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2C97" w14:textId="17BE4DBC" w:rsidR="00E77914" w:rsidRPr="001A599C" w:rsidRDefault="00A6355D" w:rsidP="00E7791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A599C">
        <w:rPr>
          <w:rFonts w:ascii="Times New Roman" w:hAnsi="Times New Roman" w:cs="Times New Roman"/>
          <w:b/>
          <w:bCs/>
          <w:sz w:val="26"/>
          <w:szCs w:val="26"/>
        </w:rPr>
        <w:t xml:space="preserve">Supplementary </w:t>
      </w:r>
      <w:r w:rsidR="00E77914" w:rsidRPr="001A599C">
        <w:rPr>
          <w:rFonts w:ascii="Times New Roman" w:hAnsi="Times New Roman" w:cs="Times New Roman"/>
          <w:b/>
          <w:bCs/>
          <w:sz w:val="26"/>
          <w:szCs w:val="26"/>
        </w:rPr>
        <w:t xml:space="preserve">Table </w:t>
      </w:r>
      <w:r w:rsidR="0075193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E77914" w:rsidRPr="001A59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056FB" w:rsidRPr="001A599C">
        <w:rPr>
          <w:rFonts w:ascii="Times New Roman" w:hAnsi="Times New Roman" w:cs="Times New Roman"/>
          <w:b/>
          <w:bCs/>
          <w:sz w:val="26"/>
          <w:szCs w:val="26"/>
        </w:rPr>
        <w:t xml:space="preserve">Attribute </w:t>
      </w:r>
      <w:r w:rsidR="007E64A7" w:rsidRPr="001A599C">
        <w:rPr>
          <w:rFonts w:ascii="Times New Roman" w:hAnsi="Times New Roman" w:cs="Times New Roman"/>
          <w:b/>
          <w:bCs/>
          <w:sz w:val="26"/>
          <w:szCs w:val="26"/>
        </w:rPr>
        <w:t xml:space="preserve">relative </w:t>
      </w:r>
      <w:r w:rsidR="008056FB" w:rsidRPr="001A599C">
        <w:rPr>
          <w:rFonts w:ascii="Times New Roman" w:hAnsi="Times New Roman" w:cs="Times New Roman"/>
          <w:b/>
          <w:bCs/>
          <w:sz w:val="26"/>
          <w:szCs w:val="26"/>
        </w:rPr>
        <w:t xml:space="preserve">importance </w:t>
      </w:r>
      <w:r w:rsidR="00E77914" w:rsidRPr="001A59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968FF7B" w14:textId="77777777" w:rsidR="0001410B" w:rsidRDefault="0001410B" w:rsidP="00E77914">
      <w:pPr>
        <w:rPr>
          <w:rFonts w:ascii="Times New Roman" w:hAnsi="Times New Roman" w:cs="Times New Roman"/>
          <w:b/>
          <w:bCs/>
        </w:rPr>
      </w:pPr>
    </w:p>
    <w:p w14:paraId="743755F5" w14:textId="77777777" w:rsidR="0001410B" w:rsidRDefault="0001410B" w:rsidP="00E77914">
      <w:pPr>
        <w:rPr>
          <w:rFonts w:ascii="Times New Roman" w:hAnsi="Times New Roman" w:cs="Times New Roman"/>
          <w:b/>
          <w:bCs/>
        </w:rPr>
      </w:pPr>
    </w:p>
    <w:p w14:paraId="62AECD58" w14:textId="42A1260D" w:rsidR="0001410B" w:rsidRDefault="006F3410" w:rsidP="00E77914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B3D9E02" wp14:editId="3FEA7F13">
            <wp:extent cx="6107373" cy="4653887"/>
            <wp:effectExtent l="0" t="0" r="8255" b="0"/>
            <wp:docPr id="9124190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0021555-C877-6BE9-6807-6B394E1E1B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A0A7955" w14:textId="26E4B5BC" w:rsidR="00D94993" w:rsidRDefault="00D94993" w:rsidP="00E77914">
      <w:pPr>
        <w:rPr>
          <w:rFonts w:ascii="Times New Roman" w:hAnsi="Times New Roman" w:cs="Times New Roman"/>
          <w:b/>
          <w:bCs/>
        </w:rPr>
      </w:pPr>
    </w:p>
    <w:p w14:paraId="2F46BD11" w14:textId="77777777" w:rsidR="00D94993" w:rsidRDefault="00D94993" w:rsidP="00E77914">
      <w:pPr>
        <w:rPr>
          <w:rFonts w:ascii="Times New Roman" w:hAnsi="Times New Roman" w:cs="Times New Roman"/>
          <w:b/>
          <w:bCs/>
        </w:rPr>
      </w:pPr>
    </w:p>
    <w:p w14:paraId="1B089787" w14:textId="79DF926F" w:rsidR="002C62C4" w:rsidRDefault="002C62C4" w:rsidP="00E77914">
      <w:pPr>
        <w:rPr>
          <w:rFonts w:ascii="Times New Roman" w:hAnsi="Times New Roman" w:cs="Times New Roman"/>
          <w:b/>
          <w:bCs/>
        </w:rPr>
      </w:pPr>
    </w:p>
    <w:p w14:paraId="556BECAC" w14:textId="77777777" w:rsidR="002C62C4" w:rsidRDefault="002C62C4" w:rsidP="00E77914">
      <w:pPr>
        <w:rPr>
          <w:rFonts w:ascii="Times New Roman" w:hAnsi="Times New Roman" w:cs="Times New Roman"/>
          <w:b/>
          <w:bCs/>
        </w:rPr>
      </w:pPr>
    </w:p>
    <w:p w14:paraId="063E74D0" w14:textId="77777777" w:rsidR="002C62C4" w:rsidRDefault="002C62C4" w:rsidP="00E77914">
      <w:pPr>
        <w:rPr>
          <w:rFonts w:ascii="Times New Roman" w:hAnsi="Times New Roman" w:cs="Times New Roman"/>
          <w:b/>
          <w:bCs/>
        </w:rPr>
      </w:pPr>
    </w:p>
    <w:p w14:paraId="71166E95" w14:textId="390A87FC" w:rsidR="00110997" w:rsidRDefault="00110997" w:rsidP="00E77914">
      <w:pPr>
        <w:rPr>
          <w:rFonts w:ascii="Times New Roman" w:hAnsi="Times New Roman" w:cs="Times New Roman"/>
          <w:b/>
          <w:bCs/>
        </w:rPr>
      </w:pPr>
    </w:p>
    <w:p w14:paraId="1DC6F842" w14:textId="77777777" w:rsidR="00110997" w:rsidRDefault="00110997" w:rsidP="00E77914">
      <w:pPr>
        <w:rPr>
          <w:rFonts w:ascii="Times New Roman" w:hAnsi="Times New Roman" w:cs="Times New Roman"/>
          <w:b/>
          <w:bCs/>
        </w:rPr>
      </w:pPr>
    </w:p>
    <w:p w14:paraId="1ADCE903" w14:textId="77777777" w:rsidR="00110997" w:rsidRDefault="00110997" w:rsidP="00E77914">
      <w:pPr>
        <w:rPr>
          <w:rFonts w:ascii="Times New Roman" w:hAnsi="Times New Roman" w:cs="Times New Roman"/>
          <w:b/>
          <w:bCs/>
        </w:rPr>
      </w:pPr>
    </w:p>
    <w:p w14:paraId="6DB6D549" w14:textId="77777777" w:rsidR="00110997" w:rsidRPr="007D38DC" w:rsidRDefault="00110997" w:rsidP="00E77914">
      <w:pPr>
        <w:rPr>
          <w:rFonts w:ascii="Times New Roman" w:hAnsi="Times New Roman" w:cs="Times New Roman"/>
          <w:b/>
          <w:bCs/>
        </w:rPr>
      </w:pPr>
    </w:p>
    <w:p w14:paraId="0781E970" w14:textId="77777777" w:rsidR="00EC5985" w:rsidRDefault="00EC5985" w:rsidP="007D38DC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7A0DDBBD" w14:textId="3213B2E9" w:rsidR="00EC5985" w:rsidRDefault="00EC5985" w:rsidP="007D38DC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GB"/>
          <w14:ligatures w14:val="none"/>
        </w:rPr>
      </w:pPr>
    </w:p>
    <w:sectPr w:rsidR="00EC5985" w:rsidSect="000B30A6">
      <w:pgSz w:w="11906" w:h="16838"/>
      <w:pgMar w:top="1021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1557" w14:textId="77777777" w:rsidR="000D4182" w:rsidRDefault="000D4182" w:rsidP="007D38DC">
      <w:pPr>
        <w:spacing w:after="0" w:line="240" w:lineRule="auto"/>
      </w:pPr>
      <w:r>
        <w:separator/>
      </w:r>
    </w:p>
  </w:endnote>
  <w:endnote w:type="continuationSeparator" w:id="0">
    <w:p w14:paraId="2FC75A75" w14:textId="77777777" w:rsidR="000D4182" w:rsidRDefault="000D4182" w:rsidP="007D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E210" w14:textId="77777777" w:rsidR="000D4182" w:rsidRDefault="000D4182" w:rsidP="007D38DC">
      <w:pPr>
        <w:spacing w:after="0" w:line="240" w:lineRule="auto"/>
      </w:pPr>
      <w:r>
        <w:separator/>
      </w:r>
    </w:p>
  </w:footnote>
  <w:footnote w:type="continuationSeparator" w:id="0">
    <w:p w14:paraId="49801686" w14:textId="77777777" w:rsidR="000D4182" w:rsidRDefault="000D4182" w:rsidP="007D3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DC"/>
    <w:rsid w:val="0001410B"/>
    <w:rsid w:val="00014F3A"/>
    <w:rsid w:val="0005703C"/>
    <w:rsid w:val="00062894"/>
    <w:rsid w:val="00076E60"/>
    <w:rsid w:val="00081871"/>
    <w:rsid w:val="00094B11"/>
    <w:rsid w:val="000A0694"/>
    <w:rsid w:val="000A5EA9"/>
    <w:rsid w:val="000B30A6"/>
    <w:rsid w:val="000D275B"/>
    <w:rsid w:val="000D4182"/>
    <w:rsid w:val="000F412D"/>
    <w:rsid w:val="00110902"/>
    <w:rsid w:val="00110997"/>
    <w:rsid w:val="0011234B"/>
    <w:rsid w:val="00122CC9"/>
    <w:rsid w:val="00122E98"/>
    <w:rsid w:val="0012761E"/>
    <w:rsid w:val="001A599C"/>
    <w:rsid w:val="001C13FD"/>
    <w:rsid w:val="001F7F7B"/>
    <w:rsid w:val="002018CB"/>
    <w:rsid w:val="00216DF7"/>
    <w:rsid w:val="00276717"/>
    <w:rsid w:val="002951BC"/>
    <w:rsid w:val="002B6556"/>
    <w:rsid w:val="002B6BAF"/>
    <w:rsid w:val="002C62C4"/>
    <w:rsid w:val="0030631F"/>
    <w:rsid w:val="00332405"/>
    <w:rsid w:val="00341235"/>
    <w:rsid w:val="003439F7"/>
    <w:rsid w:val="00361664"/>
    <w:rsid w:val="003728AE"/>
    <w:rsid w:val="003849C7"/>
    <w:rsid w:val="00385F34"/>
    <w:rsid w:val="003C39F9"/>
    <w:rsid w:val="003D0A9C"/>
    <w:rsid w:val="003D2578"/>
    <w:rsid w:val="003F160A"/>
    <w:rsid w:val="00406184"/>
    <w:rsid w:val="004119D1"/>
    <w:rsid w:val="004325F3"/>
    <w:rsid w:val="00477A68"/>
    <w:rsid w:val="004E4F21"/>
    <w:rsid w:val="004F5A1C"/>
    <w:rsid w:val="00501208"/>
    <w:rsid w:val="00546C9B"/>
    <w:rsid w:val="00567608"/>
    <w:rsid w:val="00575AF6"/>
    <w:rsid w:val="005D4E62"/>
    <w:rsid w:val="005E6210"/>
    <w:rsid w:val="005F1E09"/>
    <w:rsid w:val="00657A72"/>
    <w:rsid w:val="00674F36"/>
    <w:rsid w:val="00696668"/>
    <w:rsid w:val="006A7241"/>
    <w:rsid w:val="006B50BC"/>
    <w:rsid w:val="006E29FA"/>
    <w:rsid w:val="006F3410"/>
    <w:rsid w:val="006F7303"/>
    <w:rsid w:val="00720121"/>
    <w:rsid w:val="007408ED"/>
    <w:rsid w:val="00742A74"/>
    <w:rsid w:val="0075193D"/>
    <w:rsid w:val="007557A2"/>
    <w:rsid w:val="00772869"/>
    <w:rsid w:val="00775A28"/>
    <w:rsid w:val="0079201D"/>
    <w:rsid w:val="007D38DC"/>
    <w:rsid w:val="007E1D1C"/>
    <w:rsid w:val="007E2E31"/>
    <w:rsid w:val="007E64A7"/>
    <w:rsid w:val="007F3CC2"/>
    <w:rsid w:val="008056FB"/>
    <w:rsid w:val="008A6B01"/>
    <w:rsid w:val="008A7929"/>
    <w:rsid w:val="008C0C36"/>
    <w:rsid w:val="009073AF"/>
    <w:rsid w:val="00914D9D"/>
    <w:rsid w:val="0092425F"/>
    <w:rsid w:val="00936BAA"/>
    <w:rsid w:val="00941C87"/>
    <w:rsid w:val="009922CC"/>
    <w:rsid w:val="009B7B0E"/>
    <w:rsid w:val="009E437D"/>
    <w:rsid w:val="00A06050"/>
    <w:rsid w:val="00A13CE1"/>
    <w:rsid w:val="00A202CF"/>
    <w:rsid w:val="00A403E3"/>
    <w:rsid w:val="00A44FA8"/>
    <w:rsid w:val="00A6355D"/>
    <w:rsid w:val="00AB3922"/>
    <w:rsid w:val="00AC3E13"/>
    <w:rsid w:val="00BB138C"/>
    <w:rsid w:val="00BD0742"/>
    <w:rsid w:val="00BD37CB"/>
    <w:rsid w:val="00C00B3C"/>
    <w:rsid w:val="00C25864"/>
    <w:rsid w:val="00C712BA"/>
    <w:rsid w:val="00C7395B"/>
    <w:rsid w:val="00C86899"/>
    <w:rsid w:val="00C94C78"/>
    <w:rsid w:val="00CA3A05"/>
    <w:rsid w:val="00CE13CE"/>
    <w:rsid w:val="00CF5F5E"/>
    <w:rsid w:val="00D02621"/>
    <w:rsid w:val="00D04F14"/>
    <w:rsid w:val="00D16C97"/>
    <w:rsid w:val="00D27B04"/>
    <w:rsid w:val="00D462AC"/>
    <w:rsid w:val="00D5302C"/>
    <w:rsid w:val="00D578A5"/>
    <w:rsid w:val="00D87FCD"/>
    <w:rsid w:val="00D94993"/>
    <w:rsid w:val="00DB0706"/>
    <w:rsid w:val="00DD0FED"/>
    <w:rsid w:val="00E43360"/>
    <w:rsid w:val="00E77914"/>
    <w:rsid w:val="00EB2571"/>
    <w:rsid w:val="00EC1602"/>
    <w:rsid w:val="00EC5985"/>
    <w:rsid w:val="00EF045C"/>
    <w:rsid w:val="00F25F8D"/>
    <w:rsid w:val="00F31DE8"/>
    <w:rsid w:val="00F3406B"/>
    <w:rsid w:val="00FB660A"/>
    <w:rsid w:val="00FD7CDB"/>
    <w:rsid w:val="00FE3F4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40D80"/>
  <w15:chartTrackingRefBased/>
  <w15:docId w15:val="{C6B7E83A-6EEB-41F2-A723-D09C924A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8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8DC"/>
  </w:style>
  <w:style w:type="paragraph" w:styleId="Footer">
    <w:name w:val="footer"/>
    <w:basedOn w:val="Normal"/>
    <w:link w:val="FooterChar"/>
    <w:uiPriority w:val="99"/>
    <w:unhideWhenUsed/>
    <w:rsid w:val="007D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8DC"/>
  </w:style>
  <w:style w:type="character" w:styleId="CommentReference">
    <w:name w:val="annotation reference"/>
    <w:basedOn w:val="DefaultParagraphFont"/>
    <w:uiPriority w:val="99"/>
    <w:semiHidden/>
    <w:unhideWhenUsed/>
    <w:rsid w:val="007D3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People with cancer</c:v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464-4FEE-B84A-B7F125764EB8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(Attribute_importance!$L$55:$L$56,Attribute_importance!$L$58,Attribute_importance!$L$60,Attribute_importance!$L$62,Attribute_importance!$L$64:$L$65)</c:f>
              <c:strCache>
                <c:ptCount val="7"/>
                <c:pt idx="0">
                  <c:v>Cost of service</c:v>
                </c:pt>
                <c:pt idx="1">
                  <c:v>Operating hours</c:v>
                </c:pt>
                <c:pt idx="2">
                  <c:v>Other technology</c:v>
                </c:pt>
                <c:pt idx="3">
                  <c:v>Operator consistency </c:v>
                </c:pt>
                <c:pt idx="4">
                  <c:v>Follow up call</c:v>
                </c:pt>
                <c:pt idx="5">
                  <c:v>Call length</c:v>
                </c:pt>
                <c:pt idx="6">
                  <c:v>Operator type</c:v>
                </c:pt>
              </c:strCache>
              <c:extLst/>
            </c:strRef>
          </c:cat>
          <c:val>
            <c:numRef>
              <c:f>(Attribute_importance!$N$24:$N$25,Attribute_importance!$N$27,Attribute_importance!$N$29,Attribute_importance!$N$31,Attribute_importance!$N$33:$N$34)</c:f>
              <c:numCache>
                <c:formatCode>0.00%</c:formatCode>
                <c:ptCount val="7"/>
                <c:pt idx="0">
                  <c:v>0.68979160315740995</c:v>
                </c:pt>
                <c:pt idx="1">
                  <c:v>6.603124979731087E-2</c:v>
                </c:pt>
                <c:pt idx="2">
                  <c:v>5.415528905089604E-2</c:v>
                </c:pt>
                <c:pt idx="3">
                  <c:v>5.3438580332993896E-2</c:v>
                </c:pt>
                <c:pt idx="4">
                  <c:v>5.3185624314910765E-2</c:v>
                </c:pt>
                <c:pt idx="5">
                  <c:v>5.2439728364152879E-2</c:v>
                </c:pt>
                <c:pt idx="6">
                  <c:v>3.09579249823255E-2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7464-4FEE-B84A-B7F125764EB8}"/>
            </c:ext>
          </c:extLst>
        </c:ser>
        <c:ser>
          <c:idx val="1"/>
          <c:order val="1"/>
          <c:tx>
            <c:v>Carers</c:v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(Attribute_importance!$L$55:$L$56,Attribute_importance!$L$58,Attribute_importance!$L$60,Attribute_importance!$L$62,Attribute_importance!$L$64:$L$65)</c:f>
              <c:strCache>
                <c:ptCount val="7"/>
                <c:pt idx="0">
                  <c:v>Cost of service</c:v>
                </c:pt>
                <c:pt idx="1">
                  <c:v>Operating hours</c:v>
                </c:pt>
                <c:pt idx="2">
                  <c:v>Other technology</c:v>
                </c:pt>
                <c:pt idx="3">
                  <c:v>Operator consistency </c:v>
                </c:pt>
                <c:pt idx="4">
                  <c:v>Follow up call</c:v>
                </c:pt>
                <c:pt idx="5">
                  <c:v>Call length</c:v>
                </c:pt>
                <c:pt idx="6">
                  <c:v>Operator type</c:v>
                </c:pt>
              </c:strCache>
              <c:extLst/>
            </c:strRef>
          </c:cat>
          <c:val>
            <c:numRef>
              <c:f>(Attribute_importance!$N$55:$N$56,Attribute_importance!$N$58,Attribute_importance!$N$60,Attribute_importance!$N$62,Attribute_importance!$N$64:$N$65)</c:f>
              <c:numCache>
                <c:formatCode>0.00%</c:formatCode>
                <c:ptCount val="7"/>
                <c:pt idx="0">
                  <c:v>0.11900221760809072</c:v>
                </c:pt>
                <c:pt idx="1">
                  <c:v>0.20317951325621139</c:v>
                </c:pt>
                <c:pt idx="2">
                  <c:v>5.2834159639532752E-2</c:v>
                </c:pt>
                <c:pt idx="3">
                  <c:v>1.1017415992203099E-3</c:v>
                </c:pt>
                <c:pt idx="4">
                  <c:v>0.2604983262002627</c:v>
                </c:pt>
                <c:pt idx="5">
                  <c:v>0.17698490049013374</c:v>
                </c:pt>
                <c:pt idx="6">
                  <c:v>0.18639914120654827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7464-4FEE-B84A-B7F125764EB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999318384"/>
        <c:axId val="1999340464"/>
      </c:barChart>
      <c:catAx>
        <c:axId val="1999318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 sz="1100"/>
                  <a:t>Attributes </a:t>
                </a:r>
              </a:p>
            </c:rich>
          </c:tx>
          <c:layout>
            <c:manualLayout>
              <c:xMode val="edge"/>
              <c:yMode val="edge"/>
              <c:x val="0.41300502145560808"/>
              <c:y val="0.960425764192139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A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2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99340464"/>
        <c:crosses val="autoZero"/>
        <c:auto val="1"/>
        <c:lblAlgn val="ctr"/>
        <c:lblOffset val="100"/>
        <c:noMultiLvlLbl val="0"/>
      </c:catAx>
      <c:valAx>
        <c:axId val="1999340464"/>
        <c:scaling>
          <c:orientation val="minMax"/>
          <c:max val="0.8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99318384"/>
        <c:crosses val="autoZero"/>
        <c:crossBetween val="between"/>
        <c:minorUnit val="0.1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4</Lines>
  <Paragraphs>2</Paragraphs>
  <ScaleCrop>false</ScaleCrop>
  <Company>Deakin University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Livingstone</dc:creator>
  <cp:keywords/>
  <dc:description/>
  <cp:lastModifiedBy>Ann Livingstone</cp:lastModifiedBy>
  <cp:revision>2</cp:revision>
  <dcterms:created xsi:type="dcterms:W3CDTF">2026-03-30T08:43:00Z</dcterms:created>
  <dcterms:modified xsi:type="dcterms:W3CDTF">2026-03-30T08:43:00Z</dcterms:modified>
</cp:coreProperties>
</file>