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950DCD" w14:textId="6BD848FE" w:rsidR="0042673E" w:rsidRPr="001406AC" w:rsidRDefault="00140C58" w:rsidP="00E930C9">
      <w:pPr>
        <w:spacing w:line="360" w:lineRule="auto"/>
        <w:rPr>
          <w:rFonts w:ascii="Arial" w:hAnsi="Arial" w:cs="Arial"/>
          <w:sz w:val="22"/>
          <w:lang w:val="en-US"/>
        </w:rPr>
      </w:pPr>
      <w:bookmarkStart w:id="0" w:name="_GoBack"/>
      <w:bookmarkEnd w:id="0"/>
      <w:r w:rsidRPr="001406AC">
        <w:rPr>
          <w:rFonts w:ascii="Arial" w:hAnsi="Arial" w:cs="Arial"/>
          <w:b/>
          <w:bCs/>
          <w:sz w:val="22"/>
          <w:lang w:val="en-US"/>
        </w:rPr>
        <w:t>Supplementary t</w:t>
      </w:r>
      <w:r w:rsidR="002F2D29"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1.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Statistical results </w:t>
      </w:r>
      <w:r w:rsidR="00812CD4" w:rsidRPr="001406AC">
        <w:rPr>
          <w:rFonts w:ascii="Arial" w:hAnsi="Arial" w:cs="Arial"/>
          <w:b/>
          <w:bCs/>
          <w:sz w:val="22"/>
          <w:lang w:val="en-US"/>
        </w:rPr>
        <w:t xml:space="preserve">for Figure </w:t>
      </w:r>
      <w:r w:rsidR="00932A73" w:rsidRPr="001406AC">
        <w:rPr>
          <w:rFonts w:ascii="Arial" w:hAnsi="Arial" w:cs="Arial"/>
          <w:b/>
          <w:bCs/>
          <w:sz w:val="22"/>
          <w:lang w:val="en-US"/>
        </w:rPr>
        <w:t>1</w:t>
      </w:r>
      <w:r w:rsidR="00812CD4" w:rsidRPr="001406AC">
        <w:rPr>
          <w:rFonts w:ascii="Arial" w:hAnsi="Arial" w:cs="Arial"/>
          <w:b/>
          <w:bCs/>
          <w:sz w:val="22"/>
          <w:lang w:val="en-US"/>
        </w:rPr>
        <w:t>.</w:t>
      </w:r>
      <w:r w:rsidR="002F2D29"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2970"/>
        <w:gridCol w:w="1800"/>
        <w:gridCol w:w="1890"/>
        <w:gridCol w:w="2820"/>
      </w:tblGrid>
      <w:tr w:rsidR="00E87725" w:rsidRPr="001406AC" w14:paraId="38CE15E1" w14:textId="77777777" w:rsidTr="00C260A6">
        <w:trPr>
          <w:trHeight w:val="320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94175" w14:textId="77777777" w:rsidR="00E87725" w:rsidRPr="001406AC" w:rsidRDefault="00E8772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109AE" w14:textId="77777777" w:rsidR="00E87725" w:rsidRPr="001406AC" w:rsidRDefault="00E8772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4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2D52CB" w14:textId="77777777" w:rsidR="00E87725" w:rsidRPr="001406AC" w:rsidRDefault="00E8772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77149C" w:rsidRPr="001406AC" w14:paraId="66A75D5B" w14:textId="77777777" w:rsidTr="00C260A6">
        <w:trPr>
          <w:trHeight w:val="460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3460" w14:textId="17D96FD9" w:rsidR="0077149C" w:rsidRPr="001406AC" w:rsidRDefault="0077149C" w:rsidP="0077149C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(B) Mechanical sensitivity 2h after nitroglycerin</w:t>
            </w:r>
            <w:r w:rsidR="00C260A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treatments in males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2655" w14:textId="1BEBF5CF" w:rsidR="0077149C" w:rsidRPr="001406AC" w:rsidRDefault="0077149C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9EA07" w14:textId="77777777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15B778E9" w14:textId="77777777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35CD8445" w14:textId="6979F3F3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5B6881" w14:textId="1D66E3C6" w:rsidR="0077149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CF01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="00CF01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4,44)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2.370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67</w:t>
            </w:r>
          </w:p>
          <w:p w14:paraId="73FDBF77" w14:textId="775A1760" w:rsidR="0077149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CF01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="00CF01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1,11)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119.145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52537474" w14:textId="253ABB88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CF01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(4,44)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2.674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44</w:t>
            </w:r>
          </w:p>
        </w:tc>
      </w:tr>
      <w:tr w:rsidR="0077149C" w:rsidRPr="001406AC" w14:paraId="626DDE85" w14:textId="77777777" w:rsidTr="00C260A6">
        <w:trPr>
          <w:trHeight w:val="242"/>
        </w:trPr>
        <w:tc>
          <w:tcPr>
            <w:tcW w:w="29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DB55662" w14:textId="5201AF49" w:rsidR="0077149C" w:rsidRPr="001406AC" w:rsidRDefault="0077149C" w:rsidP="0077149C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(B) Mechanical sensitivity before and after chronic nitroglycerin</w:t>
            </w:r>
            <w:r w:rsidR="00C260A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males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C01685E" w14:textId="77777777" w:rsidR="00EF6564" w:rsidRDefault="00EF6564" w:rsidP="0077149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70BFBDC6" w14:textId="03D34B6E" w:rsidR="0077149C" w:rsidRPr="001406AC" w:rsidRDefault="0077149C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03C69" w14:textId="1416A958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A35C6" w14:textId="6882FAEB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12.090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77149C" w:rsidRPr="001406AC" w14:paraId="607C7EB9" w14:textId="77777777" w:rsidTr="00C260A6">
        <w:trPr>
          <w:trHeight w:val="260"/>
        </w:trPr>
        <w:tc>
          <w:tcPr>
            <w:tcW w:w="29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FE7C3E" w14:textId="77777777" w:rsidR="0077149C" w:rsidRPr="001406AC" w:rsidRDefault="0077149C" w:rsidP="0077149C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F12DE3" w14:textId="77777777" w:rsidR="0077149C" w:rsidRPr="001406AC" w:rsidRDefault="0077149C" w:rsidP="0077149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A55BA" w14:textId="6436FE88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78881" w14:textId="64129B3F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(1,11)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77.427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p=0.000</w:t>
            </w:r>
          </w:p>
        </w:tc>
      </w:tr>
      <w:tr w:rsidR="0077149C" w:rsidRPr="001406AC" w14:paraId="51E40795" w14:textId="77777777" w:rsidTr="00C260A6">
        <w:trPr>
          <w:trHeight w:val="320"/>
        </w:trPr>
        <w:tc>
          <w:tcPr>
            <w:tcW w:w="29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167273" w14:textId="77777777" w:rsidR="0077149C" w:rsidRPr="001406AC" w:rsidRDefault="0077149C" w:rsidP="0077149C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316731" w14:textId="77777777" w:rsidR="0077149C" w:rsidRPr="001406AC" w:rsidRDefault="0077149C" w:rsidP="0077149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508C3C" w14:textId="30FCCFC8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208D92" w14:textId="58143CE1" w:rsidR="0077149C" w:rsidRPr="001406AC" w:rsidRDefault="0077149C" w:rsidP="0077149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9.247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</w:t>
            </w:r>
          </w:p>
        </w:tc>
      </w:tr>
      <w:tr w:rsidR="00EF6564" w:rsidRPr="001406AC" w14:paraId="597AB4D9" w14:textId="77777777" w:rsidTr="00C260A6">
        <w:trPr>
          <w:trHeight w:val="400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03CE66" w14:textId="76BC8868" w:rsidR="00EF6564" w:rsidRPr="001406AC" w:rsidRDefault="00EF6564" w:rsidP="00EF6564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(C) Mechanical sensitivity 2h after nitroglycerin </w:t>
            </w:r>
            <w:r w:rsidR="00C260A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or vehicle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treatments 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11EEC8" w14:textId="29E23447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228615" w14:textId="77777777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2D7E8C6D" w14:textId="77777777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78022C52" w14:textId="6ADDFF4C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197EE4F" w14:textId="0B05A3A1" w:rsidR="00EF6564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4,44)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036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106</w:t>
            </w:r>
          </w:p>
          <w:p w14:paraId="1C9E3587" w14:textId="00A23012" w:rsidR="00EF6564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1,11)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103.651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066B3270" w14:textId="5DDEE96F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(4,44)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1.094;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p=0.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371</w:t>
            </w:r>
          </w:p>
        </w:tc>
      </w:tr>
      <w:tr w:rsidR="00EF6564" w:rsidRPr="001406AC" w14:paraId="40509A96" w14:textId="77777777" w:rsidTr="00C260A6">
        <w:trPr>
          <w:trHeight w:val="269"/>
        </w:trPr>
        <w:tc>
          <w:tcPr>
            <w:tcW w:w="29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CFE979B" w14:textId="3E9961FD" w:rsidR="00EF6564" w:rsidRPr="001406AC" w:rsidRDefault="00EF6564" w:rsidP="00EF6564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</w:t>
            </w:r>
            <w:r w:rsidR="00C260A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91FEA78" w14:textId="77777777" w:rsidR="00EF6564" w:rsidRDefault="00EF6564" w:rsidP="00EF656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0E0AF05A" w14:textId="0872F28F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35468" w14:textId="176F6273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9FDF5" w14:textId="5A3E146B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4.344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EF6564" w:rsidRPr="001406AC" w14:paraId="1D446BDF" w14:textId="77777777" w:rsidTr="00C260A6">
        <w:trPr>
          <w:trHeight w:val="251"/>
        </w:trPr>
        <w:tc>
          <w:tcPr>
            <w:tcW w:w="29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74C9F" w14:textId="77777777" w:rsidR="00EF6564" w:rsidRPr="001406AC" w:rsidRDefault="00EF6564" w:rsidP="00EF6564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5371B1" w14:textId="77777777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D4594" w14:textId="3A16FA00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31409" w14:textId="4CEA96B3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(1,11)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77.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730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p=0.000</w:t>
            </w:r>
          </w:p>
        </w:tc>
      </w:tr>
      <w:tr w:rsidR="00EF6564" w:rsidRPr="001406AC" w14:paraId="62539609" w14:textId="77777777" w:rsidTr="00C260A6">
        <w:trPr>
          <w:trHeight w:val="269"/>
        </w:trPr>
        <w:tc>
          <w:tcPr>
            <w:tcW w:w="29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EB123E" w14:textId="77777777" w:rsidR="00EF6564" w:rsidRPr="001406AC" w:rsidRDefault="00EF6564" w:rsidP="00EF6564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27B243" w14:textId="77777777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EE70BB" w14:textId="4630DD18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679F35" w14:textId="68D4CA14" w:rsidR="00EF6564" w:rsidRPr="001406AC" w:rsidRDefault="00EF6564" w:rsidP="00EF656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2E51B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4.249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</w:t>
            </w:r>
          </w:p>
        </w:tc>
      </w:tr>
    </w:tbl>
    <w:p w14:paraId="4EF9E7EB" w14:textId="0F4D0329" w:rsidR="0042673E" w:rsidRPr="0019784C" w:rsidRDefault="00466C8F" w:rsidP="00E930C9">
      <w:pPr>
        <w:spacing w:line="360" w:lineRule="auto"/>
        <w:rPr>
          <w:rFonts w:ascii="Arial" w:hAnsi="Arial" w:cs="Arial"/>
          <w:sz w:val="22"/>
          <w:lang w:val="en-US"/>
        </w:rPr>
      </w:pPr>
      <w:r w:rsidRPr="00541465">
        <w:rPr>
          <w:rFonts w:ascii="Arial" w:hAnsi="Arial" w:cs="Arial"/>
          <w:bCs/>
          <w:i/>
          <w:sz w:val="20"/>
          <w:lang w:val="en-US"/>
        </w:rPr>
        <w:t>RM ANOVA, Repeated Measures A</w:t>
      </w:r>
      <w:r w:rsidR="00E0172C">
        <w:rPr>
          <w:rFonts w:ascii="Arial" w:hAnsi="Arial" w:cs="Arial"/>
          <w:bCs/>
          <w:i/>
          <w:sz w:val="20"/>
          <w:lang w:val="en-US"/>
        </w:rPr>
        <w:t>nalysis of Variance</w:t>
      </w:r>
      <w:r w:rsidR="00F24E6D">
        <w:rPr>
          <w:rFonts w:ascii="Arial" w:hAnsi="Arial" w:cs="Arial"/>
          <w:bCs/>
          <w:i/>
          <w:sz w:val="20"/>
          <w:lang w:val="en-US"/>
        </w:rPr>
        <w:t>; F, F-test.</w:t>
      </w:r>
    </w:p>
    <w:p w14:paraId="40FCDAB0" w14:textId="77777777" w:rsidR="002B5491" w:rsidRPr="0019784C" w:rsidRDefault="002B5491" w:rsidP="0042673E">
      <w:pPr>
        <w:spacing w:line="360" w:lineRule="auto"/>
        <w:rPr>
          <w:rFonts w:ascii="Arial" w:hAnsi="Arial" w:cs="Arial"/>
          <w:b/>
          <w:bCs/>
          <w:sz w:val="22"/>
          <w:lang w:val="en-US"/>
        </w:rPr>
      </w:pPr>
    </w:p>
    <w:p w14:paraId="72F3CF3D" w14:textId="1DAC66C7" w:rsidR="002E51B0" w:rsidRPr="001406AC" w:rsidRDefault="002E51B0" w:rsidP="002E51B0">
      <w:pPr>
        <w:spacing w:line="360" w:lineRule="auto"/>
        <w:rPr>
          <w:rFonts w:ascii="Arial" w:hAnsi="Arial" w:cs="Arial"/>
          <w:sz w:val="22"/>
          <w:lang w:val="en-US"/>
        </w:rPr>
      </w:pPr>
      <w:r w:rsidRPr="001406AC">
        <w:rPr>
          <w:rFonts w:ascii="Arial" w:hAnsi="Arial" w:cs="Arial"/>
          <w:b/>
          <w:bCs/>
          <w:sz w:val="22"/>
          <w:lang w:val="en-US"/>
        </w:rPr>
        <w:t>Supplementary t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 w:rsidR="001737BD">
        <w:rPr>
          <w:rFonts w:ascii="Arial" w:hAnsi="Arial" w:cs="Arial"/>
          <w:b/>
          <w:bCs/>
          <w:sz w:val="22"/>
          <w:szCs w:val="22"/>
          <w:lang w:val="en-US"/>
        </w:rPr>
        <w:t>2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406AC">
        <w:rPr>
          <w:rFonts w:ascii="Arial" w:hAnsi="Arial" w:cs="Arial"/>
          <w:b/>
          <w:bCs/>
          <w:sz w:val="22"/>
          <w:lang w:val="en-US"/>
        </w:rPr>
        <w:t>Statistical results for Supplementary Figure 1.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2970"/>
        <w:gridCol w:w="1800"/>
        <w:gridCol w:w="1890"/>
        <w:gridCol w:w="2820"/>
      </w:tblGrid>
      <w:tr w:rsidR="002E51B0" w:rsidRPr="001406AC" w14:paraId="4D13B66B" w14:textId="77777777" w:rsidTr="00C260A6">
        <w:trPr>
          <w:trHeight w:val="320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8BEB8" w14:textId="77777777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957DB" w14:textId="77777777" w:rsidR="002E51B0" w:rsidRPr="001406AC" w:rsidRDefault="002E51B0" w:rsidP="002E51B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4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C638B" w14:textId="77777777" w:rsidR="002E51B0" w:rsidRPr="001406AC" w:rsidRDefault="002E51B0" w:rsidP="002E51B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C260A6" w:rsidRPr="001406AC" w14:paraId="3276136F" w14:textId="77777777" w:rsidTr="00C260A6">
        <w:trPr>
          <w:trHeight w:val="460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086E" w14:textId="6DAF48D4" w:rsidR="00C260A6" w:rsidRPr="001406AC" w:rsidRDefault="00C260A6" w:rsidP="00C260A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(B) Mechanical sensitivity 2h after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treatments in males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2A79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41482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41E3B40A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577EC45D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4010BB" w14:textId="4EE8C3C7" w:rsidR="00C260A6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4,44)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2.583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50</w:t>
            </w:r>
          </w:p>
          <w:p w14:paraId="75CEB3D1" w14:textId="54E7108A" w:rsidR="00C260A6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1,11)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234.894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15D5499F" w14:textId="42FE29FA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(4,44)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2.028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132</w:t>
            </w:r>
          </w:p>
        </w:tc>
      </w:tr>
      <w:tr w:rsidR="00C260A6" w:rsidRPr="001406AC" w14:paraId="2611293C" w14:textId="77777777" w:rsidTr="00C260A6">
        <w:trPr>
          <w:trHeight w:val="242"/>
        </w:trPr>
        <w:tc>
          <w:tcPr>
            <w:tcW w:w="29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6D4456A" w14:textId="5C4A8717" w:rsidR="00C260A6" w:rsidRPr="001406AC" w:rsidRDefault="00C260A6" w:rsidP="00C260A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(B) Mechanical sensitivity before and after chronic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males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877E746" w14:textId="77777777" w:rsidR="00C260A6" w:rsidRDefault="00C260A6" w:rsidP="00C260A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3AF03455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47ACB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79663" w14:textId="0613AFDD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19.076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C260A6" w:rsidRPr="001406AC" w14:paraId="688CB36C" w14:textId="77777777" w:rsidTr="00C260A6">
        <w:trPr>
          <w:trHeight w:val="260"/>
        </w:trPr>
        <w:tc>
          <w:tcPr>
            <w:tcW w:w="29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67B165" w14:textId="77777777" w:rsidR="00C260A6" w:rsidRPr="001406AC" w:rsidRDefault="00C260A6" w:rsidP="00C260A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D5E49" w14:textId="77777777" w:rsidR="00C260A6" w:rsidRPr="001406AC" w:rsidRDefault="00C260A6" w:rsidP="00C260A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6F442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5445E" w14:textId="60EA8F4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(1,11)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112.309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p=0.000</w:t>
            </w:r>
          </w:p>
        </w:tc>
      </w:tr>
      <w:tr w:rsidR="00C260A6" w:rsidRPr="001406AC" w14:paraId="6BDE4052" w14:textId="77777777" w:rsidTr="00C260A6">
        <w:trPr>
          <w:trHeight w:val="320"/>
        </w:trPr>
        <w:tc>
          <w:tcPr>
            <w:tcW w:w="29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CC1803" w14:textId="77777777" w:rsidR="00C260A6" w:rsidRPr="001406AC" w:rsidRDefault="00C260A6" w:rsidP="00C260A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C22CDE" w14:textId="77777777" w:rsidR="00C260A6" w:rsidRPr="001406AC" w:rsidRDefault="00C260A6" w:rsidP="00C260A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400B33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FA9977" w14:textId="0BD6DFA2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12.921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</w:t>
            </w:r>
          </w:p>
        </w:tc>
      </w:tr>
      <w:tr w:rsidR="00C260A6" w:rsidRPr="001406AC" w14:paraId="4D6E116F" w14:textId="77777777" w:rsidTr="00C260A6">
        <w:trPr>
          <w:trHeight w:val="400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567EAD" w14:textId="11C45BD6" w:rsidR="00C260A6" w:rsidRPr="001406AC" w:rsidRDefault="00C260A6" w:rsidP="00C260A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(C) Mechanical sensitivity 2h after nitroglycerin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or vehicle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treatments 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469A79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A0F5D0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0E030EF2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26612059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22C647" w14:textId="2598B033" w:rsidR="00C260A6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4,40)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1.001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418</w:t>
            </w:r>
          </w:p>
          <w:p w14:paraId="0C1D8ABB" w14:textId="513EF19B" w:rsidR="00C260A6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209.975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645FE200" w14:textId="5262FDE5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(4,40)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3.715;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012</w:t>
            </w:r>
          </w:p>
        </w:tc>
      </w:tr>
      <w:tr w:rsidR="00C260A6" w:rsidRPr="001406AC" w14:paraId="7D660540" w14:textId="77777777" w:rsidTr="00C260A6">
        <w:trPr>
          <w:trHeight w:val="269"/>
        </w:trPr>
        <w:tc>
          <w:tcPr>
            <w:tcW w:w="29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29FBDB2" w14:textId="71F95718" w:rsidR="00C260A6" w:rsidRPr="001406AC" w:rsidRDefault="00C260A6" w:rsidP="00C260A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53D1E7F" w14:textId="77777777" w:rsidR="00C260A6" w:rsidRDefault="00C260A6" w:rsidP="00C260A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64C7B6E4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030FA" w14:textId="77777777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3D317" w14:textId="4BFA501C" w:rsidR="00C260A6" w:rsidRPr="001406AC" w:rsidRDefault="00C260A6" w:rsidP="00C260A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(10,100)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15.379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2E51B0" w:rsidRPr="001406AC" w14:paraId="7CE41EF2" w14:textId="77777777" w:rsidTr="00C260A6">
        <w:trPr>
          <w:trHeight w:val="251"/>
        </w:trPr>
        <w:tc>
          <w:tcPr>
            <w:tcW w:w="29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E457AB" w14:textId="77777777" w:rsidR="002E51B0" w:rsidRPr="001406AC" w:rsidRDefault="002E51B0" w:rsidP="002E51B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0418DB" w14:textId="77777777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A6C50" w14:textId="77777777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A2256" w14:textId="7BCB838B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(1,10)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DB4E9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213.597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p=0.000</w:t>
            </w:r>
          </w:p>
        </w:tc>
      </w:tr>
      <w:tr w:rsidR="002E51B0" w:rsidRPr="001406AC" w14:paraId="37FC80D3" w14:textId="77777777" w:rsidTr="00C260A6">
        <w:trPr>
          <w:trHeight w:val="269"/>
        </w:trPr>
        <w:tc>
          <w:tcPr>
            <w:tcW w:w="29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424B8" w14:textId="77777777" w:rsidR="002E51B0" w:rsidRPr="001406AC" w:rsidRDefault="002E51B0" w:rsidP="002E51B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819BF5" w14:textId="77777777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48DC2C" w14:textId="77777777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AF1E1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Nitroglycerin*day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33597A" w14:textId="4B4347E2" w:rsidR="002E51B0" w:rsidRPr="001406AC" w:rsidRDefault="002E51B0" w:rsidP="002E51B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="001737B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(10,100)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DB4E9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3.214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</w:t>
            </w:r>
          </w:p>
        </w:tc>
      </w:tr>
    </w:tbl>
    <w:p w14:paraId="6CE700E2" w14:textId="57840EC3" w:rsidR="002E51B0" w:rsidRPr="0019784C" w:rsidRDefault="00E0172C" w:rsidP="002E51B0">
      <w:pPr>
        <w:spacing w:line="360" w:lineRule="auto"/>
        <w:rPr>
          <w:rFonts w:ascii="Arial" w:hAnsi="Arial" w:cs="Arial"/>
          <w:sz w:val="22"/>
          <w:lang w:val="en-US"/>
        </w:rPr>
      </w:pPr>
      <w:r w:rsidRPr="00541465">
        <w:rPr>
          <w:rFonts w:ascii="Arial" w:hAnsi="Arial" w:cs="Arial"/>
          <w:bCs/>
          <w:i/>
          <w:sz w:val="20"/>
          <w:lang w:val="en-US"/>
        </w:rPr>
        <w:t>RM</w:t>
      </w:r>
      <w:r>
        <w:rPr>
          <w:rFonts w:ascii="Arial" w:hAnsi="Arial" w:cs="Arial"/>
          <w:bCs/>
          <w:i/>
          <w:sz w:val="20"/>
          <w:lang w:val="en-US"/>
        </w:rPr>
        <w:t>,</w:t>
      </w:r>
      <w:r w:rsidRPr="00541465">
        <w:rPr>
          <w:rFonts w:ascii="Arial" w:hAnsi="Arial" w:cs="Arial"/>
          <w:bCs/>
          <w:i/>
          <w:sz w:val="20"/>
          <w:lang w:val="en-US"/>
        </w:rPr>
        <w:t xml:space="preserve"> Repeated Measures</w:t>
      </w:r>
      <w:r>
        <w:rPr>
          <w:rFonts w:ascii="Arial" w:hAnsi="Arial" w:cs="Arial"/>
          <w:bCs/>
          <w:i/>
          <w:sz w:val="20"/>
          <w:lang w:val="en-US"/>
        </w:rPr>
        <w:t>;</w:t>
      </w:r>
      <w:r w:rsidRPr="00541465">
        <w:rPr>
          <w:rFonts w:ascii="Arial" w:hAnsi="Arial" w:cs="Arial"/>
          <w:bCs/>
          <w:i/>
          <w:sz w:val="20"/>
          <w:lang w:val="en-US"/>
        </w:rPr>
        <w:t xml:space="preserve"> </w:t>
      </w:r>
      <w:r w:rsidR="00466C8F" w:rsidRPr="00541465">
        <w:rPr>
          <w:rFonts w:ascii="Arial" w:hAnsi="Arial" w:cs="Arial"/>
          <w:bCs/>
          <w:i/>
          <w:sz w:val="20"/>
          <w:lang w:val="en-US"/>
        </w:rPr>
        <w:t xml:space="preserve">ANOVA, </w:t>
      </w:r>
      <w:r w:rsidRPr="00541465">
        <w:rPr>
          <w:rFonts w:ascii="Arial" w:hAnsi="Arial" w:cs="Arial"/>
          <w:bCs/>
          <w:i/>
          <w:sz w:val="20"/>
          <w:lang w:val="en-US"/>
        </w:rPr>
        <w:t>A</w:t>
      </w:r>
      <w:r>
        <w:rPr>
          <w:rFonts w:ascii="Arial" w:hAnsi="Arial" w:cs="Arial"/>
          <w:bCs/>
          <w:i/>
          <w:sz w:val="20"/>
          <w:lang w:val="en-US"/>
        </w:rPr>
        <w:t>nalysis of Variance</w:t>
      </w:r>
      <w:r w:rsidR="00F24E6D">
        <w:rPr>
          <w:rFonts w:ascii="Arial" w:hAnsi="Arial" w:cs="Arial"/>
          <w:bCs/>
          <w:i/>
          <w:sz w:val="20"/>
          <w:lang w:val="en-US"/>
        </w:rPr>
        <w:t>; F, F-test.</w:t>
      </w:r>
    </w:p>
    <w:p w14:paraId="1E71A791" w14:textId="208C00AA" w:rsidR="001737BD" w:rsidRPr="001406AC" w:rsidRDefault="00BB0161" w:rsidP="001737BD">
      <w:pPr>
        <w:spacing w:line="360" w:lineRule="auto"/>
        <w:rPr>
          <w:rFonts w:ascii="Arial" w:hAnsi="Arial" w:cs="Arial"/>
          <w:sz w:val="22"/>
          <w:lang w:val="en-US"/>
        </w:rPr>
      </w:pPr>
      <w:r w:rsidRPr="0019784C">
        <w:rPr>
          <w:rFonts w:ascii="Arial" w:hAnsi="Arial" w:cs="Arial"/>
          <w:b/>
          <w:bCs/>
          <w:sz w:val="22"/>
          <w:lang w:val="en-US"/>
        </w:rPr>
        <w:br w:type="page"/>
      </w:r>
      <w:r w:rsidR="001737BD" w:rsidRPr="001406AC">
        <w:rPr>
          <w:rFonts w:ascii="Arial" w:hAnsi="Arial" w:cs="Arial"/>
          <w:b/>
          <w:bCs/>
          <w:sz w:val="22"/>
          <w:lang w:val="en-US"/>
        </w:rPr>
        <w:lastRenderedPageBreak/>
        <w:t>Supplementary t</w:t>
      </w:r>
      <w:r w:rsidR="001737BD"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 w:rsidR="001737BD">
        <w:rPr>
          <w:rFonts w:ascii="Arial" w:hAnsi="Arial" w:cs="Arial"/>
          <w:b/>
          <w:bCs/>
          <w:sz w:val="22"/>
          <w:szCs w:val="22"/>
          <w:lang w:val="en-US"/>
        </w:rPr>
        <w:t>3</w:t>
      </w:r>
      <w:r w:rsidR="001737BD"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="001737BD" w:rsidRPr="001406AC">
        <w:rPr>
          <w:rFonts w:ascii="Arial" w:hAnsi="Arial" w:cs="Arial"/>
          <w:b/>
          <w:bCs/>
          <w:sz w:val="22"/>
          <w:lang w:val="en-US"/>
        </w:rPr>
        <w:t xml:space="preserve">Statistical results for Figure </w:t>
      </w:r>
      <w:r w:rsidR="001737BD">
        <w:rPr>
          <w:rFonts w:ascii="Arial" w:hAnsi="Arial" w:cs="Arial"/>
          <w:b/>
          <w:bCs/>
          <w:sz w:val="22"/>
          <w:lang w:val="en-US"/>
        </w:rPr>
        <w:t>2</w:t>
      </w:r>
      <w:r w:rsidR="001737BD" w:rsidRPr="001406AC">
        <w:rPr>
          <w:rFonts w:ascii="Arial" w:hAnsi="Arial" w:cs="Arial"/>
          <w:b/>
          <w:bCs/>
          <w:sz w:val="22"/>
          <w:lang w:val="en-US"/>
        </w:rPr>
        <w:t>.</w:t>
      </w:r>
      <w:r w:rsidR="001737BD"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9746" w:type="dxa"/>
        <w:tblLook w:val="04A0" w:firstRow="1" w:lastRow="0" w:firstColumn="1" w:lastColumn="0" w:noHBand="0" w:noVBand="1"/>
      </w:tblPr>
      <w:tblGrid>
        <w:gridCol w:w="2836"/>
        <w:gridCol w:w="1700"/>
        <w:gridCol w:w="2517"/>
        <w:gridCol w:w="2693"/>
      </w:tblGrid>
      <w:tr w:rsidR="001737BD" w:rsidRPr="001406AC" w14:paraId="10CDF3F3" w14:textId="77777777" w:rsidTr="00152DFA">
        <w:trPr>
          <w:trHeight w:val="320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631BB" w14:textId="77777777" w:rsidR="001737BD" w:rsidRPr="001406AC" w:rsidRDefault="001737BD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1E946B" w14:textId="77777777" w:rsidR="001737BD" w:rsidRPr="001406AC" w:rsidRDefault="001737BD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5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0C3A2" w14:textId="77777777" w:rsidR="001737BD" w:rsidRPr="001406AC" w:rsidRDefault="001737BD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8D7F7B" w:rsidRPr="00887995" w14:paraId="24D956B9" w14:textId="77777777" w:rsidTr="00C012B0">
        <w:trPr>
          <w:trHeight w:val="899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6F5917" w14:textId="42CF259C" w:rsidR="008D7F7B" w:rsidRPr="00661D0B" w:rsidRDefault="008D7F7B" w:rsidP="008D7F7B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2h after nitroglycerin treatments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TRPA1KO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or wild-type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B979B5" w14:textId="54721308" w:rsidR="008D7F7B" w:rsidRPr="00661D0B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50F4F2" w14:textId="77777777" w:rsidR="008D7F7B" w:rsidRPr="001406AC" w:rsidRDefault="008D7F7B" w:rsidP="008D7F7B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37D1B5FD" w14:textId="77777777" w:rsidR="008D7F7B" w:rsidRPr="001406AC" w:rsidRDefault="008D7F7B" w:rsidP="008D7F7B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697EF0FD" w14:textId="033F8F18" w:rsidR="008D7F7B" w:rsidRPr="00661D0B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*day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613993" w14:textId="77777777" w:rsidR="008D7F7B" w:rsidRDefault="008D7F7B" w:rsidP="008D7F7B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1.146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309</w:t>
            </w:r>
          </w:p>
          <w:p w14:paraId="04EA9C8B" w14:textId="77777777" w:rsidR="008D7F7B" w:rsidRDefault="008D7F7B" w:rsidP="008D7F7B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28.694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45F00AC1" w14:textId="37842656" w:rsidR="008D7F7B" w:rsidRPr="00152DFA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(1,10)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0.252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626</w:t>
            </w:r>
          </w:p>
        </w:tc>
      </w:tr>
      <w:tr w:rsidR="008D7F7B" w:rsidRPr="00887995" w14:paraId="7798B91E" w14:textId="77777777" w:rsidTr="00FE61B3">
        <w:trPr>
          <w:trHeight w:val="899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FE6981" w14:textId="21DD4A42" w:rsidR="008D7F7B" w:rsidRPr="00661D0B" w:rsidRDefault="008D7F7B" w:rsidP="008D7F7B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TRPA1KO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or wild-type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97A948" w14:textId="77777777" w:rsidR="008D7F7B" w:rsidRDefault="008D7F7B" w:rsidP="008D7F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5D222878" w14:textId="3F461C2D" w:rsidR="008D7F7B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775CB0" w14:textId="7FB3CF46" w:rsidR="008D7F7B" w:rsidRPr="00661D0B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923A3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2B7E4A" w14:textId="3023A3F8" w:rsidR="008D7F7B" w:rsidRPr="00152DFA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(3,30)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12.272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8D7F7B" w:rsidRPr="00887995" w14:paraId="47385D6E" w14:textId="77777777" w:rsidTr="003E6D4C">
        <w:trPr>
          <w:trHeight w:val="899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0EC8DDD" w14:textId="5CD19ECB" w:rsidR="008D7F7B" w:rsidRPr="00661D0B" w:rsidRDefault="008D7F7B" w:rsidP="008D7F7B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B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2h after nitroglycerin treatments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TRPA1KO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 wild-type 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0B57B6" w14:textId="56BA056D" w:rsidR="008D7F7B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6F0D66" w14:textId="77777777" w:rsidR="008D7F7B" w:rsidRPr="001406AC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7461E3FC" w14:textId="77777777" w:rsidR="008D7F7B" w:rsidRPr="001406AC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5430C7D8" w14:textId="6A7423E5" w:rsidR="008D7F7B" w:rsidRPr="00661D0B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*day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91F105" w14:textId="77777777" w:rsidR="008D7F7B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0.000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998</w:t>
            </w:r>
          </w:p>
          <w:p w14:paraId="6DD804B6" w14:textId="77777777" w:rsidR="008D7F7B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103.651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.001</w:t>
            </w:r>
          </w:p>
          <w:p w14:paraId="6E6F846E" w14:textId="1339A74A" w:rsidR="008D7F7B" w:rsidRPr="00152DFA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0.186;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676</w:t>
            </w:r>
          </w:p>
        </w:tc>
      </w:tr>
      <w:tr w:rsidR="008D7F7B" w:rsidRPr="00887995" w14:paraId="57B54302" w14:textId="77777777" w:rsidTr="00FE61B3">
        <w:trPr>
          <w:trHeight w:val="899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B00512" w14:textId="0FAA087A" w:rsidR="008D7F7B" w:rsidRPr="00661D0B" w:rsidRDefault="008D7F7B" w:rsidP="008D7F7B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B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TRPA1KO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 wild-type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0A30E6" w14:textId="77777777" w:rsidR="008D7F7B" w:rsidRDefault="008D7F7B" w:rsidP="00FE61B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4FBF5D31" w14:textId="6202C597" w:rsidR="008D7F7B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66F445" w14:textId="1F630A20" w:rsidR="008D7F7B" w:rsidRPr="00661D0B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B5E23E" w14:textId="3588200D" w:rsidR="008D7F7B" w:rsidRPr="00152DFA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(3,27)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13.849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8D7F7B" w:rsidRPr="00887995" w14:paraId="60FD4A3A" w14:textId="77777777" w:rsidTr="00FE61B3">
        <w:trPr>
          <w:trHeight w:val="899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88CE0C" w14:textId="5474C6E3" w:rsidR="008D7F7B" w:rsidRPr="00661D0B" w:rsidRDefault="008D7F7B" w:rsidP="008D7F7B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C</w:t>
            </w:r>
            <w:r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TRPA1 </w:t>
            </w:r>
            <w:r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mRNA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levels</w:t>
            </w:r>
            <w:r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from trigeminal ganglia in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wild-type </w:t>
            </w:r>
            <w:r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animals treated with vehicle or nitroglycerin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55AB67" w14:textId="3C73AE0C" w:rsidR="008D7F7B" w:rsidRDefault="008D7F7B" w:rsidP="008D7F7B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9D70CC" w14:textId="0AB2F1D2" w:rsidR="008D7F7B" w:rsidRPr="00661D0B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FD2EE7" w14:textId="5D3D03C2" w:rsidR="008D7F7B" w:rsidRPr="00152DFA" w:rsidRDefault="008D7F7B" w:rsidP="00FE61B3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(1,3)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22.525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8D7F7B" w:rsidRPr="005F0F70" w14:paraId="32F0456A" w14:textId="77777777" w:rsidTr="00FE61B3">
        <w:trPr>
          <w:trHeight w:val="899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E0AB0F" w14:textId="3CE3A00E" w:rsidR="008D7F7B" w:rsidRPr="007355F6" w:rsidRDefault="008D7F7B" w:rsidP="008D7F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5F0F7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E</w:t>
            </w:r>
            <w:r w:rsidRPr="005F0F7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) Size of calcium responses to AITC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in</w:t>
            </w:r>
            <w:r w:rsidRPr="005F0F7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trigeminal cultures from mice treated with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vehicle or </w:t>
            </w:r>
            <w:proofErr w:type="spellStart"/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nitrolgycerin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0F2C9A" w14:textId="409DD22B" w:rsidR="008D7F7B" w:rsidRPr="001406AC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2ED4BC" w14:textId="08C60963" w:rsidR="008D7F7B" w:rsidRPr="001406AC" w:rsidRDefault="008D7F7B" w:rsidP="00FE61B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Genotype*day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A3DA09" w14:textId="3062E1A0" w:rsidR="008D7F7B" w:rsidRPr="001406AC" w:rsidRDefault="008D7F7B" w:rsidP="00FE61B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(3,27)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5.717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04</w:t>
            </w:r>
          </w:p>
        </w:tc>
      </w:tr>
      <w:tr w:rsidR="008D7F7B" w:rsidRPr="00FE1D2A" w14:paraId="44399281" w14:textId="77777777" w:rsidTr="00152DFA">
        <w:trPr>
          <w:trHeight w:val="899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A3CB8C" w14:textId="6E643C56" w:rsidR="008D7F7B" w:rsidRPr="007355F6" w:rsidRDefault="008D7F7B" w:rsidP="008D7F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  <w:lang w:val="en-US"/>
              </w:rPr>
            </w:pPr>
            <w:bookmarkStart w:id="1" w:name="OLE_LINK2"/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G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Percentage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of trigeminal neurons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from wild-type and TRPA1KO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mice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respond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ing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to nitroglycerin and AITC</w:t>
            </w:r>
            <w:bookmarkEnd w:id="1"/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C4A41C" w14:textId="5BF05CE7" w:rsidR="008D7F7B" w:rsidRPr="00AF16F5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Mann-Whitney U 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D88F60" w14:textId="5E945ED8" w:rsidR="008D7F7B" w:rsidRPr="001406AC" w:rsidRDefault="008D7F7B" w:rsidP="008D7F7B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014179" w14:textId="00A90501" w:rsidR="008D7F7B" w:rsidRPr="001406AC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p=</w:t>
            </w:r>
            <w:r w:rsidRPr="00AF16F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AF16F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0286</w:t>
            </w:r>
          </w:p>
        </w:tc>
      </w:tr>
      <w:tr w:rsidR="008D7F7B" w:rsidRPr="00084B11" w14:paraId="2644AF9E" w14:textId="77777777" w:rsidTr="00152DFA">
        <w:trPr>
          <w:trHeight w:val="899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B626A4" w14:textId="1C8009F5" w:rsidR="008D7F7B" w:rsidRPr="00084B11" w:rsidRDefault="008D7F7B" w:rsidP="008D7F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  <w:lang w:val="en-GB"/>
              </w:rPr>
            </w:pPr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J</w:t>
            </w:r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) αCGRP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i</w:t>
            </w:r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mmunoreactivity of trigeminal culture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s</w:t>
            </w:r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after  vehicle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, nitroglycerin</w:t>
            </w:r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or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nitroglycerin</w:t>
            </w:r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+parentide</w:t>
            </w:r>
            <w:proofErr w:type="spellEnd"/>
            <w:r w:rsidRPr="00084B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treatment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s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F5623B" w14:textId="3C116D67" w:rsidR="008D7F7B" w:rsidRPr="000A7D06" w:rsidRDefault="008D7F7B" w:rsidP="008D7F7B">
            <w:pPr>
              <w:rPr>
                <w:rFonts w:ascii="Arial" w:hAnsi="Arial" w:cs="Arial"/>
                <w:sz w:val="16"/>
                <w:szCs w:val="16"/>
                <w:lang w:val="en-GB" w:eastAsia="es-ES"/>
              </w:rPr>
            </w:pPr>
            <w:r w:rsidRPr="000A7D06">
              <w:rPr>
                <w:rFonts w:ascii="Arial" w:hAnsi="Arial" w:cs="Arial"/>
                <w:sz w:val="16"/>
                <w:szCs w:val="16"/>
                <w:lang w:val="en-GB" w:eastAsia="es-ES"/>
              </w:rPr>
              <w:t>One-way A</w:t>
            </w:r>
            <w:r>
              <w:rPr>
                <w:rFonts w:ascii="Arial" w:hAnsi="Arial" w:cs="Arial"/>
                <w:sz w:val="16"/>
                <w:szCs w:val="16"/>
                <w:lang w:val="en-GB" w:eastAsia="es-ES"/>
              </w:rPr>
              <w:t>NOVA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C646A1" w14:textId="048633E3" w:rsidR="008D7F7B" w:rsidRPr="00BD1F24" w:rsidRDefault="008D7F7B" w:rsidP="008D7F7B">
            <w:pPr>
              <w:jc w:val="both"/>
              <w:rPr>
                <w:rFonts w:ascii="Arial" w:hAnsi="Arial" w:cs="Arial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eastAsia="es-ES"/>
              </w:rPr>
              <w:t>Treatment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90561E" w14:textId="104EDB0A" w:rsidR="008D7F7B" w:rsidRPr="001406AC" w:rsidRDefault="008D7F7B" w:rsidP="008D7F7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(4, 122); p=</w:t>
            </w:r>
            <w:r w:rsidRPr="00BD1F24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BD1F24">
              <w:rPr>
                <w:rFonts w:ascii="Arial" w:hAnsi="Arial" w:cs="Arial"/>
                <w:sz w:val="16"/>
                <w:szCs w:val="16"/>
              </w:rPr>
              <w:t>0058</w:t>
            </w:r>
          </w:p>
        </w:tc>
      </w:tr>
    </w:tbl>
    <w:p w14:paraId="7971F79F" w14:textId="223B4261" w:rsidR="00353C83" w:rsidRPr="00EF651B" w:rsidRDefault="00466C8F">
      <w:pPr>
        <w:rPr>
          <w:rFonts w:ascii="Arial" w:hAnsi="Arial" w:cs="Arial"/>
          <w:bCs/>
          <w:i/>
          <w:sz w:val="20"/>
          <w:lang w:val="en-US"/>
        </w:rPr>
      </w:pPr>
      <w:r w:rsidRPr="00EF651B">
        <w:rPr>
          <w:rFonts w:ascii="Arial" w:hAnsi="Arial" w:cs="Arial"/>
          <w:bCs/>
          <w:i/>
          <w:sz w:val="20"/>
          <w:lang w:val="en-US"/>
        </w:rPr>
        <w:t xml:space="preserve">TRPA1, Transient receptor potential Ankyrin 1; </w:t>
      </w:r>
      <w:r w:rsidR="00E0172C">
        <w:rPr>
          <w:rFonts w:ascii="Arial" w:hAnsi="Arial" w:cs="Arial"/>
          <w:bCs/>
          <w:i/>
          <w:sz w:val="20"/>
          <w:lang w:val="en-US"/>
        </w:rPr>
        <w:t xml:space="preserve">ANOVA, Analysis of Variance; </w:t>
      </w:r>
      <w:r w:rsidRPr="00EF651B">
        <w:rPr>
          <w:rFonts w:ascii="Arial" w:hAnsi="Arial" w:cs="Arial"/>
          <w:bCs/>
          <w:i/>
          <w:sz w:val="20"/>
          <w:lang w:val="en-US"/>
        </w:rPr>
        <w:t>AITC, Allyl Isothiocyanate; TRPA1KO, TRPA1 knockout; RM, Repeated Measures</w:t>
      </w:r>
      <w:r w:rsidR="00F24E6D">
        <w:rPr>
          <w:rFonts w:ascii="Arial" w:hAnsi="Arial" w:cs="Arial"/>
          <w:bCs/>
          <w:i/>
          <w:sz w:val="20"/>
          <w:lang w:val="en-US"/>
        </w:rPr>
        <w:t>; F, F-test.</w:t>
      </w:r>
    </w:p>
    <w:p w14:paraId="3721BB3D" w14:textId="2418DC24" w:rsidR="00353C83" w:rsidRDefault="00353C83">
      <w:pPr>
        <w:rPr>
          <w:rFonts w:ascii="Arial" w:hAnsi="Arial" w:cs="Arial"/>
          <w:b/>
          <w:bCs/>
          <w:sz w:val="22"/>
          <w:lang w:val="en-US"/>
        </w:rPr>
      </w:pPr>
    </w:p>
    <w:p w14:paraId="68C227C5" w14:textId="75BA1F8A" w:rsidR="00353C83" w:rsidRDefault="00353C83">
      <w:pPr>
        <w:rPr>
          <w:rFonts w:ascii="Arial" w:hAnsi="Arial" w:cs="Arial"/>
          <w:b/>
          <w:bCs/>
          <w:sz w:val="22"/>
          <w:lang w:val="en-US"/>
        </w:rPr>
      </w:pPr>
      <w:r w:rsidRPr="001406AC">
        <w:rPr>
          <w:rFonts w:ascii="Arial" w:hAnsi="Arial" w:cs="Arial"/>
          <w:b/>
          <w:bCs/>
          <w:sz w:val="22"/>
          <w:lang w:val="en-US"/>
        </w:rPr>
        <w:t>Supplementary t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4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Statistical results for </w:t>
      </w:r>
      <w:r w:rsidR="00930E08">
        <w:rPr>
          <w:rFonts w:ascii="Arial" w:hAnsi="Arial" w:cs="Arial"/>
          <w:b/>
          <w:bCs/>
          <w:sz w:val="22"/>
          <w:lang w:val="en-US"/>
        </w:rPr>
        <w:t xml:space="preserve">Supplementary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Figure </w:t>
      </w:r>
      <w:r>
        <w:rPr>
          <w:rFonts w:ascii="Arial" w:hAnsi="Arial" w:cs="Arial"/>
          <w:b/>
          <w:bCs/>
          <w:sz w:val="22"/>
          <w:lang w:val="en-US"/>
        </w:rPr>
        <w:t>2</w:t>
      </w:r>
      <w:r w:rsidRPr="001406AC">
        <w:rPr>
          <w:rFonts w:ascii="Arial" w:hAnsi="Arial" w:cs="Arial"/>
          <w:b/>
          <w:bCs/>
          <w:sz w:val="22"/>
          <w:lang w:val="en-US"/>
        </w:rPr>
        <w:t>.</w:t>
      </w:r>
    </w:p>
    <w:p w14:paraId="0058DD55" w14:textId="6C2FC471" w:rsidR="00930E08" w:rsidRDefault="00930E08">
      <w:pPr>
        <w:rPr>
          <w:rFonts w:ascii="Arial" w:hAnsi="Arial" w:cs="Arial"/>
          <w:b/>
          <w:bCs/>
          <w:sz w:val="22"/>
          <w:lang w:val="en-US"/>
        </w:rPr>
      </w:pPr>
    </w:p>
    <w:tbl>
      <w:tblPr>
        <w:tblW w:w="9736" w:type="dxa"/>
        <w:tblLook w:val="04A0" w:firstRow="1" w:lastRow="0" w:firstColumn="1" w:lastColumn="0" w:noHBand="0" w:noVBand="1"/>
      </w:tblPr>
      <w:tblGrid>
        <w:gridCol w:w="2431"/>
        <w:gridCol w:w="2105"/>
        <w:gridCol w:w="2480"/>
        <w:gridCol w:w="2720"/>
      </w:tblGrid>
      <w:tr w:rsidR="000A7D06" w:rsidRPr="001406AC" w14:paraId="118D0C7C" w14:textId="2FF882E6" w:rsidTr="000A7D06">
        <w:trPr>
          <w:trHeight w:val="320"/>
        </w:trPr>
        <w:tc>
          <w:tcPr>
            <w:tcW w:w="24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BF8A87" w14:textId="4BE47EF1" w:rsidR="000A7D06" w:rsidRPr="001406AC" w:rsidRDefault="000A7D06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3237A2" w14:textId="797171D5" w:rsidR="000A7D06" w:rsidRPr="001406AC" w:rsidRDefault="000A7D06" w:rsidP="000A7D0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Statistical analysis </w:t>
            </w:r>
          </w:p>
        </w:tc>
        <w:tc>
          <w:tcPr>
            <w:tcW w:w="2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7C1B" w14:textId="1446EF3A" w:rsidR="000A7D06" w:rsidRPr="001406AC" w:rsidRDefault="000A7D06" w:rsidP="000A7D0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0A7D06" w:rsidRPr="000A7D06" w14:paraId="5FC7191C" w14:textId="1F200DC0" w:rsidTr="00E75F10">
        <w:trPr>
          <w:trHeight w:val="899"/>
        </w:trPr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A139" w14:textId="38091281" w:rsidR="000A7D06" w:rsidRPr="007355F6" w:rsidRDefault="000A7D06" w:rsidP="000A7D06">
            <w:pPr>
              <w:rPr>
                <w:rFonts w:ascii="Calibri" w:hAnsi="Calibri" w:cs="Calibri"/>
                <w:b/>
                <w:color w:val="FF0000"/>
                <w:sz w:val="20"/>
                <w:szCs w:val="20"/>
                <w:lang w:val="en-US"/>
              </w:rPr>
            </w:pPr>
            <w:r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(C) </w:t>
            </w:r>
            <w:bookmarkStart w:id="2" w:name="OLE_LINK1"/>
            <w:r w:rsidR="00466C8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Percentage</w:t>
            </w:r>
            <w:r w:rsidR="00466C8F"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of</w:t>
            </w:r>
            <w:r w:rsidR="00466C8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cultured</w:t>
            </w:r>
            <w:r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trigeminal neurons respond</w:t>
            </w:r>
            <w:r w:rsidR="00466C8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ing</w:t>
            </w:r>
            <w:r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to AITC</w:t>
            </w:r>
            <w:bookmarkEnd w:id="2"/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4A000A" w14:textId="00E81256" w:rsidR="000A7D06" w:rsidRPr="001406AC" w:rsidRDefault="000F2297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ANOVA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C81FA2" w14:textId="5C6F6CAF" w:rsidR="000A7D06" w:rsidRPr="000A7D06" w:rsidRDefault="000A7D06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</w:t>
            </w:r>
          </w:p>
          <w:p w14:paraId="72E2B124" w14:textId="77777777" w:rsidR="000A7D06" w:rsidRDefault="000A7D06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Treatment</w:t>
            </w:r>
          </w:p>
          <w:p w14:paraId="6CF0750B" w14:textId="3BE259F4" w:rsidR="000F2297" w:rsidRPr="001406AC" w:rsidRDefault="000F2297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Sex*Treatment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36E9C" w14:textId="5522401D" w:rsidR="000A7D06" w:rsidRPr="000A7D06" w:rsidRDefault="000A7D06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 16) =1</w:t>
            </w:r>
            <w:r w:rsidR="000F229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904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ab/>
              <w:t>p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</w:t>
            </w:r>
            <w:r w:rsidR="000F229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18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  <w:p w14:paraId="2214E2DE" w14:textId="5DEB6D70" w:rsidR="000A7D06" w:rsidRDefault="000A7D06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 16)=46</w:t>
            </w:r>
            <w:r w:rsidR="000F229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ab/>
              <w:t>p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&lt;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  <w:r w:rsidR="000F229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001</w:t>
            </w:r>
          </w:p>
          <w:p w14:paraId="2BBC2EA1" w14:textId="2BD24066" w:rsidR="00E75F10" w:rsidRPr="001406AC" w:rsidRDefault="000F2297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F(1, 16)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34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ab/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0A7D0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567</w:t>
            </w:r>
          </w:p>
        </w:tc>
      </w:tr>
      <w:tr w:rsidR="00E75F10" w:rsidRPr="00E75F10" w14:paraId="3D456568" w14:textId="77777777" w:rsidTr="000A7D06">
        <w:trPr>
          <w:trHeight w:val="899"/>
        </w:trPr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21D832" w14:textId="627941AF" w:rsidR="00E75F10" w:rsidRPr="000A7D06" w:rsidRDefault="00E75F10" w:rsidP="000A7D0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(D) Correlation between percentage of cells sensitive to AITC and size of response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6FC4D6" w14:textId="1DB1BFD7" w:rsidR="00E75F10" w:rsidRDefault="00E75F10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Linear regression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DF3B4F" w14:textId="7DF9D1F4" w:rsidR="00E75F10" w:rsidRDefault="003473E3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Percentage of </w:t>
            </w:r>
            <w:r w:rsidR="00E75F1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AITC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-sensitive</w:t>
            </w:r>
            <w:r w:rsidR="00E75F1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cells vs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size of response to </w:t>
            </w:r>
            <w:r w:rsidR="00E75F1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AITC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834E8F" w14:textId="777900B6" w:rsidR="00E75F10" w:rsidRPr="00E75F10" w:rsidRDefault="00E75F10" w:rsidP="00E75F1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E75F10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Pr="00E75F1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  <w:r w:rsidR="003473E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proofErr w:type="gramStart"/>
            <w:r w:rsidRPr="00E75F1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5545</w:t>
            </w:r>
            <w:r w:rsidR="008D3F5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;   </w:t>
            </w:r>
            <w:proofErr w:type="gramEnd"/>
            <w:r w:rsidR="008D3F5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  p&lt;0.001</w:t>
            </w:r>
          </w:p>
          <w:p w14:paraId="0DF2F8F4" w14:textId="1884C269" w:rsidR="00E75F10" w:rsidRDefault="00E75F10" w:rsidP="000A7D06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589D53F4" w14:textId="566E3BE2" w:rsidR="00930E08" w:rsidRPr="00E0172C" w:rsidRDefault="00E0172C">
      <w:pPr>
        <w:rPr>
          <w:rFonts w:ascii="Arial" w:hAnsi="Arial" w:cs="Arial"/>
          <w:b/>
          <w:bCs/>
          <w:sz w:val="22"/>
          <w:lang w:val="en-US"/>
        </w:rPr>
      </w:pPr>
      <w:r>
        <w:rPr>
          <w:rFonts w:ascii="Arial" w:hAnsi="Arial" w:cs="Arial"/>
          <w:bCs/>
          <w:i/>
          <w:sz w:val="20"/>
          <w:lang w:val="en-US"/>
        </w:rPr>
        <w:t xml:space="preserve">ANOVA, Analysis of Variance; </w:t>
      </w:r>
      <w:r w:rsidR="00B11787" w:rsidRPr="00541465">
        <w:rPr>
          <w:rFonts w:ascii="Arial" w:hAnsi="Arial" w:cs="Arial"/>
          <w:bCs/>
          <w:i/>
          <w:sz w:val="20"/>
          <w:lang w:val="en-US"/>
        </w:rPr>
        <w:t>AITC, Allyl Isothiocyanate</w:t>
      </w:r>
      <w:r w:rsidR="00884091">
        <w:rPr>
          <w:rFonts w:ascii="Arial" w:hAnsi="Arial" w:cs="Arial"/>
          <w:bCs/>
          <w:i/>
          <w:sz w:val="20"/>
          <w:lang w:val="en-US"/>
        </w:rPr>
        <w:t>; F, F-test</w:t>
      </w:r>
      <w:r w:rsidR="00F24E6D">
        <w:rPr>
          <w:rFonts w:ascii="Arial" w:hAnsi="Arial" w:cs="Arial"/>
          <w:bCs/>
          <w:i/>
          <w:sz w:val="20"/>
          <w:lang w:val="en-US"/>
        </w:rPr>
        <w:t>.</w:t>
      </w:r>
    </w:p>
    <w:p w14:paraId="7B78EC60" w14:textId="69110F91" w:rsidR="00930E08" w:rsidRPr="00E0172C" w:rsidRDefault="00930E08">
      <w:pPr>
        <w:rPr>
          <w:rFonts w:ascii="Arial" w:hAnsi="Arial" w:cs="Arial"/>
          <w:b/>
          <w:bCs/>
          <w:sz w:val="22"/>
          <w:lang w:val="en-US"/>
        </w:rPr>
      </w:pPr>
    </w:p>
    <w:p w14:paraId="4E8F0EB5" w14:textId="61341835" w:rsidR="00930E08" w:rsidRPr="00E0172C" w:rsidRDefault="00930E08">
      <w:pPr>
        <w:rPr>
          <w:rFonts w:ascii="Arial" w:hAnsi="Arial" w:cs="Arial"/>
          <w:b/>
          <w:bCs/>
          <w:sz w:val="22"/>
          <w:lang w:val="en-US"/>
        </w:rPr>
      </w:pPr>
    </w:p>
    <w:p w14:paraId="26919D05" w14:textId="3B4194A5" w:rsidR="00930E08" w:rsidRPr="00E0172C" w:rsidRDefault="00930E08">
      <w:pPr>
        <w:rPr>
          <w:rFonts w:ascii="Arial" w:hAnsi="Arial" w:cs="Arial"/>
          <w:b/>
          <w:bCs/>
          <w:sz w:val="22"/>
          <w:lang w:val="en-US"/>
        </w:rPr>
      </w:pPr>
    </w:p>
    <w:p w14:paraId="5DF050E3" w14:textId="675BF139" w:rsidR="00930E08" w:rsidRPr="00E0172C" w:rsidRDefault="00930E08">
      <w:pPr>
        <w:rPr>
          <w:rFonts w:ascii="Arial" w:hAnsi="Arial" w:cs="Arial"/>
          <w:b/>
          <w:bCs/>
          <w:sz w:val="22"/>
          <w:lang w:val="en-US"/>
        </w:rPr>
      </w:pPr>
    </w:p>
    <w:p w14:paraId="4D4212F7" w14:textId="7ADE5FD9" w:rsidR="00930E08" w:rsidRPr="00E0172C" w:rsidRDefault="00930E08">
      <w:pPr>
        <w:rPr>
          <w:rFonts w:ascii="Arial" w:hAnsi="Arial" w:cs="Arial"/>
          <w:b/>
          <w:bCs/>
          <w:sz w:val="22"/>
          <w:lang w:val="en-US"/>
        </w:rPr>
      </w:pPr>
    </w:p>
    <w:p w14:paraId="40100B08" w14:textId="42840DD8" w:rsidR="00930E08" w:rsidRPr="00E0172C" w:rsidRDefault="00930E08">
      <w:pPr>
        <w:rPr>
          <w:rFonts w:ascii="Arial" w:hAnsi="Arial" w:cs="Arial"/>
          <w:b/>
          <w:bCs/>
          <w:sz w:val="22"/>
          <w:lang w:val="en-US"/>
        </w:rPr>
      </w:pPr>
    </w:p>
    <w:p w14:paraId="1A625DC8" w14:textId="552D7B32" w:rsidR="00930E08" w:rsidRPr="001406AC" w:rsidRDefault="00930E08" w:rsidP="00930E08">
      <w:pPr>
        <w:spacing w:line="360" w:lineRule="auto"/>
        <w:rPr>
          <w:rFonts w:ascii="Arial" w:hAnsi="Arial" w:cs="Arial"/>
          <w:sz w:val="22"/>
          <w:lang w:val="en-US"/>
        </w:rPr>
      </w:pPr>
      <w:r w:rsidRPr="001406AC">
        <w:rPr>
          <w:rFonts w:ascii="Arial" w:hAnsi="Arial" w:cs="Arial"/>
          <w:b/>
          <w:bCs/>
          <w:sz w:val="22"/>
          <w:lang w:val="en-US"/>
        </w:rPr>
        <w:t>Supplementary t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5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Statistical results for Figure </w:t>
      </w:r>
      <w:r>
        <w:rPr>
          <w:rFonts w:ascii="Arial" w:hAnsi="Arial" w:cs="Arial"/>
          <w:b/>
          <w:bCs/>
          <w:sz w:val="22"/>
          <w:lang w:val="en-US"/>
        </w:rPr>
        <w:t>3</w:t>
      </w:r>
      <w:r w:rsidRPr="001406AC">
        <w:rPr>
          <w:rFonts w:ascii="Arial" w:hAnsi="Arial" w:cs="Arial"/>
          <w:b/>
          <w:bCs/>
          <w:sz w:val="22"/>
          <w:lang w:val="en-US"/>
        </w:rPr>
        <w:t>.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9821" w:type="dxa"/>
        <w:tblLook w:val="04A0" w:firstRow="1" w:lastRow="0" w:firstColumn="1" w:lastColumn="0" w:noHBand="0" w:noVBand="1"/>
      </w:tblPr>
      <w:tblGrid>
        <w:gridCol w:w="3446"/>
        <w:gridCol w:w="17"/>
        <w:gridCol w:w="1422"/>
        <w:gridCol w:w="154"/>
        <w:gridCol w:w="2161"/>
        <w:gridCol w:w="2586"/>
        <w:gridCol w:w="26"/>
        <w:gridCol w:w="9"/>
      </w:tblGrid>
      <w:tr w:rsidR="00F12AD0" w:rsidRPr="000A7D06" w14:paraId="38C36239" w14:textId="77777777" w:rsidTr="007B7441">
        <w:trPr>
          <w:trHeight w:val="320"/>
        </w:trPr>
        <w:tc>
          <w:tcPr>
            <w:tcW w:w="3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47402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34CF8" w14:textId="77777777" w:rsidR="00930E08" w:rsidRPr="001406AC" w:rsidRDefault="00930E08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49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3C6A35" w14:textId="77777777" w:rsidR="00930E08" w:rsidRPr="001406AC" w:rsidRDefault="00930E08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B07280" w:rsidRPr="001406AC" w14:paraId="25A22F30" w14:textId="77777777" w:rsidTr="007B7441">
        <w:trPr>
          <w:gridAfter w:val="1"/>
          <w:wAfter w:w="9" w:type="dxa"/>
          <w:trHeight w:val="899"/>
        </w:trPr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6C2D" w14:textId="49DEF353" w:rsidR="00930E08" w:rsidRPr="001406AC" w:rsidRDefault="00930E08" w:rsidP="00F5797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2h after nitroglycerin treatments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TRPM8KO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or wild-type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F2E8" w14:textId="77777777" w:rsidR="00930E08" w:rsidRPr="001406AC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D9215" w14:textId="77777777" w:rsidR="00930E08" w:rsidRPr="001406AC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428A2DBC" w14:textId="77777777" w:rsidR="00930E08" w:rsidRPr="001406AC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4A0953BF" w14:textId="77777777" w:rsidR="00930E08" w:rsidRPr="001406AC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*day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DEA70B" w14:textId="51FDB28B" w:rsidR="00930E08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0.882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75</w:t>
            </w:r>
          </w:p>
          <w:p w14:paraId="12BB36FA" w14:textId="5290C073" w:rsidR="00930E08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0.000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991</w:t>
            </w:r>
          </w:p>
          <w:p w14:paraId="3338D077" w14:textId="147DBA5E" w:rsidR="00930E08" w:rsidRPr="001406AC" w:rsidRDefault="00930E08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407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541</w:t>
            </w:r>
          </w:p>
        </w:tc>
      </w:tr>
      <w:tr w:rsidR="00B07280" w:rsidRPr="001406AC" w14:paraId="5B179021" w14:textId="77777777" w:rsidTr="007B7441">
        <w:trPr>
          <w:gridAfter w:val="1"/>
          <w:wAfter w:w="9" w:type="dxa"/>
          <w:trHeight w:val="242"/>
        </w:trPr>
        <w:tc>
          <w:tcPr>
            <w:tcW w:w="346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59F902A0" w14:textId="1B69E96A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TRPM8KO or wild-type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0E6AB30" w14:textId="77777777" w:rsidR="00930E08" w:rsidRDefault="00930E08" w:rsidP="00FA65D2">
            <w:pPr>
              <w:ind w:left="6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6C421BF6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7B02B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923A3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E2894" w14:textId="56C63AD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17.941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B07280" w:rsidRPr="001406AC" w14:paraId="70CA6FB7" w14:textId="77777777" w:rsidTr="007B7441">
        <w:trPr>
          <w:gridAfter w:val="1"/>
          <w:wAfter w:w="9" w:type="dxa"/>
          <w:trHeight w:val="260"/>
        </w:trPr>
        <w:tc>
          <w:tcPr>
            <w:tcW w:w="346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011E14" w14:textId="77777777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EBA1CE" w14:textId="77777777" w:rsidR="00930E08" w:rsidRPr="001406AC" w:rsidRDefault="00930E08" w:rsidP="00573AB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B530C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923A3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DCCE5" w14:textId="6DEA61BC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5.658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B07280" w:rsidRPr="001406AC" w14:paraId="45AF808D" w14:textId="77777777" w:rsidTr="007B7441">
        <w:trPr>
          <w:gridAfter w:val="1"/>
          <w:wAfter w:w="9" w:type="dxa"/>
          <w:trHeight w:val="320"/>
        </w:trPr>
        <w:tc>
          <w:tcPr>
            <w:tcW w:w="346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CA982" w14:textId="77777777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6F949A" w14:textId="77777777" w:rsidR="00930E08" w:rsidRPr="001406AC" w:rsidRDefault="00930E08" w:rsidP="00573AB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A4B082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923A3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Genotype*day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145FE4" w14:textId="611BCDBB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204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p=0.0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41</w:t>
            </w:r>
          </w:p>
        </w:tc>
      </w:tr>
      <w:tr w:rsidR="00B07280" w:rsidRPr="001406AC" w14:paraId="31E9B254" w14:textId="77777777" w:rsidTr="007B7441">
        <w:trPr>
          <w:gridAfter w:val="1"/>
          <w:wAfter w:w="9" w:type="dxa"/>
          <w:trHeight w:val="400"/>
        </w:trPr>
        <w:tc>
          <w:tcPr>
            <w:tcW w:w="3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E36913" w14:textId="404A2DF2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B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2h after nitroglycerin treatments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TRPM8KO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 wild-type 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430586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37B6D3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016DB1FF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68522221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*day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1F4496C" w14:textId="386D7BF4" w:rsidR="00930E08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155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704</w:t>
            </w:r>
          </w:p>
          <w:p w14:paraId="03B175BA" w14:textId="6873437A" w:rsidR="00930E08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2.867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129</w:t>
            </w:r>
          </w:p>
          <w:p w14:paraId="49FE0A9B" w14:textId="10FCB536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985</w:t>
            </w:r>
          </w:p>
        </w:tc>
      </w:tr>
      <w:tr w:rsidR="00B07280" w:rsidRPr="001406AC" w14:paraId="5AD90A8F" w14:textId="77777777" w:rsidTr="007B7441">
        <w:trPr>
          <w:gridAfter w:val="1"/>
          <w:wAfter w:w="9" w:type="dxa"/>
          <w:trHeight w:val="269"/>
        </w:trPr>
        <w:tc>
          <w:tcPr>
            <w:tcW w:w="346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D6B0812" w14:textId="1452F7FB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B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 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TRPM8KO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 wild-type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E218649" w14:textId="77777777" w:rsidR="00930E08" w:rsidRDefault="00930E08" w:rsidP="005B566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27298027" w14:textId="77777777" w:rsidR="00930E08" w:rsidRPr="001406AC" w:rsidRDefault="00930E08" w:rsidP="005B566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2-way RM ANOVA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625A4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EFDBD" w14:textId="3762270D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(3,2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28.839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000</w:t>
            </w:r>
          </w:p>
        </w:tc>
      </w:tr>
      <w:tr w:rsidR="00B07280" w:rsidRPr="001406AC" w14:paraId="36CCB42A" w14:textId="77777777" w:rsidTr="007B7441">
        <w:trPr>
          <w:gridAfter w:val="1"/>
          <w:wAfter w:w="9" w:type="dxa"/>
          <w:trHeight w:val="251"/>
        </w:trPr>
        <w:tc>
          <w:tcPr>
            <w:tcW w:w="346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76F40D" w14:textId="77777777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7D8A57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0E980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A8853" w14:textId="1DBAD00B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</w:t>
            </w:r>
            <w:r w:rsidR="00B0728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B0728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0.529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="00B0728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488</w:t>
            </w:r>
          </w:p>
        </w:tc>
      </w:tr>
      <w:tr w:rsidR="00B07280" w:rsidRPr="001406AC" w14:paraId="17CCD971" w14:textId="77777777" w:rsidTr="007B7441">
        <w:trPr>
          <w:gridAfter w:val="1"/>
          <w:wAfter w:w="9" w:type="dxa"/>
          <w:trHeight w:val="269"/>
        </w:trPr>
        <w:tc>
          <w:tcPr>
            <w:tcW w:w="346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288B31" w14:textId="77777777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70D222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3A3B71" w14:textId="77777777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Genotype*day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0736C5" w14:textId="4A730FC2" w:rsidR="00930E08" w:rsidRPr="001406AC" w:rsidRDefault="00930E08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(3,2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0.870</w:t>
            </w:r>
            <w:r w:rsidRPr="00C55C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="00FA65D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470</w:t>
            </w:r>
          </w:p>
        </w:tc>
      </w:tr>
      <w:tr w:rsidR="00F12AD0" w:rsidRPr="005B5661" w14:paraId="41153CBD" w14:textId="77777777" w:rsidTr="007B7441">
        <w:trPr>
          <w:gridAfter w:val="1"/>
          <w:wAfter w:w="9" w:type="dxa"/>
          <w:trHeight w:val="269"/>
        </w:trPr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92504D" w14:textId="0D59F149" w:rsidR="00930E08" w:rsidRPr="007355F6" w:rsidRDefault="00930E08" w:rsidP="00535634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5B566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(C)</w:t>
            </w:r>
            <w:r w:rsidR="005B5661">
              <w:rPr>
                <w:rFonts w:ascii="Calibri" w:hAnsi="Calibri" w:cs="Calibri"/>
                <w:b/>
                <w:bCs/>
                <w:color w:val="FF0000"/>
                <w:sz w:val="20"/>
                <w:szCs w:val="20"/>
                <w:lang w:val="en-US"/>
              </w:rPr>
              <w:t xml:space="preserve"> </w:t>
            </w:r>
            <w:r w:rsidR="005B566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TRPM8 </w:t>
            </w:r>
            <w:r w:rsidR="005B5661"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mRNA </w:t>
            </w:r>
            <w:r w:rsidR="00B1178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level</w:t>
            </w:r>
            <w:r w:rsidR="00B11787"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s </w:t>
            </w:r>
            <w:r w:rsidR="005B5661"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from trigeminal ganglia in </w:t>
            </w:r>
            <w:r w:rsidR="00B1178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wild-type</w:t>
            </w:r>
            <w:r w:rsidR="00B11787"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5B5661" w:rsidRPr="00661D0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animals treated with vehicle or nitroglycerin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1F7A56" w14:textId="4E8A24BE" w:rsidR="00930E08" w:rsidRPr="001406AC" w:rsidRDefault="00535634" w:rsidP="0053563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6C47" w14:textId="77777777" w:rsidR="00535634" w:rsidRPr="00661D0B" w:rsidRDefault="00535634" w:rsidP="0053563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Sex</w:t>
            </w:r>
          </w:p>
          <w:p w14:paraId="48662449" w14:textId="77777777" w:rsidR="00930E08" w:rsidRDefault="00535634" w:rsidP="0053563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Treatment</w:t>
            </w:r>
          </w:p>
          <w:p w14:paraId="68A4EFFC" w14:textId="1D18DBFA" w:rsidR="003816D9" w:rsidRPr="00E67187" w:rsidRDefault="003816D9" w:rsidP="0053563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Sex*Treatment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3C05" w14:textId="0820E7E7" w:rsidR="00535634" w:rsidRPr="00535634" w:rsidRDefault="00535634" w:rsidP="0053563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 20)=0.16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685</w:t>
            </w:r>
          </w:p>
          <w:p w14:paraId="06CE9E21" w14:textId="0071D7C4" w:rsidR="00930E08" w:rsidRDefault="00535634" w:rsidP="00535634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 20)= 0.00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97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</w:t>
            </w:r>
          </w:p>
          <w:p w14:paraId="1A977FF9" w14:textId="06D98E9F" w:rsidR="003816D9" w:rsidRPr="00C55C2B" w:rsidRDefault="00F57971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 (1, 20)</w:t>
            </w:r>
            <w:r w:rsidRPr="00F57971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0.25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 = 0.57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930E08" w:rsidRPr="00535634" w14:paraId="23930ED7" w14:textId="77777777" w:rsidTr="007B7441">
        <w:trPr>
          <w:gridAfter w:val="1"/>
          <w:wAfter w:w="9" w:type="dxa"/>
          <w:trHeight w:val="269"/>
        </w:trPr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A571A7" w14:textId="21C9A701" w:rsidR="00930E08" w:rsidRPr="00EF651B" w:rsidRDefault="00930E08" w:rsidP="00552DAE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5634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(E)</w:t>
            </w:r>
            <w:r w:rsidR="00535634" w:rsidRPr="00535634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Size of calcium responses to </w:t>
            </w:r>
            <w:r w:rsidR="00BD536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WS12</w:t>
            </w:r>
            <w:r w:rsidR="00BD5362" w:rsidRPr="00535634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535634" w:rsidRPr="00535634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of trigeminal cultures from male and female mice treated with vehicle</w:t>
            </w:r>
            <w:r w:rsidR="00BD536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or nitroglycerin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06016F" w14:textId="50189F5D" w:rsidR="00930E08" w:rsidRPr="001406AC" w:rsidRDefault="00535634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14F49" w14:textId="77777777" w:rsidR="00535634" w:rsidRPr="00535634" w:rsidRDefault="00535634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</w:t>
            </w:r>
          </w:p>
          <w:p w14:paraId="10E105BB" w14:textId="77777777" w:rsidR="00930E08" w:rsidRDefault="00535634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Treatment</w:t>
            </w:r>
          </w:p>
          <w:p w14:paraId="47720393" w14:textId="2579A373" w:rsidR="00A55CA1" w:rsidRPr="00E67187" w:rsidRDefault="00A55CA1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Sex*Treatment</w:t>
            </w:r>
            <w:r w:rsidRPr="00E671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80FF8" w14:textId="5444FC3F" w:rsidR="00535634" w:rsidRPr="00535634" w:rsidRDefault="00535634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 16)=</w:t>
            </w:r>
            <w:r w:rsidR="00552DA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20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 w:rsidR="00552DA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 0.</w:t>
            </w: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65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  <w:p w14:paraId="35AFAE49" w14:textId="5C87B9D8" w:rsidR="00930E08" w:rsidRDefault="00535634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 16)=</w:t>
            </w:r>
            <w:r w:rsidR="00552DA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58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 w:rsidR="00552DA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 0.</w:t>
            </w: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45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  <w:p w14:paraId="7BFFE8CE" w14:textId="5DF18BE1" w:rsidR="00A55CA1" w:rsidRPr="00C55C2B" w:rsidRDefault="00A55CA1" w:rsidP="00552DA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F(1, 16)=0.002; p= 0.</w:t>
            </w: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96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F12AD0" w:rsidRPr="001406AC" w14:paraId="7DD004FA" w14:textId="77777777" w:rsidTr="007B7441">
        <w:trPr>
          <w:gridAfter w:val="1"/>
          <w:wAfter w:w="9" w:type="dxa"/>
          <w:trHeight w:val="1709"/>
        </w:trPr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9A570" w14:textId="07DF4027" w:rsidR="00930E08" w:rsidRPr="001406AC" w:rsidRDefault="00930E08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) </w:t>
            </w:r>
            <w:bookmarkStart w:id="3" w:name="_Hlk74762229"/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Mechanical sensitivity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</w:t>
            </w:r>
            <w:r w:rsidR="00B601F9"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vehicle or</w:t>
            </w:r>
            <w:r w:rsidR="00B601F9"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nitroglycerin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-treated wild-type</w:t>
            </w:r>
            <w:r w:rsidR="00B601F9"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="00B601F9"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males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before and after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WS12 or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its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vehicle</w:t>
            </w:r>
            <w:bookmarkEnd w:id="3"/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9C81B1" w14:textId="49AB3659" w:rsidR="00930E08" w:rsidRPr="001406AC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C38988" w14:textId="77777777" w:rsidR="00930E08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514B7EAD" w14:textId="77777777" w:rsidR="00B07280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Day*WS12</w:t>
            </w:r>
          </w:p>
          <w:p w14:paraId="2591253C" w14:textId="77777777" w:rsidR="00B07280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Day*Nitroglycerin</w:t>
            </w:r>
          </w:p>
          <w:p w14:paraId="5EB41315" w14:textId="77777777" w:rsidR="00B07280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Day*WS12*Nitroglycerin</w:t>
            </w:r>
          </w:p>
          <w:p w14:paraId="616559E3" w14:textId="77777777" w:rsidR="00B07280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WS12</w:t>
            </w:r>
          </w:p>
          <w:p w14:paraId="34407E87" w14:textId="77777777" w:rsidR="00B07280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5528527E" w14:textId="35DACC4E" w:rsidR="00B07280" w:rsidRPr="00E67187" w:rsidRDefault="00B07280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WS12*Nitroglycerin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F0616B" w14:textId="56D60F1E" w:rsidR="00B07280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2.524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.128</w:t>
            </w:r>
          </w:p>
          <w:p w14:paraId="6EA780EE" w14:textId="7D0160DB" w:rsidR="00B07280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0.166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.688</w:t>
            </w:r>
          </w:p>
          <w:p w14:paraId="103409E6" w14:textId="1713D319" w:rsidR="00B07280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5.213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.033</w:t>
            </w:r>
          </w:p>
          <w:p w14:paraId="10EC02C7" w14:textId="4ACB641B" w:rsidR="00B07280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1.451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.242</w:t>
            </w:r>
          </w:p>
          <w:p w14:paraId="717E9EF5" w14:textId="041E31D1" w:rsidR="00B07280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0.056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.816</w:t>
            </w:r>
          </w:p>
          <w:p w14:paraId="1601BEE1" w14:textId="161B61BB" w:rsidR="00B07280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32.065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06F19AE5" w14:textId="356B4F30" w:rsidR="00930E08" w:rsidRPr="00C55C2B" w:rsidRDefault="00B07280" w:rsidP="00B0728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2.377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.139</w:t>
            </w:r>
          </w:p>
        </w:tc>
      </w:tr>
      <w:tr w:rsidR="007B7441" w:rsidRPr="001406AC" w14:paraId="19D2CEE0" w14:textId="77777777" w:rsidTr="007B7441">
        <w:trPr>
          <w:gridAfter w:val="2"/>
          <w:wAfter w:w="35" w:type="dxa"/>
          <w:trHeight w:val="242"/>
        </w:trPr>
        <w:tc>
          <w:tcPr>
            <w:tcW w:w="34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83EEE69" w14:textId="71EE8710" w:rsidR="007B7441" w:rsidRPr="001406AC" w:rsidRDefault="007B7441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G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Formalin</w:t>
            </w:r>
            <w:r w:rsidRPr="00523E7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-induced </w:t>
            </w:r>
            <w:proofErr w:type="spellStart"/>
            <w:r w:rsidRPr="00523E7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nocifensive</w:t>
            </w:r>
            <w:proofErr w:type="spellEnd"/>
            <w:r w:rsidRPr="00523E7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behavior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female mice receiving local WS-12 or vehicle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14:paraId="214D2EC1" w14:textId="77777777" w:rsidR="007B7441" w:rsidRPr="001406AC" w:rsidRDefault="007B7441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Unadjusted Repeated T-tests</w:t>
            </w:r>
          </w:p>
        </w:tc>
        <w:tc>
          <w:tcPr>
            <w:tcW w:w="4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7584A" w14:textId="025A916C" w:rsidR="007B7441" w:rsidRPr="001406AC" w:rsidRDefault="007B7441" w:rsidP="007B744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                    0-5 min       p=0.019</w:t>
            </w:r>
          </w:p>
        </w:tc>
      </w:tr>
      <w:tr w:rsidR="007B7441" w:rsidRPr="008D7F7B" w14:paraId="6E047E80" w14:textId="77777777" w:rsidTr="007B7441">
        <w:trPr>
          <w:gridAfter w:val="2"/>
          <w:wAfter w:w="35" w:type="dxa"/>
          <w:trHeight w:val="260"/>
        </w:trPr>
        <w:tc>
          <w:tcPr>
            <w:tcW w:w="34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571F7F" w14:textId="77777777" w:rsidR="007B7441" w:rsidRPr="001406AC" w:rsidRDefault="007B7441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93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6026D9" w14:textId="77777777" w:rsidR="007B7441" w:rsidRPr="001406AC" w:rsidRDefault="007B7441" w:rsidP="000A39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BF3943" w14:textId="0B061B16" w:rsidR="007B7441" w:rsidRPr="001406AC" w:rsidRDefault="007B7441" w:rsidP="000A39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               10-60 min        p&gt;0.123 for all time intervals</w:t>
            </w:r>
          </w:p>
        </w:tc>
      </w:tr>
      <w:tr w:rsidR="00F12AD0" w:rsidRPr="008D172F" w14:paraId="4E8D7124" w14:textId="77777777" w:rsidTr="007B7441">
        <w:trPr>
          <w:gridAfter w:val="1"/>
          <w:wAfter w:w="9" w:type="dxa"/>
          <w:trHeight w:val="269"/>
        </w:trPr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CB4B13" w14:textId="75109171" w:rsidR="007B7441" w:rsidRPr="001406AC" w:rsidRDefault="00F12AD0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 w:rsidR="007B744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H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) Mechanical sensitivity after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AMTB doses or vehicle in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nitroglycerin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pre-exposed wild-type males 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0BC72F" w14:textId="124F2E41" w:rsidR="00F12AD0" w:rsidRPr="001406AC" w:rsidRDefault="00F12AD0" w:rsidP="00F57971">
            <w:pPr>
              <w:ind w:left="-10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Friedman Test 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51EB33" w14:textId="31EFE422" w:rsidR="00F12AD0" w:rsidRPr="00C55C2B" w:rsidRDefault="00F12AD0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35AF28" w14:textId="40D96618" w:rsidR="00F12AD0" w:rsidRPr="00C55C2B" w:rsidRDefault="00F12AD0" w:rsidP="00F5797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P=0.0206</w:t>
            </w:r>
          </w:p>
        </w:tc>
      </w:tr>
      <w:tr w:rsidR="007B7441" w:rsidRPr="001406AC" w14:paraId="198FE05B" w14:textId="77777777" w:rsidTr="000A39F3">
        <w:trPr>
          <w:gridAfter w:val="2"/>
          <w:wAfter w:w="35" w:type="dxa"/>
          <w:trHeight w:val="242"/>
        </w:trPr>
        <w:tc>
          <w:tcPr>
            <w:tcW w:w="34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D234CC9" w14:textId="5653890F" w:rsidR="007B7441" w:rsidRPr="001406AC" w:rsidRDefault="007B7441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)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  <w:r w:rsidRPr="00523E7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ocifensive</w:t>
            </w:r>
            <w:proofErr w:type="spellEnd"/>
            <w:r w:rsidRPr="00523E7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behavior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male mice treated with formalin and receiving posterior ATMB or vehicle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14:paraId="7E45A4AA" w14:textId="77777777" w:rsidR="007B7441" w:rsidRPr="001406AC" w:rsidRDefault="007B7441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Unadjusted Repeated T-tests</w:t>
            </w:r>
          </w:p>
        </w:tc>
        <w:tc>
          <w:tcPr>
            <w:tcW w:w="4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B1275" w14:textId="3BB26573" w:rsidR="007B7441" w:rsidRPr="001406AC" w:rsidRDefault="007B7441" w:rsidP="007B744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0-60 min after formalin       p&gt;0.146</w:t>
            </w:r>
          </w:p>
        </w:tc>
      </w:tr>
      <w:tr w:rsidR="007B7441" w:rsidRPr="008D7F7B" w14:paraId="39650F81" w14:textId="77777777" w:rsidTr="000A39F3">
        <w:trPr>
          <w:gridAfter w:val="2"/>
          <w:wAfter w:w="35" w:type="dxa"/>
          <w:trHeight w:val="260"/>
        </w:trPr>
        <w:tc>
          <w:tcPr>
            <w:tcW w:w="34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9ED255" w14:textId="77777777" w:rsidR="007B7441" w:rsidRPr="001406AC" w:rsidRDefault="007B7441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93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F7E776" w14:textId="77777777" w:rsidR="007B7441" w:rsidRPr="001406AC" w:rsidRDefault="007B7441" w:rsidP="000A39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7778E1" w14:textId="3D1C23FC" w:rsidR="007B7441" w:rsidRPr="001406AC" w:rsidRDefault="007B7441" w:rsidP="007B744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30-35 min after AMTB       p=0.036</w:t>
            </w:r>
            <w:r w:rsidR="00C96D4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="00C96D4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0-30</w:t>
            </w:r>
            <w:r w:rsidR="00C96D4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, 35-60 after AMTB       p&gt;0.102</w:t>
            </w:r>
          </w:p>
        </w:tc>
      </w:tr>
    </w:tbl>
    <w:p w14:paraId="1BBF591F" w14:textId="1821C02C" w:rsidR="00523E77" w:rsidRPr="009C2885" w:rsidRDefault="00B11787">
      <w:pPr>
        <w:rPr>
          <w:rFonts w:ascii="Arial" w:hAnsi="Arial" w:cs="Arial"/>
          <w:bCs/>
          <w:i/>
          <w:sz w:val="20"/>
        </w:rPr>
      </w:pPr>
      <w:r w:rsidRPr="009C2885">
        <w:rPr>
          <w:rFonts w:ascii="Arial" w:hAnsi="Arial" w:cs="Arial"/>
          <w:bCs/>
          <w:i/>
          <w:sz w:val="20"/>
        </w:rPr>
        <w:t xml:space="preserve">TRPM8, </w:t>
      </w:r>
      <w:proofErr w:type="spellStart"/>
      <w:r w:rsidRPr="009C2885">
        <w:rPr>
          <w:rFonts w:ascii="Arial" w:hAnsi="Arial" w:cs="Arial"/>
          <w:bCs/>
          <w:i/>
          <w:sz w:val="20"/>
        </w:rPr>
        <w:t>Transient</w:t>
      </w:r>
      <w:proofErr w:type="spellEnd"/>
      <w:r w:rsidRPr="009C2885">
        <w:rPr>
          <w:rFonts w:ascii="Arial" w:hAnsi="Arial" w:cs="Arial"/>
          <w:bCs/>
          <w:i/>
          <w:sz w:val="20"/>
        </w:rPr>
        <w:t xml:space="preserve"> Receptor </w:t>
      </w:r>
      <w:proofErr w:type="spellStart"/>
      <w:r w:rsidRPr="009C2885">
        <w:rPr>
          <w:rFonts w:ascii="Arial" w:hAnsi="Arial" w:cs="Arial"/>
          <w:bCs/>
          <w:i/>
          <w:sz w:val="20"/>
        </w:rPr>
        <w:t>Potential</w:t>
      </w:r>
      <w:proofErr w:type="spellEnd"/>
      <w:r w:rsidRPr="009C2885">
        <w:rPr>
          <w:rFonts w:ascii="Arial" w:hAnsi="Arial" w:cs="Arial"/>
          <w:bCs/>
          <w:i/>
          <w:sz w:val="20"/>
        </w:rPr>
        <w:t xml:space="preserve"> </w:t>
      </w:r>
      <w:proofErr w:type="spellStart"/>
      <w:r w:rsidRPr="009C2885">
        <w:rPr>
          <w:rFonts w:ascii="Arial" w:hAnsi="Arial" w:cs="Arial"/>
          <w:bCs/>
          <w:i/>
          <w:sz w:val="20"/>
        </w:rPr>
        <w:t>Melastatin</w:t>
      </w:r>
      <w:proofErr w:type="spellEnd"/>
      <w:r w:rsidRPr="009C2885">
        <w:rPr>
          <w:rFonts w:ascii="Arial" w:hAnsi="Arial" w:cs="Arial"/>
          <w:bCs/>
          <w:i/>
          <w:sz w:val="20"/>
        </w:rPr>
        <w:t xml:space="preserve"> 8; TRPM8KO, TRPM8 </w:t>
      </w:r>
      <w:proofErr w:type="spellStart"/>
      <w:r w:rsidRPr="009C2885">
        <w:rPr>
          <w:rFonts w:ascii="Arial" w:hAnsi="Arial" w:cs="Arial"/>
          <w:bCs/>
          <w:i/>
          <w:sz w:val="20"/>
        </w:rPr>
        <w:t>knockout</w:t>
      </w:r>
      <w:proofErr w:type="spellEnd"/>
      <w:r w:rsidRPr="009C2885">
        <w:rPr>
          <w:rFonts w:ascii="Arial" w:hAnsi="Arial" w:cs="Arial"/>
          <w:bCs/>
          <w:i/>
          <w:sz w:val="20"/>
        </w:rPr>
        <w:t xml:space="preserve">; </w:t>
      </w:r>
      <w:r w:rsidR="00884091" w:rsidRPr="009C2885">
        <w:rPr>
          <w:rFonts w:ascii="Arial" w:hAnsi="Arial" w:cs="Arial"/>
          <w:bCs/>
          <w:i/>
          <w:sz w:val="20"/>
        </w:rPr>
        <w:t xml:space="preserve">RM,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Repeated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 xml:space="preserve">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Measures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 xml:space="preserve">; ANOVA,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Analysis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 xml:space="preserve">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of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 xml:space="preserve">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Variance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 xml:space="preserve">; </w:t>
      </w:r>
      <w:r w:rsidR="00BD5362" w:rsidRPr="009C2885">
        <w:rPr>
          <w:rFonts w:ascii="Arial" w:hAnsi="Arial" w:cs="Arial"/>
          <w:bCs/>
          <w:i/>
          <w:sz w:val="20"/>
        </w:rPr>
        <w:t xml:space="preserve">WS12, TRPM8 </w:t>
      </w:r>
      <w:proofErr w:type="spellStart"/>
      <w:r w:rsidR="00BD5362" w:rsidRPr="009C2885">
        <w:rPr>
          <w:rFonts w:ascii="Arial" w:hAnsi="Arial" w:cs="Arial"/>
          <w:bCs/>
          <w:i/>
          <w:sz w:val="20"/>
        </w:rPr>
        <w:t>agonist</w:t>
      </w:r>
      <w:proofErr w:type="spellEnd"/>
      <w:r w:rsidR="00BD5362" w:rsidRPr="009C2885">
        <w:rPr>
          <w:rFonts w:ascii="Arial" w:hAnsi="Arial" w:cs="Arial"/>
          <w:bCs/>
          <w:i/>
          <w:sz w:val="20"/>
        </w:rPr>
        <w:t xml:space="preserve"> </w:t>
      </w:r>
      <w:r w:rsidR="00884091" w:rsidRPr="009C2885">
        <w:rPr>
          <w:rFonts w:ascii="Arial" w:hAnsi="Arial" w:cs="Arial"/>
          <w:bCs/>
          <w:i/>
          <w:sz w:val="20"/>
        </w:rPr>
        <w:t>(1R,2S,5R)-2-Isopropyl-N-(4-methoxyphenyl)-5-methylcyclohexanecarboxamide</w:t>
      </w:r>
      <w:r w:rsidR="00BD5362" w:rsidRPr="009C2885">
        <w:rPr>
          <w:rFonts w:ascii="Arial" w:hAnsi="Arial" w:cs="Arial"/>
          <w:bCs/>
          <w:i/>
          <w:sz w:val="20"/>
        </w:rPr>
        <w:t xml:space="preserve">; AMTB, TRPM8 </w:t>
      </w:r>
      <w:proofErr w:type="spellStart"/>
      <w:r w:rsidR="00BD5362" w:rsidRPr="009C2885">
        <w:rPr>
          <w:rFonts w:ascii="Arial" w:hAnsi="Arial" w:cs="Arial"/>
          <w:bCs/>
          <w:i/>
          <w:sz w:val="20"/>
        </w:rPr>
        <w:t>blocker</w:t>
      </w:r>
      <w:proofErr w:type="spellEnd"/>
      <w:r w:rsidR="00BD5362" w:rsidRPr="009C2885">
        <w:rPr>
          <w:rFonts w:ascii="Arial" w:hAnsi="Arial" w:cs="Arial"/>
          <w:bCs/>
          <w:i/>
          <w:sz w:val="20"/>
        </w:rPr>
        <w:t xml:space="preserve">, </w:t>
      </w:r>
      <w:r w:rsidR="00884091" w:rsidRPr="009C2885">
        <w:rPr>
          <w:rFonts w:ascii="Arial" w:hAnsi="Arial" w:cs="Arial"/>
          <w:bCs/>
          <w:i/>
          <w:sz w:val="20"/>
        </w:rPr>
        <w:t xml:space="preserve">N-(3-aminopropyl)-2-{[(3-methylphenyl)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methyl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>]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oxy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>}-N-(2-thienylmethyl)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benzamide</w:t>
      </w:r>
      <w:proofErr w:type="spellEnd"/>
      <w:r w:rsidR="00884091" w:rsidRPr="009C2885">
        <w:rPr>
          <w:rFonts w:ascii="Arial" w:hAnsi="Arial" w:cs="Arial"/>
          <w:bCs/>
          <w:i/>
          <w:sz w:val="20"/>
        </w:rPr>
        <w:t xml:space="preserve"> </w:t>
      </w:r>
      <w:proofErr w:type="spellStart"/>
      <w:r w:rsidR="00884091" w:rsidRPr="009C2885">
        <w:rPr>
          <w:rFonts w:ascii="Arial" w:hAnsi="Arial" w:cs="Arial"/>
          <w:bCs/>
          <w:i/>
          <w:sz w:val="20"/>
        </w:rPr>
        <w:t>hydrochloride</w:t>
      </w:r>
      <w:proofErr w:type="spellEnd"/>
      <w:r w:rsidR="00F24E6D" w:rsidRPr="009C2885">
        <w:rPr>
          <w:rFonts w:ascii="Arial" w:hAnsi="Arial" w:cs="Arial"/>
          <w:bCs/>
          <w:i/>
          <w:sz w:val="20"/>
        </w:rPr>
        <w:t>; F, F-test,</w:t>
      </w:r>
    </w:p>
    <w:p w14:paraId="22CED851" w14:textId="744D53FE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559C3CCB" w14:textId="65D52BF5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3E044BA4" w14:textId="45D6B329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58A40AE7" w14:textId="2843260C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331763F1" w14:textId="2361D644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7B65ADA4" w14:textId="06C35C9A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0FC42257" w14:textId="72662564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53B55999" w14:textId="55F600FC" w:rsidR="00B601F9" w:rsidRPr="009C2885" w:rsidRDefault="00B601F9">
      <w:pPr>
        <w:rPr>
          <w:rFonts w:ascii="Arial" w:hAnsi="Arial" w:cs="Arial"/>
          <w:b/>
          <w:bCs/>
          <w:sz w:val="22"/>
        </w:rPr>
      </w:pPr>
    </w:p>
    <w:p w14:paraId="5990ADCB" w14:textId="1E683451" w:rsidR="003473E3" w:rsidRPr="009C2885" w:rsidRDefault="003473E3">
      <w:pPr>
        <w:rPr>
          <w:rFonts w:ascii="Arial" w:hAnsi="Arial" w:cs="Arial"/>
          <w:b/>
          <w:bCs/>
          <w:sz w:val="22"/>
        </w:rPr>
      </w:pPr>
    </w:p>
    <w:p w14:paraId="1EABCCA9" w14:textId="3FD742F1" w:rsidR="003473E3" w:rsidRPr="009C2885" w:rsidRDefault="003473E3">
      <w:pPr>
        <w:rPr>
          <w:rFonts w:ascii="Arial" w:hAnsi="Arial" w:cs="Arial"/>
          <w:b/>
          <w:bCs/>
          <w:sz w:val="22"/>
        </w:rPr>
      </w:pPr>
    </w:p>
    <w:p w14:paraId="402FDF55" w14:textId="77777777" w:rsidR="003473E3" w:rsidRPr="009C2885" w:rsidRDefault="003473E3">
      <w:pPr>
        <w:rPr>
          <w:rFonts w:ascii="Arial" w:hAnsi="Arial" w:cs="Arial"/>
          <w:b/>
          <w:bCs/>
          <w:sz w:val="22"/>
        </w:rPr>
      </w:pPr>
    </w:p>
    <w:p w14:paraId="412EB9C4" w14:textId="5E0238BD" w:rsidR="00523E77" w:rsidRPr="009C2885" w:rsidRDefault="00523E77">
      <w:pPr>
        <w:rPr>
          <w:rFonts w:ascii="Arial" w:hAnsi="Arial" w:cs="Arial"/>
          <w:b/>
          <w:bCs/>
          <w:sz w:val="22"/>
        </w:rPr>
      </w:pPr>
    </w:p>
    <w:p w14:paraId="1246C739" w14:textId="77777777" w:rsidR="003473E3" w:rsidRPr="009C2885" w:rsidRDefault="003473E3">
      <w:pPr>
        <w:rPr>
          <w:rFonts w:ascii="Arial" w:hAnsi="Arial" w:cs="Arial"/>
          <w:b/>
          <w:bCs/>
          <w:sz w:val="22"/>
        </w:rPr>
      </w:pPr>
    </w:p>
    <w:p w14:paraId="4CB6E221" w14:textId="77777777" w:rsidR="003473E3" w:rsidRPr="009C2885" w:rsidRDefault="003473E3">
      <w:pPr>
        <w:rPr>
          <w:rFonts w:ascii="Arial" w:hAnsi="Arial" w:cs="Arial"/>
          <w:b/>
          <w:bCs/>
          <w:sz w:val="22"/>
        </w:rPr>
      </w:pPr>
    </w:p>
    <w:p w14:paraId="42B11FA9" w14:textId="17295786" w:rsidR="00523E77" w:rsidRDefault="00523E77" w:rsidP="00523E77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1406AC">
        <w:rPr>
          <w:rFonts w:ascii="Arial" w:hAnsi="Arial" w:cs="Arial"/>
          <w:b/>
          <w:bCs/>
          <w:sz w:val="22"/>
          <w:lang w:val="en-US"/>
        </w:rPr>
        <w:t>Supplementary t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6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Statistical results for </w:t>
      </w:r>
      <w:r>
        <w:rPr>
          <w:rFonts w:ascii="Arial" w:hAnsi="Arial" w:cs="Arial"/>
          <w:b/>
          <w:bCs/>
          <w:sz w:val="22"/>
          <w:lang w:val="en-US"/>
        </w:rPr>
        <w:t xml:space="preserve">Supplementary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Figure </w:t>
      </w:r>
      <w:r>
        <w:rPr>
          <w:rFonts w:ascii="Arial" w:hAnsi="Arial" w:cs="Arial"/>
          <w:b/>
          <w:bCs/>
          <w:sz w:val="22"/>
          <w:lang w:val="en-US"/>
        </w:rPr>
        <w:t>3</w:t>
      </w:r>
      <w:r w:rsidRPr="001406AC">
        <w:rPr>
          <w:rFonts w:ascii="Arial" w:hAnsi="Arial" w:cs="Arial"/>
          <w:b/>
          <w:bCs/>
          <w:sz w:val="22"/>
          <w:lang w:val="en-US"/>
        </w:rPr>
        <w:t>.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9786" w:type="dxa"/>
        <w:tblLook w:val="04A0" w:firstRow="1" w:lastRow="0" w:firstColumn="1" w:lastColumn="0" w:noHBand="0" w:noVBand="1"/>
      </w:tblPr>
      <w:tblGrid>
        <w:gridCol w:w="3446"/>
        <w:gridCol w:w="1593"/>
        <w:gridCol w:w="2250"/>
        <w:gridCol w:w="2497"/>
      </w:tblGrid>
      <w:tr w:rsidR="00523E77" w:rsidRPr="001406AC" w14:paraId="2FD8BC1B" w14:textId="77777777" w:rsidTr="00EF651B">
        <w:trPr>
          <w:trHeight w:val="320"/>
        </w:trPr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1854E" w14:textId="77777777" w:rsidR="00523E77" w:rsidRPr="001406AC" w:rsidRDefault="00523E77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3CF1C" w14:textId="77777777" w:rsidR="00523E77" w:rsidRPr="001406AC" w:rsidRDefault="00523E77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47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5D6AD9" w14:textId="77777777" w:rsidR="00523E77" w:rsidRPr="001406AC" w:rsidRDefault="00523E77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523E77" w:rsidRPr="0083716C" w14:paraId="69D060A9" w14:textId="77777777" w:rsidTr="000A39F3">
        <w:trPr>
          <w:trHeight w:val="899"/>
        </w:trPr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53745" w14:textId="06C554E3" w:rsidR="00523E77" w:rsidRPr="0083716C" w:rsidRDefault="00523E77" w:rsidP="0083716C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(A)</w:t>
            </w:r>
            <w:r w:rsidR="00B601F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Percentage</w:t>
            </w:r>
            <w:r w:rsidR="0083716C"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83716C"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of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cultured </w:t>
            </w:r>
            <w:r w:rsidR="0083716C"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trigeminal neurons respond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ing</w:t>
            </w:r>
            <w:r w:rsidR="0083716C" w:rsidRPr="000A7D0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to </w:t>
            </w:r>
            <w:r w:rsidR="0083716C" w:rsidRPr="0083716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WS12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61547" w14:textId="5B563F63" w:rsidR="00523E77" w:rsidRPr="001406AC" w:rsidRDefault="0083716C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5697C" w14:textId="77777777" w:rsidR="0083716C" w:rsidRPr="00535634" w:rsidRDefault="0083716C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</w:t>
            </w:r>
          </w:p>
          <w:p w14:paraId="53BA2D0A" w14:textId="77777777" w:rsidR="00523E77" w:rsidRDefault="0083716C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53563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Treatment</w:t>
            </w:r>
          </w:p>
          <w:p w14:paraId="4C1AB9E5" w14:textId="285EC462" w:rsidR="00B11787" w:rsidRPr="001406AC" w:rsidRDefault="00B11787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Sex*Treatment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885533" w14:textId="7EF51E82" w:rsidR="0083716C" w:rsidRPr="0083716C" w:rsidRDefault="0083716C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1,16)= 0.037;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ab/>
              <w:t xml:space="preserve"> p=0.</w:t>
            </w:r>
            <w:r w:rsidRPr="0083716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50</w:t>
            </w:r>
          </w:p>
          <w:p w14:paraId="33E7CBC7" w14:textId="1CA068A0" w:rsidR="00523E77" w:rsidRDefault="0083716C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1,16)=0.00</w:t>
            </w:r>
            <w:r w:rsidR="00DB5F8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ab/>
              <w:t>p=0.</w:t>
            </w:r>
            <w:r w:rsidRPr="0083716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957</w:t>
            </w:r>
          </w:p>
          <w:p w14:paraId="01B72343" w14:textId="50DA7E4B" w:rsidR="00B11787" w:rsidRPr="001406AC" w:rsidRDefault="00B11787" w:rsidP="0083716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F(1,16)= 0.033;</w:t>
            </w:r>
            <w:r w:rsidRPr="0083716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ab/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p=0.</w:t>
            </w:r>
            <w:r w:rsidRPr="0083716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857</w:t>
            </w:r>
          </w:p>
        </w:tc>
      </w:tr>
    </w:tbl>
    <w:p w14:paraId="10CDCFFF" w14:textId="62F209D2" w:rsidR="00523E77" w:rsidRDefault="00F24E6D">
      <w:pPr>
        <w:rPr>
          <w:rFonts w:ascii="Arial" w:hAnsi="Arial" w:cs="Arial"/>
          <w:i/>
          <w:color w:val="000000"/>
          <w:sz w:val="20"/>
          <w:szCs w:val="20"/>
          <w:shd w:val="clear" w:color="auto" w:fill="FFFFFF"/>
          <w:lang w:val="en-US"/>
        </w:rPr>
      </w:pPr>
      <w:r w:rsidRPr="003473E3">
        <w:rPr>
          <w:rFonts w:ascii="Arial" w:hAnsi="Arial" w:cs="Arial"/>
          <w:bCs/>
          <w:i/>
          <w:sz w:val="20"/>
          <w:szCs w:val="20"/>
          <w:lang w:val="en-US"/>
        </w:rPr>
        <w:t xml:space="preserve">WS12, TRPM8 agonist </w:t>
      </w:r>
      <w:r w:rsidRPr="003473E3">
        <w:rPr>
          <w:rFonts w:ascii="Arial" w:hAnsi="Arial" w:cs="Arial"/>
          <w:i/>
          <w:color w:val="000000"/>
          <w:sz w:val="20"/>
          <w:szCs w:val="20"/>
          <w:shd w:val="clear" w:color="auto" w:fill="FFFFFF"/>
          <w:lang w:val="en-US"/>
        </w:rPr>
        <w:t>(1R,2S,5R)-2-Isopropyl-N-(4-methoxyphenyl)-5-methylcyclohexanecarboxamide; ANOVA, Analysis of Variance; RM, Repeated Measures; F, F-test.</w:t>
      </w:r>
    </w:p>
    <w:p w14:paraId="7A6FA31D" w14:textId="27D189F8" w:rsidR="000A39F3" w:rsidRDefault="000A39F3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2CA6C171" w14:textId="1457D76E" w:rsidR="000A39F3" w:rsidRDefault="000A39F3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08F06677" w14:textId="09978BFF" w:rsidR="000A39F3" w:rsidRDefault="000A39F3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15E261EC" w14:textId="77777777" w:rsidR="000A39F3" w:rsidRPr="003473E3" w:rsidRDefault="000A39F3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286FC555" w14:textId="59DD9629" w:rsidR="000A39F3" w:rsidRDefault="000A39F3" w:rsidP="000A39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1406AC">
        <w:rPr>
          <w:rFonts w:ascii="Arial" w:hAnsi="Arial" w:cs="Arial"/>
          <w:b/>
          <w:bCs/>
          <w:sz w:val="22"/>
          <w:lang w:val="en-US"/>
        </w:rPr>
        <w:t>Supplementary t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6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Statistical results for </w:t>
      </w:r>
      <w:r>
        <w:rPr>
          <w:rFonts w:ascii="Arial" w:hAnsi="Arial" w:cs="Arial"/>
          <w:b/>
          <w:bCs/>
          <w:sz w:val="22"/>
          <w:lang w:val="en-US"/>
        </w:rPr>
        <w:t xml:space="preserve">Supplementary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Figure </w:t>
      </w:r>
      <w:r>
        <w:rPr>
          <w:rFonts w:ascii="Arial" w:hAnsi="Arial" w:cs="Arial"/>
          <w:b/>
          <w:bCs/>
          <w:sz w:val="22"/>
          <w:lang w:val="en-US"/>
        </w:rPr>
        <w:t>4</w:t>
      </w:r>
      <w:r w:rsidRPr="001406AC">
        <w:rPr>
          <w:rFonts w:ascii="Arial" w:hAnsi="Arial" w:cs="Arial"/>
          <w:b/>
          <w:bCs/>
          <w:sz w:val="22"/>
          <w:lang w:val="en-US"/>
        </w:rPr>
        <w:t>.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9879" w:type="dxa"/>
        <w:tblLook w:val="04A0" w:firstRow="1" w:lastRow="0" w:firstColumn="1" w:lastColumn="0" w:noHBand="0" w:noVBand="1"/>
      </w:tblPr>
      <w:tblGrid>
        <w:gridCol w:w="3446"/>
        <w:gridCol w:w="1593"/>
        <w:gridCol w:w="2343"/>
        <w:gridCol w:w="2497"/>
      </w:tblGrid>
      <w:tr w:rsidR="000A39F3" w:rsidRPr="001406AC" w14:paraId="5102ABC2" w14:textId="77777777" w:rsidTr="000A39F3">
        <w:trPr>
          <w:trHeight w:val="320"/>
        </w:trPr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EAAFB6" w14:textId="055A6903" w:rsidR="000A39F3" w:rsidRPr="001406AC" w:rsidRDefault="00F24E6D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3473E3">
              <w:rPr>
                <w:rFonts w:ascii="Arial" w:hAnsi="Arial" w:cs="Arial"/>
                <w:b/>
                <w:bCs/>
                <w:i/>
                <w:sz w:val="22"/>
                <w:lang w:val="en-US"/>
              </w:rPr>
              <w:br w:type="page"/>
            </w:r>
            <w:r w:rsidR="000A39F3"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637DD5" w14:textId="77777777" w:rsidR="000A39F3" w:rsidRPr="001406AC" w:rsidRDefault="000A39F3" w:rsidP="000A39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4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F2E5F" w14:textId="77777777" w:rsidR="000A39F3" w:rsidRPr="001406AC" w:rsidRDefault="000A39F3" w:rsidP="000A39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0A39F3" w:rsidRPr="000A39F3" w14:paraId="0495D651" w14:textId="77777777" w:rsidTr="000A39F3">
        <w:trPr>
          <w:trHeight w:val="899"/>
        </w:trPr>
        <w:tc>
          <w:tcPr>
            <w:tcW w:w="3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44C1" w14:textId="77777777" w:rsidR="000A39F3" w:rsidRDefault="000A39F3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(A)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Mechanical sensitivity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-treated wild-type and TRPM8 knockout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males before and after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5 mg/kg WS12 or its vehicle</w:t>
            </w:r>
          </w:p>
          <w:p w14:paraId="6E84029F" w14:textId="60A55240" w:rsidR="001F2E43" w:rsidRPr="0083716C" w:rsidRDefault="001F2E43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8319" w14:textId="77777777" w:rsidR="000A39F3" w:rsidRPr="001406AC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3DECE1" w14:textId="77777777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</w:t>
            </w:r>
          </w:p>
          <w:p w14:paraId="78B528A2" w14:textId="77777777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Treatment Group</w:t>
            </w:r>
          </w:p>
          <w:p w14:paraId="5C13BAA7" w14:textId="55412868" w:rsidR="009F264B" w:rsidRDefault="000A39F3" w:rsidP="009F264B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Time*Treatment Group</w:t>
            </w:r>
            <w:r w:rsidR="009F264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</w:t>
            </w:r>
          </w:p>
          <w:p w14:paraId="00FA5FCF" w14:textId="0F201008" w:rsidR="000A39F3" w:rsidRPr="001406AC" w:rsidRDefault="009F264B" w:rsidP="009F264B">
            <w:pPr>
              <w:ind w:right="-2445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   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5820F6" w14:textId="77777777" w:rsidR="000A39F3" w:rsidRDefault="009F264B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1,42)=0.8535; p=0.3609</w:t>
            </w:r>
          </w:p>
          <w:p w14:paraId="1315D8BC" w14:textId="77777777" w:rsidR="009F264B" w:rsidRDefault="009F264B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2,42)=0.7703; p=0.4693</w:t>
            </w:r>
          </w:p>
          <w:p w14:paraId="59755049" w14:textId="48285826" w:rsidR="009F264B" w:rsidRPr="001406AC" w:rsidRDefault="009F264B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F(2,42)=1.482; p=0.2390              </w:t>
            </w:r>
          </w:p>
        </w:tc>
      </w:tr>
      <w:tr w:rsidR="000A39F3" w:rsidRPr="00624130" w14:paraId="2CDAAB8D" w14:textId="77777777" w:rsidTr="000A39F3">
        <w:trPr>
          <w:trHeight w:val="70"/>
        </w:trPr>
        <w:tc>
          <w:tcPr>
            <w:tcW w:w="34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34B9415" w14:textId="1C189D1F" w:rsidR="000A39F3" w:rsidRDefault="000A39F3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B</w:t>
            </w:r>
            <w:r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Mechanical sensitivity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-treated wild-type and TRPM8 knockout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males before and after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20 mg/kg WS12 or its vehicle</w:t>
            </w:r>
          </w:p>
          <w:p w14:paraId="057C9504" w14:textId="77777777" w:rsidR="000A39F3" w:rsidRPr="001406AC" w:rsidRDefault="000A39F3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14:paraId="47FA4DD1" w14:textId="77777777" w:rsidR="000A39F3" w:rsidRDefault="000A39F3" w:rsidP="000A39F3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</w:p>
          <w:p w14:paraId="498729EB" w14:textId="77777777" w:rsidR="000A39F3" w:rsidRDefault="000A39F3" w:rsidP="000A39F3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</w:p>
          <w:p w14:paraId="176D7474" w14:textId="688821D7" w:rsidR="000A39F3" w:rsidRPr="001406AC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940E0" w14:textId="77777777" w:rsidR="000A39F3" w:rsidRPr="001406AC" w:rsidRDefault="000A39F3" w:rsidP="000A39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0A39F3" w:rsidRPr="006F6BAC" w14:paraId="404AD8A9" w14:textId="77777777" w:rsidTr="000A39F3">
        <w:trPr>
          <w:trHeight w:val="260"/>
        </w:trPr>
        <w:tc>
          <w:tcPr>
            <w:tcW w:w="34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BF41E08" w14:textId="77777777" w:rsidR="000A39F3" w:rsidRPr="001406AC" w:rsidRDefault="000A39F3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9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F3102A1" w14:textId="77777777" w:rsidR="000A39F3" w:rsidRPr="001406AC" w:rsidRDefault="000A39F3" w:rsidP="000A39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65C0A4" w14:textId="57A9530A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Time                                         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 w:rsidR="001F2E4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,42)=1.</w:t>
            </w:r>
            <w:r w:rsidR="001F2E4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7; p=0.2</w:t>
            </w:r>
            <w:r w:rsidR="001F2E4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011</w:t>
            </w:r>
          </w:p>
          <w:p w14:paraId="0DB4D332" w14:textId="4B24DFAA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Treatment Group                  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2,42)=</w:t>
            </w:r>
            <w:r w:rsidR="001F2E4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4.337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p=0.</w:t>
            </w:r>
            <w:r w:rsidR="001F2E4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0194</w:t>
            </w:r>
          </w:p>
          <w:p w14:paraId="269C1E22" w14:textId="0C79C9AC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Time*Treatment Group       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2,42)=1.447; p=0.2468</w:t>
            </w:r>
          </w:p>
          <w:p w14:paraId="563EBFA4" w14:textId="77777777" w:rsidR="000A39F3" w:rsidRPr="001406AC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0A39F3" w:rsidRPr="001406AC" w14:paraId="1B7F26D9" w14:textId="77777777" w:rsidTr="000A39F3">
        <w:trPr>
          <w:trHeight w:val="400"/>
        </w:trPr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669C52" w14:textId="106F2B3C" w:rsidR="000A39F3" w:rsidRPr="001406AC" w:rsidRDefault="000A39F3" w:rsidP="000A39F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) Mechanical sensitivity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nitroglycerin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 vehicle-treated wild-type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males before and after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WS12 or its vehicle containing ethanol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87AFDD" w14:textId="77777777" w:rsidR="000A39F3" w:rsidRPr="001406AC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725BFF" w14:textId="58AC4193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</w:t>
            </w:r>
          </w:p>
          <w:p w14:paraId="5B400DA4" w14:textId="1BD413EB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Time*WS12</w:t>
            </w:r>
          </w:p>
          <w:p w14:paraId="43583BC6" w14:textId="27F490D3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Time*Nitroglycerin</w:t>
            </w:r>
          </w:p>
          <w:p w14:paraId="2AF9E3B0" w14:textId="7E9C31EC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Time*WS12*Nitroglycerin</w:t>
            </w:r>
          </w:p>
          <w:p w14:paraId="4FA098B9" w14:textId="77777777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WS12</w:t>
            </w:r>
          </w:p>
          <w:p w14:paraId="5F0FDD7A" w14:textId="77777777" w:rsidR="000A39F3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7EB07D37" w14:textId="77777777" w:rsidR="000A39F3" w:rsidRPr="001406AC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WS12*Nitroglycerin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C09666" w14:textId="77777777" w:rsidR="000A39F3" w:rsidRDefault="000A39F3" w:rsidP="000A39F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45.893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1E56A4CB" w14:textId="77777777" w:rsidR="000A39F3" w:rsidRDefault="000A39F3" w:rsidP="000A39F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2.226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.152</w:t>
            </w:r>
          </w:p>
          <w:p w14:paraId="7CFCBC23" w14:textId="77777777" w:rsidR="000A39F3" w:rsidRDefault="000A39F3" w:rsidP="000A39F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14.294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.001</w:t>
            </w:r>
          </w:p>
          <w:p w14:paraId="06CA73FE" w14:textId="77777777" w:rsidR="000A39F3" w:rsidRDefault="000A39F3" w:rsidP="000A39F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3.929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.062</w:t>
            </w:r>
          </w:p>
          <w:p w14:paraId="1FD092B2" w14:textId="77777777" w:rsidR="000A39F3" w:rsidRDefault="000A39F3" w:rsidP="000A39F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1.823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.193</w:t>
            </w:r>
          </w:p>
          <w:p w14:paraId="1F986BB7" w14:textId="77777777" w:rsidR="000A39F3" w:rsidRDefault="000A39F3" w:rsidP="000A39F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78.423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35691609" w14:textId="77777777" w:rsidR="000A39F3" w:rsidRPr="001406AC" w:rsidRDefault="000A39F3" w:rsidP="000A39F3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(1,19)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0.719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.407</w:t>
            </w:r>
          </w:p>
        </w:tc>
      </w:tr>
    </w:tbl>
    <w:p w14:paraId="7802028F" w14:textId="77777777" w:rsidR="000A39F3" w:rsidRDefault="000A39F3" w:rsidP="000A39F3">
      <w:pPr>
        <w:rPr>
          <w:rFonts w:ascii="Arial" w:hAnsi="Arial" w:cs="Arial"/>
          <w:i/>
          <w:color w:val="000000"/>
          <w:sz w:val="20"/>
          <w:szCs w:val="20"/>
          <w:shd w:val="clear" w:color="auto" w:fill="FFFFFF"/>
          <w:lang w:val="en-US"/>
        </w:rPr>
      </w:pPr>
      <w:r w:rsidRPr="003473E3">
        <w:rPr>
          <w:rFonts w:ascii="Arial" w:hAnsi="Arial" w:cs="Arial"/>
          <w:bCs/>
          <w:i/>
          <w:sz w:val="20"/>
          <w:szCs w:val="20"/>
          <w:lang w:val="en-US"/>
        </w:rPr>
        <w:t xml:space="preserve">WS12, TRPM8 agonist </w:t>
      </w:r>
      <w:r w:rsidRPr="003473E3">
        <w:rPr>
          <w:rFonts w:ascii="Arial" w:hAnsi="Arial" w:cs="Arial"/>
          <w:i/>
          <w:color w:val="000000"/>
          <w:sz w:val="20"/>
          <w:szCs w:val="20"/>
          <w:shd w:val="clear" w:color="auto" w:fill="FFFFFF"/>
          <w:lang w:val="en-US"/>
        </w:rPr>
        <w:t>(1R,2S,5R)-2-Isopropyl-N-(4-methoxyphenyl)-5-methylcyclohexanecarboxamide; ANOVA, Analysis of Variance; RM, Repeated Measures; F, F-test.</w:t>
      </w:r>
    </w:p>
    <w:p w14:paraId="00291CD7" w14:textId="77777777" w:rsidR="000A39F3" w:rsidRDefault="000A39F3" w:rsidP="000A39F3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4444255E" w14:textId="77777777" w:rsidR="000A39F3" w:rsidRDefault="000A39F3" w:rsidP="000A39F3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360C4BE5" w14:textId="0160119E" w:rsidR="00F24E6D" w:rsidRPr="003473E3" w:rsidRDefault="00F24E6D">
      <w:pPr>
        <w:rPr>
          <w:rFonts w:ascii="Arial" w:hAnsi="Arial" w:cs="Arial"/>
          <w:b/>
          <w:bCs/>
          <w:i/>
          <w:sz w:val="22"/>
          <w:lang w:val="en-US"/>
        </w:rPr>
      </w:pPr>
    </w:p>
    <w:p w14:paraId="4106F7DB" w14:textId="787B3C21" w:rsidR="00F24E6D" w:rsidRDefault="00F24E6D">
      <w:pPr>
        <w:rPr>
          <w:rFonts w:ascii="Arial" w:hAnsi="Arial" w:cs="Arial"/>
          <w:b/>
          <w:bCs/>
          <w:sz w:val="22"/>
          <w:lang w:val="en-US"/>
        </w:rPr>
      </w:pPr>
    </w:p>
    <w:p w14:paraId="2ABEA5FE" w14:textId="6EF2B93E" w:rsidR="000A39F3" w:rsidRDefault="000A39F3">
      <w:pPr>
        <w:rPr>
          <w:rFonts w:ascii="Arial" w:hAnsi="Arial" w:cs="Arial"/>
          <w:b/>
          <w:bCs/>
          <w:sz w:val="22"/>
          <w:lang w:val="en-US"/>
        </w:rPr>
      </w:pPr>
    </w:p>
    <w:p w14:paraId="70B973A9" w14:textId="15970937" w:rsidR="000A39F3" w:rsidRDefault="000A39F3">
      <w:pPr>
        <w:rPr>
          <w:rFonts w:ascii="Arial" w:hAnsi="Arial" w:cs="Arial"/>
          <w:b/>
          <w:bCs/>
          <w:sz w:val="22"/>
          <w:lang w:val="en-US"/>
        </w:rPr>
      </w:pPr>
    </w:p>
    <w:p w14:paraId="5E494F55" w14:textId="4ECA77F4" w:rsidR="009F264B" w:rsidRDefault="009F264B">
      <w:pPr>
        <w:rPr>
          <w:rFonts w:ascii="Arial" w:hAnsi="Arial" w:cs="Arial"/>
          <w:b/>
          <w:bCs/>
          <w:sz w:val="22"/>
          <w:lang w:val="en-US"/>
        </w:rPr>
      </w:pPr>
      <w:r>
        <w:rPr>
          <w:rFonts w:ascii="Arial" w:hAnsi="Arial" w:cs="Arial"/>
          <w:b/>
          <w:bCs/>
          <w:sz w:val="22"/>
          <w:lang w:val="en-US"/>
        </w:rPr>
        <w:br w:type="page"/>
      </w:r>
    </w:p>
    <w:p w14:paraId="3E48471E" w14:textId="2E76B309" w:rsidR="00573AB1" w:rsidRDefault="00573AB1" w:rsidP="00573AB1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1406AC">
        <w:rPr>
          <w:rFonts w:ascii="Arial" w:hAnsi="Arial" w:cs="Arial"/>
          <w:b/>
          <w:bCs/>
          <w:sz w:val="22"/>
          <w:lang w:val="en-US"/>
        </w:rPr>
        <w:lastRenderedPageBreak/>
        <w:t>Supplementary t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7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406AC">
        <w:rPr>
          <w:rFonts w:ascii="Arial" w:hAnsi="Arial" w:cs="Arial"/>
          <w:b/>
          <w:bCs/>
          <w:sz w:val="22"/>
          <w:lang w:val="en-US"/>
        </w:rPr>
        <w:t xml:space="preserve">Statistical results for Figure </w:t>
      </w:r>
      <w:r>
        <w:rPr>
          <w:rFonts w:ascii="Arial" w:hAnsi="Arial" w:cs="Arial"/>
          <w:b/>
          <w:bCs/>
          <w:sz w:val="22"/>
          <w:lang w:val="en-US"/>
        </w:rPr>
        <w:t>4</w:t>
      </w:r>
      <w:r w:rsidRPr="001406AC">
        <w:rPr>
          <w:rFonts w:ascii="Arial" w:hAnsi="Arial" w:cs="Arial"/>
          <w:b/>
          <w:bCs/>
          <w:sz w:val="22"/>
          <w:lang w:val="en-US"/>
        </w:rPr>
        <w:t>.</w:t>
      </w:r>
      <w:r w:rsidRPr="001406A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W w:w="10083" w:type="dxa"/>
        <w:tblLook w:val="04A0" w:firstRow="1" w:lastRow="0" w:firstColumn="1" w:lastColumn="0" w:noHBand="0" w:noVBand="1"/>
      </w:tblPr>
      <w:tblGrid>
        <w:gridCol w:w="3372"/>
        <w:gridCol w:w="1731"/>
        <w:gridCol w:w="2553"/>
        <w:gridCol w:w="2427"/>
      </w:tblGrid>
      <w:tr w:rsidR="00573AB1" w:rsidRPr="001406AC" w14:paraId="703A05C9" w14:textId="77777777" w:rsidTr="009F264B">
        <w:trPr>
          <w:trHeight w:val="320"/>
        </w:trPr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B8C93" w14:textId="77777777" w:rsidR="00573AB1" w:rsidRPr="001406AC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5CA7E2" w14:textId="77777777" w:rsidR="00573AB1" w:rsidRPr="001406AC" w:rsidRDefault="00573AB1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Statistical analysis</w:t>
            </w:r>
          </w:p>
        </w:tc>
        <w:tc>
          <w:tcPr>
            <w:tcW w:w="4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18A0E" w14:textId="77777777" w:rsidR="00573AB1" w:rsidRPr="001406AC" w:rsidRDefault="00573AB1" w:rsidP="00573AB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Result</w:t>
            </w:r>
          </w:p>
        </w:tc>
      </w:tr>
      <w:tr w:rsidR="00573AB1" w:rsidRPr="001406AC" w14:paraId="037E8C65" w14:textId="77777777" w:rsidTr="009F264B">
        <w:trPr>
          <w:trHeight w:val="899"/>
        </w:trPr>
        <w:tc>
          <w:tcPr>
            <w:tcW w:w="33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F3E4" w14:textId="782E1C0E" w:rsidR="00573AB1" w:rsidRPr="001406AC" w:rsidRDefault="00573AB1" w:rsidP="00573AB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) Mechanical sensitivity 2h after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vehicle</w:t>
            </w:r>
            <w:r w:rsidR="00B601F9"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B601F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or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treatments 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sham-operated or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orchidectomized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animals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660C" w14:textId="75F1C910" w:rsidR="00573AB1" w:rsidRPr="001406AC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58A660" w14:textId="77777777" w:rsidR="00573AB1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7FF385D7" w14:textId="774A7552" w:rsidR="00573AB1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Surgery</w:t>
            </w:r>
          </w:p>
          <w:p w14:paraId="3C62888F" w14:textId="77777777" w:rsidR="00573AB1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Day*Nitroglycerin</w:t>
            </w:r>
          </w:p>
          <w:p w14:paraId="2B1DAEBE" w14:textId="66A677D0" w:rsidR="00573AB1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Surgery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*Nitroglycerin</w:t>
            </w:r>
          </w:p>
          <w:p w14:paraId="2CC56BDE" w14:textId="10C6A641" w:rsidR="00573AB1" w:rsidRDefault="006060B5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Surgery</w:t>
            </w:r>
          </w:p>
          <w:p w14:paraId="2CC7EA02" w14:textId="77777777" w:rsidR="00573AB1" w:rsidRDefault="00573AB1" w:rsidP="00573AB1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1E2AFF35" w14:textId="78D05937" w:rsidR="00573AB1" w:rsidRPr="001406AC" w:rsidRDefault="006060B5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Surgery</w:t>
            </w:r>
            <w:r w:rsidR="00573AB1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*Nitroglycerin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A46252" w14:textId="0C4D932E" w:rsidR="00573AB1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0.304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587</w:t>
            </w:r>
          </w:p>
          <w:p w14:paraId="115CD0D0" w14:textId="589D5818" w:rsidR="00573AB1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012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572</w:t>
            </w:r>
          </w:p>
          <w:p w14:paraId="30C37A0E" w14:textId="79F8A5E2" w:rsidR="00573AB1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0.052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242</w:t>
            </w:r>
          </w:p>
          <w:p w14:paraId="562E314B" w14:textId="4B126796" w:rsidR="00573AB1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0.013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557</w:t>
            </w:r>
          </w:p>
          <w:p w14:paraId="4525EBA7" w14:textId="3CAD44D7" w:rsidR="00573AB1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730</w:t>
            </w:r>
          </w:p>
          <w:p w14:paraId="5ACE449A" w14:textId="68D756A4" w:rsidR="00573AB1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79.340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0CB7D54C" w14:textId="53A436EE" w:rsidR="00573AB1" w:rsidRPr="001406AC" w:rsidRDefault="00573AB1" w:rsidP="00573AB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1.702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6060B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207</w:t>
            </w:r>
          </w:p>
        </w:tc>
      </w:tr>
      <w:tr w:rsidR="006060B5" w:rsidRPr="001406AC" w14:paraId="44DE37CD" w14:textId="77777777" w:rsidTr="009F264B">
        <w:trPr>
          <w:trHeight w:val="899"/>
        </w:trPr>
        <w:tc>
          <w:tcPr>
            <w:tcW w:w="33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2016" w14:textId="6F96BC41" w:rsidR="006060B5" w:rsidRPr="001406AC" w:rsidRDefault="006060B5" w:rsidP="006060B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or vehicle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in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sham-operated or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orchidectomized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animals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29F04" w14:textId="36DFC28B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19EC12" w14:textId="77777777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52826274" w14:textId="77777777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Day*Surgery</w:t>
            </w:r>
          </w:p>
          <w:p w14:paraId="6F07D5E7" w14:textId="77777777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Day*Nitroglycerin</w:t>
            </w:r>
          </w:p>
          <w:p w14:paraId="1AA5EFFD" w14:textId="77777777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Day*Surgery*Nitroglycerin</w:t>
            </w:r>
          </w:p>
          <w:p w14:paraId="6AF47421" w14:textId="77777777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Surgery</w:t>
            </w:r>
          </w:p>
          <w:p w14:paraId="3F18112C" w14:textId="77777777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6E0B510A" w14:textId="19579024" w:rsidR="006060B5" w:rsidRDefault="006060B5" w:rsidP="006060B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Surgery*Nitroglycerin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11A7AD" w14:textId="2029C33E" w:rsidR="006060B5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4,80)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30.870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6B5A6A44" w14:textId="6958D519" w:rsidR="006060B5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4,80)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1.364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.254</w:t>
            </w:r>
          </w:p>
          <w:p w14:paraId="06ABAB6B" w14:textId="10121C90" w:rsidR="006060B5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4,80)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12.044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02DBCCF7" w14:textId="6C793869" w:rsidR="006060B5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4,80)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2.035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.097</w:t>
            </w:r>
          </w:p>
          <w:p w14:paraId="4552CFD6" w14:textId="34D35019" w:rsidR="006060B5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2.360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.140</w:t>
            </w:r>
          </w:p>
          <w:p w14:paraId="14FC0FC0" w14:textId="0569D9CE" w:rsidR="006060B5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38.960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4330DEC0" w14:textId="2674038A" w:rsidR="006060B5" w:rsidRPr="001406AC" w:rsidRDefault="006060B5" w:rsidP="006060B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6.957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.016</w:t>
            </w:r>
          </w:p>
        </w:tc>
      </w:tr>
      <w:tr w:rsidR="00DA1215" w:rsidRPr="001406AC" w14:paraId="7B81C009" w14:textId="77777777" w:rsidTr="003E0E5E">
        <w:trPr>
          <w:trHeight w:val="844"/>
        </w:trPr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8B3E6B" w14:textId="6D0D5C17" w:rsidR="00DA1215" w:rsidRDefault="00DA1215" w:rsidP="00DA121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B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2h after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in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orchidectomized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wild-type or TRPM8 knockout mice supplemented with testosterone or vehicle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DE6602C" w14:textId="63103A44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0983187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69B0ADF4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Day*Genotype</w:t>
            </w:r>
          </w:p>
          <w:p w14:paraId="3A0E6666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Day*Nitroglycerin</w:t>
            </w:r>
          </w:p>
          <w:p w14:paraId="557B268D" w14:textId="77777777" w:rsidR="00DA1215" w:rsidRDefault="00DA1215" w:rsidP="00DA1215">
            <w:pPr>
              <w:ind w:left="-23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Day*Genotype*Nitroglycerin</w:t>
            </w:r>
          </w:p>
          <w:p w14:paraId="7082E4B5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688CECC3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5A042E88" w14:textId="0163DC2C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Genotype*Nitroglycerin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02239A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2.179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.155</w:t>
            </w:r>
          </w:p>
          <w:p w14:paraId="401CBDD0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10.146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.005</w:t>
            </w:r>
          </w:p>
          <w:p w14:paraId="29AAA51D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0.092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.765</w:t>
            </w:r>
          </w:p>
          <w:p w14:paraId="128D0721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1.200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.286</w:t>
            </w:r>
          </w:p>
          <w:p w14:paraId="47573C4D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8.249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.009</w:t>
            </w:r>
          </w:p>
          <w:p w14:paraId="78B14277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0.300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.590</w:t>
            </w:r>
          </w:p>
          <w:p w14:paraId="6D79FA3C" w14:textId="434FD008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1.759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.200</w:t>
            </w:r>
          </w:p>
        </w:tc>
      </w:tr>
      <w:tr w:rsidR="00DA1215" w:rsidRPr="001406AC" w14:paraId="3CC1D8E0" w14:textId="77777777" w:rsidTr="003E0E5E">
        <w:trPr>
          <w:trHeight w:val="844"/>
        </w:trPr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B11D5E" w14:textId="3E28A9DF" w:rsidR="00DA1215" w:rsidRDefault="00DA1215" w:rsidP="00DA121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B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) Mechanical sensitivity before and after chronic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orchidectomized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wild-type or TRPM8 knockout mice supplemented with testosterone or vehicle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C081FB" w14:textId="7CAA8D05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F0EC48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76A55C8C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Day*Genotype</w:t>
            </w:r>
          </w:p>
          <w:p w14:paraId="40DC5142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Day*Nitroglycerin</w:t>
            </w:r>
          </w:p>
          <w:p w14:paraId="5F26281E" w14:textId="77777777" w:rsidR="00DA1215" w:rsidRDefault="00DA1215" w:rsidP="00DA1215">
            <w:pPr>
              <w:ind w:left="-23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Day*Genotype*Nitroglycerin</w:t>
            </w:r>
          </w:p>
          <w:p w14:paraId="55DDEA41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3D7093E8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38474410" w14:textId="22E71262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Genotype*Nitroglycerin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B9110C" w14:textId="77777777" w:rsidR="00DA1215" w:rsidRDefault="00DA1215" w:rsidP="00DA1215">
            <w:pPr>
              <w:ind w:left="-51"/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5,100)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104.609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77CFABDC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5,100)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2.095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.072</w:t>
            </w:r>
          </w:p>
          <w:p w14:paraId="75010118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5,100)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5.188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4293DE65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5,100)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2.328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.048</w:t>
            </w:r>
          </w:p>
          <w:p w14:paraId="3DC79917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4.721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.042</w:t>
            </w:r>
          </w:p>
          <w:p w14:paraId="2D48DD60" w14:textId="77777777" w:rsidR="00DA1215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13.125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.002</w:t>
            </w:r>
          </w:p>
          <w:p w14:paraId="210AF766" w14:textId="5F61736E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0.978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.335</w:t>
            </w:r>
          </w:p>
        </w:tc>
      </w:tr>
      <w:tr w:rsidR="00DA1215" w:rsidRPr="001406AC" w14:paraId="414BD43C" w14:textId="77777777" w:rsidTr="00231D28">
        <w:trPr>
          <w:trHeight w:val="269"/>
        </w:trPr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839E0C" w14:textId="67794761" w:rsidR="00DA1215" w:rsidRPr="00B54746" w:rsidRDefault="00DA1215" w:rsidP="00DA121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C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) Mechanical sensitivity in nitroglycerin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-</w:t>
            </w:r>
            <w:proofErr w:type="spellStart"/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orchidectomized</w:t>
            </w:r>
            <w:proofErr w:type="spellEnd"/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wild-type or TRPM8 knockout mice supplemented with testosterone or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its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vehicle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,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before and after AMTB 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B5314E4" w14:textId="77777777" w:rsidR="00DA1215" w:rsidRPr="001406AC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-way RM ANOVA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54332" w14:textId="77777777" w:rsidR="00DA1215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</w:t>
            </w:r>
          </w:p>
          <w:p w14:paraId="5AFFC33B" w14:textId="77777777" w:rsidR="00DA1215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Day*Genotype</w:t>
            </w:r>
          </w:p>
          <w:p w14:paraId="20F1A81F" w14:textId="77777777" w:rsidR="00DA1215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Day*Nitroglycerin</w:t>
            </w:r>
          </w:p>
          <w:p w14:paraId="71CB6023" w14:textId="77777777" w:rsidR="00DA1215" w:rsidRDefault="00DA1215" w:rsidP="00231D28">
            <w:pPr>
              <w:ind w:left="-23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Day*Genotype*Nitroglycerin</w:t>
            </w:r>
          </w:p>
          <w:p w14:paraId="2234055E" w14:textId="77777777" w:rsidR="00DA1215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  <w:p w14:paraId="40BEBB4B" w14:textId="77777777" w:rsidR="00DA1215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Nitroglycerin</w:t>
            </w:r>
          </w:p>
          <w:p w14:paraId="70240568" w14:textId="77777777" w:rsidR="00DA1215" w:rsidRPr="001406AC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Genotype*Nitroglycerin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06CD4" w14:textId="77777777" w:rsidR="00DA1215" w:rsidRDefault="00DA1215" w:rsidP="00231D2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0.004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.949</w:t>
            </w:r>
          </w:p>
          <w:p w14:paraId="128BD936" w14:textId="77777777" w:rsidR="00DA1215" w:rsidRDefault="00DA1215" w:rsidP="00231D2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3.650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.071</w:t>
            </w:r>
          </w:p>
          <w:p w14:paraId="1A189814" w14:textId="77777777" w:rsidR="00DA1215" w:rsidRDefault="00DA1215" w:rsidP="00231D2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5.379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.031</w:t>
            </w:r>
          </w:p>
          <w:p w14:paraId="3C8EF83B" w14:textId="77777777" w:rsidR="00DA1215" w:rsidRDefault="00DA1215" w:rsidP="00231D2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11.725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.003</w:t>
            </w:r>
          </w:p>
          <w:p w14:paraId="53D5B56A" w14:textId="77777777" w:rsidR="00DA1215" w:rsidRDefault="00DA1215" w:rsidP="00231D2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8.014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.010</w:t>
            </w:r>
          </w:p>
          <w:p w14:paraId="489D965F" w14:textId="77777777" w:rsidR="00DA1215" w:rsidRDefault="00DA1215" w:rsidP="00231D2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29.288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.000</w:t>
            </w:r>
          </w:p>
          <w:p w14:paraId="609EA5CF" w14:textId="77777777" w:rsidR="00DA1215" w:rsidRPr="001406AC" w:rsidRDefault="00DA1215" w:rsidP="00231D28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(1,20)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3.768</w:t>
            </w:r>
            <w:r w:rsidRPr="001406A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; p=0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.066</w:t>
            </w:r>
          </w:p>
        </w:tc>
      </w:tr>
      <w:tr w:rsidR="00DA1215" w:rsidRPr="001406AC" w14:paraId="7B240C53" w14:textId="77777777" w:rsidTr="006649EA">
        <w:trPr>
          <w:trHeight w:val="844"/>
        </w:trPr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01D843" w14:textId="73381DBB" w:rsidR="00DA1215" w:rsidRDefault="00DA1215" w:rsidP="00DA121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D</w:t>
            </w:r>
            <w:r w:rsidRPr="0083716C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)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Mechanical sensitivity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in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nitroglycerin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-treated wild-type and TRPM8 knockout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1406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males before and after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1 mg/kg Testosterone or its vehicle</w:t>
            </w:r>
          </w:p>
          <w:p w14:paraId="28DCB29E" w14:textId="57125DC5" w:rsidR="00DA1215" w:rsidRPr="001406AC" w:rsidRDefault="00DA1215" w:rsidP="00DA121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561AAFB" w14:textId="09D2688C" w:rsidR="00DA1215" w:rsidRPr="001406AC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661D0B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-way ANOVA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016D0B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19C122F4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</w:t>
            </w:r>
          </w:p>
          <w:p w14:paraId="2166A9F5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Treatment Group</w:t>
            </w:r>
          </w:p>
          <w:p w14:paraId="7A92E222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Time*Treatment Group     </w:t>
            </w:r>
          </w:p>
          <w:p w14:paraId="7EE92FA7" w14:textId="6FFA3327" w:rsidR="00DA1215" w:rsidRPr="001406AC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        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C89424C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 w14:paraId="68C1436F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1,42)=0.5206; p=0.4746</w:t>
            </w:r>
          </w:p>
          <w:p w14:paraId="5944F3D5" w14:textId="77777777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2,42)=7.903; p=0.0012</w:t>
            </w:r>
          </w:p>
          <w:p w14:paraId="52D61D04" w14:textId="454B0B8B" w:rsidR="00DA1215" w:rsidRPr="00A71833" w:rsidRDefault="00DA1215" w:rsidP="00DA1215">
            <w:pPr>
              <w:rPr>
                <w:rFonts w:ascii="Arial" w:hAnsi="Arial" w:cs="Arial"/>
                <w:sz w:val="22"/>
                <w:szCs w:val="22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F(2,42)=5.827; p=0.0058              </w:t>
            </w:r>
          </w:p>
        </w:tc>
      </w:tr>
      <w:tr w:rsidR="00DA1215" w:rsidRPr="001406AC" w14:paraId="4BA30D00" w14:textId="77777777" w:rsidTr="00376AAC">
        <w:trPr>
          <w:trHeight w:val="269"/>
        </w:trPr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E74425F" w14:textId="517B51BD" w:rsidR="00DA1215" w:rsidRPr="001406AC" w:rsidRDefault="00DA1215" w:rsidP="00DA121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(E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Percentages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of trigeminal neurons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from wild-type and TRPM8KO animals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respond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ing Testosterone</w:t>
            </w:r>
            <w:r w:rsidRPr="00FE1D2A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WS12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232A20" w14:textId="014D2333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Mann-Whitney U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13F1F4" w14:textId="074C0CFC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35FFCB" w14:textId="0B9ACE88" w:rsidR="00DA1215" w:rsidRPr="001406AC" w:rsidRDefault="00DA1215" w:rsidP="00DA1215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</w:t>
            </w:r>
            <w:r w:rsidRPr="00A7183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A71833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0286</w:t>
            </w:r>
          </w:p>
        </w:tc>
      </w:tr>
      <w:tr w:rsidR="00DA1215" w:rsidRPr="00B54746" w14:paraId="3A4BAF4B" w14:textId="77777777" w:rsidTr="009F264B">
        <w:trPr>
          <w:trHeight w:val="269"/>
        </w:trPr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43162B" w14:textId="73D7A16B" w:rsidR="00DA1215" w:rsidRPr="00B54746" w:rsidRDefault="00DA1215" w:rsidP="00DA121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F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Size of c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alcium response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s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to testosterone in HEK293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cells 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naïve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transfected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with murine or human</w:t>
            </w:r>
            <w:r w:rsidRPr="00B54746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TRPM8 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B65CCA" w14:textId="7A68B277" w:rsidR="00DA1215" w:rsidRPr="001406AC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Kruskal-Wallis followed by Mann Whitney</w:t>
            </w:r>
          </w:p>
        </w:tc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12A42B" w14:textId="21EDB4F2" w:rsidR="00DA1215" w:rsidRPr="00E67187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Naïve vs. murine or human TRPM8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1951E2" w14:textId="562894DD" w:rsidR="00DA1215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p&lt;0.</w:t>
            </w:r>
            <w:r w:rsidRPr="00B5474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001</w:t>
            </w:r>
          </w:p>
          <w:p w14:paraId="09311051" w14:textId="01B91532" w:rsidR="00DA1215" w:rsidRPr="00C55C2B" w:rsidRDefault="00DA1215" w:rsidP="00DA121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463FECBA" w14:textId="3C51DA0E" w:rsidR="00573AB1" w:rsidRPr="008D3F52" w:rsidRDefault="00F24E6D">
      <w:pPr>
        <w:rPr>
          <w:rFonts w:ascii="Arial" w:hAnsi="Arial" w:cs="Arial"/>
          <w:bCs/>
          <w:i/>
          <w:sz w:val="20"/>
          <w:szCs w:val="20"/>
        </w:rPr>
      </w:pPr>
      <w:r w:rsidRPr="008D3F52">
        <w:rPr>
          <w:rFonts w:ascii="Arial" w:hAnsi="Arial" w:cs="Arial"/>
          <w:bCs/>
          <w:i/>
          <w:sz w:val="20"/>
          <w:szCs w:val="20"/>
        </w:rPr>
        <w:t xml:space="preserve">RM,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Repeated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Measures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; ANOVA,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Analysis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of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Variance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; TRPM8,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Transient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Receptor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Potential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Melastatin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8; TRPM8KO, TRPM8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knockout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; WS12, TRPM8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agonist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(1R,2S,5R)-2-Isopropyl-N-(4-methoxyphenyl)-5-methylcyclohexanecarboxamide; AMTB, TRPM8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blocker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, N-(3-aminopropyl)-2-{[(3-methylphenyl)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methyl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>]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oxy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>}-N-(2-thienylmethyl)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benzamide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hydrochloride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; F, F-test; HEK293, Human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Embrionic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Kidney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 xml:space="preserve"> 293 </w:t>
      </w:r>
      <w:proofErr w:type="spellStart"/>
      <w:r w:rsidRPr="008D3F52">
        <w:rPr>
          <w:rFonts w:ascii="Arial" w:hAnsi="Arial" w:cs="Arial"/>
          <w:bCs/>
          <w:i/>
          <w:sz w:val="20"/>
          <w:szCs w:val="20"/>
        </w:rPr>
        <w:t>cells</w:t>
      </w:r>
      <w:proofErr w:type="spellEnd"/>
      <w:r w:rsidRPr="008D3F52">
        <w:rPr>
          <w:rFonts w:ascii="Arial" w:hAnsi="Arial" w:cs="Arial"/>
          <w:bCs/>
          <w:i/>
          <w:sz w:val="20"/>
          <w:szCs w:val="20"/>
        </w:rPr>
        <w:t>.</w:t>
      </w:r>
    </w:p>
    <w:sectPr w:rsidR="00573AB1" w:rsidRPr="008D3F52" w:rsidSect="004F0EDE">
      <w:footerReference w:type="default" r:id="rId8"/>
      <w:pgSz w:w="11906" w:h="16838"/>
      <w:pgMar w:top="1440" w:right="1080" w:bottom="1440" w:left="1080" w:header="73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03357" w14:textId="77777777" w:rsidR="00536933" w:rsidRDefault="00536933">
      <w:r>
        <w:separator/>
      </w:r>
    </w:p>
  </w:endnote>
  <w:endnote w:type="continuationSeparator" w:id="0">
    <w:p w14:paraId="48244C0F" w14:textId="77777777" w:rsidR="00536933" w:rsidRDefault="00536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/>
      </w:rPr>
      <w:id w:val="693880381"/>
      <w:docPartObj>
        <w:docPartGallery w:val="Page Numbers (Bottom of Page)"/>
        <w:docPartUnique/>
      </w:docPartObj>
    </w:sdtPr>
    <w:sdtEndPr>
      <w:rPr>
        <w:sz w:val="22"/>
        <w:szCs w:val="20"/>
      </w:rPr>
    </w:sdtEndPr>
    <w:sdtContent>
      <w:p w14:paraId="052549A4" w14:textId="186557B4" w:rsidR="000A39F3" w:rsidRPr="00F13634" w:rsidRDefault="000A39F3">
        <w:pPr>
          <w:pStyle w:val="Piedepgina"/>
          <w:jc w:val="right"/>
          <w:rPr>
            <w:sz w:val="22"/>
            <w:szCs w:val="20"/>
          </w:rPr>
        </w:pPr>
        <w:r w:rsidRPr="00F13634">
          <w:rPr>
            <w:noProof/>
            <w:sz w:val="22"/>
            <w:szCs w:val="20"/>
          </w:rPr>
          <w:fldChar w:fldCharType="begin"/>
        </w:r>
        <w:r w:rsidRPr="00F13634">
          <w:rPr>
            <w:noProof/>
            <w:sz w:val="22"/>
            <w:szCs w:val="20"/>
          </w:rPr>
          <w:instrText xml:space="preserve"> PAGE   \* MERGEFORMAT </w:instrText>
        </w:r>
        <w:r w:rsidRPr="00F13634">
          <w:rPr>
            <w:noProof/>
            <w:sz w:val="22"/>
            <w:szCs w:val="20"/>
          </w:rPr>
          <w:fldChar w:fldCharType="separate"/>
        </w:r>
        <w:r w:rsidR="00FE61B3">
          <w:rPr>
            <w:noProof/>
            <w:sz w:val="22"/>
            <w:szCs w:val="20"/>
          </w:rPr>
          <w:t>5</w:t>
        </w:r>
        <w:r w:rsidRPr="00F13634">
          <w:rPr>
            <w:noProof/>
            <w:sz w:val="22"/>
            <w:szCs w:val="20"/>
          </w:rPr>
          <w:fldChar w:fldCharType="end"/>
        </w:r>
      </w:p>
    </w:sdtContent>
  </w:sdt>
  <w:p w14:paraId="0286D007" w14:textId="77777777" w:rsidR="000A39F3" w:rsidRDefault="000A39F3">
    <w:pPr>
      <w:pStyle w:val="Piedepgina"/>
    </w:pPr>
  </w:p>
  <w:p w14:paraId="08E75FE8" w14:textId="77777777" w:rsidR="000A39F3" w:rsidRDefault="000A39F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DCB415" w14:textId="77777777" w:rsidR="00536933" w:rsidRDefault="00536933">
      <w:r>
        <w:separator/>
      </w:r>
    </w:p>
  </w:footnote>
  <w:footnote w:type="continuationSeparator" w:id="0">
    <w:p w14:paraId="44E25336" w14:textId="77777777" w:rsidR="00536933" w:rsidRDefault="00536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13DD5"/>
    <w:multiLevelType w:val="hybridMultilevel"/>
    <w:tmpl w:val="D820CE3E"/>
    <w:lvl w:ilvl="0" w:tplc="5B5E8CAA">
      <w:start w:val="5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539B314B"/>
    <w:multiLevelType w:val="hybridMultilevel"/>
    <w:tmpl w:val="466E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AF8"/>
    <w:rsid w:val="000001B9"/>
    <w:rsid w:val="00001C7B"/>
    <w:rsid w:val="000069A9"/>
    <w:rsid w:val="00007267"/>
    <w:rsid w:val="00015A76"/>
    <w:rsid w:val="00025818"/>
    <w:rsid w:val="00027D2B"/>
    <w:rsid w:val="00033594"/>
    <w:rsid w:val="00040FDB"/>
    <w:rsid w:val="0004108A"/>
    <w:rsid w:val="0005623F"/>
    <w:rsid w:val="00065AB9"/>
    <w:rsid w:val="0007434E"/>
    <w:rsid w:val="00074D01"/>
    <w:rsid w:val="00082651"/>
    <w:rsid w:val="00084B11"/>
    <w:rsid w:val="000A39F3"/>
    <w:rsid w:val="000A7D06"/>
    <w:rsid w:val="000B0876"/>
    <w:rsid w:val="000B6A4A"/>
    <w:rsid w:val="000D570D"/>
    <w:rsid w:val="000D5869"/>
    <w:rsid w:val="000F2297"/>
    <w:rsid w:val="000F5111"/>
    <w:rsid w:val="000F791E"/>
    <w:rsid w:val="00100F0A"/>
    <w:rsid w:val="00105C17"/>
    <w:rsid w:val="001406AC"/>
    <w:rsid w:val="00140C58"/>
    <w:rsid w:val="00140EDF"/>
    <w:rsid w:val="00152DFA"/>
    <w:rsid w:val="00155105"/>
    <w:rsid w:val="001737BD"/>
    <w:rsid w:val="001749DD"/>
    <w:rsid w:val="00181E69"/>
    <w:rsid w:val="00190090"/>
    <w:rsid w:val="0019784C"/>
    <w:rsid w:val="001A2C92"/>
    <w:rsid w:val="001A3643"/>
    <w:rsid w:val="001A4DD0"/>
    <w:rsid w:val="001A6D0E"/>
    <w:rsid w:val="001A7FD3"/>
    <w:rsid w:val="001B3E8B"/>
    <w:rsid w:val="001D45DD"/>
    <w:rsid w:val="001E7A16"/>
    <w:rsid w:val="001F2E43"/>
    <w:rsid w:val="001F61FD"/>
    <w:rsid w:val="001F75BA"/>
    <w:rsid w:val="00217467"/>
    <w:rsid w:val="00217886"/>
    <w:rsid w:val="0022298F"/>
    <w:rsid w:val="00224283"/>
    <w:rsid w:val="00226E31"/>
    <w:rsid w:val="00237EC1"/>
    <w:rsid w:val="002512CA"/>
    <w:rsid w:val="002556F4"/>
    <w:rsid w:val="0025710C"/>
    <w:rsid w:val="00260774"/>
    <w:rsid w:val="00280833"/>
    <w:rsid w:val="00284190"/>
    <w:rsid w:val="00285BBD"/>
    <w:rsid w:val="002864F3"/>
    <w:rsid w:val="00290DBB"/>
    <w:rsid w:val="002918BE"/>
    <w:rsid w:val="002A54F9"/>
    <w:rsid w:val="002B2207"/>
    <w:rsid w:val="002B5491"/>
    <w:rsid w:val="002B656A"/>
    <w:rsid w:val="002B66FC"/>
    <w:rsid w:val="002E05DF"/>
    <w:rsid w:val="002E51B0"/>
    <w:rsid w:val="002F2D29"/>
    <w:rsid w:val="002F3774"/>
    <w:rsid w:val="00323543"/>
    <w:rsid w:val="00336F5D"/>
    <w:rsid w:val="0033767B"/>
    <w:rsid w:val="00337DA4"/>
    <w:rsid w:val="00342BA7"/>
    <w:rsid w:val="003447E2"/>
    <w:rsid w:val="0034493A"/>
    <w:rsid w:val="003473E3"/>
    <w:rsid w:val="00353C83"/>
    <w:rsid w:val="003574DE"/>
    <w:rsid w:val="003613D9"/>
    <w:rsid w:val="00361BED"/>
    <w:rsid w:val="003769AF"/>
    <w:rsid w:val="003816D9"/>
    <w:rsid w:val="00391510"/>
    <w:rsid w:val="003919BF"/>
    <w:rsid w:val="00393550"/>
    <w:rsid w:val="003A3CE4"/>
    <w:rsid w:val="003B057D"/>
    <w:rsid w:val="003C41FB"/>
    <w:rsid w:val="003C74E2"/>
    <w:rsid w:val="003F3E81"/>
    <w:rsid w:val="00416B57"/>
    <w:rsid w:val="0042673E"/>
    <w:rsid w:val="00432D2A"/>
    <w:rsid w:val="004343C1"/>
    <w:rsid w:val="00440B76"/>
    <w:rsid w:val="00441DAB"/>
    <w:rsid w:val="0044529F"/>
    <w:rsid w:val="004573CB"/>
    <w:rsid w:val="00457672"/>
    <w:rsid w:val="00466C8F"/>
    <w:rsid w:val="004727A4"/>
    <w:rsid w:val="00475DF4"/>
    <w:rsid w:val="004820A0"/>
    <w:rsid w:val="004B6051"/>
    <w:rsid w:val="004D0E38"/>
    <w:rsid w:val="004D19A2"/>
    <w:rsid w:val="004D3DBD"/>
    <w:rsid w:val="004E3C75"/>
    <w:rsid w:val="004E6C58"/>
    <w:rsid w:val="004E6DD2"/>
    <w:rsid w:val="004F0EDE"/>
    <w:rsid w:val="005023F6"/>
    <w:rsid w:val="00512D8B"/>
    <w:rsid w:val="00520559"/>
    <w:rsid w:val="00523E77"/>
    <w:rsid w:val="005353E4"/>
    <w:rsid w:val="00535634"/>
    <w:rsid w:val="00536933"/>
    <w:rsid w:val="00536D9D"/>
    <w:rsid w:val="00540079"/>
    <w:rsid w:val="005438EA"/>
    <w:rsid w:val="00552DAE"/>
    <w:rsid w:val="00563DFF"/>
    <w:rsid w:val="00565135"/>
    <w:rsid w:val="005672A6"/>
    <w:rsid w:val="00573AB1"/>
    <w:rsid w:val="00582828"/>
    <w:rsid w:val="0058592E"/>
    <w:rsid w:val="005930EF"/>
    <w:rsid w:val="005A2182"/>
    <w:rsid w:val="005A22DC"/>
    <w:rsid w:val="005A7F57"/>
    <w:rsid w:val="005B19CF"/>
    <w:rsid w:val="005B5661"/>
    <w:rsid w:val="005C2056"/>
    <w:rsid w:val="005C56F0"/>
    <w:rsid w:val="005D0BA6"/>
    <w:rsid w:val="005D0FBB"/>
    <w:rsid w:val="005D7031"/>
    <w:rsid w:val="005D70C1"/>
    <w:rsid w:val="005E000B"/>
    <w:rsid w:val="005E705F"/>
    <w:rsid w:val="005F0F70"/>
    <w:rsid w:val="006023BD"/>
    <w:rsid w:val="006060B5"/>
    <w:rsid w:val="006116D1"/>
    <w:rsid w:val="00620F0F"/>
    <w:rsid w:val="00623E8A"/>
    <w:rsid w:val="00624130"/>
    <w:rsid w:val="00624D01"/>
    <w:rsid w:val="00627006"/>
    <w:rsid w:val="006300DB"/>
    <w:rsid w:val="006431FD"/>
    <w:rsid w:val="006469CD"/>
    <w:rsid w:val="006500FF"/>
    <w:rsid w:val="0066185D"/>
    <w:rsid w:val="00661D0B"/>
    <w:rsid w:val="00663294"/>
    <w:rsid w:val="006730F1"/>
    <w:rsid w:val="006916C6"/>
    <w:rsid w:val="00692071"/>
    <w:rsid w:val="00696C69"/>
    <w:rsid w:val="006A00F0"/>
    <w:rsid w:val="006A1C5B"/>
    <w:rsid w:val="006A294B"/>
    <w:rsid w:val="006A4B22"/>
    <w:rsid w:val="006B3C47"/>
    <w:rsid w:val="006E0C4E"/>
    <w:rsid w:val="006E1D1F"/>
    <w:rsid w:val="006F1153"/>
    <w:rsid w:val="006F6BAC"/>
    <w:rsid w:val="00716A5F"/>
    <w:rsid w:val="00717690"/>
    <w:rsid w:val="00725D59"/>
    <w:rsid w:val="00727110"/>
    <w:rsid w:val="00730C39"/>
    <w:rsid w:val="00734EDE"/>
    <w:rsid w:val="007355F6"/>
    <w:rsid w:val="007379FB"/>
    <w:rsid w:val="007445B7"/>
    <w:rsid w:val="0077149C"/>
    <w:rsid w:val="00771A73"/>
    <w:rsid w:val="0077744F"/>
    <w:rsid w:val="0078253A"/>
    <w:rsid w:val="0078398B"/>
    <w:rsid w:val="00785BDB"/>
    <w:rsid w:val="0079249A"/>
    <w:rsid w:val="007A0AAD"/>
    <w:rsid w:val="007A4282"/>
    <w:rsid w:val="007B311C"/>
    <w:rsid w:val="007B61DD"/>
    <w:rsid w:val="007B7441"/>
    <w:rsid w:val="007D081C"/>
    <w:rsid w:val="007D400D"/>
    <w:rsid w:val="007E1F90"/>
    <w:rsid w:val="007F39A0"/>
    <w:rsid w:val="007F489F"/>
    <w:rsid w:val="008044D3"/>
    <w:rsid w:val="00804C95"/>
    <w:rsid w:val="00812CD4"/>
    <w:rsid w:val="00815B03"/>
    <w:rsid w:val="00822750"/>
    <w:rsid w:val="00827499"/>
    <w:rsid w:val="0083716C"/>
    <w:rsid w:val="00843203"/>
    <w:rsid w:val="008526B4"/>
    <w:rsid w:val="008608A8"/>
    <w:rsid w:val="00863CD8"/>
    <w:rsid w:val="00867F62"/>
    <w:rsid w:val="008714DA"/>
    <w:rsid w:val="00872541"/>
    <w:rsid w:val="00874648"/>
    <w:rsid w:val="00884091"/>
    <w:rsid w:val="00886F39"/>
    <w:rsid w:val="0088786C"/>
    <w:rsid w:val="00887995"/>
    <w:rsid w:val="008A3A0F"/>
    <w:rsid w:val="008B7D71"/>
    <w:rsid w:val="008C30A7"/>
    <w:rsid w:val="008D116E"/>
    <w:rsid w:val="008D172F"/>
    <w:rsid w:val="008D3F52"/>
    <w:rsid w:val="008D7F7B"/>
    <w:rsid w:val="008E568E"/>
    <w:rsid w:val="008E7B17"/>
    <w:rsid w:val="009027D5"/>
    <w:rsid w:val="009047B2"/>
    <w:rsid w:val="009057F8"/>
    <w:rsid w:val="0091175F"/>
    <w:rsid w:val="009227F7"/>
    <w:rsid w:val="00930E08"/>
    <w:rsid w:val="00932A73"/>
    <w:rsid w:val="00934E8D"/>
    <w:rsid w:val="009431A1"/>
    <w:rsid w:val="0095103D"/>
    <w:rsid w:val="009539FE"/>
    <w:rsid w:val="00956123"/>
    <w:rsid w:val="00956626"/>
    <w:rsid w:val="009800F5"/>
    <w:rsid w:val="0099124C"/>
    <w:rsid w:val="00994248"/>
    <w:rsid w:val="009C2885"/>
    <w:rsid w:val="009C4407"/>
    <w:rsid w:val="009D4ED3"/>
    <w:rsid w:val="009E48D5"/>
    <w:rsid w:val="009F0D30"/>
    <w:rsid w:val="009F264B"/>
    <w:rsid w:val="009F3E97"/>
    <w:rsid w:val="00A00764"/>
    <w:rsid w:val="00A0084B"/>
    <w:rsid w:val="00A029E3"/>
    <w:rsid w:val="00A1613A"/>
    <w:rsid w:val="00A27A7F"/>
    <w:rsid w:val="00A3512A"/>
    <w:rsid w:val="00A502C4"/>
    <w:rsid w:val="00A52CC6"/>
    <w:rsid w:val="00A55CA1"/>
    <w:rsid w:val="00A56BDB"/>
    <w:rsid w:val="00A57CAC"/>
    <w:rsid w:val="00A7005A"/>
    <w:rsid w:val="00A71833"/>
    <w:rsid w:val="00A80FE6"/>
    <w:rsid w:val="00AA0124"/>
    <w:rsid w:val="00AA206A"/>
    <w:rsid w:val="00AB0BA1"/>
    <w:rsid w:val="00AB7E9D"/>
    <w:rsid w:val="00AD1297"/>
    <w:rsid w:val="00AE4C1D"/>
    <w:rsid w:val="00AF16F5"/>
    <w:rsid w:val="00B01612"/>
    <w:rsid w:val="00B07280"/>
    <w:rsid w:val="00B11787"/>
    <w:rsid w:val="00B1258D"/>
    <w:rsid w:val="00B15BB8"/>
    <w:rsid w:val="00B1722B"/>
    <w:rsid w:val="00B2072E"/>
    <w:rsid w:val="00B23F99"/>
    <w:rsid w:val="00B243C0"/>
    <w:rsid w:val="00B35EFD"/>
    <w:rsid w:val="00B40149"/>
    <w:rsid w:val="00B44C65"/>
    <w:rsid w:val="00B45B1C"/>
    <w:rsid w:val="00B466D4"/>
    <w:rsid w:val="00B52396"/>
    <w:rsid w:val="00B54746"/>
    <w:rsid w:val="00B601F9"/>
    <w:rsid w:val="00B603C1"/>
    <w:rsid w:val="00B62227"/>
    <w:rsid w:val="00B779D3"/>
    <w:rsid w:val="00B87B84"/>
    <w:rsid w:val="00BA05D8"/>
    <w:rsid w:val="00BA1E8C"/>
    <w:rsid w:val="00BA25CB"/>
    <w:rsid w:val="00BA2B3D"/>
    <w:rsid w:val="00BA4A22"/>
    <w:rsid w:val="00BB0161"/>
    <w:rsid w:val="00BB20E7"/>
    <w:rsid w:val="00BB2369"/>
    <w:rsid w:val="00BB39C2"/>
    <w:rsid w:val="00BB7444"/>
    <w:rsid w:val="00BB7800"/>
    <w:rsid w:val="00BD1AF8"/>
    <w:rsid w:val="00BD1F24"/>
    <w:rsid w:val="00BD5362"/>
    <w:rsid w:val="00BD5B70"/>
    <w:rsid w:val="00BE1A2F"/>
    <w:rsid w:val="00BF2C09"/>
    <w:rsid w:val="00BF5718"/>
    <w:rsid w:val="00C03AC2"/>
    <w:rsid w:val="00C041F8"/>
    <w:rsid w:val="00C07704"/>
    <w:rsid w:val="00C15412"/>
    <w:rsid w:val="00C21031"/>
    <w:rsid w:val="00C21261"/>
    <w:rsid w:val="00C260A6"/>
    <w:rsid w:val="00C26F2C"/>
    <w:rsid w:val="00C274E4"/>
    <w:rsid w:val="00C3012A"/>
    <w:rsid w:val="00C30D8F"/>
    <w:rsid w:val="00C33BC4"/>
    <w:rsid w:val="00C62A02"/>
    <w:rsid w:val="00C84548"/>
    <w:rsid w:val="00C86D3F"/>
    <w:rsid w:val="00C96C4D"/>
    <w:rsid w:val="00C96D4F"/>
    <w:rsid w:val="00CA334C"/>
    <w:rsid w:val="00CB05B9"/>
    <w:rsid w:val="00CB7260"/>
    <w:rsid w:val="00CC58A8"/>
    <w:rsid w:val="00CD5706"/>
    <w:rsid w:val="00CE0679"/>
    <w:rsid w:val="00CE5C0C"/>
    <w:rsid w:val="00CF01A6"/>
    <w:rsid w:val="00CF3C3E"/>
    <w:rsid w:val="00CF45C8"/>
    <w:rsid w:val="00CF5324"/>
    <w:rsid w:val="00CF5E96"/>
    <w:rsid w:val="00D030C9"/>
    <w:rsid w:val="00D06F95"/>
    <w:rsid w:val="00D07D1C"/>
    <w:rsid w:val="00D13404"/>
    <w:rsid w:val="00D201E3"/>
    <w:rsid w:val="00D342C5"/>
    <w:rsid w:val="00D350B3"/>
    <w:rsid w:val="00D44EAA"/>
    <w:rsid w:val="00D56E51"/>
    <w:rsid w:val="00D605FA"/>
    <w:rsid w:val="00D62554"/>
    <w:rsid w:val="00D8392A"/>
    <w:rsid w:val="00D90C1D"/>
    <w:rsid w:val="00D91DC7"/>
    <w:rsid w:val="00D94907"/>
    <w:rsid w:val="00DA1215"/>
    <w:rsid w:val="00DB4DD9"/>
    <w:rsid w:val="00DB4E95"/>
    <w:rsid w:val="00DB5F87"/>
    <w:rsid w:val="00DC1651"/>
    <w:rsid w:val="00DC1881"/>
    <w:rsid w:val="00DC29BB"/>
    <w:rsid w:val="00DC5F93"/>
    <w:rsid w:val="00DD34E1"/>
    <w:rsid w:val="00DD4674"/>
    <w:rsid w:val="00DD6139"/>
    <w:rsid w:val="00DF218D"/>
    <w:rsid w:val="00DF3133"/>
    <w:rsid w:val="00E0172C"/>
    <w:rsid w:val="00E10DFA"/>
    <w:rsid w:val="00E2629B"/>
    <w:rsid w:val="00E3008B"/>
    <w:rsid w:val="00E40479"/>
    <w:rsid w:val="00E4516B"/>
    <w:rsid w:val="00E45C65"/>
    <w:rsid w:val="00E62F4F"/>
    <w:rsid w:val="00E66164"/>
    <w:rsid w:val="00E73B8C"/>
    <w:rsid w:val="00E75F10"/>
    <w:rsid w:val="00E87725"/>
    <w:rsid w:val="00E91D35"/>
    <w:rsid w:val="00E920A8"/>
    <w:rsid w:val="00E930C9"/>
    <w:rsid w:val="00EB3A23"/>
    <w:rsid w:val="00EC5F49"/>
    <w:rsid w:val="00ED3A5F"/>
    <w:rsid w:val="00EF651B"/>
    <w:rsid w:val="00EF6564"/>
    <w:rsid w:val="00F0266E"/>
    <w:rsid w:val="00F06867"/>
    <w:rsid w:val="00F07103"/>
    <w:rsid w:val="00F07B55"/>
    <w:rsid w:val="00F10FFC"/>
    <w:rsid w:val="00F12AD0"/>
    <w:rsid w:val="00F147E4"/>
    <w:rsid w:val="00F15936"/>
    <w:rsid w:val="00F24E6D"/>
    <w:rsid w:val="00F250C4"/>
    <w:rsid w:val="00F4314C"/>
    <w:rsid w:val="00F54AE1"/>
    <w:rsid w:val="00F57971"/>
    <w:rsid w:val="00F81057"/>
    <w:rsid w:val="00F834E9"/>
    <w:rsid w:val="00FA2A20"/>
    <w:rsid w:val="00FA65D2"/>
    <w:rsid w:val="00FB4E07"/>
    <w:rsid w:val="00FC5D3A"/>
    <w:rsid w:val="00FE1D2A"/>
    <w:rsid w:val="00FE61B3"/>
    <w:rsid w:val="00FF0DF2"/>
    <w:rsid w:val="00FF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D2533"/>
  <w15:chartTrackingRefBased/>
  <w15:docId w15:val="{A739D38F-4D27-F941-B4FE-42FA500A5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87725"/>
    <w:rPr>
      <w:rFonts w:ascii="Times New Roman" w:eastAsia="Times New Roman" w:hAnsi="Times New Roman" w:cs="Times New Roman"/>
      <w:lang w:eastAsia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BD1AF8"/>
    <w:pPr>
      <w:keepNext/>
      <w:keepLines/>
      <w:spacing w:before="240" w:line="48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D1AF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paragraph" w:styleId="Prrafodelista">
    <w:name w:val="List Paragraph"/>
    <w:basedOn w:val="Normal"/>
    <w:uiPriority w:val="34"/>
    <w:qFormat/>
    <w:rsid w:val="00BD1AF8"/>
    <w:pPr>
      <w:spacing w:after="160" w:line="480" w:lineRule="auto"/>
      <w:ind w:left="720"/>
      <w:contextualSpacing/>
      <w:jc w:val="both"/>
    </w:pPr>
    <w:rPr>
      <w:rFonts w:ascii="Arial" w:eastAsiaTheme="minorHAnsi" w:hAnsi="Arial" w:cstheme="minorBidi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BD1AF8"/>
    <w:pPr>
      <w:tabs>
        <w:tab w:val="center" w:pos="4252"/>
        <w:tab w:val="right" w:pos="8504"/>
      </w:tabs>
      <w:jc w:val="both"/>
    </w:pPr>
    <w:rPr>
      <w:rFonts w:ascii="Arial" w:eastAsiaTheme="minorHAnsi" w:hAnsi="Arial" w:cstheme="minorBidi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D1AF8"/>
    <w:rPr>
      <w:rFonts w:ascii="Arial" w:hAnsi="Arial"/>
      <w:szCs w:val="22"/>
      <w:lang w:val="es-ES"/>
    </w:rPr>
  </w:style>
  <w:style w:type="table" w:styleId="Tablaconcuadrcula">
    <w:name w:val="Table Grid"/>
    <w:basedOn w:val="Tablanormal"/>
    <w:uiPriority w:val="39"/>
    <w:rsid w:val="00CB72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D605FA"/>
    <w:rPr>
      <w:rFonts w:ascii="Times New Roman" w:eastAsia="Times New Roman" w:hAnsi="Times New Roman" w:cs="Times New Roman"/>
      <w:lang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5FA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5FA"/>
    <w:rPr>
      <w:rFonts w:ascii="Times New Roman" w:eastAsia="Times New Roman" w:hAnsi="Times New Roman" w:cs="Times New Roman"/>
      <w:sz w:val="18"/>
      <w:szCs w:val="18"/>
      <w:lang w:eastAsia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D605F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5F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5FA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5F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5F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Encabezado">
    <w:name w:val="header"/>
    <w:basedOn w:val="Normal"/>
    <w:link w:val="EncabezadoCar"/>
    <w:uiPriority w:val="99"/>
    <w:unhideWhenUsed/>
    <w:rsid w:val="000F229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F2297"/>
    <w:rPr>
      <w:rFonts w:ascii="Times New Roman" w:eastAsia="Times New Roman" w:hAnsi="Times New Roman" w:cs="Times New Roman"/>
      <w:lang w:eastAsia="en-GB"/>
    </w:rPr>
  </w:style>
  <w:style w:type="character" w:styleId="nfasis">
    <w:name w:val="Emphasis"/>
    <w:basedOn w:val="Fuentedeprrafopredeter"/>
    <w:uiPriority w:val="20"/>
    <w:qFormat/>
    <w:rsid w:val="00BD53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7B78A-2593-44F1-8234-8F45911AA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1839</Words>
  <Characters>10115</Characters>
  <Application>Microsoft Office Word</Application>
  <DocSecurity>0</DocSecurity>
  <Lines>84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Escudero</dc:creator>
  <cp:keywords/>
  <dc:description/>
  <cp:lastModifiedBy>David Cabañero</cp:lastModifiedBy>
  <cp:revision>2</cp:revision>
  <dcterms:created xsi:type="dcterms:W3CDTF">2021-10-07T17:03:00Z</dcterms:created>
  <dcterms:modified xsi:type="dcterms:W3CDTF">2021-10-07T17:03:00Z</dcterms:modified>
</cp:coreProperties>
</file>