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6C5D" w:rsidRPr="003C7F02" w:rsidRDefault="006C5517" w:rsidP="006C5517">
      <w:pPr>
        <w:tabs>
          <w:tab w:val="left" w:pos="2775"/>
        </w:tabs>
        <w:rPr>
          <w:rFonts w:ascii="Times New Roman" w:hAnsi="Times New Roman" w:cs="Times New Roman"/>
          <w:b/>
          <w:sz w:val="24"/>
          <w:szCs w:val="24"/>
        </w:rPr>
      </w:pPr>
      <w:r w:rsidRPr="003C7F02">
        <w:rPr>
          <w:rFonts w:ascii="Times New Roman" w:hAnsi="Times New Roman" w:cs="Times New Roman"/>
          <w:b/>
          <w:sz w:val="24"/>
          <w:szCs w:val="24"/>
        </w:rPr>
        <w:t>Supplemental methods</w:t>
      </w:r>
      <w:r w:rsidRPr="003C7F02">
        <w:rPr>
          <w:rFonts w:ascii="Times New Roman" w:hAnsi="Times New Roman" w:cs="Times New Roman"/>
          <w:b/>
          <w:sz w:val="24"/>
          <w:szCs w:val="24"/>
        </w:rPr>
        <w:tab/>
      </w:r>
    </w:p>
    <w:p w:rsidR="00EC1FE3" w:rsidRPr="003C7F02" w:rsidRDefault="00EC1FE3" w:rsidP="006C5517">
      <w:pPr>
        <w:tabs>
          <w:tab w:val="left" w:pos="2775"/>
        </w:tabs>
        <w:rPr>
          <w:rFonts w:ascii="Times New Roman" w:hAnsi="Times New Roman" w:cs="Times New Roman"/>
          <w:i/>
          <w:sz w:val="24"/>
          <w:szCs w:val="24"/>
        </w:rPr>
      </w:pPr>
      <w:r w:rsidRPr="003C7F02">
        <w:rPr>
          <w:rFonts w:ascii="Times New Roman" w:hAnsi="Times New Roman" w:cs="Times New Roman"/>
          <w:i/>
          <w:sz w:val="24"/>
          <w:szCs w:val="24"/>
        </w:rPr>
        <w:t>Sample collection</w:t>
      </w:r>
    </w:p>
    <w:p w:rsidR="00EC1FE3" w:rsidRPr="003C7F02" w:rsidRDefault="00EC1FE3" w:rsidP="00EC1FE3">
      <w:pPr>
        <w:pStyle w:val="MDPI31text"/>
        <w:tabs>
          <w:tab w:val="left" w:pos="90"/>
        </w:tabs>
        <w:spacing w:line="480" w:lineRule="auto"/>
        <w:ind w:left="0" w:firstLine="0"/>
        <w:rPr>
          <w:rFonts w:ascii="Times New Roman" w:eastAsia="맑은 고딕" w:hAnsi="Times New Roman"/>
          <w:sz w:val="24"/>
          <w:szCs w:val="24"/>
        </w:rPr>
      </w:pPr>
      <w:r w:rsidRPr="003C7F02">
        <w:rPr>
          <w:rFonts w:ascii="Times New Roman" w:eastAsia="맑은 고딕" w:hAnsi="Times New Roman"/>
          <w:sz w:val="24"/>
          <w:szCs w:val="24"/>
        </w:rPr>
        <w:t xml:space="preserve">Before the bronchoscopy, all patients </w:t>
      </w:r>
      <w:r w:rsidRPr="003C7F02">
        <w:rPr>
          <w:rFonts w:ascii="Times New Roman" w:hAnsi="Times New Roman"/>
          <w:sz w:val="24"/>
          <w:szCs w:val="24"/>
        </w:rPr>
        <w:t>rinsed</w:t>
      </w:r>
      <w:r w:rsidRPr="003C7F02">
        <w:rPr>
          <w:rFonts w:ascii="Times New Roman" w:eastAsia="맑은 고딕" w:hAnsi="Times New Roman"/>
          <w:sz w:val="24"/>
          <w:szCs w:val="24"/>
        </w:rPr>
        <w:t xml:space="preserve"> their mouth </w:t>
      </w:r>
      <w:r w:rsidRPr="003C7F02">
        <w:rPr>
          <w:rFonts w:ascii="Times New Roman" w:hAnsi="Times New Roman"/>
          <w:sz w:val="24"/>
          <w:szCs w:val="24"/>
        </w:rPr>
        <w:t xml:space="preserve">twice </w:t>
      </w:r>
      <w:r w:rsidRPr="003C7F02">
        <w:rPr>
          <w:rFonts w:ascii="Times New Roman" w:eastAsia="맑은 고딕" w:hAnsi="Times New Roman"/>
          <w:sz w:val="24"/>
          <w:szCs w:val="24"/>
        </w:rPr>
        <w:t>with sterile saline</w:t>
      </w:r>
      <w:r w:rsidRPr="003C7F02">
        <w:rPr>
          <w:rFonts w:ascii="Times New Roman" w:hAnsi="Times New Roman"/>
          <w:sz w:val="24"/>
          <w:szCs w:val="24"/>
        </w:rPr>
        <w:t>. The</w:t>
      </w:r>
      <w:r w:rsidRPr="003C7F02">
        <w:rPr>
          <w:rFonts w:ascii="Times New Roman" w:eastAsia="맑은 고딕" w:hAnsi="Times New Roman"/>
          <w:sz w:val="24"/>
          <w:szCs w:val="24"/>
        </w:rPr>
        <w:t xml:space="preserve"> patients</w:t>
      </w:r>
      <w:r w:rsidRPr="003C7F02">
        <w:rPr>
          <w:rFonts w:ascii="Times New Roman" w:hAnsi="Times New Roman"/>
          <w:sz w:val="24"/>
          <w:szCs w:val="24"/>
        </w:rPr>
        <w:t xml:space="preserve"> then</w:t>
      </w:r>
      <w:r w:rsidRPr="003C7F02">
        <w:rPr>
          <w:rFonts w:ascii="Times New Roman" w:eastAsia="맑은 고딕" w:hAnsi="Times New Roman"/>
          <w:sz w:val="24"/>
          <w:szCs w:val="24"/>
        </w:rPr>
        <w:t xml:space="preserve"> received a topical anesthesia (lidocaine) </w:t>
      </w:r>
      <w:r w:rsidRPr="003C7F02">
        <w:rPr>
          <w:rFonts w:ascii="Times New Roman" w:hAnsi="Times New Roman"/>
          <w:sz w:val="24"/>
          <w:szCs w:val="24"/>
        </w:rPr>
        <w:t>using a</w:t>
      </w:r>
      <w:r w:rsidRPr="003C7F02">
        <w:rPr>
          <w:rFonts w:ascii="Times New Roman" w:eastAsia="맑은 고딕" w:hAnsi="Times New Roman"/>
          <w:sz w:val="24"/>
          <w:szCs w:val="24"/>
        </w:rPr>
        <w:t xml:space="preserve"> nebulizer. </w:t>
      </w:r>
      <w:r w:rsidRPr="003C7F02">
        <w:rPr>
          <w:rFonts w:ascii="Times New Roman" w:hAnsi="Times New Roman"/>
          <w:sz w:val="24"/>
          <w:szCs w:val="24"/>
        </w:rPr>
        <w:t>Subsequently</w:t>
      </w:r>
      <w:r w:rsidRPr="003C7F02">
        <w:rPr>
          <w:rFonts w:ascii="Times New Roman" w:eastAsia="맑은 고딕" w:hAnsi="Times New Roman"/>
          <w:sz w:val="24"/>
          <w:szCs w:val="24"/>
        </w:rPr>
        <w:t xml:space="preserve">, they were sedated with midazolam and fentanyl. The bronchoscope was wedged into </w:t>
      </w:r>
      <w:r w:rsidRPr="003C7F02">
        <w:rPr>
          <w:rFonts w:ascii="Times New Roman" w:hAnsi="Times New Roman"/>
          <w:sz w:val="24"/>
          <w:szCs w:val="24"/>
        </w:rPr>
        <w:t>the</w:t>
      </w:r>
      <w:r w:rsidRPr="003C7F02">
        <w:rPr>
          <w:rFonts w:ascii="Times New Roman" w:eastAsia="맑은 고딕" w:hAnsi="Times New Roman"/>
          <w:sz w:val="24"/>
          <w:szCs w:val="24"/>
        </w:rPr>
        <w:t xml:space="preserve"> oral cavity </w:t>
      </w:r>
      <w:r w:rsidRPr="003C7F02">
        <w:rPr>
          <w:rFonts w:ascii="Times New Roman" w:hAnsi="Times New Roman"/>
          <w:sz w:val="24"/>
          <w:szCs w:val="24"/>
        </w:rPr>
        <w:t xml:space="preserve">of the patients, </w:t>
      </w:r>
      <w:r w:rsidRPr="003C7F02">
        <w:rPr>
          <w:rFonts w:ascii="Times New Roman" w:eastAsia="맑은 고딕" w:hAnsi="Times New Roman"/>
          <w:sz w:val="24"/>
          <w:szCs w:val="24"/>
        </w:rPr>
        <w:t xml:space="preserve">and then </w:t>
      </w:r>
      <w:r w:rsidRPr="003C7F02">
        <w:rPr>
          <w:rFonts w:ascii="Times New Roman" w:hAnsi="Times New Roman"/>
          <w:sz w:val="24"/>
          <w:szCs w:val="24"/>
        </w:rPr>
        <w:t>to the lungs.</w:t>
      </w:r>
      <w:r w:rsidRPr="003C7F02">
        <w:rPr>
          <w:rFonts w:ascii="Times New Roman" w:eastAsia="맑은 고딕" w:hAnsi="Times New Roman"/>
          <w:sz w:val="24"/>
          <w:szCs w:val="24"/>
        </w:rPr>
        <w:t xml:space="preserve"> BAL </w:t>
      </w:r>
      <w:r w:rsidRPr="003C7F02">
        <w:rPr>
          <w:rFonts w:ascii="Times New Roman" w:hAnsi="Times New Roman"/>
          <w:sz w:val="24"/>
          <w:szCs w:val="24"/>
        </w:rPr>
        <w:t xml:space="preserve">fluid </w:t>
      </w:r>
      <w:r w:rsidRPr="003C7F02">
        <w:rPr>
          <w:rFonts w:ascii="Times New Roman" w:eastAsia="맑은 고딕" w:hAnsi="Times New Roman"/>
          <w:sz w:val="24"/>
          <w:szCs w:val="24"/>
        </w:rPr>
        <w:t xml:space="preserve">was </w:t>
      </w:r>
      <w:r w:rsidRPr="003C7F02">
        <w:rPr>
          <w:rFonts w:ascii="Times New Roman" w:hAnsi="Times New Roman"/>
          <w:sz w:val="24"/>
          <w:szCs w:val="24"/>
        </w:rPr>
        <w:t>obtained by</w:t>
      </w:r>
      <w:r w:rsidRPr="003C7F02">
        <w:rPr>
          <w:rFonts w:ascii="Times New Roman" w:eastAsia="맑은 고딕" w:hAnsi="Times New Roman"/>
          <w:sz w:val="24"/>
          <w:szCs w:val="24"/>
        </w:rPr>
        <w:t xml:space="preserve"> following a standardized protocol. When the bronchoscope reached the “involved” a</w:t>
      </w:r>
      <w:bookmarkStart w:id="0" w:name="_GoBack"/>
      <w:bookmarkEnd w:id="0"/>
      <w:r w:rsidRPr="003C7F02">
        <w:rPr>
          <w:rFonts w:ascii="Times New Roman" w:eastAsia="맑은 고딕" w:hAnsi="Times New Roman"/>
          <w:sz w:val="24"/>
          <w:szCs w:val="24"/>
        </w:rPr>
        <w:t>irway containing the lung mass or the lung nodule, the bronchi were washed with 30</w:t>
      </w:r>
      <w:r w:rsidRPr="003C7F02">
        <w:rPr>
          <w:rFonts w:ascii="Times New Roman" w:hAnsi="Times New Roman"/>
          <w:sz w:val="24"/>
          <w:szCs w:val="24"/>
        </w:rPr>
        <w:t>–</w:t>
      </w:r>
      <w:r w:rsidRPr="003C7F02">
        <w:rPr>
          <w:rFonts w:ascii="Times New Roman" w:eastAsia="맑은 고딕" w:hAnsi="Times New Roman"/>
          <w:sz w:val="24"/>
          <w:szCs w:val="24"/>
        </w:rPr>
        <w:t xml:space="preserve">50 </w:t>
      </w:r>
      <w:r w:rsidRPr="003C7F02">
        <w:rPr>
          <w:rFonts w:ascii="Times New Roman" w:hAnsi="Times New Roman"/>
          <w:sz w:val="24"/>
          <w:szCs w:val="24"/>
        </w:rPr>
        <w:t>mL</w:t>
      </w:r>
      <w:r w:rsidRPr="003C7F02">
        <w:rPr>
          <w:rFonts w:ascii="Times New Roman" w:eastAsia="맑은 고딕" w:hAnsi="Times New Roman"/>
          <w:sz w:val="24"/>
          <w:szCs w:val="24"/>
        </w:rPr>
        <w:t xml:space="preserve"> sterile saline (0.9%)</w:t>
      </w:r>
      <w:r w:rsidRPr="003C7F02">
        <w:rPr>
          <w:rFonts w:ascii="Times New Roman" w:hAnsi="Times New Roman"/>
          <w:sz w:val="24"/>
          <w:szCs w:val="24"/>
        </w:rPr>
        <w:t>.</w:t>
      </w:r>
      <w:r w:rsidRPr="003C7F02">
        <w:rPr>
          <w:rFonts w:ascii="Times New Roman" w:eastAsia="맑은 고딕" w:hAnsi="Times New Roman"/>
          <w:sz w:val="24"/>
          <w:szCs w:val="24"/>
        </w:rPr>
        <w:t xml:space="preserve"> A sample of approximately 15 </w:t>
      </w:r>
      <w:r w:rsidRPr="003C7F02">
        <w:rPr>
          <w:rFonts w:ascii="Times New Roman" w:hAnsi="Times New Roman"/>
          <w:sz w:val="24"/>
          <w:szCs w:val="24"/>
        </w:rPr>
        <w:t>mL</w:t>
      </w:r>
      <w:r w:rsidRPr="003C7F02">
        <w:rPr>
          <w:rFonts w:ascii="Times New Roman" w:eastAsia="맑은 고딕" w:hAnsi="Times New Roman"/>
          <w:sz w:val="24"/>
          <w:szCs w:val="24"/>
        </w:rPr>
        <w:t xml:space="preserve"> BAL fluid was acquired from each patient for sequencing analysis. BAL fluid samples were immediately stored at -70</w:t>
      </w:r>
      <w:r w:rsidRPr="003C7F02">
        <w:rPr>
          <w:rFonts w:ascii="Times New Roman" w:hAnsi="Times New Roman"/>
          <w:sz w:val="24"/>
          <w:szCs w:val="24"/>
        </w:rPr>
        <w:t xml:space="preserve"> </w:t>
      </w:r>
      <w:r w:rsidRPr="003C7F02">
        <w:rPr>
          <w:rFonts w:ascii="Times New Roman" w:eastAsia="맑은 고딕" w:hAnsi="Times New Roman"/>
          <w:sz w:val="24"/>
          <w:szCs w:val="24"/>
        </w:rPr>
        <w:t>°C in a freezer, and DNA extraction was performed within 24 h.</w:t>
      </w:r>
    </w:p>
    <w:p w:rsidR="00EC1FE3" w:rsidRPr="003C7F02" w:rsidRDefault="00EC1FE3" w:rsidP="006C5517">
      <w:pPr>
        <w:tabs>
          <w:tab w:val="left" w:pos="2775"/>
        </w:tabs>
        <w:rPr>
          <w:rFonts w:ascii="Times New Roman" w:hAnsi="Times New Roman" w:cs="Times New Roman"/>
          <w:sz w:val="24"/>
          <w:szCs w:val="24"/>
        </w:rPr>
      </w:pPr>
    </w:p>
    <w:p w:rsidR="006C5517" w:rsidRPr="003C7F02" w:rsidRDefault="006C5517" w:rsidP="006C5517">
      <w:pPr>
        <w:pStyle w:val="MDPI22heading2"/>
        <w:tabs>
          <w:tab w:val="left" w:pos="90"/>
        </w:tabs>
        <w:spacing w:line="480" w:lineRule="auto"/>
        <w:ind w:left="0"/>
        <w:jc w:val="both"/>
        <w:rPr>
          <w:rFonts w:ascii="Times New Roman" w:hAnsi="Times New Roman"/>
          <w:noProof w:val="0"/>
          <w:sz w:val="24"/>
          <w:szCs w:val="24"/>
        </w:rPr>
      </w:pPr>
      <w:r w:rsidRPr="003C7F02">
        <w:rPr>
          <w:rFonts w:ascii="Times New Roman" w:hAnsi="Times New Roman"/>
          <w:noProof w:val="0"/>
          <w:sz w:val="24"/>
          <w:szCs w:val="24"/>
        </w:rPr>
        <w:t>DNA Extraction, Polymerase Chain Reaction (PCR) Amplification, and Sequencing</w:t>
      </w:r>
    </w:p>
    <w:p w:rsidR="00EC1FE3" w:rsidRPr="003C7F02" w:rsidRDefault="00EC1FE3" w:rsidP="00EC1FE3">
      <w:pPr>
        <w:pStyle w:val="MDPI31text"/>
        <w:tabs>
          <w:tab w:val="left" w:pos="90"/>
        </w:tabs>
        <w:spacing w:line="480" w:lineRule="auto"/>
        <w:ind w:left="0" w:firstLine="0"/>
        <w:rPr>
          <w:rFonts w:ascii="Times New Roman" w:hAnsi="Times New Roman"/>
          <w:sz w:val="24"/>
          <w:szCs w:val="24"/>
        </w:rPr>
      </w:pPr>
      <w:r w:rsidRPr="003C7F02">
        <w:rPr>
          <w:rFonts w:ascii="Times New Roman" w:hAnsi="Times New Roman"/>
          <w:sz w:val="24"/>
          <w:szCs w:val="24"/>
        </w:rPr>
        <w:t>Total DNA was extracted using the FastDNA</w:t>
      </w:r>
      <w:r w:rsidRPr="003C7F02">
        <w:rPr>
          <w:rFonts w:ascii="Times New Roman" w:hAnsi="Times New Roman"/>
          <w:sz w:val="24"/>
          <w:szCs w:val="24"/>
          <w:vertAlign w:val="superscript"/>
        </w:rPr>
        <w:t>®</w:t>
      </w:r>
      <w:r w:rsidRPr="003C7F02">
        <w:rPr>
          <w:rFonts w:ascii="Times New Roman" w:hAnsi="Times New Roman"/>
          <w:sz w:val="24"/>
          <w:szCs w:val="24"/>
        </w:rPr>
        <w:t xml:space="preserve"> SPIN Kit for Soil (MP Biomedicals, Santa Ana, CA, USA), according to the manufacturer’s instructions. PCR amplification was performed using fusion primers targeting V3 to V4 regions of the 16S rRNA gene of the extracted DNA. For bacterial amplification, fusion primers of 341F (5’-AATGATACGGCGACCACCGAGATCTACAC-XXXXXXXXTCGTCGGCAGCGTC-AGATGTGTATAAGAGACAG-</w:t>
      </w:r>
      <w:r w:rsidRPr="003C7F02">
        <w:rPr>
          <w:rFonts w:ascii="Times New Roman" w:hAnsi="Times New Roman"/>
          <w:sz w:val="24"/>
          <w:szCs w:val="24"/>
          <w:u w:val="single"/>
        </w:rPr>
        <w:t>CCTACGGGNGGCWGCAG</w:t>
      </w:r>
      <w:r w:rsidRPr="003C7F02">
        <w:rPr>
          <w:rFonts w:ascii="Times New Roman" w:hAnsi="Times New Roman"/>
          <w:sz w:val="24"/>
          <w:szCs w:val="24"/>
        </w:rPr>
        <w:t>-3’; the underlined sequence indicates the target region of the primer) and 805R (5’-CAAGCAGAAGACGGCATACGAGAT-XXXXXXXXGTCTCGTGGGCTCGG-AGATGTGTATAAGAGACAG-</w:t>
      </w:r>
      <w:r w:rsidRPr="003C7F02">
        <w:rPr>
          <w:rFonts w:ascii="Times New Roman" w:hAnsi="Times New Roman"/>
          <w:sz w:val="24"/>
          <w:szCs w:val="24"/>
          <w:u w:val="single"/>
        </w:rPr>
        <w:t>GACTACHVGGGTATCTAATCC</w:t>
      </w:r>
      <w:r w:rsidRPr="003C7F02">
        <w:rPr>
          <w:rFonts w:ascii="Times New Roman" w:hAnsi="Times New Roman"/>
          <w:sz w:val="24"/>
          <w:szCs w:val="24"/>
        </w:rPr>
        <w:t xml:space="preserve">-3’) were used. Amplification was performed under the following conditions: initial denaturation at 95 °C for 3 min, followed by 25 cycles of denaturation at 95 °C for 30 s, primer annealing at 55 °C for 30 s, and extension at 72 °C for 30 s, with a final elongation step at 72 °C for 5 min. </w:t>
      </w:r>
    </w:p>
    <w:p w:rsidR="006C5517" w:rsidRPr="003C7F02" w:rsidRDefault="006C5517" w:rsidP="006C5517">
      <w:pPr>
        <w:pStyle w:val="MDPI31text"/>
        <w:tabs>
          <w:tab w:val="left" w:pos="90"/>
        </w:tabs>
        <w:spacing w:line="480" w:lineRule="auto"/>
        <w:ind w:left="0" w:firstLine="0"/>
        <w:rPr>
          <w:rFonts w:ascii="Times New Roman" w:hAnsi="Times New Roman"/>
          <w:sz w:val="24"/>
          <w:szCs w:val="24"/>
        </w:rPr>
      </w:pPr>
      <w:r w:rsidRPr="003C7F02">
        <w:rPr>
          <w:rFonts w:ascii="Times New Roman" w:hAnsi="Times New Roman"/>
          <w:sz w:val="24"/>
          <w:szCs w:val="24"/>
        </w:rPr>
        <w:lastRenderedPageBreak/>
        <w:t>The PCR product was confirmed by performing 1% agarose gel electrophoresis and was visualized using a Gel Doc system (BioRad, Hercules, CA, USA). The amplified products were purified using the CleanPCR kit (CleanNA, Waddinxveen, Netherlands). Equal concentrations of purified products were pooled together, and short fragments (non-target products) were removed using CleanPCR. The quality and product size were assessed with Bioanalyzer 2100 (Agilent Technologies, Palo Alto, CA, USA) using a DNA 7500 chip. Mixed amplicons were pooled, and sequencing was performed at Chunlab, Inc. (Seoul, Korea) using an Illumina MiSeq Sequencing system (Illumina, San Diego, CA, USA) according to the manufacturer’s instructions.</w:t>
      </w:r>
    </w:p>
    <w:p w:rsidR="006C5517" w:rsidRPr="003C7F02" w:rsidRDefault="006C5517">
      <w:pPr>
        <w:rPr>
          <w:rFonts w:ascii="Times New Roman" w:hAnsi="Times New Roman" w:cs="Times New Roman"/>
          <w:sz w:val="24"/>
          <w:szCs w:val="24"/>
        </w:rPr>
      </w:pPr>
    </w:p>
    <w:p w:rsidR="00EC1FE3" w:rsidRPr="003C7F02" w:rsidRDefault="00EC1FE3" w:rsidP="00EC1FE3">
      <w:pPr>
        <w:pStyle w:val="MDPI22heading2"/>
        <w:tabs>
          <w:tab w:val="left" w:pos="90"/>
        </w:tabs>
        <w:spacing w:line="480" w:lineRule="auto"/>
        <w:ind w:left="0"/>
        <w:jc w:val="both"/>
        <w:rPr>
          <w:rFonts w:ascii="Times New Roman" w:hAnsi="Times New Roman"/>
          <w:noProof w:val="0"/>
          <w:sz w:val="24"/>
          <w:szCs w:val="24"/>
        </w:rPr>
      </w:pPr>
      <w:r w:rsidRPr="003C7F02">
        <w:rPr>
          <w:rFonts w:ascii="Times New Roman" w:hAnsi="Times New Roman"/>
          <w:noProof w:val="0"/>
          <w:sz w:val="24"/>
          <w:szCs w:val="24"/>
        </w:rPr>
        <w:t>Data Analysis Pipeline</w:t>
      </w:r>
    </w:p>
    <w:p w:rsidR="00EC1FE3" w:rsidRPr="003C7F02" w:rsidRDefault="00EC1FE3" w:rsidP="00EC1FE3">
      <w:pPr>
        <w:pStyle w:val="MDPI31text"/>
        <w:tabs>
          <w:tab w:val="left" w:pos="90"/>
        </w:tabs>
        <w:spacing w:line="480" w:lineRule="auto"/>
        <w:ind w:left="0" w:firstLine="0"/>
        <w:rPr>
          <w:rFonts w:ascii="Times New Roman" w:hAnsi="Times New Roman"/>
          <w:sz w:val="24"/>
          <w:szCs w:val="24"/>
        </w:rPr>
      </w:pPr>
      <w:r w:rsidRPr="003C7F02">
        <w:rPr>
          <w:rFonts w:ascii="Times New Roman" w:hAnsi="Times New Roman"/>
          <w:sz w:val="24"/>
          <w:szCs w:val="24"/>
        </w:rPr>
        <w:t>For processing raw reads, a quality check (QC) was performed and low-quality reads (&lt;Q25) were excluded using Trimmomatic ver. 0.32.</w:t>
      </w:r>
      <w:r w:rsidRPr="003C7F02">
        <w:rPr>
          <w:rFonts w:ascii="Times New Roman" w:hAnsi="Times New Roman"/>
          <w:sz w:val="24"/>
          <w:szCs w:val="24"/>
        </w:rPr>
        <w:fldChar w:fldCharType="begin">
          <w:fldData xml:space="preserve">PEVuZE5vdGU+PENpdGU+PEF1dGhvcj5Cb2xnZXI8L0F1dGhvcj48WWVhcj4yMDE0PC9ZZWFyPjxS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</w:fldData>
        </w:fldChar>
      </w:r>
      <w:r w:rsidR="004E223F">
        <w:rPr>
          <w:rFonts w:ascii="Times New Roman" w:hAnsi="Times New Roman"/>
          <w:sz w:val="24"/>
          <w:szCs w:val="24"/>
        </w:rPr>
        <w:instrText xml:space="preserve"> ADDIN EN.CITE </w:instrText>
      </w:r>
      <w:r w:rsidR="004E223F">
        <w:rPr>
          <w:rFonts w:ascii="Times New Roman" w:hAnsi="Times New Roman"/>
          <w:sz w:val="24"/>
          <w:szCs w:val="24"/>
        </w:rPr>
        <w:fldChar w:fldCharType="begin">
          <w:fldData xml:space="preserve">PEVuZE5vdGU+PENpdGU+PEF1dGhvcj5Cb2xnZXI8L0F1dGhvcj48WWVhcj4yMDE0PC9ZZWFyPjxS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</w:fldData>
        </w:fldChar>
      </w:r>
      <w:r w:rsidR="004E223F">
        <w:rPr>
          <w:rFonts w:ascii="Times New Roman" w:hAnsi="Times New Roman"/>
          <w:sz w:val="24"/>
          <w:szCs w:val="24"/>
        </w:rPr>
        <w:instrText xml:space="preserve"> ADDIN EN.CITE.DATA </w:instrText>
      </w:r>
      <w:r w:rsidR="004E223F">
        <w:rPr>
          <w:rFonts w:ascii="Times New Roman" w:hAnsi="Times New Roman"/>
          <w:sz w:val="24"/>
          <w:szCs w:val="24"/>
        </w:rPr>
      </w:r>
      <w:r w:rsidR="004E223F">
        <w:rPr>
          <w:rFonts w:ascii="Times New Roman" w:hAnsi="Times New Roman"/>
          <w:sz w:val="24"/>
          <w:szCs w:val="24"/>
        </w:rPr>
        <w:fldChar w:fldCharType="end"/>
      </w:r>
      <w:r w:rsidRPr="003C7F02">
        <w:rPr>
          <w:rFonts w:ascii="Times New Roman" w:hAnsi="Times New Roman"/>
          <w:sz w:val="24"/>
          <w:szCs w:val="24"/>
        </w:rPr>
        <w:fldChar w:fldCharType="separate"/>
      </w:r>
      <w:r w:rsidR="004E223F">
        <w:rPr>
          <w:rFonts w:ascii="Times New Roman" w:hAnsi="Times New Roman"/>
          <w:noProof/>
          <w:sz w:val="24"/>
          <w:szCs w:val="24"/>
        </w:rPr>
        <w:t>[1]</w:t>
      </w:r>
      <w:r w:rsidRPr="003C7F02">
        <w:rPr>
          <w:rFonts w:ascii="Times New Roman" w:hAnsi="Times New Roman"/>
          <w:sz w:val="24"/>
          <w:szCs w:val="24"/>
        </w:rPr>
        <w:fldChar w:fldCharType="end"/>
      </w:r>
      <w:r w:rsidRPr="003C7F02">
        <w:rPr>
          <w:rFonts w:ascii="Times New Roman" w:hAnsi="Times New Roman"/>
          <w:sz w:val="24"/>
          <w:szCs w:val="24"/>
        </w:rPr>
        <w:t xml:space="preserve"> After the QC step, paired-end sequence data were merged together using the fastq_mergepairs command of VSEARCH version 2.13.4</w:t>
      </w:r>
      <w:r w:rsidRPr="003C7F02">
        <w:rPr>
          <w:rFonts w:ascii="Times New Roman" w:hAnsi="Times New Roman"/>
          <w:sz w:val="24"/>
          <w:szCs w:val="24"/>
        </w:rPr>
        <w:fldChar w:fldCharType="begin">
          <w:fldData xml:space="preserve">PEVuZE5vdGU+PENpdGU+PEF1dGhvcj5Sb2duZXM8L0F1dGhvcj48WWVhcj4yMDE2PC9ZZWFyPjxS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</w:fldData>
        </w:fldChar>
      </w:r>
      <w:r w:rsidR="004E223F">
        <w:rPr>
          <w:rFonts w:ascii="Times New Roman" w:hAnsi="Times New Roman"/>
          <w:sz w:val="24"/>
          <w:szCs w:val="24"/>
        </w:rPr>
        <w:instrText xml:space="preserve"> ADDIN EN.CITE </w:instrText>
      </w:r>
      <w:r w:rsidR="004E223F">
        <w:rPr>
          <w:rFonts w:ascii="Times New Roman" w:hAnsi="Times New Roman"/>
          <w:sz w:val="24"/>
          <w:szCs w:val="24"/>
        </w:rPr>
        <w:fldChar w:fldCharType="begin">
          <w:fldData xml:space="preserve">PEVuZE5vdGU+PENpdGU+PEF1dGhvcj5Sb2duZXM8L0F1dGhvcj48WWVhcj4yMDE2PC9ZZWFyPjxS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</w:fldData>
        </w:fldChar>
      </w:r>
      <w:r w:rsidR="004E223F">
        <w:rPr>
          <w:rFonts w:ascii="Times New Roman" w:hAnsi="Times New Roman"/>
          <w:sz w:val="24"/>
          <w:szCs w:val="24"/>
        </w:rPr>
        <w:instrText xml:space="preserve"> ADDIN EN.CITE.DATA </w:instrText>
      </w:r>
      <w:r w:rsidR="004E223F">
        <w:rPr>
          <w:rFonts w:ascii="Times New Roman" w:hAnsi="Times New Roman"/>
          <w:sz w:val="24"/>
          <w:szCs w:val="24"/>
        </w:rPr>
      </w:r>
      <w:r w:rsidR="004E223F">
        <w:rPr>
          <w:rFonts w:ascii="Times New Roman" w:hAnsi="Times New Roman"/>
          <w:sz w:val="24"/>
          <w:szCs w:val="24"/>
        </w:rPr>
        <w:fldChar w:fldCharType="end"/>
      </w:r>
      <w:r w:rsidRPr="003C7F02">
        <w:rPr>
          <w:rFonts w:ascii="Times New Roman" w:hAnsi="Times New Roman"/>
          <w:sz w:val="24"/>
          <w:szCs w:val="24"/>
        </w:rPr>
        <w:fldChar w:fldCharType="separate"/>
      </w:r>
      <w:r w:rsidR="004E223F">
        <w:rPr>
          <w:rFonts w:ascii="Times New Roman" w:hAnsi="Times New Roman"/>
          <w:noProof/>
          <w:sz w:val="24"/>
          <w:szCs w:val="24"/>
        </w:rPr>
        <w:t>[2]</w:t>
      </w:r>
      <w:r w:rsidRPr="003C7F02">
        <w:rPr>
          <w:rFonts w:ascii="Times New Roman" w:hAnsi="Times New Roman"/>
          <w:sz w:val="24"/>
          <w:szCs w:val="24"/>
        </w:rPr>
        <w:fldChar w:fldCharType="end"/>
      </w:r>
      <w:r w:rsidRPr="003C7F02">
        <w:rPr>
          <w:rFonts w:ascii="Times New Roman" w:hAnsi="Times New Roman"/>
          <w:sz w:val="24"/>
          <w:szCs w:val="24"/>
        </w:rPr>
        <w:t xml:space="preserve"> with default parameters. </w:t>
      </w:r>
    </w:p>
    <w:p w:rsidR="006C5517" w:rsidRPr="003C7F02" w:rsidRDefault="006C5517" w:rsidP="003C7F02">
      <w:pPr>
        <w:spacing w:line="480" w:lineRule="auto"/>
        <w:rPr>
          <w:rFonts w:ascii="Times New Roman" w:hAnsi="Times New Roman" w:cs="Times New Roman"/>
          <w:sz w:val="24"/>
          <w:szCs w:val="24"/>
        </w:rPr>
      </w:pPr>
      <w:r w:rsidRPr="003C7F02">
        <w:rPr>
          <w:rFonts w:ascii="Times New Roman" w:hAnsi="Times New Roman" w:cs="Times New Roman"/>
          <w:sz w:val="24"/>
          <w:szCs w:val="24"/>
        </w:rPr>
        <w:t>Primers were then trimmed using the alignment algorithm of Myers &amp; Miller</w:t>
      </w:r>
      <w:r w:rsidRPr="003C7F02">
        <w:rPr>
          <w:rFonts w:ascii="Times New Roman" w:hAnsi="Times New Roman" w:cs="Times New Roman"/>
          <w:sz w:val="24"/>
          <w:szCs w:val="24"/>
        </w:rPr>
        <w:fldChar w:fldCharType="begin"/>
      </w:r>
      <w:r w:rsidR="004E223F">
        <w:rPr>
          <w:rFonts w:ascii="Times New Roman" w:hAnsi="Times New Roman" w:cs="Times New Roman"/>
          <w:sz w:val="24"/>
          <w:szCs w:val="24"/>
        </w:rPr>
        <w:instrText xml:space="preserve"> ADDIN EN.CITE &lt;EndNote&gt;&lt;Cite&gt;&lt;Author&gt;Myers&lt;/Author&gt;&lt;Year&gt;1988&lt;/Year&gt;&lt;RecNum&gt;30&lt;/RecNum&gt;&lt;DisplayText&gt;[3]&lt;/DisplayText&gt;&lt;record&gt;&lt;rec-number&gt;30&lt;/rec-number&gt;&lt;foreign-keys&gt;&lt;key app="EN" db-id="wwasaezf72ra2pe2vdkpattrvaa92dfwvdfp" timestamp="1612937034"&gt;30&lt;/key&gt;&lt;/foreign-keys&gt;&lt;ref-type name="Journal Article"&gt;17&lt;/ref-type&gt;&lt;contributors&gt;&lt;authors&gt;&lt;author&gt;Myers, E. W.&lt;/author&gt;&lt;author&gt;Miller, W.&lt;/author&gt;&lt;/authors&gt;&lt;/contributors&gt;&lt;auth-address&gt;Department of Computer Science, University of Arizona, Tucson 85721.&lt;/auth-address&gt;&lt;titles&gt;&lt;title&gt;Optimal alignments in linear space&lt;/title&gt;&lt;secondary-title&gt;Comput Appl Biosci&lt;/secondary-title&gt;&lt;/titles&gt;&lt;periodical&gt;&lt;full-title&gt;Comput Appl Biosci&lt;/full-title&gt;&lt;/periodical&gt;&lt;pages&gt;11-7&lt;/pages&gt;&lt;volume&gt;4&lt;/volume&gt;&lt;number&gt;1&lt;/number&gt;&lt;edition&gt;1988/03/01&lt;/edition&gt;&lt;keywords&gt;&lt;keyword&gt;*Algorithms&lt;/keyword&gt;&lt;keyword&gt;*Base Sequence&lt;/keyword&gt;&lt;keyword&gt;Biological Evolution&lt;/keyword&gt;&lt;keyword&gt;Sequence Homology, Nucleic Acid&lt;/keyword&gt;&lt;keyword&gt;Software&lt;/keyword&gt;&lt;/keywords&gt;&lt;dates&gt;&lt;year&gt;1988&lt;/year&gt;&lt;pub-dates&gt;&lt;date&gt;Mar&lt;/date&gt;&lt;/pub-dates&gt;&lt;/dates&gt;&lt;isbn&gt;0266-7061 (Print)&amp;#xD;0266-7061&lt;/isbn&gt;&lt;accession-num&gt;3382986&lt;/accession-num&gt;&lt;urls&gt;&lt;/urls&gt;&lt;electronic-resource-num&gt;10.1093/bioinformatics/4.1.11&lt;/electronic-resource-num&gt;&lt;remote-database-provider&gt;NLM&lt;/remote-database-provider&gt;&lt;language&gt;eng&lt;/language&gt;&lt;/record&gt;&lt;/Cite&gt;&lt;/EndNote&gt;</w:instrText>
      </w:r>
      <w:r w:rsidRPr="003C7F02">
        <w:rPr>
          <w:rFonts w:ascii="Times New Roman" w:hAnsi="Times New Roman" w:cs="Times New Roman"/>
          <w:sz w:val="24"/>
          <w:szCs w:val="24"/>
        </w:rPr>
        <w:fldChar w:fldCharType="separate"/>
      </w:r>
      <w:r w:rsidR="004E223F">
        <w:rPr>
          <w:rFonts w:ascii="Times New Roman" w:hAnsi="Times New Roman" w:cs="Times New Roman"/>
          <w:noProof/>
          <w:sz w:val="24"/>
          <w:szCs w:val="24"/>
        </w:rPr>
        <w:t>[3]</w:t>
      </w:r>
      <w:r w:rsidRPr="003C7F02">
        <w:rPr>
          <w:rFonts w:ascii="Times New Roman" w:hAnsi="Times New Roman" w:cs="Times New Roman"/>
          <w:sz w:val="24"/>
          <w:szCs w:val="24"/>
        </w:rPr>
        <w:fldChar w:fldCharType="end"/>
      </w:r>
      <w:r w:rsidRPr="003C7F02">
        <w:rPr>
          <w:rFonts w:ascii="Times New Roman" w:hAnsi="Times New Roman" w:cs="Times New Roman"/>
          <w:sz w:val="24"/>
          <w:szCs w:val="24"/>
        </w:rPr>
        <w:t xml:space="preserve"> at a similarity cut-off of 0.8. Non-specific amplicons that did not encode 16S rRNA were detected using the ‘nhmmer’ function of the HMMER software package ver. 3.2.1 with hidden Markov model profiles. Unique reads were extracted, and redundant reads were clustered with the unique reads using the derep_fulllength command of VSEARCH.</w:t>
      </w:r>
      <w:r w:rsidRPr="003C7F02">
        <w:rPr>
          <w:rFonts w:ascii="Times New Roman" w:hAnsi="Times New Roman" w:cs="Times New Roman"/>
          <w:sz w:val="24"/>
          <w:szCs w:val="24"/>
        </w:rPr>
        <w:fldChar w:fldCharType="begin">
          <w:fldData xml:space="preserve">PEVuZE5vdGU+PENpdGU+PEF1dGhvcj5Sb2duZXM8L0F1dGhvcj48WWVhcj4yMDE2PC9ZZWFyPjxS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</w:fldData>
        </w:fldChar>
      </w:r>
      <w:r w:rsidR="004E223F">
        <w:rPr>
          <w:rFonts w:ascii="Times New Roman" w:hAnsi="Times New Roman" w:cs="Times New Roman"/>
          <w:sz w:val="24"/>
          <w:szCs w:val="24"/>
        </w:rPr>
        <w:instrText xml:space="preserve"> ADDIN EN.CITE </w:instrText>
      </w:r>
      <w:r w:rsidR="004E223F">
        <w:rPr>
          <w:rFonts w:ascii="Times New Roman" w:hAnsi="Times New Roman" w:cs="Times New Roman"/>
          <w:sz w:val="24"/>
          <w:szCs w:val="24"/>
        </w:rPr>
        <w:fldChar w:fldCharType="begin">
          <w:fldData xml:space="preserve">PEVuZE5vdGU+PENpdGU+PEF1dGhvcj5Sb2duZXM8L0F1dGhvcj48WWVhcj4yMDE2PC9ZZWFyPjxS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</w:fldData>
        </w:fldChar>
      </w:r>
      <w:r w:rsidR="004E223F">
        <w:rPr>
          <w:rFonts w:ascii="Times New Roman" w:hAnsi="Times New Roman" w:cs="Times New Roman"/>
          <w:sz w:val="24"/>
          <w:szCs w:val="24"/>
        </w:rPr>
        <w:instrText xml:space="preserve"> ADDIN EN.CITE.DATA </w:instrText>
      </w:r>
      <w:r w:rsidR="004E223F">
        <w:rPr>
          <w:rFonts w:ascii="Times New Roman" w:hAnsi="Times New Roman" w:cs="Times New Roman"/>
          <w:sz w:val="24"/>
          <w:szCs w:val="24"/>
        </w:rPr>
      </w:r>
      <w:r w:rsidR="004E223F">
        <w:rPr>
          <w:rFonts w:ascii="Times New Roman" w:hAnsi="Times New Roman" w:cs="Times New Roman"/>
          <w:sz w:val="24"/>
          <w:szCs w:val="24"/>
        </w:rPr>
        <w:fldChar w:fldCharType="end"/>
      </w:r>
      <w:r w:rsidRPr="003C7F02">
        <w:rPr>
          <w:rFonts w:ascii="Times New Roman" w:hAnsi="Times New Roman" w:cs="Times New Roman"/>
          <w:sz w:val="24"/>
          <w:szCs w:val="24"/>
        </w:rPr>
        <w:fldChar w:fldCharType="separate"/>
      </w:r>
      <w:r w:rsidR="004E223F">
        <w:rPr>
          <w:rFonts w:ascii="Times New Roman" w:hAnsi="Times New Roman" w:cs="Times New Roman"/>
          <w:noProof/>
          <w:sz w:val="24"/>
          <w:szCs w:val="24"/>
        </w:rPr>
        <w:t>[2]</w:t>
      </w:r>
      <w:r w:rsidRPr="003C7F02">
        <w:rPr>
          <w:rFonts w:ascii="Times New Roman" w:hAnsi="Times New Roman" w:cs="Times New Roman"/>
          <w:sz w:val="24"/>
          <w:szCs w:val="24"/>
        </w:rPr>
        <w:fldChar w:fldCharType="end"/>
      </w:r>
      <w:r w:rsidRPr="003C7F02">
        <w:rPr>
          <w:rFonts w:ascii="Times New Roman" w:hAnsi="Times New Roman" w:cs="Times New Roman"/>
          <w:sz w:val="24"/>
          <w:szCs w:val="24"/>
        </w:rPr>
        <w:t xml:space="preserve"> The EzBioCloud 16S rRNA database</w:t>
      </w:r>
      <w:r w:rsidRPr="003C7F02">
        <w:rPr>
          <w:rFonts w:ascii="Times New Roman" w:hAnsi="Times New Roman" w:cs="Times New Roman"/>
          <w:sz w:val="24"/>
          <w:szCs w:val="24"/>
        </w:rPr>
        <w:fldChar w:fldCharType="begin"/>
      </w:r>
      <w:r w:rsidR="004E223F">
        <w:rPr>
          <w:rFonts w:ascii="Times New Roman" w:hAnsi="Times New Roman" w:cs="Times New Roman"/>
          <w:sz w:val="24"/>
          <w:szCs w:val="24"/>
        </w:rPr>
        <w:instrText xml:space="preserve"> ADDIN EN.CITE &lt;EndNote&gt;&lt;Cite&gt;&lt;Author&gt;Yoon&lt;/Author&gt;&lt;Year&gt;2017&lt;/Year&gt;&lt;RecNum&gt;32&lt;/RecNum&gt;&lt;DisplayText&gt;[4]&lt;/DisplayText&gt;&lt;record&gt;&lt;rec-number&gt;32&lt;/rec-number&gt;&lt;foreign-keys&gt;&lt;key app="EN" db-id="wwasaezf72ra2pe2vdkpattrvaa92dfwvdfp" timestamp="1612937279"&gt;32&lt;/key&gt;&lt;/foreign-keys&gt;&lt;ref-type name="Journal Article"&gt;17&lt;/ref-type&gt;&lt;contributors&gt;&lt;authors&gt;&lt;author&gt;Yoon, Seok-Hwan&lt;/author&gt;&lt;author&gt;Ha, Sung-Min&lt;/author&gt;&lt;author&gt;Kwon, Soonjae&lt;/author&gt;&lt;author&gt;Lim, Jeongmin&lt;/author&gt;&lt;author&gt;Kim, Yeseul&lt;/author&gt;&lt;author&gt;Seo, Hyungseok&lt;/author&gt;&lt;author&gt;Chun, Jongsik&lt;/author&gt;&lt;/authors&gt;&lt;/contributors&gt;&lt;titles&gt;&lt;title&gt;Introducing EzBioCloud: a taxonomically united database of 16S rRNA gene sequences and whole-genome assemblies&lt;/title&gt;&lt;secondary-title&gt;International journal of systematic and evolutionary microbiology&lt;/secondary-title&gt;&lt;/titles&gt;&lt;periodical&gt;&lt;full-title&gt;International journal of systematic and evolutionary microbiology&lt;/full-title&gt;&lt;/periodical&gt;&lt;pages&gt;1613&lt;/pages&gt;&lt;volume&gt;67&lt;/volume&gt;&lt;number&gt;5&lt;/number&gt;&lt;dates&gt;&lt;year&gt;2017&lt;/year&gt;&lt;/dates&gt;&lt;urls&gt;&lt;/urls&gt;&lt;/record&gt;&lt;/Cite&gt;&lt;/EndNote&gt;</w:instrText>
      </w:r>
      <w:r w:rsidRPr="003C7F02">
        <w:rPr>
          <w:rFonts w:ascii="Times New Roman" w:hAnsi="Times New Roman" w:cs="Times New Roman"/>
          <w:sz w:val="24"/>
          <w:szCs w:val="24"/>
        </w:rPr>
        <w:fldChar w:fldCharType="separate"/>
      </w:r>
      <w:r w:rsidR="004E223F">
        <w:rPr>
          <w:rFonts w:ascii="Times New Roman" w:hAnsi="Times New Roman" w:cs="Times New Roman"/>
          <w:noProof/>
          <w:sz w:val="24"/>
          <w:szCs w:val="24"/>
        </w:rPr>
        <w:t>[4]</w:t>
      </w:r>
      <w:r w:rsidRPr="003C7F02">
        <w:rPr>
          <w:rFonts w:ascii="Times New Roman" w:hAnsi="Times New Roman" w:cs="Times New Roman"/>
          <w:sz w:val="24"/>
          <w:szCs w:val="24"/>
        </w:rPr>
        <w:fldChar w:fldCharType="end"/>
      </w:r>
      <w:r w:rsidRPr="003C7F02">
        <w:rPr>
          <w:rFonts w:ascii="Times New Roman" w:hAnsi="Times New Roman" w:cs="Times New Roman"/>
          <w:sz w:val="24"/>
          <w:szCs w:val="24"/>
        </w:rPr>
        <w:t xml:space="preserve"> was used for taxonomic assignment of the obtained 16S rRNA sequences using the ‘usearch_global ‘command of VSEARCH,</w:t>
      </w:r>
      <w:r w:rsidRPr="003C7F02">
        <w:rPr>
          <w:rFonts w:ascii="Times New Roman" w:hAnsi="Times New Roman" w:cs="Times New Roman"/>
          <w:sz w:val="24"/>
          <w:szCs w:val="24"/>
        </w:rPr>
        <w:fldChar w:fldCharType="begin">
          <w:fldData xml:space="preserve">PEVuZE5vdGU+PENpdGU+PEF1dGhvcj5Sb2duZXM8L0F1dGhvcj48WWVhcj4yMDE2PC9ZZWFyPjxS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</w:fldData>
        </w:fldChar>
      </w:r>
      <w:r w:rsidR="004E223F">
        <w:rPr>
          <w:rFonts w:ascii="Times New Roman" w:hAnsi="Times New Roman" w:cs="Times New Roman"/>
          <w:sz w:val="24"/>
          <w:szCs w:val="24"/>
        </w:rPr>
        <w:instrText xml:space="preserve"> ADDIN EN.CITE </w:instrText>
      </w:r>
      <w:r w:rsidR="004E223F">
        <w:rPr>
          <w:rFonts w:ascii="Times New Roman" w:hAnsi="Times New Roman" w:cs="Times New Roman"/>
          <w:sz w:val="24"/>
          <w:szCs w:val="24"/>
        </w:rPr>
        <w:fldChar w:fldCharType="begin">
          <w:fldData xml:space="preserve">PEVuZE5vdGU+PENpdGU+PEF1dGhvcj5Sb2duZXM8L0F1dGhvcj48WWVhcj4yMDE2PC9ZZWFyPjxS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</w:fldData>
        </w:fldChar>
      </w:r>
      <w:r w:rsidR="004E223F">
        <w:rPr>
          <w:rFonts w:ascii="Times New Roman" w:hAnsi="Times New Roman" w:cs="Times New Roman"/>
          <w:sz w:val="24"/>
          <w:szCs w:val="24"/>
        </w:rPr>
        <w:instrText xml:space="preserve"> ADDIN EN.CITE.DATA </w:instrText>
      </w:r>
      <w:r w:rsidR="004E223F">
        <w:rPr>
          <w:rFonts w:ascii="Times New Roman" w:hAnsi="Times New Roman" w:cs="Times New Roman"/>
          <w:sz w:val="24"/>
          <w:szCs w:val="24"/>
        </w:rPr>
      </w:r>
      <w:r w:rsidR="004E223F">
        <w:rPr>
          <w:rFonts w:ascii="Times New Roman" w:hAnsi="Times New Roman" w:cs="Times New Roman"/>
          <w:sz w:val="24"/>
          <w:szCs w:val="24"/>
        </w:rPr>
        <w:fldChar w:fldCharType="end"/>
      </w:r>
      <w:r w:rsidRPr="003C7F02">
        <w:rPr>
          <w:rFonts w:ascii="Times New Roman" w:hAnsi="Times New Roman" w:cs="Times New Roman"/>
          <w:sz w:val="24"/>
          <w:szCs w:val="24"/>
        </w:rPr>
        <w:fldChar w:fldCharType="separate"/>
      </w:r>
      <w:r w:rsidR="004E223F">
        <w:rPr>
          <w:rFonts w:ascii="Times New Roman" w:hAnsi="Times New Roman" w:cs="Times New Roman"/>
          <w:noProof/>
          <w:sz w:val="24"/>
          <w:szCs w:val="24"/>
        </w:rPr>
        <w:t>[2]</w:t>
      </w:r>
      <w:r w:rsidRPr="003C7F02">
        <w:rPr>
          <w:rFonts w:ascii="Times New Roman" w:hAnsi="Times New Roman" w:cs="Times New Roman"/>
          <w:sz w:val="24"/>
          <w:szCs w:val="24"/>
        </w:rPr>
        <w:fldChar w:fldCharType="end"/>
      </w:r>
      <w:r w:rsidRPr="003C7F02">
        <w:rPr>
          <w:rFonts w:ascii="Times New Roman" w:hAnsi="Times New Roman" w:cs="Times New Roman"/>
          <w:sz w:val="24"/>
          <w:szCs w:val="24"/>
        </w:rPr>
        <w:t xml:space="preserve"> followed by a more precise pairwise alignment</w:t>
      </w:r>
      <w:r w:rsidRPr="003C7F02">
        <w:rPr>
          <w:rFonts w:ascii="Times New Roman" w:hAnsi="Times New Roman" w:cs="Times New Roman"/>
          <w:sz w:val="24"/>
          <w:szCs w:val="24"/>
        </w:rPr>
        <w:fldChar w:fldCharType="begin"/>
      </w:r>
      <w:r w:rsidR="004E223F">
        <w:rPr>
          <w:rFonts w:ascii="Times New Roman" w:hAnsi="Times New Roman" w:cs="Times New Roman"/>
          <w:sz w:val="24"/>
          <w:szCs w:val="24"/>
        </w:rPr>
        <w:instrText xml:space="preserve"> ADDIN EN.CITE &lt;EndNote&gt;&lt;Cite&gt;&lt;Author&gt;Myers&lt;/Author&gt;&lt;Year&gt;1988&lt;/Year&gt;&lt;RecNum&gt;30&lt;/RecNum&gt;&lt;DisplayText&gt;[3]&lt;/DisplayText&gt;&lt;record&gt;&lt;rec-number&gt;30&lt;/rec-number&gt;&lt;foreign-keys&gt;&lt;key app="EN" db-id="wwasaezf72ra2pe2vdkpattrvaa92dfwvdfp" timestamp="1612937034"&gt;30&lt;/key&gt;&lt;/foreign-keys&gt;&lt;ref-type name="Journal Article"&gt;17&lt;/ref-type&gt;&lt;contributors&gt;&lt;authors&gt;&lt;author&gt;Myers, E. W.&lt;/author&gt;&lt;author&gt;Miller, W.&lt;/author&gt;&lt;/authors&gt;&lt;/contributors&gt;&lt;auth-address&gt;Department of Computer Science, University of Arizona, Tucson 85721.&lt;/auth-address&gt;&lt;titles&gt;&lt;title&gt;Optimal alignments in linear space&lt;/title&gt;&lt;secondary-title&gt;Comput Appl Biosci&lt;/secondary-title&gt;&lt;/titles&gt;&lt;periodical&gt;&lt;full-title&gt;Comput Appl Biosci&lt;/full-title&gt;&lt;/periodical&gt;&lt;pages&gt;11-7&lt;/pages&gt;&lt;volume&gt;4&lt;/volume&gt;&lt;number&gt;1&lt;/number&gt;&lt;edition&gt;1988/03/01&lt;/edition&gt;&lt;keywords&gt;&lt;keyword&gt;*Algorithms&lt;/keyword&gt;&lt;keyword&gt;*Base Sequence&lt;/keyword&gt;&lt;keyword&gt;Biological Evolution&lt;/keyword&gt;&lt;keyword&gt;Sequence Homology, Nucleic Acid&lt;/keyword&gt;&lt;keyword&gt;Software&lt;/keyword&gt;&lt;/keywords&gt;&lt;dates&gt;&lt;year&gt;1988&lt;/year&gt;&lt;pub-dates&gt;&lt;date&gt;Mar&lt;/date&gt;&lt;/pub-dates&gt;&lt;/dates&gt;&lt;isbn&gt;0266-7061 (Print)&amp;#xD;0266-7061&lt;/isbn&gt;&lt;accession-num&gt;3382986&lt;/accession-num&gt;&lt;urls&gt;&lt;/urls&gt;&lt;electronic-resource-num&gt;10.1093/bioinformatics/4.1.11&lt;/electronic-resource-num&gt;&lt;remote-database-provider&gt;NLM&lt;/remote-database-provider&gt;&lt;language&gt;eng&lt;/language&gt;&lt;/record&gt;&lt;/Cite&gt;&lt;/EndNote&gt;</w:instrText>
      </w:r>
      <w:r w:rsidRPr="003C7F02">
        <w:rPr>
          <w:rFonts w:ascii="Times New Roman" w:hAnsi="Times New Roman" w:cs="Times New Roman"/>
          <w:sz w:val="24"/>
          <w:szCs w:val="24"/>
        </w:rPr>
        <w:fldChar w:fldCharType="separate"/>
      </w:r>
      <w:r w:rsidR="004E223F">
        <w:rPr>
          <w:rFonts w:ascii="Times New Roman" w:hAnsi="Times New Roman" w:cs="Times New Roman"/>
          <w:noProof/>
          <w:sz w:val="24"/>
          <w:szCs w:val="24"/>
        </w:rPr>
        <w:t>[3]</w:t>
      </w:r>
      <w:r w:rsidRPr="003C7F02">
        <w:rPr>
          <w:rFonts w:ascii="Times New Roman" w:hAnsi="Times New Roman" w:cs="Times New Roman"/>
          <w:sz w:val="24"/>
          <w:szCs w:val="24"/>
        </w:rPr>
        <w:fldChar w:fldCharType="end"/>
      </w:r>
      <w:r w:rsidRPr="003C7F02">
        <w:rPr>
          <w:rFonts w:ascii="Times New Roman" w:hAnsi="Times New Roman" w:cs="Times New Roman"/>
          <w:sz w:val="24"/>
          <w:szCs w:val="24"/>
        </w:rPr>
        <w:t>. Chimeric reads were filtered from reads with &lt;97% similarity via reference-based chimeric detection using the UCHIME algorithm</w:t>
      </w:r>
      <w:r w:rsidRPr="003C7F02">
        <w:rPr>
          <w:rFonts w:ascii="Times New Roman" w:hAnsi="Times New Roman" w:cs="Times New Roman"/>
          <w:sz w:val="24"/>
          <w:szCs w:val="24"/>
        </w:rPr>
        <w:fldChar w:fldCharType="begin"/>
      </w:r>
      <w:r w:rsidR="004E223F">
        <w:rPr>
          <w:rFonts w:ascii="Times New Roman" w:hAnsi="Times New Roman" w:cs="Times New Roman"/>
          <w:sz w:val="24"/>
          <w:szCs w:val="24"/>
        </w:rPr>
        <w:instrText xml:space="preserve"> ADDIN EN.CITE &lt;EndNote&gt;&lt;Cite&gt;&lt;Author&gt;Edgar&lt;/Author&gt;&lt;Year&gt;2011&lt;/Year&gt;&lt;RecNum&gt;33&lt;/RecNum&gt;&lt;DisplayText&gt;[5]&lt;/DisplayText&gt;&lt;record&gt;&lt;rec-number&gt;33&lt;/rec-number&gt;&lt;foreign-keys&gt;&lt;key app="EN" db-id="wwasaezf72ra2pe2vdkpattrvaa92dfwvdfp" timestamp="1612937402"&gt;33&lt;/key&gt;&lt;/foreign-keys&gt;&lt;ref-type name="Journal Article"&gt;17&lt;/ref-type&gt;&lt;contributors&gt;&lt;authors&gt;&lt;author&gt;Edgar, R. C.&lt;/author&gt;&lt;author&gt;Haas, B. J.&lt;/author&gt;&lt;author&gt;Clemente, J. C.&lt;/author&gt;&lt;author&gt;Quince, C.&lt;/author&gt;&lt;author&gt;Knight, R.&lt;/author&gt;&lt;/authors&gt;&lt;/contributors&gt;&lt;auth-address&gt;Tiburon, CA, USA. robert@drive5.com&lt;/auth-address&gt;&lt;titles&gt;&lt;title&gt;UCHIME improves sensitivity and speed of chimera detection&lt;/title&gt;&lt;secondary-title&gt;Bioinformatics&lt;/secondary-title&gt;&lt;/titles&gt;&lt;periodical&gt;&lt;full-title&gt;Bioinformatics&lt;/full-title&gt;&lt;/periodical&gt;&lt;pages&gt;2194-200&lt;/pages&gt;&lt;volume&gt;27&lt;/volume&gt;&lt;number&gt;16&lt;/number&gt;&lt;edition&gt;2011/06/28&lt;/edition&gt;&lt;keywords&gt;&lt;keyword&gt;Algorithms&lt;/keyword&gt;&lt;keyword&gt;*Artifacts&lt;/keyword&gt;&lt;keyword&gt;Computational Biology&lt;/keyword&gt;&lt;keyword&gt;Polymerase Chain Reaction&lt;/keyword&gt;&lt;keyword&gt;Sequence Analysis, DNA/*methods&lt;/keyword&gt;&lt;keyword&gt;*Software&lt;/keyword&gt;&lt;/keywords&gt;&lt;dates&gt;&lt;year&gt;2011&lt;/year&gt;&lt;pub-dates&gt;&lt;date&gt;Aug 15&lt;/date&gt;&lt;/pub-dates&gt;&lt;/dates&gt;&lt;isbn&gt;1367-4803 (Print)&amp;#xD;1367-4803&lt;/isbn&gt;&lt;accession-num&gt;21700674&lt;/accession-num&gt;&lt;urls&gt;&lt;/urls&gt;&lt;custom2&gt;PMC3150044&lt;/custom2&gt;&lt;electronic-resource-num&gt;10.1093/bioinformatics/btr381&lt;/electronic-resource-num&gt;&lt;remote-database-provider&gt;NLM&lt;/remote-database-provider&gt;&lt;language&gt;eng&lt;/language&gt;&lt;/record&gt;&lt;/Cite&gt;&lt;/EndNote&gt;</w:instrText>
      </w:r>
      <w:r w:rsidRPr="003C7F02">
        <w:rPr>
          <w:rFonts w:ascii="Times New Roman" w:hAnsi="Times New Roman" w:cs="Times New Roman"/>
          <w:sz w:val="24"/>
          <w:szCs w:val="24"/>
        </w:rPr>
        <w:fldChar w:fldCharType="separate"/>
      </w:r>
      <w:r w:rsidR="004E223F">
        <w:rPr>
          <w:rFonts w:ascii="Times New Roman" w:hAnsi="Times New Roman" w:cs="Times New Roman"/>
          <w:noProof/>
          <w:sz w:val="24"/>
          <w:szCs w:val="24"/>
        </w:rPr>
        <w:t>[5]</w:t>
      </w:r>
      <w:r w:rsidRPr="003C7F02">
        <w:rPr>
          <w:rFonts w:ascii="Times New Roman" w:hAnsi="Times New Roman" w:cs="Times New Roman"/>
          <w:sz w:val="24"/>
          <w:szCs w:val="24"/>
        </w:rPr>
        <w:fldChar w:fldCharType="end"/>
      </w:r>
      <w:r w:rsidRPr="003C7F02">
        <w:rPr>
          <w:rFonts w:ascii="Times New Roman" w:hAnsi="Times New Roman" w:cs="Times New Roman"/>
          <w:sz w:val="24"/>
          <w:szCs w:val="24"/>
        </w:rPr>
        <w:t xml:space="preserve"> and the non-chimeric 16S rRNA database from EzBioCloud. After chimeric-read filtering, the reads that were not identified at </w:t>
      </w:r>
      <w:r w:rsidRPr="003C7F02">
        <w:rPr>
          <w:rFonts w:ascii="Times New Roman" w:hAnsi="Times New Roman" w:cs="Times New Roman"/>
          <w:sz w:val="24"/>
          <w:szCs w:val="24"/>
        </w:rPr>
        <w:lastRenderedPageBreak/>
        <w:t>the species level (with &lt;97% similarity) using the EzBioCloud database, were compiled, and the ‘cluster_fast’ command</w:t>
      </w:r>
      <w:r w:rsidRPr="003C7F02">
        <w:rPr>
          <w:rFonts w:ascii="Times New Roman" w:hAnsi="Times New Roman" w:cs="Times New Roman"/>
          <w:sz w:val="24"/>
          <w:szCs w:val="24"/>
        </w:rPr>
        <w:fldChar w:fldCharType="begin">
          <w:fldData xml:space="preserve">PEVuZE5vdGU+PENpdGU+PEF1dGhvcj5Sb2duZXM8L0F1dGhvcj48WWVhcj4yMDE2PC9ZZWFyPjxS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</w:fldData>
        </w:fldChar>
      </w:r>
      <w:r w:rsidR="004E223F">
        <w:rPr>
          <w:rFonts w:ascii="Times New Roman" w:hAnsi="Times New Roman" w:cs="Times New Roman"/>
          <w:sz w:val="24"/>
          <w:szCs w:val="24"/>
        </w:rPr>
        <w:instrText xml:space="preserve"> ADDIN EN.CITE </w:instrText>
      </w:r>
      <w:r w:rsidR="004E223F">
        <w:rPr>
          <w:rFonts w:ascii="Times New Roman" w:hAnsi="Times New Roman" w:cs="Times New Roman"/>
          <w:sz w:val="24"/>
          <w:szCs w:val="24"/>
        </w:rPr>
        <w:fldChar w:fldCharType="begin">
          <w:fldData xml:space="preserve">PEVuZE5vdGU+PENpdGU+PEF1dGhvcj5Sb2duZXM8L0F1dGhvcj48WWVhcj4yMDE2PC9ZZWFyPjxS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</w:fldData>
        </w:fldChar>
      </w:r>
      <w:r w:rsidR="004E223F">
        <w:rPr>
          <w:rFonts w:ascii="Times New Roman" w:hAnsi="Times New Roman" w:cs="Times New Roman"/>
          <w:sz w:val="24"/>
          <w:szCs w:val="24"/>
        </w:rPr>
        <w:instrText xml:space="preserve"> ADDIN EN.CITE.DATA </w:instrText>
      </w:r>
      <w:r w:rsidR="004E223F">
        <w:rPr>
          <w:rFonts w:ascii="Times New Roman" w:hAnsi="Times New Roman" w:cs="Times New Roman"/>
          <w:sz w:val="24"/>
          <w:szCs w:val="24"/>
        </w:rPr>
      </w:r>
      <w:r w:rsidR="004E223F">
        <w:rPr>
          <w:rFonts w:ascii="Times New Roman" w:hAnsi="Times New Roman" w:cs="Times New Roman"/>
          <w:sz w:val="24"/>
          <w:szCs w:val="24"/>
        </w:rPr>
        <w:fldChar w:fldCharType="end"/>
      </w:r>
      <w:r w:rsidRPr="003C7F02">
        <w:rPr>
          <w:rFonts w:ascii="Times New Roman" w:hAnsi="Times New Roman" w:cs="Times New Roman"/>
          <w:sz w:val="24"/>
          <w:szCs w:val="24"/>
        </w:rPr>
        <w:fldChar w:fldCharType="separate"/>
      </w:r>
      <w:r w:rsidR="004E223F">
        <w:rPr>
          <w:rFonts w:ascii="Times New Roman" w:hAnsi="Times New Roman" w:cs="Times New Roman"/>
          <w:noProof/>
          <w:sz w:val="24"/>
          <w:szCs w:val="24"/>
        </w:rPr>
        <w:t>[2]</w:t>
      </w:r>
      <w:r w:rsidRPr="003C7F02">
        <w:rPr>
          <w:rFonts w:ascii="Times New Roman" w:hAnsi="Times New Roman" w:cs="Times New Roman"/>
          <w:sz w:val="24"/>
          <w:szCs w:val="24"/>
        </w:rPr>
        <w:fldChar w:fldCharType="end"/>
      </w:r>
      <w:r w:rsidRPr="003C7F02">
        <w:rPr>
          <w:rFonts w:ascii="Times New Roman" w:hAnsi="Times New Roman" w:cs="Times New Roman"/>
          <w:sz w:val="24"/>
          <w:szCs w:val="24"/>
        </w:rPr>
        <w:t xml:space="preserve"> was used to perform de-novo clustering to generate additional operational taxonomic units (OTUs). Finally, OTUs with single reads (singletons) were omitted from further analysis. The secondary analysis, which included diversity calculation and biomarker discovery, was conducted using in-house programs of Chunlab, Inc (Seoul, South Korea). Shannon</w:t>
      </w:r>
      <w:r w:rsidRPr="003C7F02">
        <w:rPr>
          <w:rFonts w:ascii="Times New Roman" w:hAnsi="Times New Roman" w:cs="Times New Roman"/>
          <w:sz w:val="24"/>
          <w:szCs w:val="24"/>
        </w:rPr>
        <w:fldChar w:fldCharType="begin"/>
      </w:r>
      <w:r w:rsidR="004E223F">
        <w:rPr>
          <w:rFonts w:ascii="Times New Roman" w:hAnsi="Times New Roman" w:cs="Times New Roman"/>
          <w:sz w:val="24"/>
          <w:szCs w:val="24"/>
        </w:rPr>
        <w:instrText xml:space="preserve"> ADDIN EN.CITE &lt;EndNote&gt;&lt;Cite&gt;&lt;Author&gt;Magurran&lt;/Author&gt;&lt;Year&gt;2013&lt;/Year&gt;&lt;RecNum&gt;37&lt;/RecNum&gt;&lt;DisplayText&gt;[6]&lt;/DisplayText&gt;&lt;record&gt;&lt;rec-number&gt;37&lt;/rec-number&gt;&lt;foreign-keys&gt;&lt;key app="EN" db-id="wwasaezf72ra2pe2vdkpattrvaa92dfwvdfp" timestamp="1612937623"&gt;37&lt;/key&gt;&lt;/foreign-keys&gt;&lt;ref-type name="Book"&gt;6&lt;/ref-type&gt;&lt;contributors&gt;&lt;authors&gt;&lt;author&gt;Magurran, Anne E&lt;/author&gt;&lt;/authors&gt;&lt;/contributors&gt;&lt;titles&gt;&lt;title&gt;Measuring biological diversity&lt;/title&gt;&lt;/titles&gt;&lt;dates&gt;&lt;year&gt;2013&lt;/year&gt;&lt;/dates&gt;&lt;publisher&gt;John Wiley &amp;amp; Sons&lt;/publisher&gt;&lt;isbn&gt;1118687922&lt;/isbn&gt;&lt;urls&gt;&lt;/urls&gt;&lt;/record&gt;&lt;/Cite&gt;&lt;/EndNote&gt;</w:instrText>
      </w:r>
      <w:r w:rsidRPr="003C7F02">
        <w:rPr>
          <w:rFonts w:ascii="Times New Roman" w:hAnsi="Times New Roman" w:cs="Times New Roman"/>
          <w:sz w:val="24"/>
          <w:szCs w:val="24"/>
        </w:rPr>
        <w:fldChar w:fldCharType="separate"/>
      </w:r>
      <w:r w:rsidR="004E223F">
        <w:rPr>
          <w:rFonts w:ascii="Times New Roman" w:hAnsi="Times New Roman" w:cs="Times New Roman"/>
          <w:noProof/>
          <w:sz w:val="24"/>
          <w:szCs w:val="24"/>
        </w:rPr>
        <w:t>[6]</w:t>
      </w:r>
      <w:r w:rsidRPr="003C7F02">
        <w:rPr>
          <w:rFonts w:ascii="Times New Roman" w:hAnsi="Times New Roman" w:cs="Times New Roman"/>
          <w:sz w:val="24"/>
          <w:szCs w:val="24"/>
        </w:rPr>
        <w:fldChar w:fldCharType="end"/>
      </w:r>
      <w:r w:rsidRPr="003C7F02">
        <w:rPr>
          <w:rFonts w:ascii="Times New Roman" w:hAnsi="Times New Roman" w:cs="Times New Roman"/>
          <w:sz w:val="24"/>
          <w:szCs w:val="24"/>
        </w:rPr>
        <w:t xml:space="preserve"> and Simpson</w:t>
      </w:r>
      <w:r w:rsidRPr="003C7F02">
        <w:rPr>
          <w:rFonts w:ascii="Times New Roman" w:hAnsi="Times New Roman" w:cs="Times New Roman"/>
          <w:sz w:val="24"/>
          <w:szCs w:val="24"/>
        </w:rPr>
        <w:fldChar w:fldCharType="begin"/>
      </w:r>
      <w:r w:rsidR="004E223F">
        <w:rPr>
          <w:rFonts w:ascii="Times New Roman" w:hAnsi="Times New Roman" w:cs="Times New Roman"/>
          <w:sz w:val="24"/>
          <w:szCs w:val="24"/>
        </w:rPr>
        <w:instrText xml:space="preserve"> ADDIN EN.CITE &lt;EndNote&gt;&lt;Cite&gt;&lt;Author&gt;Magurran&lt;/Author&gt;&lt;Year&gt;2013&lt;/Year&gt;&lt;RecNum&gt;37&lt;/RecNum&gt;&lt;DisplayText&gt;[6]&lt;/DisplayText&gt;&lt;record&gt;&lt;rec-number&gt;37&lt;/rec-number&gt;&lt;foreign-keys&gt;&lt;key app="EN" db-id="wwasaezf72ra2pe2vdkpattrvaa92dfwvdfp" timestamp="1612937623"&gt;37&lt;/key&gt;&lt;/foreign-keys&gt;&lt;ref-type name="Book"&gt;6&lt;/ref-type&gt;&lt;contributors&gt;&lt;authors&gt;&lt;author&gt;Magurran, Anne E&lt;/author&gt;&lt;/authors&gt;&lt;/contributors&gt;&lt;titles&gt;&lt;title&gt;Measuring biological diversity&lt;/title&gt;&lt;/titles&gt;&lt;dates&gt;&lt;year&gt;2013&lt;/year&gt;&lt;/dates&gt;&lt;publisher&gt;John Wiley &amp;amp; Sons&lt;/publisher&gt;&lt;isbn&gt;1118687922&lt;/isbn&gt;&lt;urls&gt;&lt;/urls&gt;&lt;/record&gt;&lt;/Cite&gt;&lt;/EndNote&gt;</w:instrText>
      </w:r>
      <w:r w:rsidRPr="003C7F02">
        <w:rPr>
          <w:rFonts w:ascii="Times New Roman" w:hAnsi="Times New Roman" w:cs="Times New Roman"/>
          <w:sz w:val="24"/>
          <w:szCs w:val="24"/>
        </w:rPr>
        <w:fldChar w:fldCharType="separate"/>
      </w:r>
      <w:r w:rsidR="004E223F">
        <w:rPr>
          <w:rFonts w:ascii="Times New Roman" w:hAnsi="Times New Roman" w:cs="Times New Roman"/>
          <w:noProof/>
          <w:sz w:val="24"/>
          <w:szCs w:val="24"/>
        </w:rPr>
        <w:t>[6]</w:t>
      </w:r>
      <w:r w:rsidRPr="003C7F02">
        <w:rPr>
          <w:rFonts w:ascii="Times New Roman" w:hAnsi="Times New Roman" w:cs="Times New Roman"/>
          <w:sz w:val="24"/>
          <w:szCs w:val="24"/>
        </w:rPr>
        <w:fldChar w:fldCharType="end"/>
      </w:r>
      <w:r w:rsidRPr="003C7F02">
        <w:rPr>
          <w:rFonts w:ascii="Times New Roman" w:hAnsi="Times New Roman" w:cs="Times New Roman"/>
          <w:sz w:val="24"/>
          <w:szCs w:val="24"/>
        </w:rPr>
        <w:t xml:space="preserve"> alpha diversity indices were estimated. To visualize the sample differences, beta diversity distances were calculated using the method described by Bray–Curtis.</w:t>
      </w:r>
      <w:r w:rsidRPr="003C7F02">
        <w:rPr>
          <w:rFonts w:ascii="Times New Roman" w:hAnsi="Times New Roman" w:cs="Times New Roman"/>
          <w:sz w:val="24"/>
          <w:szCs w:val="24"/>
        </w:rPr>
        <w:fldChar w:fldCharType="begin"/>
      </w:r>
      <w:r w:rsidR="004E223F">
        <w:rPr>
          <w:rFonts w:ascii="Times New Roman" w:hAnsi="Times New Roman" w:cs="Times New Roman"/>
          <w:sz w:val="24"/>
          <w:szCs w:val="24"/>
        </w:rPr>
        <w:instrText xml:space="preserve"> ADDIN EN.CITE &lt;EndNote&gt;&lt;Cite&gt;&lt;Author&gt;Beals&lt;/Author&gt;&lt;Year&gt;1984&lt;/Year&gt;&lt;RecNum&gt;40&lt;/RecNum&gt;&lt;DisplayText&gt;[7]&lt;/DisplayText&gt;&lt;record&gt;&lt;rec-number&gt;40&lt;/rec-number&gt;&lt;foreign-keys&gt;&lt;key app="EN" db-id="wwasaezf72ra2pe2vdkpattrvaa92dfwvdfp" timestamp="1612937818"&gt;40&lt;/key&gt;&lt;/foreign-keys&gt;&lt;ref-type name="Journal Article"&gt;17&lt;/ref-type&gt;&lt;contributors&gt;&lt;authors&gt;&lt;author&gt;Beals, Edward W&lt;/author&gt;&lt;/authors&gt;&lt;/contributors&gt;&lt;titles&gt;&lt;title&gt;Bray-Curtis ordination: an effective strategy for analysis of multivariate ecological data&lt;/title&gt;&lt;secondary-title&gt;Advances in ecological research&lt;/secondary-title&gt;&lt;/titles&gt;&lt;periodical&gt;&lt;full-title&gt;Advances in ecological research&lt;/full-title&gt;&lt;/periodical&gt;&lt;pages&gt;1-55&lt;/pages&gt;&lt;volume&gt;14&lt;/volume&gt;&lt;dates&gt;&lt;year&gt;1984&lt;/year&gt;&lt;/dates&gt;&lt;isbn&gt;0065-2504&lt;/isbn&gt;&lt;urls&gt;&lt;/urls&gt;&lt;/record&gt;&lt;/Cite&gt;&lt;/EndNote&gt;</w:instrText>
      </w:r>
      <w:r w:rsidRPr="003C7F02">
        <w:rPr>
          <w:rFonts w:ascii="Times New Roman" w:hAnsi="Times New Roman" w:cs="Times New Roman"/>
          <w:sz w:val="24"/>
          <w:szCs w:val="24"/>
        </w:rPr>
        <w:fldChar w:fldCharType="separate"/>
      </w:r>
      <w:r w:rsidR="004E223F">
        <w:rPr>
          <w:rFonts w:ascii="Times New Roman" w:hAnsi="Times New Roman" w:cs="Times New Roman"/>
          <w:noProof/>
          <w:sz w:val="24"/>
          <w:szCs w:val="24"/>
        </w:rPr>
        <w:t>[7]</w:t>
      </w:r>
      <w:r w:rsidRPr="003C7F02">
        <w:rPr>
          <w:rFonts w:ascii="Times New Roman" w:hAnsi="Times New Roman" w:cs="Times New Roman"/>
          <w:sz w:val="24"/>
          <w:szCs w:val="24"/>
        </w:rPr>
        <w:fldChar w:fldCharType="end"/>
      </w:r>
      <w:r w:rsidRPr="003C7F02">
        <w:rPr>
          <w:rFonts w:ascii="Times New Roman" w:hAnsi="Times New Roman" w:cs="Times New Roman"/>
          <w:sz w:val="24"/>
          <w:szCs w:val="24"/>
        </w:rPr>
        <w:t xml:space="preserve"> Taxonomic biomarkers and functional biomarkers were identified using statistical comparison algorithms (linear discriminant analysis [LDA] Effect Size [LEFse]</w:t>
      </w:r>
      <w:r w:rsidRPr="003C7F02">
        <w:rPr>
          <w:rFonts w:ascii="Times New Roman" w:hAnsi="Times New Roman" w:cs="Times New Roman"/>
          <w:sz w:val="24"/>
          <w:szCs w:val="24"/>
        </w:rPr>
        <w:fldChar w:fldCharType="begin"/>
      </w:r>
      <w:r w:rsidR="004E223F">
        <w:rPr>
          <w:rFonts w:ascii="Times New Roman" w:hAnsi="Times New Roman" w:cs="Times New Roman"/>
          <w:sz w:val="24"/>
          <w:szCs w:val="24"/>
        </w:rPr>
        <w:instrText xml:space="preserve"> ADDIN EN.CITE &lt;EndNote&gt;&lt;Cite&gt;&lt;Author&gt;Segata&lt;/Author&gt;&lt;Year&gt;2011&lt;/Year&gt;&lt;RecNum&gt;41&lt;/RecNum&gt;&lt;DisplayText&gt;[8]&lt;/DisplayText&gt;&lt;record&gt;&lt;rec-number&gt;41&lt;/rec-number&gt;&lt;foreign-keys&gt;&lt;key app="EN" db-id="wwasaezf72ra2pe2vdkpattrvaa92dfwvdfp" timestamp="1612937910"&gt;41&lt;/key&gt;&lt;/foreign-keys&gt;&lt;ref-type name="Journal Article"&gt;17&lt;/ref-type&gt;&lt;contributors&gt;&lt;authors&gt;&lt;author&gt;Segata, Nicola&lt;/author&gt;&lt;author&gt;Izard, Jacques&lt;/author&gt;&lt;author&gt;Waldron, Levi&lt;/author&gt;&lt;author&gt;Gevers, Dirk&lt;/author&gt;&lt;author&gt;Miropolsky, Larisa&lt;/author&gt;&lt;author&gt;Garrett, Wendy S&lt;/author&gt;&lt;author&gt;Huttenhower, Curtis&lt;/author&gt;&lt;/authors&gt;&lt;/contributors&gt;&lt;titles&gt;&lt;title&gt;Metagenomic biomarker discovery and explanation&lt;/title&gt;&lt;secondary-title&gt;Genome biology&lt;/secondary-title&gt;&lt;/titles&gt;&lt;periodical&gt;&lt;full-title&gt;Genome biology&lt;/full-title&gt;&lt;/periodical&gt;&lt;pages&gt;1-18&lt;/pages&gt;&lt;volume&gt;12&lt;/volume&gt;&lt;number&gt;6&lt;/number&gt;&lt;dates&gt;&lt;year&gt;2011&lt;/year&gt;&lt;/dates&gt;&lt;isbn&gt;1474-760X&lt;/isbn&gt;&lt;urls&gt;&lt;/urls&gt;&lt;/record&gt;&lt;/Cite&gt;&lt;/EndNote&gt;</w:instrText>
      </w:r>
      <w:r w:rsidRPr="003C7F02">
        <w:rPr>
          <w:rFonts w:ascii="Times New Roman" w:hAnsi="Times New Roman" w:cs="Times New Roman"/>
          <w:sz w:val="24"/>
          <w:szCs w:val="24"/>
        </w:rPr>
        <w:fldChar w:fldCharType="separate"/>
      </w:r>
      <w:r w:rsidR="004E223F">
        <w:rPr>
          <w:rFonts w:ascii="Times New Roman" w:hAnsi="Times New Roman" w:cs="Times New Roman"/>
          <w:noProof/>
          <w:sz w:val="24"/>
          <w:szCs w:val="24"/>
        </w:rPr>
        <w:t>[8]</w:t>
      </w:r>
      <w:r w:rsidRPr="003C7F02">
        <w:rPr>
          <w:rFonts w:ascii="Times New Roman" w:hAnsi="Times New Roman" w:cs="Times New Roman"/>
          <w:sz w:val="24"/>
          <w:szCs w:val="24"/>
        </w:rPr>
        <w:fldChar w:fldCharType="end"/>
      </w:r>
      <w:r w:rsidRPr="003C7F02">
        <w:rPr>
          <w:rFonts w:ascii="Times New Roman" w:hAnsi="Times New Roman" w:cs="Times New Roman"/>
          <w:sz w:val="24"/>
          <w:szCs w:val="24"/>
        </w:rPr>
        <w:t xml:space="preserve"> and Kruskal–Wallis H Test</w:t>
      </w:r>
      <w:r w:rsidRPr="003C7F02">
        <w:rPr>
          <w:rFonts w:ascii="Times New Roman" w:hAnsi="Times New Roman" w:cs="Times New Roman"/>
          <w:sz w:val="24"/>
          <w:szCs w:val="24"/>
        </w:rPr>
        <w:fldChar w:fldCharType="begin"/>
      </w:r>
      <w:r w:rsidR="004E223F">
        <w:rPr>
          <w:rFonts w:ascii="Times New Roman" w:hAnsi="Times New Roman" w:cs="Times New Roman"/>
          <w:sz w:val="24"/>
          <w:szCs w:val="24"/>
        </w:rPr>
        <w:instrText xml:space="preserve"> ADDIN EN.CITE &lt;EndNote&gt;&lt;Cite&gt;&lt;Author&gt;Kruskal&lt;/Author&gt;&lt;Year&gt;1952&lt;/Year&gt;&lt;RecNum&gt;42&lt;/RecNum&gt;&lt;DisplayText&gt;[9]&lt;/DisplayText&gt;&lt;record&gt;&lt;rec-number&gt;42&lt;/rec-number&gt;&lt;foreign-keys&gt;&lt;key app="EN" db-id="wwasaezf72ra2pe2vdkpattrvaa92dfwvdfp" timestamp="1612937939"&gt;42&lt;/key&gt;&lt;/foreign-keys&gt;&lt;ref-type name="Journal Article"&gt;17&lt;/ref-type&gt;&lt;contributors&gt;&lt;authors&gt;&lt;author&gt;Kruskal, William H&lt;/author&gt;&lt;author&gt;Wallis, W Allen&lt;/author&gt;&lt;/authors&gt;&lt;/contributors&gt;&lt;titles&gt;&lt;title&gt;Use of ranks in one-criterion variance analysis&lt;/title&gt;&lt;secondary-title&gt;Journal of the American statistical Association&lt;/secondary-title&gt;&lt;/titles&gt;&lt;periodical&gt;&lt;full-title&gt;Journal of the American statistical Association&lt;/full-title&gt;&lt;/periodical&gt;&lt;pages&gt;583-621&lt;/pages&gt;&lt;volume&gt;47&lt;/volume&gt;&lt;number&gt;260&lt;/number&gt;&lt;dates&gt;&lt;year&gt;1952&lt;/year&gt;&lt;/dates&gt;&lt;isbn&gt;0162-1459&lt;/isbn&gt;&lt;urls&gt;&lt;/urls&gt;&lt;/record&gt;&lt;/Cite&gt;&lt;/EndNote&gt;</w:instrText>
      </w:r>
      <w:r w:rsidRPr="003C7F02">
        <w:rPr>
          <w:rFonts w:ascii="Times New Roman" w:hAnsi="Times New Roman" w:cs="Times New Roman"/>
          <w:sz w:val="24"/>
          <w:szCs w:val="24"/>
        </w:rPr>
        <w:fldChar w:fldCharType="separate"/>
      </w:r>
      <w:r w:rsidR="004E223F">
        <w:rPr>
          <w:rFonts w:ascii="Times New Roman" w:hAnsi="Times New Roman" w:cs="Times New Roman"/>
          <w:noProof/>
          <w:sz w:val="24"/>
          <w:szCs w:val="24"/>
        </w:rPr>
        <w:t>[9]</w:t>
      </w:r>
      <w:r w:rsidRPr="003C7F02">
        <w:rPr>
          <w:rFonts w:ascii="Times New Roman" w:hAnsi="Times New Roman" w:cs="Times New Roman"/>
          <w:sz w:val="24"/>
          <w:szCs w:val="24"/>
        </w:rPr>
        <w:fldChar w:fldCharType="end"/>
      </w:r>
      <w:r w:rsidRPr="003C7F02">
        <w:rPr>
          <w:rFonts w:ascii="Times New Roman" w:hAnsi="Times New Roman" w:cs="Times New Roman"/>
          <w:sz w:val="24"/>
          <w:szCs w:val="24"/>
        </w:rPr>
        <w:t>). To analyze the microbial community’s functional capabilities, functional profiling was conducted using PICRUSt (phylogenetic investigation of communities by reconstruction of unobserved states)</w:t>
      </w:r>
      <w:r w:rsidRPr="003C7F02">
        <w:rPr>
          <w:rFonts w:ascii="Times New Roman" w:hAnsi="Times New Roman" w:cs="Times New Roman"/>
          <w:sz w:val="24"/>
          <w:szCs w:val="24"/>
        </w:rPr>
        <w:fldChar w:fldCharType="begin"/>
      </w:r>
      <w:r w:rsidR="004E223F">
        <w:rPr>
          <w:rFonts w:ascii="Times New Roman" w:hAnsi="Times New Roman" w:cs="Times New Roman"/>
          <w:sz w:val="24"/>
          <w:szCs w:val="24"/>
        </w:rPr>
        <w:instrText xml:space="preserve"> ADDIN EN.CITE &lt;EndNote&gt;&lt;Cite&gt;&lt;Author&gt;Langille&lt;/Author&gt;&lt;Year&gt;2013&lt;/Year&gt;&lt;RecNum&gt;101&lt;/RecNum&gt;&lt;DisplayText&gt;[10]&lt;/DisplayText&gt;&lt;record&gt;&lt;rec-number&gt;101&lt;/rec-number&gt;&lt;foreign-keys&gt;&lt;key app="EN" db-id="wwasaezf72ra2pe2vdkpattrvaa92dfwvdfp" timestamp="1627377817"&gt;101&lt;/key&gt;&lt;/foreign-keys&gt;&lt;ref-type name="Journal Article"&gt;17&lt;/ref-type&gt;&lt;contributors&gt;&lt;authors&gt;&lt;author&gt;Langille, Morgan G. I.&lt;/author&gt;&lt;author&gt;Zaneveld, Jesse&lt;/author&gt;&lt;author&gt;Caporaso, J. Gregory&lt;/author&gt;&lt;author&gt;McDonald, Daniel&lt;/author&gt;&lt;author&gt;Knights, Dan&lt;/author&gt;&lt;author&gt;Reyes, Joshua A.&lt;/author&gt;&lt;author&gt;Clemente, Jose C.&lt;/author&gt;&lt;author&gt;Burkepile, Deron E.&lt;/author&gt;&lt;author&gt;Vega Thurber, Rebecca L.&lt;/author&gt;&lt;author&gt;Knight, Rob&lt;/author&gt;&lt;author&gt;Beiko, Robert G.&lt;/author&gt;&lt;author&gt;Huttenhower, Curtis&lt;/author&gt;&lt;/authors&gt;&lt;/contributors&gt;&lt;titles&gt;&lt;title&gt;Predictive functional profiling of microbial communities using 16S rRNA marker gene sequences&lt;/title&gt;&lt;secondary-title&gt;Nature Biotechnology&lt;/secondary-title&gt;&lt;/titles&gt;&lt;periodical&gt;&lt;full-title&gt;Nature Biotechnology&lt;/full-title&gt;&lt;/periodical&gt;&lt;pages&gt;814-821&lt;/pages&gt;&lt;volume&gt;31&lt;/volume&gt;&lt;number&gt;9&lt;/number&gt;&lt;dates&gt;&lt;year&gt;2013&lt;/year&gt;&lt;pub-dates&gt;&lt;date&gt;2013/09/01&lt;/date&gt;&lt;/pub-dates&gt;&lt;/dates&gt;&lt;isbn&gt;1546-1696&lt;/isbn&gt;&lt;urls&gt;&lt;related-urls&gt;&lt;url&gt;https://doi.org/10.1038/nbt.2676&lt;/url&gt;&lt;/related-urls&gt;&lt;/urls&gt;&lt;electronic-resource-num&gt;10.1038/nbt.2676&lt;/electronic-resource-num&gt;&lt;/record&gt;&lt;/Cite&gt;&lt;/EndNote&gt;</w:instrText>
      </w:r>
      <w:r w:rsidRPr="003C7F02">
        <w:rPr>
          <w:rFonts w:ascii="Times New Roman" w:hAnsi="Times New Roman" w:cs="Times New Roman"/>
          <w:sz w:val="24"/>
          <w:szCs w:val="24"/>
        </w:rPr>
        <w:fldChar w:fldCharType="separate"/>
      </w:r>
      <w:r w:rsidR="004E223F">
        <w:rPr>
          <w:rFonts w:ascii="Times New Roman" w:hAnsi="Times New Roman" w:cs="Times New Roman"/>
          <w:noProof/>
          <w:sz w:val="24"/>
          <w:szCs w:val="24"/>
        </w:rPr>
        <w:t>[10]</w:t>
      </w:r>
      <w:r w:rsidRPr="003C7F02">
        <w:rPr>
          <w:rFonts w:ascii="Times New Roman" w:hAnsi="Times New Roman" w:cs="Times New Roman"/>
          <w:sz w:val="24"/>
          <w:szCs w:val="24"/>
        </w:rPr>
        <w:fldChar w:fldCharType="end"/>
      </w:r>
      <w:r w:rsidRPr="003C7F02">
        <w:rPr>
          <w:rFonts w:ascii="Times New Roman" w:hAnsi="Times New Roman" w:cs="Times New Roman"/>
          <w:sz w:val="24"/>
          <w:szCs w:val="24"/>
        </w:rPr>
        <w:t xml:space="preserve"> and MinPath (Minimal set of Pathways)</w:t>
      </w:r>
      <w:r w:rsidRPr="003C7F02">
        <w:rPr>
          <w:rFonts w:ascii="Times New Roman" w:hAnsi="Times New Roman" w:cs="Times New Roman"/>
          <w:sz w:val="24"/>
          <w:szCs w:val="24"/>
        </w:rPr>
        <w:fldChar w:fldCharType="begin"/>
      </w:r>
      <w:r w:rsidR="004E223F">
        <w:rPr>
          <w:rFonts w:ascii="Times New Roman" w:hAnsi="Times New Roman" w:cs="Times New Roman"/>
          <w:sz w:val="24"/>
          <w:szCs w:val="24"/>
        </w:rPr>
        <w:instrText xml:space="preserve"> ADDIN EN.CITE &lt;EndNote&gt;&lt;Cite&gt;&lt;Author&gt;Ye&lt;/Author&gt;&lt;Year&gt;2009&lt;/Year&gt;&lt;RecNum&gt;102&lt;/RecNum&gt;&lt;DisplayText&gt;[11]&lt;/DisplayText&gt;&lt;record&gt;&lt;rec-number&gt;102&lt;/rec-number&gt;&lt;foreign-keys&gt;&lt;key app="EN" db-id="wwasaezf72ra2pe2vdkpattrvaa92dfwvdfp" timestamp="1627377859"&gt;102&lt;/key&gt;&lt;/foreign-keys&gt;&lt;ref-type name="Journal Article"&gt;17&lt;/ref-type&gt;&lt;contributors&gt;&lt;authors&gt;&lt;author&gt;Ye, Yuzhen&lt;/author&gt;&lt;author&gt;Doak, Thomas G.&lt;/author&gt;&lt;/authors&gt;&lt;/contributors&gt;&lt;titles&gt;&lt;title&gt;A Parsimony Approach to Biological Pathway Reconstruction/Inference for Genomes and Metagenomes&lt;/title&gt;&lt;secondary-title&gt;PLOS Computational Biology&lt;/secondary-title&gt;&lt;/titles&gt;&lt;periodical&gt;&lt;full-title&gt;PLOS Computational Biology&lt;/full-title&gt;&lt;/periodical&gt;&lt;pages&gt;e1000465&lt;/pages&gt;&lt;volume&gt;5&lt;/volume&gt;&lt;number&gt;8&lt;/number&gt;&lt;dates&gt;&lt;year&gt;2009&lt;/year&gt;&lt;/dates&gt;&lt;publisher&gt;Public Library of Science&lt;/publisher&gt;&lt;urls&gt;&lt;related-urls&gt;&lt;url&gt;https://doi.org/10.1371/journal.pcbi.1000465&lt;/url&gt;&lt;/related-urls&gt;&lt;/urls&gt;&lt;electronic-resource-num&gt;10.1371/journal.pcbi.1000465&lt;/electronic-resource-num&gt;&lt;/record&gt;&lt;/Cite&gt;&lt;/EndNote&gt;</w:instrText>
      </w:r>
      <w:r w:rsidRPr="003C7F02">
        <w:rPr>
          <w:rFonts w:ascii="Times New Roman" w:hAnsi="Times New Roman" w:cs="Times New Roman"/>
          <w:sz w:val="24"/>
          <w:szCs w:val="24"/>
        </w:rPr>
        <w:fldChar w:fldCharType="separate"/>
      </w:r>
      <w:r w:rsidR="004E223F">
        <w:rPr>
          <w:rFonts w:ascii="Times New Roman" w:hAnsi="Times New Roman" w:cs="Times New Roman"/>
          <w:noProof/>
          <w:sz w:val="24"/>
          <w:szCs w:val="24"/>
        </w:rPr>
        <w:t>[11]</w:t>
      </w:r>
      <w:r w:rsidRPr="003C7F02">
        <w:rPr>
          <w:rFonts w:ascii="Times New Roman" w:hAnsi="Times New Roman" w:cs="Times New Roman"/>
          <w:sz w:val="24"/>
          <w:szCs w:val="24"/>
        </w:rPr>
        <w:fldChar w:fldCharType="end"/>
      </w:r>
      <w:r w:rsidRPr="003C7F02">
        <w:rPr>
          <w:rFonts w:ascii="Times New Roman" w:hAnsi="Times New Roman" w:cs="Times New Roman"/>
          <w:sz w:val="24"/>
          <w:szCs w:val="24"/>
        </w:rPr>
        <w:t>. All aforementioned analyses were performed using EzBioCloud 16S-based MTP, which is a Chunlab bioinformatic cloud platform.</w:t>
      </w:r>
    </w:p>
    <w:p w:rsidR="006C5517" w:rsidRDefault="006C5517">
      <w:pPr>
        <w:rPr>
          <w:rFonts w:ascii="Times New Roman" w:hAnsi="Times New Roman" w:cs="Times New Roman"/>
          <w:sz w:val="24"/>
          <w:szCs w:val="24"/>
        </w:rPr>
      </w:pPr>
    </w:p>
    <w:p w:rsidR="003C7F02" w:rsidRPr="003C7F02" w:rsidRDefault="003C7F02">
      <w:pPr>
        <w:rPr>
          <w:rFonts w:ascii="Times New Roman" w:hAnsi="Times New Roman" w:cs="Times New Roman"/>
          <w:b/>
          <w:sz w:val="24"/>
          <w:szCs w:val="24"/>
        </w:rPr>
      </w:pPr>
      <w:r w:rsidRPr="003C7F02">
        <w:rPr>
          <w:rFonts w:ascii="Times New Roman" w:hAnsi="Times New Roman" w:cs="Times New Roman" w:hint="eastAsia"/>
          <w:b/>
          <w:sz w:val="24"/>
          <w:szCs w:val="24"/>
        </w:rPr>
        <w:t>Figure legend</w:t>
      </w:r>
    </w:p>
    <w:p w:rsidR="006C5517" w:rsidRPr="003C7F02" w:rsidRDefault="006C5517" w:rsidP="003C7F02">
      <w:pPr>
        <w:spacing w:line="480" w:lineRule="auto"/>
        <w:rPr>
          <w:rFonts w:ascii="Times New Roman" w:hAnsi="Times New Roman" w:cs="Times New Roman"/>
          <w:sz w:val="24"/>
          <w:szCs w:val="24"/>
        </w:rPr>
      </w:pPr>
      <w:r w:rsidRPr="003C7F02">
        <w:rPr>
          <w:rFonts w:ascii="Times New Roman" w:hAnsi="Times New Roman" w:cs="Times New Roman"/>
          <w:b/>
          <w:sz w:val="24"/>
          <w:szCs w:val="24"/>
        </w:rPr>
        <w:t>Supplemental Figure 1</w:t>
      </w:r>
      <w:r w:rsidRPr="003C7F02">
        <w:rPr>
          <w:rFonts w:ascii="Times New Roman" w:hAnsi="Times New Roman" w:cs="Times New Roman"/>
          <w:sz w:val="24"/>
          <w:szCs w:val="24"/>
        </w:rPr>
        <w:t>. PCoA plot based on Bray–Curtis distance of the BALF microbiome between the low-PD-L1 and high-PD-L1 expression groups.</w:t>
      </w:r>
    </w:p>
    <w:p w:rsidR="006C5517" w:rsidRDefault="006C5517">
      <w:pPr>
        <w:rPr>
          <w:rFonts w:ascii="Times New Roman" w:hAnsi="Times New Roman" w:cs="Times New Roman"/>
          <w:sz w:val="24"/>
          <w:szCs w:val="24"/>
        </w:rPr>
      </w:pPr>
    </w:p>
    <w:p w:rsidR="003C7F02" w:rsidRDefault="003C7F02">
      <w:pPr>
        <w:rPr>
          <w:rFonts w:ascii="Times New Roman" w:hAnsi="Times New Roman" w:cs="Times New Roman"/>
          <w:sz w:val="24"/>
          <w:szCs w:val="24"/>
        </w:rPr>
      </w:pPr>
    </w:p>
    <w:p w:rsidR="003C7F02" w:rsidRDefault="003C7F02">
      <w:pPr>
        <w:rPr>
          <w:rFonts w:ascii="Times New Roman" w:hAnsi="Times New Roman" w:cs="Times New Roman"/>
          <w:sz w:val="24"/>
          <w:szCs w:val="24"/>
        </w:rPr>
      </w:pPr>
    </w:p>
    <w:p w:rsidR="003C7F02" w:rsidRDefault="003C7F02">
      <w:pPr>
        <w:rPr>
          <w:rFonts w:ascii="Times New Roman" w:hAnsi="Times New Roman" w:cs="Times New Roman"/>
          <w:sz w:val="24"/>
          <w:szCs w:val="24"/>
        </w:rPr>
      </w:pPr>
    </w:p>
    <w:p w:rsidR="003C7F02" w:rsidRDefault="003C7F02">
      <w:pPr>
        <w:rPr>
          <w:rFonts w:ascii="Times New Roman" w:hAnsi="Times New Roman" w:cs="Times New Roman"/>
          <w:sz w:val="24"/>
          <w:szCs w:val="24"/>
        </w:rPr>
      </w:pPr>
    </w:p>
    <w:p w:rsidR="003C7F02" w:rsidRDefault="003C7F02">
      <w:pPr>
        <w:rPr>
          <w:rFonts w:ascii="Times New Roman" w:hAnsi="Times New Roman" w:cs="Times New Roman"/>
          <w:sz w:val="24"/>
          <w:szCs w:val="24"/>
        </w:rPr>
      </w:pPr>
    </w:p>
    <w:p w:rsidR="003C7F02" w:rsidRDefault="003C7F02">
      <w:pPr>
        <w:rPr>
          <w:rFonts w:ascii="Times New Roman" w:hAnsi="Times New Roman" w:cs="Times New Roman"/>
          <w:sz w:val="24"/>
          <w:szCs w:val="24"/>
        </w:rPr>
      </w:pPr>
    </w:p>
    <w:p w:rsidR="003C7F02" w:rsidRDefault="003C7F02">
      <w:pPr>
        <w:rPr>
          <w:rFonts w:ascii="Times New Roman" w:hAnsi="Times New Roman" w:cs="Times New Roman"/>
          <w:sz w:val="24"/>
          <w:szCs w:val="24"/>
        </w:rPr>
      </w:pPr>
    </w:p>
    <w:p w:rsidR="003C7F02" w:rsidRPr="003C7F02" w:rsidRDefault="003C7F02">
      <w:pPr>
        <w:rPr>
          <w:rFonts w:ascii="Times New Roman" w:hAnsi="Times New Roman" w:cs="Times New Roman"/>
          <w:b/>
          <w:sz w:val="24"/>
          <w:szCs w:val="24"/>
        </w:rPr>
      </w:pPr>
      <w:r w:rsidRPr="003C7F02">
        <w:rPr>
          <w:rFonts w:ascii="Times New Roman" w:hAnsi="Times New Roman" w:cs="Times New Roman" w:hint="eastAsia"/>
          <w:b/>
          <w:sz w:val="24"/>
          <w:szCs w:val="24"/>
        </w:rPr>
        <w:lastRenderedPageBreak/>
        <w:t>Re</w:t>
      </w:r>
      <w:r w:rsidRPr="003C7F02">
        <w:rPr>
          <w:rFonts w:ascii="Times New Roman" w:hAnsi="Times New Roman" w:cs="Times New Roman"/>
          <w:b/>
          <w:sz w:val="24"/>
          <w:szCs w:val="24"/>
        </w:rPr>
        <w:t>ferences</w:t>
      </w:r>
    </w:p>
    <w:p w:rsidR="003C7F02" w:rsidRDefault="003C7F02">
      <w:pPr>
        <w:rPr>
          <w:rFonts w:ascii="Times New Roman" w:hAnsi="Times New Roman" w:cs="Times New Roman"/>
          <w:sz w:val="24"/>
          <w:szCs w:val="24"/>
        </w:rPr>
      </w:pPr>
    </w:p>
    <w:p w:rsidR="004E223F" w:rsidRPr="004E223F" w:rsidRDefault="003C7F02" w:rsidP="004E223F">
      <w:pPr>
        <w:pStyle w:val="EndNoteBibliography"/>
        <w:spacing w:after="0"/>
        <w:ind w:left="720" w:hanging="720"/>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004E223F" w:rsidRPr="004E223F">
        <w:t>1.</w:t>
      </w:r>
      <w:r w:rsidR="004E223F" w:rsidRPr="004E223F">
        <w:tab/>
        <w:t xml:space="preserve">Bolger AM, Lohse M, Usadel B: </w:t>
      </w:r>
      <w:r w:rsidR="004E223F" w:rsidRPr="004E223F">
        <w:rPr>
          <w:b/>
        </w:rPr>
        <w:t>Trimmomatic: a flexible trimmer for Illumina sequence data.</w:t>
      </w:r>
      <w:r w:rsidR="004E223F" w:rsidRPr="004E223F">
        <w:t xml:space="preserve"> </w:t>
      </w:r>
      <w:r w:rsidR="004E223F" w:rsidRPr="004E223F">
        <w:rPr>
          <w:i/>
        </w:rPr>
        <w:t xml:space="preserve">Bioinformatics </w:t>
      </w:r>
      <w:r w:rsidR="004E223F" w:rsidRPr="004E223F">
        <w:t xml:space="preserve">2014, </w:t>
      </w:r>
      <w:r w:rsidR="004E223F" w:rsidRPr="004E223F">
        <w:rPr>
          <w:b/>
        </w:rPr>
        <w:t>30:</w:t>
      </w:r>
      <w:r w:rsidR="004E223F" w:rsidRPr="004E223F">
        <w:t>2114-2120.</w:t>
      </w:r>
    </w:p>
    <w:p w:rsidR="004E223F" w:rsidRPr="004E223F" w:rsidRDefault="004E223F" w:rsidP="004E223F">
      <w:pPr>
        <w:pStyle w:val="EndNoteBibliography"/>
        <w:spacing w:after="0"/>
        <w:ind w:left="720" w:hanging="720"/>
      </w:pPr>
      <w:r w:rsidRPr="004E223F">
        <w:t>2.</w:t>
      </w:r>
      <w:r w:rsidRPr="004E223F">
        <w:tab/>
        <w:t xml:space="preserve">Rognes T, Flouri T, Nichols B, Quince C, Mahé F: </w:t>
      </w:r>
      <w:r w:rsidRPr="004E223F">
        <w:rPr>
          <w:b/>
        </w:rPr>
        <w:t>VSEARCH: a versatile open source tool for metagenomics.</w:t>
      </w:r>
      <w:r w:rsidRPr="004E223F">
        <w:t xml:space="preserve"> </w:t>
      </w:r>
      <w:r w:rsidRPr="004E223F">
        <w:rPr>
          <w:i/>
        </w:rPr>
        <w:t xml:space="preserve">PeerJ </w:t>
      </w:r>
      <w:r w:rsidRPr="004E223F">
        <w:t xml:space="preserve">2016, </w:t>
      </w:r>
      <w:r w:rsidRPr="004E223F">
        <w:rPr>
          <w:b/>
        </w:rPr>
        <w:t>4:</w:t>
      </w:r>
      <w:r w:rsidRPr="004E223F">
        <w:t>e2584.</w:t>
      </w:r>
    </w:p>
    <w:p w:rsidR="004E223F" w:rsidRPr="004E223F" w:rsidRDefault="004E223F" w:rsidP="004E223F">
      <w:pPr>
        <w:pStyle w:val="EndNoteBibliography"/>
        <w:spacing w:after="0"/>
        <w:ind w:left="720" w:hanging="720"/>
      </w:pPr>
      <w:r w:rsidRPr="004E223F">
        <w:t>3.</w:t>
      </w:r>
      <w:r w:rsidRPr="004E223F">
        <w:tab/>
        <w:t xml:space="preserve">Myers EW, Miller W: </w:t>
      </w:r>
      <w:r w:rsidRPr="004E223F">
        <w:rPr>
          <w:b/>
        </w:rPr>
        <w:t>Optimal alignments in linear space.</w:t>
      </w:r>
      <w:r w:rsidRPr="004E223F">
        <w:t xml:space="preserve"> </w:t>
      </w:r>
      <w:r w:rsidRPr="004E223F">
        <w:rPr>
          <w:i/>
        </w:rPr>
        <w:t xml:space="preserve">Comput Appl Biosci </w:t>
      </w:r>
      <w:r w:rsidRPr="004E223F">
        <w:t xml:space="preserve">1988, </w:t>
      </w:r>
      <w:r w:rsidRPr="004E223F">
        <w:rPr>
          <w:b/>
        </w:rPr>
        <w:t>4:</w:t>
      </w:r>
      <w:r w:rsidRPr="004E223F">
        <w:t>11-17.</w:t>
      </w:r>
    </w:p>
    <w:p w:rsidR="004E223F" w:rsidRPr="004E223F" w:rsidRDefault="004E223F" w:rsidP="004E223F">
      <w:pPr>
        <w:pStyle w:val="EndNoteBibliography"/>
        <w:spacing w:after="0"/>
        <w:ind w:left="720" w:hanging="720"/>
      </w:pPr>
      <w:r w:rsidRPr="004E223F">
        <w:t>4.</w:t>
      </w:r>
      <w:r w:rsidRPr="004E223F">
        <w:tab/>
        <w:t xml:space="preserve">Yoon S-H, Ha S-M, Kwon S, Lim J, Kim Y, Seo H, Chun J: </w:t>
      </w:r>
      <w:r w:rsidRPr="004E223F">
        <w:rPr>
          <w:b/>
        </w:rPr>
        <w:t>Introducing EzBioCloud: a taxonomically united database of 16S rRNA gene sequences and whole-genome assemblies.</w:t>
      </w:r>
      <w:r w:rsidRPr="004E223F">
        <w:t xml:space="preserve"> </w:t>
      </w:r>
      <w:r w:rsidRPr="004E223F">
        <w:rPr>
          <w:i/>
        </w:rPr>
        <w:t xml:space="preserve">International journal of systematic and evolutionary microbiology </w:t>
      </w:r>
      <w:r w:rsidRPr="004E223F">
        <w:t xml:space="preserve">2017, </w:t>
      </w:r>
      <w:r w:rsidRPr="004E223F">
        <w:rPr>
          <w:b/>
        </w:rPr>
        <w:t>67:</w:t>
      </w:r>
      <w:r w:rsidRPr="004E223F">
        <w:t>1613.</w:t>
      </w:r>
    </w:p>
    <w:p w:rsidR="004E223F" w:rsidRPr="004E223F" w:rsidRDefault="004E223F" w:rsidP="004E223F">
      <w:pPr>
        <w:pStyle w:val="EndNoteBibliography"/>
        <w:spacing w:after="0"/>
        <w:ind w:left="720" w:hanging="720"/>
      </w:pPr>
      <w:r w:rsidRPr="004E223F">
        <w:t>5.</w:t>
      </w:r>
      <w:r w:rsidRPr="004E223F">
        <w:tab/>
        <w:t xml:space="preserve">Edgar RC, Haas BJ, Clemente JC, Quince C, Knight R: </w:t>
      </w:r>
      <w:r w:rsidRPr="004E223F">
        <w:rPr>
          <w:b/>
        </w:rPr>
        <w:t>UCHIME improves sensitivity and speed of chimera detection.</w:t>
      </w:r>
      <w:r w:rsidRPr="004E223F">
        <w:t xml:space="preserve"> </w:t>
      </w:r>
      <w:r w:rsidRPr="004E223F">
        <w:rPr>
          <w:i/>
        </w:rPr>
        <w:t xml:space="preserve">Bioinformatics </w:t>
      </w:r>
      <w:r w:rsidRPr="004E223F">
        <w:t xml:space="preserve">2011, </w:t>
      </w:r>
      <w:r w:rsidRPr="004E223F">
        <w:rPr>
          <w:b/>
        </w:rPr>
        <w:t>27:</w:t>
      </w:r>
      <w:r w:rsidRPr="004E223F">
        <w:t>2194-2200.</w:t>
      </w:r>
    </w:p>
    <w:p w:rsidR="004E223F" w:rsidRPr="004E223F" w:rsidRDefault="004E223F" w:rsidP="004E223F">
      <w:pPr>
        <w:pStyle w:val="EndNoteBibliography"/>
        <w:spacing w:after="0"/>
        <w:ind w:left="720" w:hanging="720"/>
      </w:pPr>
      <w:r w:rsidRPr="004E223F">
        <w:t>6.</w:t>
      </w:r>
      <w:r w:rsidRPr="004E223F">
        <w:tab/>
        <w:t xml:space="preserve">Magurran AE: </w:t>
      </w:r>
      <w:r w:rsidRPr="004E223F">
        <w:rPr>
          <w:i/>
        </w:rPr>
        <w:t>Measuring biological diversity.</w:t>
      </w:r>
      <w:r w:rsidRPr="004E223F">
        <w:t xml:space="preserve"> John Wiley &amp; Sons; 2013.</w:t>
      </w:r>
    </w:p>
    <w:p w:rsidR="004E223F" w:rsidRPr="004E223F" w:rsidRDefault="004E223F" w:rsidP="004E223F">
      <w:pPr>
        <w:pStyle w:val="EndNoteBibliography"/>
        <w:spacing w:after="0"/>
        <w:ind w:left="720" w:hanging="720"/>
      </w:pPr>
      <w:r w:rsidRPr="004E223F">
        <w:t>7.</w:t>
      </w:r>
      <w:r w:rsidRPr="004E223F">
        <w:tab/>
        <w:t xml:space="preserve">Beals EW: </w:t>
      </w:r>
      <w:r w:rsidRPr="004E223F">
        <w:rPr>
          <w:b/>
        </w:rPr>
        <w:t>Bray-Curtis ordination: an effective strategy for analysis of multivariate ecological data.</w:t>
      </w:r>
      <w:r w:rsidRPr="004E223F">
        <w:t xml:space="preserve"> </w:t>
      </w:r>
      <w:r w:rsidRPr="004E223F">
        <w:rPr>
          <w:i/>
        </w:rPr>
        <w:t xml:space="preserve">Advances in ecological research </w:t>
      </w:r>
      <w:r w:rsidRPr="004E223F">
        <w:t xml:space="preserve">1984, </w:t>
      </w:r>
      <w:r w:rsidRPr="004E223F">
        <w:rPr>
          <w:b/>
        </w:rPr>
        <w:t>14:</w:t>
      </w:r>
      <w:r w:rsidRPr="004E223F">
        <w:t>1-55.</w:t>
      </w:r>
    </w:p>
    <w:p w:rsidR="004E223F" w:rsidRPr="004E223F" w:rsidRDefault="004E223F" w:rsidP="004E223F">
      <w:pPr>
        <w:pStyle w:val="EndNoteBibliography"/>
        <w:spacing w:after="0"/>
        <w:ind w:left="720" w:hanging="720"/>
      </w:pPr>
      <w:r w:rsidRPr="004E223F">
        <w:t>8.</w:t>
      </w:r>
      <w:r w:rsidRPr="004E223F">
        <w:tab/>
        <w:t xml:space="preserve">Segata N, Izard J, Waldron L, Gevers D, Miropolsky L, Garrett WS, Huttenhower C: </w:t>
      </w:r>
      <w:r w:rsidRPr="004E223F">
        <w:rPr>
          <w:b/>
        </w:rPr>
        <w:t>Metagenomic biomarker discovery and explanation.</w:t>
      </w:r>
      <w:r w:rsidRPr="004E223F">
        <w:t xml:space="preserve"> </w:t>
      </w:r>
      <w:r w:rsidRPr="004E223F">
        <w:rPr>
          <w:i/>
        </w:rPr>
        <w:t xml:space="preserve">Genome biology </w:t>
      </w:r>
      <w:r w:rsidRPr="004E223F">
        <w:t xml:space="preserve">2011, </w:t>
      </w:r>
      <w:r w:rsidRPr="004E223F">
        <w:rPr>
          <w:b/>
        </w:rPr>
        <w:t>12:</w:t>
      </w:r>
      <w:r w:rsidRPr="004E223F">
        <w:t>1-18.</w:t>
      </w:r>
    </w:p>
    <w:p w:rsidR="004E223F" w:rsidRPr="004E223F" w:rsidRDefault="004E223F" w:rsidP="004E223F">
      <w:pPr>
        <w:pStyle w:val="EndNoteBibliography"/>
        <w:spacing w:after="0"/>
        <w:ind w:left="720" w:hanging="720"/>
      </w:pPr>
      <w:r w:rsidRPr="004E223F">
        <w:t>9.</w:t>
      </w:r>
      <w:r w:rsidRPr="004E223F">
        <w:tab/>
        <w:t xml:space="preserve">Kruskal WH, Wallis WA: </w:t>
      </w:r>
      <w:r w:rsidRPr="004E223F">
        <w:rPr>
          <w:b/>
        </w:rPr>
        <w:t>Use of ranks in one-criterion variance analysis.</w:t>
      </w:r>
      <w:r w:rsidRPr="004E223F">
        <w:t xml:space="preserve"> </w:t>
      </w:r>
      <w:r w:rsidRPr="004E223F">
        <w:rPr>
          <w:i/>
        </w:rPr>
        <w:t xml:space="preserve">Journal of the American statistical Association </w:t>
      </w:r>
      <w:r w:rsidRPr="004E223F">
        <w:t xml:space="preserve">1952, </w:t>
      </w:r>
      <w:r w:rsidRPr="004E223F">
        <w:rPr>
          <w:b/>
        </w:rPr>
        <w:t>47:</w:t>
      </w:r>
      <w:r w:rsidRPr="004E223F">
        <w:t>583-621.</w:t>
      </w:r>
    </w:p>
    <w:p w:rsidR="004E223F" w:rsidRPr="004E223F" w:rsidRDefault="004E223F" w:rsidP="004E223F">
      <w:pPr>
        <w:pStyle w:val="EndNoteBibliography"/>
        <w:spacing w:after="0"/>
        <w:ind w:left="720" w:hanging="720"/>
      </w:pPr>
      <w:r w:rsidRPr="004E223F">
        <w:t>10.</w:t>
      </w:r>
      <w:r w:rsidRPr="004E223F">
        <w:tab/>
        <w:t xml:space="preserve">Langille MGI, Zaneveld J, Caporaso JG, McDonald D, Knights D, Reyes JA, Clemente JC, Burkepile DE, Vega Thurber RL, Knight R, et al: </w:t>
      </w:r>
      <w:r w:rsidRPr="004E223F">
        <w:rPr>
          <w:b/>
        </w:rPr>
        <w:t>Predictive functional profiling of microbial communities using 16S rRNA marker gene sequences.</w:t>
      </w:r>
      <w:r w:rsidRPr="004E223F">
        <w:t xml:space="preserve"> </w:t>
      </w:r>
      <w:r w:rsidRPr="004E223F">
        <w:rPr>
          <w:i/>
        </w:rPr>
        <w:t xml:space="preserve">Nature Biotechnology </w:t>
      </w:r>
      <w:r w:rsidRPr="004E223F">
        <w:t xml:space="preserve">2013, </w:t>
      </w:r>
      <w:r w:rsidRPr="004E223F">
        <w:rPr>
          <w:b/>
        </w:rPr>
        <w:t>31:</w:t>
      </w:r>
      <w:r w:rsidRPr="004E223F">
        <w:t>814-821.</w:t>
      </w:r>
    </w:p>
    <w:p w:rsidR="004E223F" w:rsidRPr="004E223F" w:rsidRDefault="004E223F" w:rsidP="004E223F">
      <w:pPr>
        <w:pStyle w:val="EndNoteBibliography"/>
        <w:ind w:left="720" w:hanging="720"/>
      </w:pPr>
      <w:r w:rsidRPr="004E223F">
        <w:t>11.</w:t>
      </w:r>
      <w:r w:rsidRPr="004E223F">
        <w:tab/>
        <w:t xml:space="preserve">Ye Y, Doak TG: </w:t>
      </w:r>
      <w:r w:rsidRPr="004E223F">
        <w:rPr>
          <w:b/>
        </w:rPr>
        <w:t>A Parsimony Approach to Biological Pathway Reconstruction/Inference for Genomes and Metagenomes.</w:t>
      </w:r>
      <w:r w:rsidRPr="004E223F">
        <w:t xml:space="preserve"> </w:t>
      </w:r>
      <w:r w:rsidRPr="004E223F">
        <w:rPr>
          <w:i/>
        </w:rPr>
        <w:t xml:space="preserve">PLOS Computational Biology </w:t>
      </w:r>
      <w:r w:rsidRPr="004E223F">
        <w:t xml:space="preserve">2009, </w:t>
      </w:r>
      <w:r w:rsidRPr="004E223F">
        <w:rPr>
          <w:b/>
        </w:rPr>
        <w:t>5:</w:t>
      </w:r>
      <w:r w:rsidRPr="004E223F">
        <w:t>e1000465.</w:t>
      </w:r>
    </w:p>
    <w:p w:rsidR="003C7F02" w:rsidRPr="003C7F02" w:rsidRDefault="003C7F02">
      <w:pPr>
        <w:rPr>
          <w:rFonts w:ascii="Times New Roman" w:hAnsi="Times New Roman" w:cs="Times New Roman"/>
          <w:sz w:val="24"/>
          <w:szCs w:val="24"/>
        </w:rPr>
      </w:pPr>
      <w:r>
        <w:rPr>
          <w:rFonts w:ascii="Times New Roman" w:hAnsi="Times New Roman" w:cs="Times New Roman"/>
          <w:sz w:val="24"/>
          <w:szCs w:val="24"/>
        </w:rPr>
        <w:fldChar w:fldCharType="end"/>
      </w:r>
    </w:p>
    <w:sectPr w:rsidR="003C7F02" w:rsidRPr="003C7F02">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539D" w:rsidRDefault="00F1539D" w:rsidP="00EC1FE3">
      <w:pPr>
        <w:spacing w:after="0" w:line="240" w:lineRule="auto"/>
      </w:pPr>
      <w:r>
        <w:separator/>
      </w:r>
    </w:p>
  </w:endnote>
  <w:endnote w:type="continuationSeparator" w:id="0">
    <w:p w:rsidR="00F1539D" w:rsidRDefault="00F1539D" w:rsidP="00EC1F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539D" w:rsidRDefault="00F1539D" w:rsidP="00EC1FE3">
      <w:pPr>
        <w:spacing w:after="0" w:line="240" w:lineRule="auto"/>
      </w:pPr>
      <w:r>
        <w:separator/>
      </w:r>
    </w:p>
  </w:footnote>
  <w:footnote w:type="continuationSeparator" w:id="0">
    <w:p w:rsidR="00F1539D" w:rsidRDefault="00F1539D" w:rsidP="00EC1FE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activeWritingStyle w:appName="MSWord" w:lang="en-US" w:vendorID="64" w:dllVersion="131078" w:nlCheck="1" w:checkStyle="0"/>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Y3MTcyMDGzMLE0NTdS0lEKTi0uzszPAykwqgUAwREEYywAAAA="/>
    <w:docVar w:name="EN.Layout" w:val="&lt;ENLayout&gt;&lt;Style&gt;Respiratory Research&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wasaezf72ra2pe2vdkpattrvaa92dfwvdfp&quot;&gt;microbiome&lt;record-ids&gt;&lt;item&gt;28&lt;/item&gt;&lt;item&gt;29&lt;/item&gt;&lt;item&gt;30&lt;/item&gt;&lt;item&gt;32&lt;/item&gt;&lt;item&gt;33&lt;/item&gt;&lt;item&gt;37&lt;/item&gt;&lt;item&gt;40&lt;/item&gt;&lt;item&gt;41&lt;/item&gt;&lt;item&gt;42&lt;/item&gt;&lt;item&gt;101&lt;/item&gt;&lt;item&gt;102&lt;/item&gt;&lt;/record-ids&gt;&lt;/item&gt;&lt;/Libraries&gt;"/>
  </w:docVars>
  <w:rsids>
    <w:rsidRoot w:val="006C5517"/>
    <w:rsid w:val="00253A17"/>
    <w:rsid w:val="003C7F02"/>
    <w:rsid w:val="004E223F"/>
    <w:rsid w:val="005D75BE"/>
    <w:rsid w:val="006C5517"/>
    <w:rsid w:val="00756F7F"/>
    <w:rsid w:val="00BA5F3D"/>
    <w:rsid w:val="00EC1FE3"/>
    <w:rsid w:val="00F1539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A255EC8-C4A1-419F-AD2A-B6DC00683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nhideWhenUsed/>
    <w:rsid w:val="006C5517"/>
    <w:rPr>
      <w:sz w:val="16"/>
      <w:szCs w:val="16"/>
    </w:rPr>
  </w:style>
  <w:style w:type="paragraph" w:styleId="a4">
    <w:name w:val="annotation text"/>
    <w:aliases w:val="Char11"/>
    <w:basedOn w:val="a"/>
    <w:link w:val="Char"/>
    <w:uiPriority w:val="99"/>
    <w:unhideWhenUsed/>
    <w:qFormat/>
    <w:rsid w:val="006C5517"/>
    <w:pPr>
      <w:widowControl/>
      <w:wordWrap/>
      <w:autoSpaceDE/>
      <w:autoSpaceDN/>
      <w:spacing w:before="120" w:after="240" w:line="240" w:lineRule="auto"/>
      <w:jc w:val="left"/>
    </w:pPr>
    <w:rPr>
      <w:rFonts w:ascii="Times New Roman" w:hAnsi="Times New Roman"/>
      <w:kern w:val="0"/>
      <w:szCs w:val="20"/>
      <w:lang w:eastAsia="en-US"/>
    </w:rPr>
  </w:style>
  <w:style w:type="character" w:customStyle="1" w:styleId="Char">
    <w:name w:val="메모 텍스트 Char"/>
    <w:aliases w:val="Char11 Char"/>
    <w:basedOn w:val="a0"/>
    <w:link w:val="a4"/>
    <w:uiPriority w:val="99"/>
    <w:qFormat/>
    <w:rsid w:val="006C5517"/>
    <w:rPr>
      <w:rFonts w:ascii="Times New Roman" w:hAnsi="Times New Roman"/>
      <w:kern w:val="0"/>
      <w:szCs w:val="20"/>
      <w:lang w:eastAsia="en-US"/>
    </w:rPr>
  </w:style>
  <w:style w:type="paragraph" w:customStyle="1" w:styleId="MDPI31text">
    <w:name w:val="MDPI_3.1_text"/>
    <w:qFormat/>
    <w:rsid w:val="006C5517"/>
    <w:pPr>
      <w:snapToGrid w:val="0"/>
      <w:spacing w:after="0" w:line="228" w:lineRule="auto"/>
      <w:ind w:left="2608" w:firstLine="425"/>
    </w:pPr>
    <w:rPr>
      <w:rFonts w:ascii="Palatino Linotype" w:eastAsia="Times New Roman" w:hAnsi="Palatino Linotype" w:cs="Times New Roman"/>
      <w:snapToGrid w:val="0"/>
      <w:color w:val="000000"/>
      <w:kern w:val="0"/>
      <w:lang w:eastAsia="de-DE" w:bidi="en-US"/>
    </w:rPr>
  </w:style>
  <w:style w:type="paragraph" w:styleId="a5">
    <w:name w:val="Balloon Text"/>
    <w:basedOn w:val="a"/>
    <w:link w:val="Char0"/>
    <w:uiPriority w:val="99"/>
    <w:semiHidden/>
    <w:unhideWhenUsed/>
    <w:rsid w:val="006C5517"/>
    <w:pPr>
      <w:spacing w:after="0"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5"/>
    <w:uiPriority w:val="99"/>
    <w:semiHidden/>
    <w:rsid w:val="006C5517"/>
    <w:rPr>
      <w:rFonts w:asciiTheme="majorHAnsi" w:eastAsiaTheme="majorEastAsia" w:hAnsiTheme="majorHAnsi" w:cstheme="majorBidi"/>
      <w:sz w:val="18"/>
      <w:szCs w:val="18"/>
    </w:rPr>
  </w:style>
  <w:style w:type="paragraph" w:customStyle="1" w:styleId="MDPI22heading2">
    <w:name w:val="MDPI_2.2_heading2"/>
    <w:qFormat/>
    <w:rsid w:val="006C5517"/>
    <w:pPr>
      <w:snapToGrid w:val="0"/>
      <w:spacing w:before="60" w:after="60" w:line="228" w:lineRule="auto"/>
      <w:ind w:left="2608"/>
      <w:jc w:val="left"/>
      <w:outlineLvl w:val="1"/>
    </w:pPr>
    <w:rPr>
      <w:rFonts w:ascii="Palatino Linotype" w:eastAsia="Times New Roman" w:hAnsi="Palatino Linotype" w:cs="Times New Roman"/>
      <w:i/>
      <w:noProof/>
      <w:snapToGrid w:val="0"/>
      <w:color w:val="000000"/>
      <w:kern w:val="0"/>
      <w:lang w:eastAsia="de-DE" w:bidi="en-US"/>
    </w:rPr>
  </w:style>
  <w:style w:type="paragraph" w:styleId="a6">
    <w:name w:val="header"/>
    <w:basedOn w:val="a"/>
    <w:link w:val="Char1"/>
    <w:uiPriority w:val="99"/>
    <w:unhideWhenUsed/>
    <w:rsid w:val="00EC1FE3"/>
    <w:pPr>
      <w:tabs>
        <w:tab w:val="center" w:pos="4513"/>
        <w:tab w:val="right" w:pos="9026"/>
      </w:tabs>
      <w:snapToGrid w:val="0"/>
    </w:pPr>
  </w:style>
  <w:style w:type="character" w:customStyle="1" w:styleId="Char1">
    <w:name w:val="머리글 Char"/>
    <w:basedOn w:val="a0"/>
    <w:link w:val="a6"/>
    <w:uiPriority w:val="99"/>
    <w:rsid w:val="00EC1FE3"/>
  </w:style>
  <w:style w:type="paragraph" w:styleId="a7">
    <w:name w:val="footer"/>
    <w:basedOn w:val="a"/>
    <w:link w:val="Char2"/>
    <w:uiPriority w:val="99"/>
    <w:unhideWhenUsed/>
    <w:rsid w:val="00EC1FE3"/>
    <w:pPr>
      <w:tabs>
        <w:tab w:val="center" w:pos="4513"/>
        <w:tab w:val="right" w:pos="9026"/>
      </w:tabs>
      <w:snapToGrid w:val="0"/>
    </w:pPr>
  </w:style>
  <w:style w:type="character" w:customStyle="1" w:styleId="Char2">
    <w:name w:val="바닥글 Char"/>
    <w:basedOn w:val="a0"/>
    <w:link w:val="a7"/>
    <w:uiPriority w:val="99"/>
    <w:rsid w:val="00EC1FE3"/>
  </w:style>
  <w:style w:type="paragraph" w:customStyle="1" w:styleId="EndNoteBibliographyTitle">
    <w:name w:val="EndNote Bibliography Title"/>
    <w:basedOn w:val="a"/>
    <w:link w:val="EndNoteBibliographyTitleChar"/>
    <w:rsid w:val="003C7F02"/>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3C7F02"/>
    <w:rPr>
      <w:rFonts w:ascii="맑은 고딕" w:eastAsia="맑은 고딕" w:hAnsi="맑은 고딕"/>
      <w:noProof/>
    </w:rPr>
  </w:style>
  <w:style w:type="paragraph" w:customStyle="1" w:styleId="EndNoteBibliography">
    <w:name w:val="EndNote Bibliography"/>
    <w:basedOn w:val="a"/>
    <w:link w:val="EndNoteBibliographyChar"/>
    <w:rsid w:val="003C7F02"/>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3C7F02"/>
    <w:rPr>
      <w:rFonts w:ascii="맑은 고딕" w:eastAsia="맑은 고딕" w:hAnsi="맑은 고딕"/>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2747</Words>
  <Characters>15658</Characters>
  <Application>Microsoft Office Word</Application>
  <DocSecurity>0</DocSecurity>
  <Lines>130</Lines>
  <Paragraphs>36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장혜진(내과학교실)</dc:creator>
  <cp:keywords/>
  <dc:description/>
  <cp:lastModifiedBy>장혜진(내과학교실)</cp:lastModifiedBy>
  <cp:revision>2</cp:revision>
  <dcterms:created xsi:type="dcterms:W3CDTF">2021-10-07T09:30:00Z</dcterms:created>
  <dcterms:modified xsi:type="dcterms:W3CDTF">2021-10-07T09:30:00Z</dcterms:modified>
</cp:coreProperties>
</file>