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4788"/>
        <w:gridCol w:w="2790"/>
      </w:tblGrid>
      <w:tr w:rsidR="006200A2" w:rsidRPr="000C451D" w14:paraId="46AEC9C1" w14:textId="77777777" w:rsidTr="00331755">
        <w:tc>
          <w:tcPr>
            <w:tcW w:w="7578" w:type="dxa"/>
            <w:gridSpan w:val="2"/>
            <w:tcBorders>
              <w:top w:val="nil"/>
              <w:left w:val="nil"/>
              <w:right w:val="nil"/>
            </w:tcBorders>
          </w:tcPr>
          <w:p w14:paraId="416E7C99" w14:textId="77777777" w:rsidR="006200A2" w:rsidRPr="00825335" w:rsidRDefault="006200A2" w:rsidP="00331755">
            <w:pPr>
              <w:rPr>
                <w:b/>
                <w:bCs/>
                <w:vertAlign w:val="superscript"/>
              </w:rPr>
            </w:pPr>
            <w:r w:rsidRPr="00825335">
              <w:rPr>
                <w:b/>
                <w:bCs/>
              </w:rPr>
              <w:t>Supplemental Table 1. Psychotropic Medications of Clinical Sample</w:t>
            </w:r>
            <w:r w:rsidRPr="00825335">
              <w:rPr>
                <w:b/>
                <w:bCs/>
                <w:vertAlign w:val="superscript"/>
              </w:rPr>
              <w:t>1</w:t>
            </w:r>
          </w:p>
        </w:tc>
      </w:tr>
      <w:tr w:rsidR="006200A2" w:rsidRPr="000C451D" w14:paraId="1892D746" w14:textId="77777777" w:rsidTr="00331755">
        <w:tc>
          <w:tcPr>
            <w:tcW w:w="4788" w:type="dxa"/>
          </w:tcPr>
          <w:p w14:paraId="3A7ED897" w14:textId="77777777" w:rsidR="006200A2" w:rsidRPr="000C451D" w:rsidRDefault="006200A2" w:rsidP="00331755">
            <w:pPr>
              <w:rPr>
                <w:b/>
              </w:rPr>
            </w:pPr>
            <w:r w:rsidRPr="000C451D">
              <w:rPr>
                <w:b/>
              </w:rPr>
              <w:t>Pharmacological Class</w:t>
            </w:r>
          </w:p>
          <w:p w14:paraId="2F47ECC7" w14:textId="77777777" w:rsidR="006200A2" w:rsidRPr="000C451D" w:rsidRDefault="006200A2" w:rsidP="00331755">
            <w:pPr>
              <w:jc w:val="right"/>
              <w:rPr>
                <w:b/>
              </w:rPr>
            </w:pPr>
            <w:r w:rsidRPr="000C451D">
              <w:rPr>
                <w:b/>
              </w:rPr>
              <w:t>Compound Name</w:t>
            </w:r>
          </w:p>
        </w:tc>
        <w:tc>
          <w:tcPr>
            <w:tcW w:w="2790" w:type="dxa"/>
          </w:tcPr>
          <w:p w14:paraId="7553528D" w14:textId="77777777" w:rsidR="006200A2" w:rsidRPr="000C451D" w:rsidRDefault="006200A2" w:rsidP="00331755">
            <w:pPr>
              <w:jc w:val="center"/>
              <w:rPr>
                <w:b/>
              </w:rPr>
            </w:pPr>
            <w:r w:rsidRPr="000C451D">
              <w:rPr>
                <w:b/>
              </w:rPr>
              <w:t>Number of Individuals</w:t>
            </w:r>
          </w:p>
        </w:tc>
      </w:tr>
      <w:tr w:rsidR="006200A2" w:rsidRPr="000C451D" w14:paraId="252C89F8" w14:textId="77777777" w:rsidTr="00331755">
        <w:tc>
          <w:tcPr>
            <w:tcW w:w="4788" w:type="dxa"/>
          </w:tcPr>
          <w:p w14:paraId="54594935" w14:textId="77777777" w:rsidR="006200A2" w:rsidRPr="000C451D" w:rsidRDefault="006200A2" w:rsidP="00331755">
            <w:r w:rsidRPr="000C451D">
              <w:t>Selective Serotonin Reuptake Inhibitors</w:t>
            </w:r>
          </w:p>
        </w:tc>
        <w:tc>
          <w:tcPr>
            <w:tcW w:w="2790" w:type="dxa"/>
          </w:tcPr>
          <w:p w14:paraId="005A599D" w14:textId="77777777" w:rsidR="006200A2" w:rsidRPr="000C451D" w:rsidRDefault="006200A2" w:rsidP="00331755">
            <w:pPr>
              <w:jc w:val="center"/>
            </w:pPr>
          </w:p>
        </w:tc>
      </w:tr>
      <w:tr w:rsidR="006200A2" w:rsidRPr="000C451D" w14:paraId="5B3C1952" w14:textId="77777777" w:rsidTr="00331755">
        <w:tc>
          <w:tcPr>
            <w:tcW w:w="4788" w:type="dxa"/>
          </w:tcPr>
          <w:p w14:paraId="38B5AFD6" w14:textId="77777777" w:rsidR="006200A2" w:rsidRPr="00FF6C8C" w:rsidRDefault="006200A2" w:rsidP="00331755">
            <w:pPr>
              <w:jc w:val="right"/>
              <w:rPr>
                <w:color w:val="000000" w:themeColor="text1"/>
              </w:rPr>
            </w:pPr>
            <w:r w:rsidRPr="00FF6C8C">
              <w:rPr>
                <w:color w:val="000000" w:themeColor="text1"/>
              </w:rPr>
              <w:t>Fluoxetine</w:t>
            </w:r>
          </w:p>
        </w:tc>
        <w:tc>
          <w:tcPr>
            <w:tcW w:w="2790" w:type="dxa"/>
          </w:tcPr>
          <w:p w14:paraId="2D276435" w14:textId="77777777" w:rsidR="006200A2" w:rsidRPr="00FF6C8C" w:rsidRDefault="006200A2" w:rsidP="00331755">
            <w:pPr>
              <w:jc w:val="center"/>
              <w:rPr>
                <w:color w:val="000000" w:themeColor="text1"/>
              </w:rPr>
            </w:pPr>
            <w:r w:rsidRPr="00FF6C8C">
              <w:rPr>
                <w:color w:val="000000" w:themeColor="text1"/>
              </w:rPr>
              <w:t>5</w:t>
            </w:r>
          </w:p>
        </w:tc>
      </w:tr>
      <w:tr w:rsidR="006200A2" w:rsidRPr="000C451D" w14:paraId="59787774" w14:textId="77777777" w:rsidTr="00331755">
        <w:tc>
          <w:tcPr>
            <w:tcW w:w="4788" w:type="dxa"/>
          </w:tcPr>
          <w:p w14:paraId="2BA4575A" w14:textId="77777777" w:rsidR="006200A2" w:rsidRPr="00FF6C8C" w:rsidRDefault="006200A2" w:rsidP="00331755">
            <w:pPr>
              <w:jc w:val="right"/>
              <w:rPr>
                <w:color w:val="000000" w:themeColor="text1"/>
              </w:rPr>
            </w:pPr>
            <w:r w:rsidRPr="00FF6C8C">
              <w:rPr>
                <w:color w:val="000000" w:themeColor="text1"/>
              </w:rPr>
              <w:t>Citalopram</w:t>
            </w:r>
          </w:p>
        </w:tc>
        <w:tc>
          <w:tcPr>
            <w:tcW w:w="2790" w:type="dxa"/>
          </w:tcPr>
          <w:p w14:paraId="5AB7D523" w14:textId="77777777" w:rsidR="006200A2" w:rsidRPr="00FF6C8C" w:rsidRDefault="006200A2" w:rsidP="00331755">
            <w:pPr>
              <w:jc w:val="center"/>
              <w:rPr>
                <w:color w:val="000000" w:themeColor="text1"/>
              </w:rPr>
            </w:pPr>
            <w:r w:rsidRPr="00FF6C8C">
              <w:rPr>
                <w:color w:val="000000" w:themeColor="text1"/>
              </w:rPr>
              <w:t>2</w:t>
            </w:r>
          </w:p>
        </w:tc>
      </w:tr>
      <w:tr w:rsidR="006200A2" w:rsidRPr="000C451D" w14:paraId="302FC5C6" w14:textId="77777777" w:rsidTr="00331755">
        <w:tc>
          <w:tcPr>
            <w:tcW w:w="4788" w:type="dxa"/>
          </w:tcPr>
          <w:p w14:paraId="7D8B91E0" w14:textId="77777777" w:rsidR="006200A2" w:rsidRPr="00FF6C8C" w:rsidRDefault="006200A2" w:rsidP="00331755">
            <w:pPr>
              <w:jc w:val="right"/>
              <w:rPr>
                <w:color w:val="000000" w:themeColor="text1"/>
              </w:rPr>
            </w:pPr>
            <w:r w:rsidRPr="00FF6C8C">
              <w:rPr>
                <w:rStyle w:val="Strong"/>
                <w:b w:val="0"/>
                <w:color w:val="000000" w:themeColor="text1"/>
                <w:lang w:val="en"/>
              </w:rPr>
              <w:t>Escitalopram</w:t>
            </w:r>
          </w:p>
        </w:tc>
        <w:tc>
          <w:tcPr>
            <w:tcW w:w="2790" w:type="dxa"/>
          </w:tcPr>
          <w:p w14:paraId="6E683E6D" w14:textId="77777777" w:rsidR="006200A2" w:rsidRPr="00FF6C8C" w:rsidRDefault="006200A2" w:rsidP="00331755">
            <w:pPr>
              <w:jc w:val="center"/>
              <w:rPr>
                <w:color w:val="000000" w:themeColor="text1"/>
              </w:rPr>
            </w:pPr>
            <w:r w:rsidRPr="00FF6C8C">
              <w:rPr>
                <w:color w:val="000000" w:themeColor="text1"/>
              </w:rPr>
              <w:t>2</w:t>
            </w:r>
          </w:p>
        </w:tc>
      </w:tr>
      <w:tr w:rsidR="006200A2" w:rsidRPr="000C451D" w14:paraId="156DFCE2" w14:textId="77777777" w:rsidTr="00331755">
        <w:tc>
          <w:tcPr>
            <w:tcW w:w="4788" w:type="dxa"/>
          </w:tcPr>
          <w:p w14:paraId="33C2FF3E" w14:textId="77777777" w:rsidR="006200A2" w:rsidRPr="00FF6C8C" w:rsidRDefault="006200A2" w:rsidP="00331755">
            <w:pPr>
              <w:jc w:val="right"/>
              <w:rPr>
                <w:color w:val="000000" w:themeColor="text1"/>
              </w:rPr>
            </w:pPr>
            <w:r w:rsidRPr="00FF6C8C">
              <w:rPr>
                <w:color w:val="000000" w:themeColor="text1"/>
              </w:rPr>
              <w:t>Sertraline</w:t>
            </w:r>
          </w:p>
        </w:tc>
        <w:tc>
          <w:tcPr>
            <w:tcW w:w="2790" w:type="dxa"/>
          </w:tcPr>
          <w:p w14:paraId="5AC6BDD8" w14:textId="77777777" w:rsidR="006200A2" w:rsidRPr="00FF6C8C" w:rsidRDefault="006200A2" w:rsidP="00331755">
            <w:pPr>
              <w:jc w:val="center"/>
              <w:rPr>
                <w:color w:val="000000" w:themeColor="text1"/>
              </w:rPr>
            </w:pPr>
            <w:r w:rsidRPr="00FF6C8C">
              <w:rPr>
                <w:color w:val="000000" w:themeColor="text1"/>
              </w:rPr>
              <w:t>1</w:t>
            </w:r>
          </w:p>
        </w:tc>
      </w:tr>
      <w:tr w:rsidR="006200A2" w:rsidRPr="000C451D" w14:paraId="1545A0FD" w14:textId="77777777" w:rsidTr="00331755">
        <w:tc>
          <w:tcPr>
            <w:tcW w:w="4788" w:type="dxa"/>
          </w:tcPr>
          <w:p w14:paraId="378B35C8" w14:textId="77777777" w:rsidR="006200A2" w:rsidRPr="00FF6C8C" w:rsidRDefault="006200A2" w:rsidP="00331755">
            <w:pPr>
              <w:rPr>
                <w:color w:val="000000" w:themeColor="text1"/>
              </w:rPr>
            </w:pPr>
            <w:r w:rsidRPr="00FF6C8C">
              <w:rPr>
                <w:color w:val="000000" w:themeColor="text1"/>
              </w:rPr>
              <w:t>Selective Serotonin Reuptake Inhibitors and</w:t>
            </w:r>
          </w:p>
          <w:p w14:paraId="729AFEAA" w14:textId="77777777" w:rsidR="006200A2" w:rsidRPr="00FF6C8C" w:rsidRDefault="006200A2" w:rsidP="00331755">
            <w:pPr>
              <w:rPr>
                <w:color w:val="000000" w:themeColor="text1"/>
              </w:rPr>
            </w:pPr>
            <w:r w:rsidRPr="00FF6C8C">
              <w:rPr>
                <w:color w:val="000000" w:themeColor="text1"/>
              </w:rPr>
              <w:t xml:space="preserve"> Sigma-1 Receptor Agonist</w:t>
            </w:r>
          </w:p>
        </w:tc>
        <w:tc>
          <w:tcPr>
            <w:tcW w:w="2790" w:type="dxa"/>
          </w:tcPr>
          <w:p w14:paraId="3F28A4C3" w14:textId="77777777" w:rsidR="006200A2" w:rsidRPr="00FF6C8C" w:rsidRDefault="006200A2" w:rsidP="00331755">
            <w:pPr>
              <w:jc w:val="center"/>
              <w:rPr>
                <w:color w:val="000000" w:themeColor="text1"/>
              </w:rPr>
            </w:pPr>
          </w:p>
        </w:tc>
      </w:tr>
      <w:tr w:rsidR="006200A2" w:rsidRPr="000C451D" w14:paraId="39839D97" w14:textId="77777777" w:rsidTr="00331755">
        <w:tc>
          <w:tcPr>
            <w:tcW w:w="4788" w:type="dxa"/>
          </w:tcPr>
          <w:p w14:paraId="2B3DBCB7" w14:textId="77777777" w:rsidR="006200A2" w:rsidRPr="00FF6C8C" w:rsidRDefault="006200A2" w:rsidP="00331755">
            <w:pPr>
              <w:jc w:val="right"/>
              <w:rPr>
                <w:color w:val="000000" w:themeColor="text1"/>
              </w:rPr>
            </w:pPr>
            <w:r w:rsidRPr="00FF6C8C">
              <w:rPr>
                <w:color w:val="000000" w:themeColor="text1"/>
              </w:rPr>
              <w:t>Fluvoxamine</w:t>
            </w:r>
          </w:p>
        </w:tc>
        <w:tc>
          <w:tcPr>
            <w:tcW w:w="2790" w:type="dxa"/>
          </w:tcPr>
          <w:p w14:paraId="7A7D71CC" w14:textId="77777777" w:rsidR="006200A2" w:rsidRPr="00FF6C8C" w:rsidRDefault="006200A2" w:rsidP="00331755">
            <w:pPr>
              <w:jc w:val="center"/>
              <w:rPr>
                <w:color w:val="000000" w:themeColor="text1"/>
              </w:rPr>
            </w:pPr>
            <w:r w:rsidRPr="00FF6C8C">
              <w:rPr>
                <w:color w:val="000000" w:themeColor="text1"/>
              </w:rPr>
              <w:t>1</w:t>
            </w:r>
          </w:p>
        </w:tc>
      </w:tr>
      <w:tr w:rsidR="006200A2" w:rsidRPr="000C451D" w14:paraId="0D4AA381" w14:textId="77777777" w:rsidTr="00331755">
        <w:tc>
          <w:tcPr>
            <w:tcW w:w="4788" w:type="dxa"/>
          </w:tcPr>
          <w:p w14:paraId="094174B6" w14:textId="77777777" w:rsidR="006200A2" w:rsidRPr="00FF6C8C" w:rsidRDefault="006200A2" w:rsidP="00331755">
            <w:pPr>
              <w:rPr>
                <w:color w:val="000000" w:themeColor="text1"/>
              </w:rPr>
            </w:pPr>
          </w:p>
        </w:tc>
        <w:tc>
          <w:tcPr>
            <w:tcW w:w="2790" w:type="dxa"/>
          </w:tcPr>
          <w:p w14:paraId="2F272F34" w14:textId="77777777" w:rsidR="006200A2" w:rsidRPr="00FF6C8C" w:rsidRDefault="006200A2" w:rsidP="00331755">
            <w:pPr>
              <w:jc w:val="center"/>
              <w:rPr>
                <w:color w:val="000000" w:themeColor="text1"/>
              </w:rPr>
            </w:pPr>
          </w:p>
        </w:tc>
      </w:tr>
      <w:tr w:rsidR="006200A2" w:rsidRPr="000C451D" w14:paraId="30D15382" w14:textId="77777777" w:rsidTr="00331755">
        <w:tc>
          <w:tcPr>
            <w:tcW w:w="4788" w:type="dxa"/>
          </w:tcPr>
          <w:p w14:paraId="036F3587" w14:textId="77777777" w:rsidR="006200A2" w:rsidRPr="00FF6C8C" w:rsidRDefault="006200A2" w:rsidP="00331755">
            <w:pPr>
              <w:rPr>
                <w:color w:val="000000" w:themeColor="text1"/>
              </w:rPr>
            </w:pPr>
            <w:r w:rsidRPr="00FF6C8C">
              <w:rPr>
                <w:color w:val="000000" w:themeColor="text1"/>
              </w:rPr>
              <w:t>Atypical Antipsychotics</w:t>
            </w:r>
          </w:p>
        </w:tc>
        <w:tc>
          <w:tcPr>
            <w:tcW w:w="2790" w:type="dxa"/>
          </w:tcPr>
          <w:p w14:paraId="5C652F38" w14:textId="77777777" w:rsidR="006200A2" w:rsidRPr="00FF6C8C" w:rsidRDefault="006200A2" w:rsidP="00331755">
            <w:pPr>
              <w:jc w:val="center"/>
              <w:rPr>
                <w:color w:val="000000" w:themeColor="text1"/>
              </w:rPr>
            </w:pPr>
          </w:p>
        </w:tc>
      </w:tr>
      <w:tr w:rsidR="006200A2" w:rsidRPr="000C451D" w14:paraId="55AB3FCE" w14:textId="77777777" w:rsidTr="00331755">
        <w:tc>
          <w:tcPr>
            <w:tcW w:w="4788" w:type="dxa"/>
          </w:tcPr>
          <w:p w14:paraId="697D65BC" w14:textId="77777777" w:rsidR="006200A2" w:rsidRPr="00FF6C8C" w:rsidRDefault="006200A2" w:rsidP="00331755">
            <w:pPr>
              <w:jc w:val="right"/>
              <w:rPr>
                <w:color w:val="000000" w:themeColor="text1"/>
              </w:rPr>
            </w:pPr>
            <w:r w:rsidRPr="00FF6C8C">
              <w:rPr>
                <w:color w:val="000000" w:themeColor="text1"/>
                <w:shd w:val="clear" w:color="auto" w:fill="FFFFFF"/>
              </w:rPr>
              <w:t>Quetiapine</w:t>
            </w:r>
          </w:p>
        </w:tc>
        <w:tc>
          <w:tcPr>
            <w:tcW w:w="2790" w:type="dxa"/>
          </w:tcPr>
          <w:p w14:paraId="0AB4D064" w14:textId="77777777" w:rsidR="006200A2" w:rsidRPr="00FF6C8C" w:rsidRDefault="006200A2" w:rsidP="00331755">
            <w:pPr>
              <w:jc w:val="center"/>
              <w:rPr>
                <w:color w:val="000000" w:themeColor="text1"/>
              </w:rPr>
            </w:pPr>
            <w:r w:rsidRPr="00FF6C8C">
              <w:rPr>
                <w:color w:val="000000" w:themeColor="text1"/>
              </w:rPr>
              <w:t>1</w:t>
            </w:r>
          </w:p>
        </w:tc>
      </w:tr>
      <w:tr w:rsidR="006200A2" w:rsidRPr="000C451D" w14:paraId="0B286AA1" w14:textId="77777777" w:rsidTr="00331755">
        <w:tc>
          <w:tcPr>
            <w:tcW w:w="4788" w:type="dxa"/>
          </w:tcPr>
          <w:p w14:paraId="25BB9382" w14:textId="77777777" w:rsidR="006200A2" w:rsidRPr="00FF6C8C" w:rsidRDefault="006200A2" w:rsidP="00331755">
            <w:pPr>
              <w:rPr>
                <w:color w:val="000000" w:themeColor="text1"/>
                <w:shd w:val="clear" w:color="auto" w:fill="FFFFFF"/>
              </w:rPr>
            </w:pPr>
            <w:r w:rsidRPr="00FF6C8C">
              <w:rPr>
                <w:color w:val="000000" w:themeColor="text1"/>
                <w:shd w:val="clear" w:color="auto" w:fill="FFFFFF"/>
              </w:rPr>
              <w:t>Benzodiazepine</w:t>
            </w:r>
          </w:p>
        </w:tc>
        <w:tc>
          <w:tcPr>
            <w:tcW w:w="2790" w:type="dxa"/>
          </w:tcPr>
          <w:p w14:paraId="2816BB9E" w14:textId="77777777" w:rsidR="006200A2" w:rsidRPr="00FF6C8C" w:rsidRDefault="006200A2" w:rsidP="00331755">
            <w:pPr>
              <w:jc w:val="center"/>
              <w:rPr>
                <w:color w:val="000000" w:themeColor="text1"/>
              </w:rPr>
            </w:pPr>
          </w:p>
        </w:tc>
      </w:tr>
      <w:tr w:rsidR="006200A2" w:rsidRPr="000C451D" w14:paraId="7B69A35C" w14:textId="77777777" w:rsidTr="00331755">
        <w:tc>
          <w:tcPr>
            <w:tcW w:w="4788" w:type="dxa"/>
          </w:tcPr>
          <w:p w14:paraId="288F47E1" w14:textId="77777777" w:rsidR="006200A2" w:rsidRPr="00FF6C8C" w:rsidRDefault="006200A2" w:rsidP="00331755">
            <w:pPr>
              <w:jc w:val="right"/>
              <w:rPr>
                <w:b/>
                <w:bCs/>
                <w:color w:val="000000" w:themeColor="text1"/>
                <w:shd w:val="clear" w:color="auto" w:fill="FFFFFF"/>
                <w:vertAlign w:val="superscript"/>
              </w:rPr>
            </w:pPr>
            <w:r w:rsidRPr="00FF6C8C">
              <w:rPr>
                <w:color w:val="000000" w:themeColor="text1"/>
                <w:shd w:val="clear" w:color="auto" w:fill="FFFFFF"/>
              </w:rPr>
              <w:t>Lorazepam</w:t>
            </w:r>
            <w:r w:rsidRPr="00FF6C8C">
              <w:rPr>
                <w:color w:val="000000" w:themeColor="text1"/>
                <w:shd w:val="clear" w:color="auto" w:fill="FFFFFF"/>
                <w:vertAlign w:val="superscript"/>
              </w:rPr>
              <w:t>2</w:t>
            </w:r>
          </w:p>
        </w:tc>
        <w:tc>
          <w:tcPr>
            <w:tcW w:w="2790" w:type="dxa"/>
          </w:tcPr>
          <w:p w14:paraId="1BC54EB8" w14:textId="77777777" w:rsidR="006200A2" w:rsidRPr="00FF6C8C" w:rsidRDefault="006200A2" w:rsidP="00331755">
            <w:pPr>
              <w:jc w:val="center"/>
              <w:rPr>
                <w:color w:val="000000" w:themeColor="text1"/>
              </w:rPr>
            </w:pPr>
            <w:r w:rsidRPr="00FF6C8C">
              <w:rPr>
                <w:color w:val="000000" w:themeColor="text1"/>
              </w:rPr>
              <w:t>1</w:t>
            </w:r>
          </w:p>
        </w:tc>
      </w:tr>
      <w:tr w:rsidR="006200A2" w:rsidRPr="000C451D" w14:paraId="26F8CC43" w14:textId="77777777" w:rsidTr="00331755">
        <w:tc>
          <w:tcPr>
            <w:tcW w:w="4788" w:type="dxa"/>
          </w:tcPr>
          <w:p w14:paraId="1EACFB4E" w14:textId="77777777" w:rsidR="006200A2" w:rsidRPr="00FF6C8C" w:rsidRDefault="006200A2" w:rsidP="00331755">
            <w:pPr>
              <w:rPr>
                <w:color w:val="000000" w:themeColor="text1"/>
                <w:shd w:val="clear" w:color="auto" w:fill="FFFFFF"/>
              </w:rPr>
            </w:pPr>
            <w:r w:rsidRPr="00FF6C8C">
              <w:rPr>
                <w:color w:val="000000" w:themeColor="text1"/>
                <w:shd w:val="clear" w:color="auto" w:fill="FFFFFF"/>
              </w:rPr>
              <w:t>Aminoketone</w:t>
            </w:r>
          </w:p>
        </w:tc>
        <w:tc>
          <w:tcPr>
            <w:tcW w:w="2790" w:type="dxa"/>
          </w:tcPr>
          <w:p w14:paraId="6D31B4FA" w14:textId="77777777" w:rsidR="006200A2" w:rsidRPr="00FF6C8C" w:rsidRDefault="006200A2" w:rsidP="00331755">
            <w:pPr>
              <w:jc w:val="center"/>
              <w:rPr>
                <w:color w:val="000000" w:themeColor="text1"/>
              </w:rPr>
            </w:pPr>
          </w:p>
        </w:tc>
      </w:tr>
      <w:tr w:rsidR="006200A2" w:rsidRPr="000C451D" w14:paraId="24EB4E8E" w14:textId="77777777" w:rsidTr="00331755">
        <w:tc>
          <w:tcPr>
            <w:tcW w:w="4788" w:type="dxa"/>
          </w:tcPr>
          <w:p w14:paraId="31C1007B" w14:textId="77777777" w:rsidR="006200A2" w:rsidRPr="00FF6C8C" w:rsidRDefault="006200A2" w:rsidP="00331755">
            <w:pPr>
              <w:jc w:val="right"/>
              <w:rPr>
                <w:color w:val="000000" w:themeColor="text1"/>
                <w:shd w:val="clear" w:color="auto" w:fill="FFFFFF"/>
              </w:rPr>
            </w:pPr>
            <w:r w:rsidRPr="00FF6C8C">
              <w:rPr>
                <w:color w:val="000000" w:themeColor="text1"/>
                <w:shd w:val="clear" w:color="auto" w:fill="FFFFFF"/>
              </w:rPr>
              <w:t>Buproprion</w:t>
            </w:r>
          </w:p>
        </w:tc>
        <w:tc>
          <w:tcPr>
            <w:tcW w:w="2790" w:type="dxa"/>
          </w:tcPr>
          <w:p w14:paraId="543C35DD" w14:textId="77777777" w:rsidR="006200A2" w:rsidRPr="00FF6C8C" w:rsidRDefault="006200A2" w:rsidP="00331755">
            <w:pPr>
              <w:jc w:val="center"/>
              <w:rPr>
                <w:color w:val="000000" w:themeColor="text1"/>
              </w:rPr>
            </w:pPr>
            <w:r w:rsidRPr="00FF6C8C">
              <w:rPr>
                <w:color w:val="000000" w:themeColor="text1"/>
              </w:rPr>
              <w:t>1</w:t>
            </w:r>
          </w:p>
        </w:tc>
      </w:tr>
      <w:tr w:rsidR="006200A2" w:rsidRPr="000C451D" w14:paraId="1807F34B" w14:textId="77777777" w:rsidTr="00331755">
        <w:tc>
          <w:tcPr>
            <w:tcW w:w="4788" w:type="dxa"/>
          </w:tcPr>
          <w:p w14:paraId="72316D4F" w14:textId="77777777" w:rsidR="006200A2" w:rsidRPr="00FF6C8C" w:rsidRDefault="006200A2" w:rsidP="00331755">
            <w:pPr>
              <w:jc w:val="both"/>
              <w:rPr>
                <w:color w:val="000000" w:themeColor="text1"/>
                <w:shd w:val="clear" w:color="auto" w:fill="FFFFFF"/>
              </w:rPr>
            </w:pPr>
            <w:r w:rsidRPr="00FF6C8C">
              <w:rPr>
                <w:color w:val="000000" w:themeColor="text1"/>
                <w:shd w:val="clear" w:color="auto" w:fill="FFFFFF"/>
              </w:rPr>
              <w:t>Stimulant</w:t>
            </w:r>
          </w:p>
        </w:tc>
        <w:tc>
          <w:tcPr>
            <w:tcW w:w="2790" w:type="dxa"/>
          </w:tcPr>
          <w:p w14:paraId="6D3B53BA" w14:textId="77777777" w:rsidR="006200A2" w:rsidRPr="00FF6C8C" w:rsidRDefault="006200A2" w:rsidP="00331755">
            <w:pPr>
              <w:jc w:val="center"/>
              <w:rPr>
                <w:color w:val="000000" w:themeColor="text1"/>
              </w:rPr>
            </w:pPr>
          </w:p>
        </w:tc>
      </w:tr>
      <w:tr w:rsidR="006200A2" w:rsidRPr="000C451D" w14:paraId="059702A5" w14:textId="77777777" w:rsidTr="00331755">
        <w:tc>
          <w:tcPr>
            <w:tcW w:w="4788" w:type="dxa"/>
          </w:tcPr>
          <w:p w14:paraId="040D4D4E" w14:textId="77777777" w:rsidR="006200A2" w:rsidRPr="00FF6C8C" w:rsidRDefault="006200A2" w:rsidP="00331755">
            <w:pPr>
              <w:jc w:val="right"/>
              <w:rPr>
                <w:color w:val="000000" w:themeColor="text1"/>
                <w:shd w:val="clear" w:color="auto" w:fill="FFFFFF"/>
                <w:vertAlign w:val="superscript"/>
              </w:rPr>
            </w:pPr>
            <w:r w:rsidRPr="00FF6C8C">
              <w:rPr>
                <w:color w:val="000000" w:themeColor="text1"/>
                <w:shd w:val="clear" w:color="auto" w:fill="FFFFFF"/>
              </w:rPr>
              <w:t>Methylphenidate</w:t>
            </w:r>
            <w:r w:rsidRPr="00FF6C8C">
              <w:rPr>
                <w:color w:val="000000" w:themeColor="text1"/>
                <w:shd w:val="clear" w:color="auto" w:fill="FFFFFF"/>
                <w:vertAlign w:val="superscript"/>
              </w:rPr>
              <w:t>2</w:t>
            </w:r>
          </w:p>
        </w:tc>
        <w:tc>
          <w:tcPr>
            <w:tcW w:w="2790" w:type="dxa"/>
          </w:tcPr>
          <w:p w14:paraId="0D5B60A3" w14:textId="77777777" w:rsidR="006200A2" w:rsidRPr="00FF6C8C" w:rsidRDefault="006200A2" w:rsidP="00331755">
            <w:pPr>
              <w:jc w:val="center"/>
              <w:rPr>
                <w:color w:val="000000" w:themeColor="text1"/>
              </w:rPr>
            </w:pPr>
            <w:r w:rsidRPr="00FF6C8C">
              <w:rPr>
                <w:color w:val="000000" w:themeColor="text1"/>
              </w:rPr>
              <w:t>1</w:t>
            </w:r>
          </w:p>
        </w:tc>
      </w:tr>
    </w:tbl>
    <w:p w14:paraId="0D4D149D" w14:textId="77777777" w:rsidR="006200A2" w:rsidRPr="001F21B7" w:rsidRDefault="006200A2" w:rsidP="006200A2">
      <w:pPr>
        <w:rPr>
          <w:color w:val="000000" w:themeColor="text1"/>
        </w:rPr>
      </w:pPr>
      <w:r w:rsidRPr="001F21B7">
        <w:rPr>
          <w:color w:val="000000" w:themeColor="text1"/>
        </w:rPr>
        <w:t xml:space="preserve">Notes: 1. n=12 individuals on medication, 3 on multiple medications. 2. For all short-acting and PRN medications (e.g, Lorazepam, Methylphenidate), participants were instructed not to take the medication the day of the scan. Compliance was assessed prior to scanning. There was no need to reschedule a scanning session based on this instruction. 12 individuals were on medication on the day of scanning. </w:t>
      </w:r>
    </w:p>
    <w:p w14:paraId="7EE7EB3F" w14:textId="77777777" w:rsidR="006A6C11" w:rsidRDefault="006A6C11"/>
    <w:p w14:paraId="1426833A" w14:textId="77777777" w:rsidR="000A4C60" w:rsidRDefault="000A4C60">
      <w:pPr>
        <w:spacing w:after="200" w:line="276" w:lineRule="auto"/>
        <w:rPr>
          <w:b/>
          <w:bCs/>
        </w:rPr>
      </w:pPr>
      <w:r>
        <w:rPr>
          <w:b/>
          <w:bCs/>
        </w:rPr>
        <w:br w:type="page"/>
      </w:r>
    </w:p>
    <w:p w14:paraId="478175AF" w14:textId="3316FE4C" w:rsidR="000224E4" w:rsidRPr="00825335" w:rsidRDefault="000224E4" w:rsidP="00E0669E">
      <w:pPr>
        <w:tabs>
          <w:tab w:val="left" w:pos="5240"/>
        </w:tabs>
        <w:rPr>
          <w:b/>
          <w:bCs/>
        </w:rPr>
      </w:pPr>
      <w:r w:rsidRPr="00825335">
        <w:rPr>
          <w:b/>
          <w:bCs/>
        </w:rPr>
        <w:lastRenderedPageBreak/>
        <w:t>Supplemental Table 2. Regions of Interest</w:t>
      </w:r>
      <w:r w:rsidR="00FA7840" w:rsidRPr="00825335">
        <w:rPr>
          <w:b/>
          <w:bCs/>
        </w:rPr>
        <w:t xml:space="preserve"> (ROIs)</w:t>
      </w:r>
    </w:p>
    <w:p w14:paraId="4C8C9A55" w14:textId="77777777" w:rsidR="000224E4" w:rsidRPr="000224E4" w:rsidRDefault="000224E4" w:rsidP="000224E4">
      <w:pPr>
        <w:rPr>
          <w:rFonts w:eastAsia="Calibri"/>
          <w:bCs/>
          <w:color w:val="000000" w:themeColor="text1"/>
        </w:rPr>
      </w:pPr>
      <w:r w:rsidRPr="000224E4">
        <w:rPr>
          <w:rFonts w:eastAsia="Calibri"/>
          <w:bCs/>
          <w:color w:val="000000" w:themeColor="text1"/>
          <w:u w:val="single"/>
        </w:rPr>
        <w:t>Sensorimotor Network</w:t>
      </w:r>
      <w:r w:rsidRPr="000224E4">
        <w:rPr>
          <w:rFonts w:eastAsia="Calibri"/>
          <w:bCs/>
          <w:color w:val="000000" w:themeColor="text1"/>
        </w:rPr>
        <w:t>: Thalamus [Includes Anterior, Central-medial Thalamus (Tha)], Hippocampus (Hip), Paracentral lobule and sulcus (PaCL/S), Primary Somatosensory Cortex/S1 [Includes Postcentral gyrus (PosCG), Postcentral sulcus (PosCS)], Central sulcus (Rolando's Fissure, CS), Precentral (Primary Motor Cortex/M1) [Includes Inferior part of the precentral sulcus (InfPrCS), Superior part of the precentral sulcus (SupPrCs), Precentral gyrus (PRCG)], Precuneus (PrCun), Secondary Somatosensory Cortex/S2 [Includes Subcentral gyrus (central operculum) and sulci (SbCG_S)], Supplementary Motor Area/M2 [Includes BA6/Superior Frontal Gyrus (SupFG), BA6/Superior Frontal Sulcus (SupFS), Posterior Insula (pINS) [Includes Long insular gyrus and central sulcus of the insula (LoInG/CInS), Inferior segment of the circular sulcus of the insula (InfCirInS), Posterior ramus (or segment) of the lateral sulcus (or fissure) (PosLS)]</w:t>
      </w:r>
    </w:p>
    <w:p w14:paraId="49098DF6" w14:textId="774EFEF9" w:rsidR="000224E4" w:rsidRDefault="000224E4" w:rsidP="000224E4">
      <w:pPr>
        <w:rPr>
          <w:rFonts w:eastAsia="Calibri"/>
          <w:bCs/>
          <w:color w:val="000000" w:themeColor="text1"/>
        </w:rPr>
      </w:pPr>
      <w:r w:rsidRPr="000224E4">
        <w:rPr>
          <w:rFonts w:eastAsia="Calibri"/>
          <w:bCs/>
          <w:color w:val="000000" w:themeColor="text1"/>
          <w:u w:val="single"/>
        </w:rPr>
        <w:t>Basal Ganglia Network</w:t>
      </w:r>
      <w:r w:rsidRPr="000224E4">
        <w:rPr>
          <w:rFonts w:eastAsia="Calibri"/>
          <w:bCs/>
          <w:color w:val="000000" w:themeColor="text1"/>
        </w:rPr>
        <w:t>: Putamen (Pu), Caudate nucleus (CaN), Nucleus Accumbens (Nacc)], Globus Pallidus [Includes Pallidum (Pal)], Brain Stem (Bstem).</w:t>
      </w:r>
    </w:p>
    <w:p w14:paraId="2C9892D7" w14:textId="744609A9" w:rsidR="00DA616D" w:rsidRDefault="00DA616D" w:rsidP="000224E4">
      <w:pPr>
        <w:rPr>
          <w:rFonts w:eastAsia="Calibri"/>
          <w:bCs/>
          <w:color w:val="000000" w:themeColor="text1"/>
        </w:rPr>
      </w:pPr>
    </w:p>
    <w:p w14:paraId="3DED8424" w14:textId="77777777" w:rsidR="00DA616D" w:rsidRPr="000224E4" w:rsidRDefault="00DA616D" w:rsidP="000224E4">
      <w:pPr>
        <w:rPr>
          <w:rFonts w:eastAsia="Calibri"/>
          <w:bCs/>
          <w:color w:val="000000" w:themeColor="text1"/>
        </w:rPr>
      </w:pPr>
    </w:p>
    <w:tbl>
      <w:tblPr>
        <w:tblW w:w="13236" w:type="dxa"/>
        <w:tblInd w:w="118" w:type="dxa"/>
        <w:tblLook w:val="04A0" w:firstRow="1" w:lastRow="0" w:firstColumn="1" w:lastColumn="0" w:noHBand="0" w:noVBand="1"/>
      </w:tblPr>
      <w:tblGrid>
        <w:gridCol w:w="456"/>
        <w:gridCol w:w="5280"/>
        <w:gridCol w:w="5880"/>
        <w:gridCol w:w="1660"/>
        <w:gridCol w:w="222"/>
      </w:tblGrid>
      <w:tr w:rsidR="000C451D" w:rsidRPr="000C451D" w14:paraId="6CA2B29D" w14:textId="77777777" w:rsidTr="000C451D">
        <w:trPr>
          <w:gridAfter w:val="1"/>
          <w:wAfter w:w="36" w:type="dxa"/>
          <w:trHeight w:val="340"/>
        </w:trPr>
        <w:tc>
          <w:tcPr>
            <w:tcW w:w="380" w:type="dxa"/>
            <w:tcBorders>
              <w:top w:val="single" w:sz="8" w:space="0" w:color="auto"/>
              <w:left w:val="single" w:sz="8" w:space="0" w:color="auto"/>
              <w:bottom w:val="single" w:sz="8" w:space="0" w:color="auto"/>
              <w:right w:val="nil"/>
            </w:tcBorders>
            <w:shd w:val="clear" w:color="000000" w:fill="A5A5A5"/>
            <w:noWrap/>
            <w:vAlign w:val="center"/>
            <w:hideMark/>
          </w:tcPr>
          <w:p w14:paraId="0E980377" w14:textId="77777777" w:rsidR="000C451D" w:rsidRPr="000C451D" w:rsidRDefault="000C451D" w:rsidP="000C451D">
            <w:pPr>
              <w:jc w:val="center"/>
              <w:rPr>
                <w:b/>
                <w:bCs/>
                <w:color w:val="000000"/>
              </w:rPr>
            </w:pPr>
            <w:r w:rsidRPr="000C451D">
              <w:rPr>
                <w:b/>
                <w:bCs/>
                <w:color w:val="000000"/>
              </w:rPr>
              <w:t xml:space="preserve">  </w:t>
            </w:r>
          </w:p>
        </w:tc>
        <w:tc>
          <w:tcPr>
            <w:tcW w:w="5280" w:type="dxa"/>
            <w:tcBorders>
              <w:top w:val="single" w:sz="8" w:space="0" w:color="auto"/>
              <w:left w:val="nil"/>
              <w:bottom w:val="single" w:sz="8" w:space="0" w:color="auto"/>
              <w:right w:val="nil"/>
            </w:tcBorders>
            <w:shd w:val="clear" w:color="000000" w:fill="A5A5A5"/>
            <w:noWrap/>
            <w:vAlign w:val="center"/>
            <w:hideMark/>
          </w:tcPr>
          <w:p w14:paraId="78C9B1B0" w14:textId="77777777" w:rsidR="000C451D" w:rsidRPr="000C451D" w:rsidRDefault="000C451D" w:rsidP="000C451D">
            <w:pPr>
              <w:jc w:val="center"/>
              <w:rPr>
                <w:b/>
                <w:bCs/>
                <w:color w:val="000000"/>
              </w:rPr>
            </w:pPr>
            <w:r w:rsidRPr="000C451D">
              <w:rPr>
                <w:b/>
                <w:bCs/>
                <w:color w:val="000000"/>
              </w:rPr>
              <w:t>Region</w:t>
            </w:r>
          </w:p>
        </w:tc>
        <w:tc>
          <w:tcPr>
            <w:tcW w:w="5880" w:type="dxa"/>
            <w:tcBorders>
              <w:top w:val="single" w:sz="8" w:space="0" w:color="auto"/>
              <w:left w:val="nil"/>
              <w:bottom w:val="single" w:sz="8" w:space="0" w:color="auto"/>
              <w:right w:val="nil"/>
            </w:tcBorders>
            <w:shd w:val="clear" w:color="000000" w:fill="A5A5A5"/>
            <w:noWrap/>
            <w:vAlign w:val="center"/>
            <w:hideMark/>
          </w:tcPr>
          <w:p w14:paraId="6CB29563" w14:textId="77777777" w:rsidR="000C451D" w:rsidRPr="000C451D" w:rsidRDefault="000C451D" w:rsidP="000C451D">
            <w:pPr>
              <w:jc w:val="center"/>
              <w:rPr>
                <w:b/>
                <w:bCs/>
                <w:color w:val="000000"/>
              </w:rPr>
            </w:pPr>
            <w:r w:rsidRPr="000C451D">
              <w:rPr>
                <w:b/>
                <w:bCs/>
                <w:color w:val="000000"/>
              </w:rPr>
              <w:t>Full Destrieux Name</w:t>
            </w:r>
          </w:p>
        </w:tc>
        <w:tc>
          <w:tcPr>
            <w:tcW w:w="1660" w:type="dxa"/>
            <w:tcBorders>
              <w:top w:val="single" w:sz="8" w:space="0" w:color="auto"/>
              <w:left w:val="nil"/>
              <w:bottom w:val="single" w:sz="8" w:space="0" w:color="auto"/>
              <w:right w:val="single" w:sz="8" w:space="0" w:color="auto"/>
            </w:tcBorders>
            <w:shd w:val="clear" w:color="000000" w:fill="A5A5A5"/>
            <w:noWrap/>
            <w:vAlign w:val="center"/>
            <w:hideMark/>
          </w:tcPr>
          <w:p w14:paraId="1A19D8E6" w14:textId="77777777" w:rsidR="000C451D" w:rsidRPr="000C451D" w:rsidRDefault="000C451D" w:rsidP="000C451D">
            <w:pPr>
              <w:jc w:val="center"/>
              <w:rPr>
                <w:b/>
                <w:bCs/>
                <w:color w:val="000000"/>
              </w:rPr>
            </w:pPr>
            <w:r w:rsidRPr="000C451D">
              <w:rPr>
                <w:b/>
                <w:bCs/>
                <w:color w:val="000000"/>
              </w:rPr>
              <w:t>Destrieux Label</w:t>
            </w:r>
          </w:p>
        </w:tc>
      </w:tr>
      <w:tr w:rsidR="000C451D" w:rsidRPr="000C451D" w14:paraId="18117F91" w14:textId="77777777" w:rsidTr="000C451D">
        <w:trPr>
          <w:gridAfter w:val="1"/>
          <w:wAfter w:w="36" w:type="dxa"/>
          <w:trHeight w:val="517"/>
        </w:trPr>
        <w:tc>
          <w:tcPr>
            <w:tcW w:w="13200" w:type="dxa"/>
            <w:gridSpan w:val="4"/>
            <w:vMerge w:val="restart"/>
            <w:tcBorders>
              <w:top w:val="single" w:sz="8" w:space="0" w:color="auto"/>
              <w:left w:val="single" w:sz="8" w:space="0" w:color="auto"/>
              <w:bottom w:val="single" w:sz="8" w:space="0" w:color="000000"/>
              <w:right w:val="single" w:sz="8" w:space="0" w:color="000000"/>
            </w:tcBorders>
            <w:shd w:val="clear" w:color="000000" w:fill="D9D9D9"/>
            <w:noWrap/>
            <w:vAlign w:val="center"/>
            <w:hideMark/>
          </w:tcPr>
          <w:p w14:paraId="38AB20AE" w14:textId="77777777" w:rsidR="000C451D" w:rsidRPr="000C451D" w:rsidRDefault="000C451D" w:rsidP="000C451D">
            <w:pPr>
              <w:jc w:val="center"/>
              <w:rPr>
                <w:b/>
                <w:bCs/>
                <w:color w:val="000000"/>
              </w:rPr>
            </w:pPr>
            <w:r w:rsidRPr="000C451D">
              <w:rPr>
                <w:b/>
                <w:bCs/>
                <w:color w:val="000000"/>
              </w:rPr>
              <w:t>Somatosensory Network</w:t>
            </w:r>
          </w:p>
        </w:tc>
      </w:tr>
      <w:tr w:rsidR="000C451D" w:rsidRPr="000C451D" w14:paraId="10C5C06F" w14:textId="77777777" w:rsidTr="000C451D">
        <w:trPr>
          <w:trHeight w:val="340"/>
        </w:trPr>
        <w:tc>
          <w:tcPr>
            <w:tcW w:w="13200" w:type="dxa"/>
            <w:gridSpan w:val="4"/>
            <w:vMerge/>
            <w:tcBorders>
              <w:top w:val="single" w:sz="8" w:space="0" w:color="auto"/>
              <w:left w:val="single" w:sz="8" w:space="0" w:color="auto"/>
              <w:bottom w:val="single" w:sz="8" w:space="0" w:color="000000"/>
              <w:right w:val="single" w:sz="8" w:space="0" w:color="000000"/>
            </w:tcBorders>
            <w:vAlign w:val="center"/>
            <w:hideMark/>
          </w:tcPr>
          <w:p w14:paraId="725794AC" w14:textId="77777777" w:rsidR="000C451D" w:rsidRPr="000C451D" w:rsidRDefault="000C451D" w:rsidP="000C451D">
            <w:pPr>
              <w:rPr>
                <w:b/>
                <w:bCs/>
                <w:color w:val="000000"/>
              </w:rPr>
            </w:pPr>
          </w:p>
        </w:tc>
        <w:tc>
          <w:tcPr>
            <w:tcW w:w="36" w:type="dxa"/>
            <w:tcBorders>
              <w:top w:val="nil"/>
              <w:left w:val="nil"/>
              <w:bottom w:val="nil"/>
              <w:right w:val="nil"/>
            </w:tcBorders>
            <w:shd w:val="clear" w:color="auto" w:fill="auto"/>
            <w:noWrap/>
            <w:vAlign w:val="bottom"/>
            <w:hideMark/>
          </w:tcPr>
          <w:p w14:paraId="24EF70C3" w14:textId="77777777" w:rsidR="000C451D" w:rsidRPr="000C451D" w:rsidRDefault="000C451D" w:rsidP="000C451D">
            <w:pPr>
              <w:jc w:val="center"/>
              <w:rPr>
                <w:b/>
                <w:bCs/>
                <w:color w:val="000000"/>
              </w:rPr>
            </w:pPr>
          </w:p>
        </w:tc>
      </w:tr>
      <w:tr w:rsidR="000C451D" w:rsidRPr="000C451D" w14:paraId="5D47E69A" w14:textId="77777777" w:rsidTr="000C451D">
        <w:trPr>
          <w:trHeight w:val="340"/>
        </w:trPr>
        <w:tc>
          <w:tcPr>
            <w:tcW w:w="380" w:type="dxa"/>
            <w:tcBorders>
              <w:top w:val="nil"/>
              <w:left w:val="single" w:sz="8" w:space="0" w:color="auto"/>
              <w:bottom w:val="single" w:sz="8" w:space="0" w:color="auto"/>
              <w:right w:val="single" w:sz="8" w:space="0" w:color="auto"/>
            </w:tcBorders>
            <w:shd w:val="clear" w:color="auto" w:fill="auto"/>
            <w:noWrap/>
            <w:vAlign w:val="center"/>
            <w:hideMark/>
          </w:tcPr>
          <w:p w14:paraId="0D7422C4" w14:textId="77777777" w:rsidR="000C451D" w:rsidRPr="000C451D" w:rsidRDefault="000C451D" w:rsidP="000C451D">
            <w:pPr>
              <w:jc w:val="center"/>
              <w:rPr>
                <w:color w:val="000000"/>
              </w:rPr>
            </w:pPr>
            <w:r w:rsidRPr="000C451D">
              <w:rPr>
                <w:color w:val="000000"/>
              </w:rPr>
              <w:t>1</w:t>
            </w:r>
          </w:p>
        </w:tc>
        <w:tc>
          <w:tcPr>
            <w:tcW w:w="5280" w:type="dxa"/>
            <w:tcBorders>
              <w:top w:val="nil"/>
              <w:left w:val="nil"/>
              <w:bottom w:val="single" w:sz="8" w:space="0" w:color="auto"/>
              <w:right w:val="single" w:sz="8" w:space="0" w:color="auto"/>
            </w:tcBorders>
            <w:shd w:val="clear" w:color="auto" w:fill="auto"/>
            <w:noWrap/>
            <w:vAlign w:val="center"/>
            <w:hideMark/>
          </w:tcPr>
          <w:p w14:paraId="3B6674C6" w14:textId="77777777" w:rsidR="000C451D" w:rsidRPr="000C451D" w:rsidRDefault="000C451D" w:rsidP="000C451D">
            <w:pPr>
              <w:jc w:val="center"/>
              <w:rPr>
                <w:color w:val="000000"/>
              </w:rPr>
            </w:pPr>
            <w:r w:rsidRPr="000C451D">
              <w:rPr>
                <w:color w:val="000000"/>
              </w:rPr>
              <w:t>Thalamus</w:t>
            </w:r>
          </w:p>
        </w:tc>
        <w:tc>
          <w:tcPr>
            <w:tcW w:w="5880" w:type="dxa"/>
            <w:tcBorders>
              <w:top w:val="nil"/>
              <w:left w:val="nil"/>
              <w:bottom w:val="single" w:sz="8" w:space="0" w:color="auto"/>
              <w:right w:val="single" w:sz="8" w:space="0" w:color="auto"/>
            </w:tcBorders>
            <w:shd w:val="clear" w:color="auto" w:fill="auto"/>
            <w:noWrap/>
            <w:vAlign w:val="center"/>
            <w:hideMark/>
          </w:tcPr>
          <w:p w14:paraId="649A92EA" w14:textId="77777777" w:rsidR="000C451D" w:rsidRPr="000C451D" w:rsidRDefault="000C451D" w:rsidP="000C451D">
            <w:pPr>
              <w:jc w:val="center"/>
              <w:rPr>
                <w:color w:val="000000"/>
              </w:rPr>
            </w:pPr>
            <w:r w:rsidRPr="000C451D">
              <w:rPr>
                <w:color w:val="000000"/>
              </w:rPr>
              <w:t>Thalamus (Anterior, Central-medial)</w:t>
            </w:r>
          </w:p>
        </w:tc>
        <w:tc>
          <w:tcPr>
            <w:tcW w:w="1660" w:type="dxa"/>
            <w:tcBorders>
              <w:top w:val="nil"/>
              <w:left w:val="nil"/>
              <w:bottom w:val="single" w:sz="8" w:space="0" w:color="auto"/>
              <w:right w:val="single" w:sz="8" w:space="0" w:color="auto"/>
            </w:tcBorders>
            <w:shd w:val="clear" w:color="auto" w:fill="auto"/>
            <w:noWrap/>
            <w:vAlign w:val="center"/>
            <w:hideMark/>
          </w:tcPr>
          <w:p w14:paraId="190303AF" w14:textId="77777777" w:rsidR="000C451D" w:rsidRPr="000C451D" w:rsidRDefault="000C451D" w:rsidP="000C451D">
            <w:pPr>
              <w:jc w:val="center"/>
              <w:rPr>
                <w:color w:val="000000"/>
              </w:rPr>
            </w:pPr>
            <w:r w:rsidRPr="000C451D">
              <w:rPr>
                <w:color w:val="000000"/>
              </w:rPr>
              <w:t>Tha</w:t>
            </w:r>
          </w:p>
        </w:tc>
        <w:tc>
          <w:tcPr>
            <w:tcW w:w="36" w:type="dxa"/>
            <w:vAlign w:val="center"/>
            <w:hideMark/>
          </w:tcPr>
          <w:p w14:paraId="23B120E6" w14:textId="77777777" w:rsidR="000C451D" w:rsidRPr="000C451D" w:rsidRDefault="000C451D" w:rsidP="000C451D">
            <w:pPr>
              <w:rPr>
                <w:sz w:val="20"/>
                <w:szCs w:val="20"/>
              </w:rPr>
            </w:pPr>
          </w:p>
        </w:tc>
      </w:tr>
      <w:tr w:rsidR="000C451D" w:rsidRPr="000C451D" w14:paraId="65C894DD" w14:textId="77777777" w:rsidTr="000C451D">
        <w:trPr>
          <w:trHeight w:val="340"/>
        </w:trPr>
        <w:tc>
          <w:tcPr>
            <w:tcW w:w="380" w:type="dxa"/>
            <w:tcBorders>
              <w:top w:val="nil"/>
              <w:left w:val="single" w:sz="8" w:space="0" w:color="auto"/>
              <w:bottom w:val="single" w:sz="8" w:space="0" w:color="auto"/>
              <w:right w:val="single" w:sz="8" w:space="0" w:color="auto"/>
            </w:tcBorders>
            <w:shd w:val="clear" w:color="000000" w:fill="D9D9D9"/>
            <w:noWrap/>
            <w:vAlign w:val="center"/>
            <w:hideMark/>
          </w:tcPr>
          <w:p w14:paraId="2A6693FD" w14:textId="77777777" w:rsidR="000C451D" w:rsidRPr="000C451D" w:rsidRDefault="000C451D" w:rsidP="000C451D">
            <w:pPr>
              <w:jc w:val="center"/>
              <w:rPr>
                <w:color w:val="000000"/>
              </w:rPr>
            </w:pPr>
            <w:r w:rsidRPr="000C451D">
              <w:rPr>
                <w:color w:val="000000"/>
              </w:rPr>
              <w:t>2</w:t>
            </w:r>
          </w:p>
        </w:tc>
        <w:tc>
          <w:tcPr>
            <w:tcW w:w="5280" w:type="dxa"/>
            <w:tcBorders>
              <w:top w:val="nil"/>
              <w:left w:val="nil"/>
              <w:bottom w:val="single" w:sz="8" w:space="0" w:color="auto"/>
              <w:right w:val="single" w:sz="8" w:space="0" w:color="auto"/>
            </w:tcBorders>
            <w:shd w:val="clear" w:color="000000" w:fill="D9D9D9"/>
            <w:noWrap/>
            <w:vAlign w:val="center"/>
            <w:hideMark/>
          </w:tcPr>
          <w:p w14:paraId="3C4815EB" w14:textId="77777777" w:rsidR="000C451D" w:rsidRPr="000C451D" w:rsidRDefault="000C451D" w:rsidP="000C451D">
            <w:pPr>
              <w:jc w:val="center"/>
              <w:rPr>
                <w:color w:val="000000"/>
              </w:rPr>
            </w:pPr>
            <w:r w:rsidRPr="000C451D">
              <w:rPr>
                <w:color w:val="000000"/>
              </w:rPr>
              <w:t>Hippocampus</w:t>
            </w:r>
          </w:p>
        </w:tc>
        <w:tc>
          <w:tcPr>
            <w:tcW w:w="5880" w:type="dxa"/>
            <w:tcBorders>
              <w:top w:val="nil"/>
              <w:left w:val="nil"/>
              <w:bottom w:val="single" w:sz="8" w:space="0" w:color="auto"/>
              <w:right w:val="single" w:sz="8" w:space="0" w:color="auto"/>
            </w:tcBorders>
            <w:shd w:val="clear" w:color="000000" w:fill="D9D9D9"/>
            <w:noWrap/>
            <w:vAlign w:val="center"/>
            <w:hideMark/>
          </w:tcPr>
          <w:p w14:paraId="347DBD60" w14:textId="77777777" w:rsidR="000C451D" w:rsidRPr="000C451D" w:rsidRDefault="000C451D" w:rsidP="000C451D">
            <w:pPr>
              <w:jc w:val="center"/>
              <w:rPr>
                <w:color w:val="000000"/>
              </w:rPr>
            </w:pPr>
            <w:r w:rsidRPr="000C451D">
              <w:rPr>
                <w:color w:val="000000"/>
              </w:rPr>
              <w:t>Hippocampus</w:t>
            </w:r>
          </w:p>
        </w:tc>
        <w:tc>
          <w:tcPr>
            <w:tcW w:w="1660" w:type="dxa"/>
            <w:tcBorders>
              <w:top w:val="nil"/>
              <w:left w:val="nil"/>
              <w:bottom w:val="single" w:sz="8" w:space="0" w:color="auto"/>
              <w:right w:val="single" w:sz="8" w:space="0" w:color="auto"/>
            </w:tcBorders>
            <w:shd w:val="clear" w:color="000000" w:fill="D9D9D9"/>
            <w:noWrap/>
            <w:vAlign w:val="center"/>
            <w:hideMark/>
          </w:tcPr>
          <w:p w14:paraId="56D6E005" w14:textId="77777777" w:rsidR="000C451D" w:rsidRPr="000C451D" w:rsidRDefault="000C451D" w:rsidP="000C451D">
            <w:pPr>
              <w:jc w:val="center"/>
              <w:rPr>
                <w:color w:val="000000"/>
              </w:rPr>
            </w:pPr>
            <w:r w:rsidRPr="000C451D">
              <w:rPr>
                <w:color w:val="000000"/>
              </w:rPr>
              <w:t>Hipp</w:t>
            </w:r>
          </w:p>
        </w:tc>
        <w:tc>
          <w:tcPr>
            <w:tcW w:w="36" w:type="dxa"/>
            <w:vAlign w:val="center"/>
            <w:hideMark/>
          </w:tcPr>
          <w:p w14:paraId="0C5CF8FC" w14:textId="77777777" w:rsidR="000C451D" w:rsidRPr="000C451D" w:rsidRDefault="000C451D" w:rsidP="000C451D">
            <w:pPr>
              <w:rPr>
                <w:sz w:val="20"/>
                <w:szCs w:val="20"/>
              </w:rPr>
            </w:pPr>
          </w:p>
        </w:tc>
      </w:tr>
      <w:tr w:rsidR="000C451D" w:rsidRPr="000C451D" w14:paraId="270E6BE2" w14:textId="77777777" w:rsidTr="000C451D">
        <w:trPr>
          <w:trHeight w:val="340"/>
        </w:trPr>
        <w:tc>
          <w:tcPr>
            <w:tcW w:w="380" w:type="dxa"/>
            <w:tcBorders>
              <w:top w:val="nil"/>
              <w:left w:val="single" w:sz="8" w:space="0" w:color="auto"/>
              <w:bottom w:val="single" w:sz="8" w:space="0" w:color="auto"/>
              <w:right w:val="single" w:sz="8" w:space="0" w:color="auto"/>
            </w:tcBorders>
            <w:shd w:val="clear" w:color="auto" w:fill="auto"/>
            <w:noWrap/>
            <w:vAlign w:val="center"/>
            <w:hideMark/>
          </w:tcPr>
          <w:p w14:paraId="5B03E0C3" w14:textId="77777777" w:rsidR="000C451D" w:rsidRPr="000C451D" w:rsidRDefault="000C451D" w:rsidP="000C451D">
            <w:pPr>
              <w:jc w:val="center"/>
              <w:rPr>
                <w:color w:val="000000"/>
              </w:rPr>
            </w:pPr>
            <w:r w:rsidRPr="000C451D">
              <w:rPr>
                <w:color w:val="000000"/>
              </w:rPr>
              <w:t>3</w:t>
            </w:r>
          </w:p>
        </w:tc>
        <w:tc>
          <w:tcPr>
            <w:tcW w:w="5280" w:type="dxa"/>
            <w:tcBorders>
              <w:top w:val="nil"/>
              <w:left w:val="nil"/>
              <w:bottom w:val="single" w:sz="8" w:space="0" w:color="auto"/>
              <w:right w:val="single" w:sz="8" w:space="0" w:color="auto"/>
            </w:tcBorders>
            <w:shd w:val="clear" w:color="auto" w:fill="auto"/>
            <w:noWrap/>
            <w:vAlign w:val="center"/>
            <w:hideMark/>
          </w:tcPr>
          <w:p w14:paraId="3ED28A0F" w14:textId="77777777" w:rsidR="000C451D" w:rsidRPr="000C451D" w:rsidRDefault="000C451D" w:rsidP="000C451D">
            <w:pPr>
              <w:jc w:val="center"/>
              <w:rPr>
                <w:color w:val="000000"/>
              </w:rPr>
            </w:pPr>
            <w:r w:rsidRPr="000C451D">
              <w:rPr>
                <w:color w:val="000000"/>
              </w:rPr>
              <w:t>Paracentral lobule and sulcus</w:t>
            </w:r>
          </w:p>
        </w:tc>
        <w:tc>
          <w:tcPr>
            <w:tcW w:w="5880" w:type="dxa"/>
            <w:tcBorders>
              <w:top w:val="nil"/>
              <w:left w:val="nil"/>
              <w:bottom w:val="single" w:sz="8" w:space="0" w:color="auto"/>
              <w:right w:val="single" w:sz="8" w:space="0" w:color="auto"/>
            </w:tcBorders>
            <w:shd w:val="clear" w:color="auto" w:fill="auto"/>
            <w:noWrap/>
            <w:vAlign w:val="center"/>
            <w:hideMark/>
          </w:tcPr>
          <w:p w14:paraId="2E072689" w14:textId="77777777" w:rsidR="000C451D" w:rsidRPr="000C451D" w:rsidRDefault="000C451D" w:rsidP="000C451D">
            <w:pPr>
              <w:jc w:val="center"/>
              <w:rPr>
                <w:color w:val="000000"/>
              </w:rPr>
            </w:pPr>
            <w:r w:rsidRPr="000C451D">
              <w:rPr>
                <w:color w:val="000000"/>
              </w:rPr>
              <w:t>Paracentral lobule and sulcus</w:t>
            </w:r>
          </w:p>
        </w:tc>
        <w:tc>
          <w:tcPr>
            <w:tcW w:w="1660" w:type="dxa"/>
            <w:tcBorders>
              <w:top w:val="nil"/>
              <w:left w:val="nil"/>
              <w:bottom w:val="single" w:sz="8" w:space="0" w:color="auto"/>
              <w:right w:val="single" w:sz="8" w:space="0" w:color="auto"/>
            </w:tcBorders>
            <w:shd w:val="clear" w:color="auto" w:fill="auto"/>
            <w:noWrap/>
            <w:vAlign w:val="center"/>
            <w:hideMark/>
          </w:tcPr>
          <w:p w14:paraId="635E1B60" w14:textId="77777777" w:rsidR="000C451D" w:rsidRPr="000C451D" w:rsidRDefault="000C451D" w:rsidP="000C451D">
            <w:pPr>
              <w:jc w:val="center"/>
              <w:rPr>
                <w:color w:val="000000"/>
              </w:rPr>
            </w:pPr>
            <w:r w:rsidRPr="000C451D">
              <w:rPr>
                <w:color w:val="000000"/>
              </w:rPr>
              <w:t>PaCL/S</w:t>
            </w:r>
          </w:p>
        </w:tc>
        <w:tc>
          <w:tcPr>
            <w:tcW w:w="36" w:type="dxa"/>
            <w:vAlign w:val="center"/>
            <w:hideMark/>
          </w:tcPr>
          <w:p w14:paraId="2C4D2843" w14:textId="77777777" w:rsidR="000C451D" w:rsidRPr="000C451D" w:rsidRDefault="000C451D" w:rsidP="000C451D">
            <w:pPr>
              <w:rPr>
                <w:sz w:val="20"/>
                <w:szCs w:val="20"/>
              </w:rPr>
            </w:pPr>
          </w:p>
        </w:tc>
      </w:tr>
      <w:tr w:rsidR="000C451D" w:rsidRPr="000C451D" w14:paraId="27004853" w14:textId="77777777" w:rsidTr="000C451D">
        <w:trPr>
          <w:trHeight w:val="340"/>
        </w:trPr>
        <w:tc>
          <w:tcPr>
            <w:tcW w:w="380" w:type="dxa"/>
            <w:tcBorders>
              <w:top w:val="nil"/>
              <w:left w:val="single" w:sz="8" w:space="0" w:color="auto"/>
              <w:bottom w:val="single" w:sz="8" w:space="0" w:color="auto"/>
              <w:right w:val="single" w:sz="8" w:space="0" w:color="auto"/>
            </w:tcBorders>
            <w:shd w:val="clear" w:color="000000" w:fill="D9D9D9"/>
            <w:noWrap/>
            <w:vAlign w:val="center"/>
            <w:hideMark/>
          </w:tcPr>
          <w:p w14:paraId="6F4D72E6" w14:textId="77777777" w:rsidR="000C451D" w:rsidRPr="000C451D" w:rsidRDefault="000C451D" w:rsidP="000C451D">
            <w:pPr>
              <w:jc w:val="center"/>
              <w:rPr>
                <w:color w:val="000000"/>
              </w:rPr>
            </w:pPr>
            <w:r w:rsidRPr="000C451D">
              <w:rPr>
                <w:color w:val="000000"/>
              </w:rPr>
              <w:t>4</w:t>
            </w:r>
          </w:p>
        </w:tc>
        <w:tc>
          <w:tcPr>
            <w:tcW w:w="5280" w:type="dxa"/>
            <w:tcBorders>
              <w:top w:val="nil"/>
              <w:left w:val="nil"/>
              <w:bottom w:val="nil"/>
              <w:right w:val="single" w:sz="8" w:space="0" w:color="auto"/>
            </w:tcBorders>
            <w:shd w:val="clear" w:color="000000" w:fill="D9D9D9"/>
            <w:noWrap/>
            <w:vAlign w:val="center"/>
            <w:hideMark/>
          </w:tcPr>
          <w:p w14:paraId="093DCB6F" w14:textId="77777777" w:rsidR="000C451D" w:rsidRPr="000C451D" w:rsidRDefault="000C451D" w:rsidP="000C451D">
            <w:pPr>
              <w:jc w:val="center"/>
              <w:rPr>
                <w:color w:val="000000"/>
              </w:rPr>
            </w:pPr>
            <w:r w:rsidRPr="000C451D">
              <w:rPr>
                <w:color w:val="000000"/>
              </w:rPr>
              <w:t>Primary Somatosensory Cortex (Postcentral Gyrus/S1)</w:t>
            </w:r>
          </w:p>
        </w:tc>
        <w:tc>
          <w:tcPr>
            <w:tcW w:w="5880" w:type="dxa"/>
            <w:tcBorders>
              <w:top w:val="nil"/>
              <w:left w:val="nil"/>
              <w:bottom w:val="single" w:sz="8" w:space="0" w:color="auto"/>
              <w:right w:val="single" w:sz="8" w:space="0" w:color="auto"/>
            </w:tcBorders>
            <w:shd w:val="clear" w:color="000000" w:fill="D9D9D9"/>
            <w:noWrap/>
            <w:vAlign w:val="center"/>
            <w:hideMark/>
          </w:tcPr>
          <w:p w14:paraId="22B207C4" w14:textId="77777777" w:rsidR="000C451D" w:rsidRPr="000C451D" w:rsidRDefault="000C451D" w:rsidP="000C451D">
            <w:pPr>
              <w:jc w:val="center"/>
              <w:rPr>
                <w:color w:val="000000"/>
              </w:rPr>
            </w:pPr>
            <w:r w:rsidRPr="000C451D">
              <w:rPr>
                <w:color w:val="000000"/>
              </w:rPr>
              <w:t>Postcentral gyrus</w:t>
            </w:r>
          </w:p>
        </w:tc>
        <w:tc>
          <w:tcPr>
            <w:tcW w:w="1660" w:type="dxa"/>
            <w:tcBorders>
              <w:top w:val="nil"/>
              <w:left w:val="nil"/>
              <w:bottom w:val="single" w:sz="8" w:space="0" w:color="auto"/>
              <w:right w:val="single" w:sz="8" w:space="0" w:color="auto"/>
            </w:tcBorders>
            <w:shd w:val="clear" w:color="000000" w:fill="D9D9D9"/>
            <w:noWrap/>
            <w:vAlign w:val="center"/>
            <w:hideMark/>
          </w:tcPr>
          <w:p w14:paraId="22E0A4A6" w14:textId="77777777" w:rsidR="000C451D" w:rsidRPr="000C451D" w:rsidRDefault="000C451D" w:rsidP="000C451D">
            <w:pPr>
              <w:jc w:val="center"/>
              <w:rPr>
                <w:color w:val="000000"/>
              </w:rPr>
            </w:pPr>
            <w:r w:rsidRPr="000C451D">
              <w:rPr>
                <w:color w:val="000000"/>
              </w:rPr>
              <w:t>PosCG</w:t>
            </w:r>
          </w:p>
        </w:tc>
        <w:tc>
          <w:tcPr>
            <w:tcW w:w="36" w:type="dxa"/>
            <w:vAlign w:val="center"/>
            <w:hideMark/>
          </w:tcPr>
          <w:p w14:paraId="1F1941DC" w14:textId="77777777" w:rsidR="000C451D" w:rsidRPr="000C451D" w:rsidRDefault="000C451D" w:rsidP="000C451D">
            <w:pPr>
              <w:rPr>
                <w:sz w:val="20"/>
                <w:szCs w:val="20"/>
              </w:rPr>
            </w:pPr>
          </w:p>
        </w:tc>
      </w:tr>
      <w:tr w:rsidR="000C451D" w:rsidRPr="000C451D" w14:paraId="1F963A0E" w14:textId="77777777" w:rsidTr="000C451D">
        <w:trPr>
          <w:trHeight w:val="340"/>
        </w:trPr>
        <w:tc>
          <w:tcPr>
            <w:tcW w:w="380" w:type="dxa"/>
            <w:tcBorders>
              <w:top w:val="nil"/>
              <w:left w:val="single" w:sz="8" w:space="0" w:color="auto"/>
              <w:bottom w:val="single" w:sz="8" w:space="0" w:color="auto"/>
              <w:right w:val="single" w:sz="8" w:space="0" w:color="auto"/>
            </w:tcBorders>
            <w:shd w:val="clear" w:color="auto" w:fill="auto"/>
            <w:noWrap/>
            <w:vAlign w:val="center"/>
            <w:hideMark/>
          </w:tcPr>
          <w:p w14:paraId="50E362DB" w14:textId="77777777" w:rsidR="000C451D" w:rsidRPr="000C451D" w:rsidRDefault="000C451D" w:rsidP="000C451D">
            <w:pPr>
              <w:jc w:val="center"/>
              <w:rPr>
                <w:color w:val="000000"/>
              </w:rPr>
            </w:pPr>
            <w:r w:rsidRPr="000C451D">
              <w:rPr>
                <w:color w:val="000000"/>
              </w:rPr>
              <w:t>5</w:t>
            </w:r>
          </w:p>
        </w:tc>
        <w:tc>
          <w:tcPr>
            <w:tcW w:w="5280" w:type="dxa"/>
            <w:tcBorders>
              <w:top w:val="nil"/>
              <w:left w:val="nil"/>
              <w:bottom w:val="single" w:sz="8" w:space="0" w:color="auto"/>
              <w:right w:val="single" w:sz="8" w:space="0" w:color="auto"/>
            </w:tcBorders>
            <w:shd w:val="clear" w:color="auto" w:fill="auto"/>
            <w:noWrap/>
            <w:vAlign w:val="center"/>
            <w:hideMark/>
          </w:tcPr>
          <w:p w14:paraId="3E544912" w14:textId="77777777" w:rsidR="000C451D" w:rsidRPr="000C451D" w:rsidRDefault="000C451D" w:rsidP="000C451D">
            <w:pPr>
              <w:jc w:val="center"/>
              <w:rPr>
                <w:color w:val="000000"/>
              </w:rPr>
            </w:pPr>
            <w:r w:rsidRPr="000C451D">
              <w:rPr>
                <w:color w:val="000000"/>
              </w:rPr>
              <w:t> </w:t>
            </w:r>
          </w:p>
        </w:tc>
        <w:tc>
          <w:tcPr>
            <w:tcW w:w="5880" w:type="dxa"/>
            <w:tcBorders>
              <w:top w:val="nil"/>
              <w:left w:val="nil"/>
              <w:bottom w:val="single" w:sz="8" w:space="0" w:color="auto"/>
              <w:right w:val="single" w:sz="8" w:space="0" w:color="auto"/>
            </w:tcBorders>
            <w:shd w:val="clear" w:color="auto" w:fill="auto"/>
            <w:noWrap/>
            <w:vAlign w:val="center"/>
            <w:hideMark/>
          </w:tcPr>
          <w:p w14:paraId="42840564" w14:textId="77777777" w:rsidR="000C451D" w:rsidRPr="000C451D" w:rsidRDefault="000C451D" w:rsidP="000C451D">
            <w:pPr>
              <w:jc w:val="center"/>
              <w:rPr>
                <w:color w:val="000000"/>
              </w:rPr>
            </w:pPr>
            <w:r w:rsidRPr="000C451D">
              <w:rPr>
                <w:color w:val="000000"/>
              </w:rPr>
              <w:t>Postcentral sulcus</w:t>
            </w:r>
          </w:p>
        </w:tc>
        <w:tc>
          <w:tcPr>
            <w:tcW w:w="1660" w:type="dxa"/>
            <w:tcBorders>
              <w:top w:val="nil"/>
              <w:left w:val="nil"/>
              <w:bottom w:val="single" w:sz="8" w:space="0" w:color="auto"/>
              <w:right w:val="single" w:sz="8" w:space="0" w:color="auto"/>
            </w:tcBorders>
            <w:shd w:val="clear" w:color="auto" w:fill="auto"/>
            <w:noWrap/>
            <w:vAlign w:val="center"/>
            <w:hideMark/>
          </w:tcPr>
          <w:p w14:paraId="5DCF9C9A" w14:textId="77777777" w:rsidR="000C451D" w:rsidRPr="000C451D" w:rsidRDefault="000C451D" w:rsidP="000C451D">
            <w:pPr>
              <w:jc w:val="center"/>
              <w:rPr>
                <w:color w:val="000000"/>
              </w:rPr>
            </w:pPr>
            <w:r w:rsidRPr="000C451D">
              <w:rPr>
                <w:color w:val="000000"/>
              </w:rPr>
              <w:t>PosCS</w:t>
            </w:r>
          </w:p>
        </w:tc>
        <w:tc>
          <w:tcPr>
            <w:tcW w:w="36" w:type="dxa"/>
            <w:vAlign w:val="center"/>
            <w:hideMark/>
          </w:tcPr>
          <w:p w14:paraId="00B7A088" w14:textId="77777777" w:rsidR="000C451D" w:rsidRPr="000C451D" w:rsidRDefault="000C451D" w:rsidP="000C451D">
            <w:pPr>
              <w:rPr>
                <w:sz w:val="20"/>
                <w:szCs w:val="20"/>
              </w:rPr>
            </w:pPr>
          </w:p>
        </w:tc>
      </w:tr>
      <w:tr w:rsidR="000C451D" w:rsidRPr="000C451D" w14:paraId="4242982A" w14:textId="77777777" w:rsidTr="000C451D">
        <w:trPr>
          <w:trHeight w:val="340"/>
        </w:trPr>
        <w:tc>
          <w:tcPr>
            <w:tcW w:w="380" w:type="dxa"/>
            <w:tcBorders>
              <w:top w:val="nil"/>
              <w:left w:val="single" w:sz="8" w:space="0" w:color="auto"/>
              <w:bottom w:val="single" w:sz="8" w:space="0" w:color="auto"/>
              <w:right w:val="single" w:sz="8" w:space="0" w:color="auto"/>
            </w:tcBorders>
            <w:shd w:val="clear" w:color="000000" w:fill="D9D9D9"/>
            <w:noWrap/>
            <w:vAlign w:val="center"/>
            <w:hideMark/>
          </w:tcPr>
          <w:p w14:paraId="613DEAD9" w14:textId="77777777" w:rsidR="000C451D" w:rsidRPr="000C451D" w:rsidRDefault="000C451D" w:rsidP="000C451D">
            <w:pPr>
              <w:jc w:val="center"/>
              <w:rPr>
                <w:color w:val="000000"/>
              </w:rPr>
            </w:pPr>
            <w:r w:rsidRPr="000C451D">
              <w:rPr>
                <w:color w:val="000000"/>
              </w:rPr>
              <w:t>6</w:t>
            </w:r>
          </w:p>
        </w:tc>
        <w:tc>
          <w:tcPr>
            <w:tcW w:w="5280" w:type="dxa"/>
            <w:tcBorders>
              <w:top w:val="nil"/>
              <w:left w:val="nil"/>
              <w:bottom w:val="single" w:sz="8" w:space="0" w:color="auto"/>
              <w:right w:val="single" w:sz="8" w:space="0" w:color="auto"/>
            </w:tcBorders>
            <w:shd w:val="clear" w:color="000000" w:fill="D9D9D9"/>
            <w:noWrap/>
            <w:vAlign w:val="center"/>
            <w:hideMark/>
          </w:tcPr>
          <w:p w14:paraId="1F678247" w14:textId="77777777" w:rsidR="000C451D" w:rsidRPr="000C451D" w:rsidRDefault="000C451D" w:rsidP="000C451D">
            <w:pPr>
              <w:jc w:val="center"/>
              <w:rPr>
                <w:color w:val="000000"/>
              </w:rPr>
            </w:pPr>
            <w:r w:rsidRPr="000C451D">
              <w:rPr>
                <w:color w:val="000000"/>
              </w:rPr>
              <w:t>Central Sulcus (Primary Somatosensory Cortex/S1)</w:t>
            </w:r>
          </w:p>
        </w:tc>
        <w:tc>
          <w:tcPr>
            <w:tcW w:w="5880" w:type="dxa"/>
            <w:tcBorders>
              <w:top w:val="nil"/>
              <w:left w:val="nil"/>
              <w:bottom w:val="single" w:sz="8" w:space="0" w:color="auto"/>
              <w:right w:val="single" w:sz="8" w:space="0" w:color="auto"/>
            </w:tcBorders>
            <w:shd w:val="clear" w:color="000000" w:fill="D9D9D9"/>
            <w:noWrap/>
            <w:vAlign w:val="center"/>
            <w:hideMark/>
          </w:tcPr>
          <w:p w14:paraId="60FDAE1D" w14:textId="77777777" w:rsidR="000C451D" w:rsidRPr="000C451D" w:rsidRDefault="000C451D" w:rsidP="000C451D">
            <w:pPr>
              <w:jc w:val="center"/>
              <w:rPr>
                <w:color w:val="000000"/>
              </w:rPr>
            </w:pPr>
            <w:r w:rsidRPr="000C451D">
              <w:rPr>
                <w:color w:val="000000"/>
              </w:rPr>
              <w:t>Central sulcus (Rolando's Fissure)</w:t>
            </w:r>
          </w:p>
        </w:tc>
        <w:tc>
          <w:tcPr>
            <w:tcW w:w="1660" w:type="dxa"/>
            <w:tcBorders>
              <w:top w:val="nil"/>
              <w:left w:val="nil"/>
              <w:bottom w:val="single" w:sz="8" w:space="0" w:color="auto"/>
              <w:right w:val="single" w:sz="8" w:space="0" w:color="auto"/>
            </w:tcBorders>
            <w:shd w:val="clear" w:color="000000" w:fill="D9D9D9"/>
            <w:noWrap/>
            <w:vAlign w:val="center"/>
            <w:hideMark/>
          </w:tcPr>
          <w:p w14:paraId="7F0D83F2" w14:textId="77777777" w:rsidR="000C451D" w:rsidRPr="000C451D" w:rsidRDefault="000C451D" w:rsidP="000C451D">
            <w:pPr>
              <w:jc w:val="center"/>
              <w:rPr>
                <w:color w:val="000000"/>
              </w:rPr>
            </w:pPr>
            <w:r w:rsidRPr="000C451D">
              <w:rPr>
                <w:color w:val="000000"/>
              </w:rPr>
              <w:t>CS</w:t>
            </w:r>
          </w:p>
        </w:tc>
        <w:tc>
          <w:tcPr>
            <w:tcW w:w="36" w:type="dxa"/>
            <w:vAlign w:val="center"/>
            <w:hideMark/>
          </w:tcPr>
          <w:p w14:paraId="448BCCF4" w14:textId="77777777" w:rsidR="000C451D" w:rsidRPr="000C451D" w:rsidRDefault="000C451D" w:rsidP="000C451D">
            <w:pPr>
              <w:rPr>
                <w:sz w:val="20"/>
                <w:szCs w:val="20"/>
              </w:rPr>
            </w:pPr>
          </w:p>
        </w:tc>
      </w:tr>
      <w:tr w:rsidR="000C451D" w:rsidRPr="000C451D" w14:paraId="0A9E3EB6" w14:textId="77777777" w:rsidTr="000C451D">
        <w:trPr>
          <w:trHeight w:val="340"/>
        </w:trPr>
        <w:tc>
          <w:tcPr>
            <w:tcW w:w="380" w:type="dxa"/>
            <w:tcBorders>
              <w:top w:val="nil"/>
              <w:left w:val="single" w:sz="8" w:space="0" w:color="auto"/>
              <w:bottom w:val="single" w:sz="8" w:space="0" w:color="auto"/>
              <w:right w:val="single" w:sz="8" w:space="0" w:color="auto"/>
            </w:tcBorders>
            <w:shd w:val="clear" w:color="auto" w:fill="auto"/>
            <w:noWrap/>
            <w:vAlign w:val="center"/>
            <w:hideMark/>
          </w:tcPr>
          <w:p w14:paraId="0FD44FD6" w14:textId="77777777" w:rsidR="000C451D" w:rsidRPr="000C451D" w:rsidRDefault="000C451D" w:rsidP="000C451D">
            <w:pPr>
              <w:jc w:val="center"/>
              <w:rPr>
                <w:color w:val="000000"/>
              </w:rPr>
            </w:pPr>
            <w:r w:rsidRPr="000C451D">
              <w:rPr>
                <w:color w:val="000000"/>
              </w:rPr>
              <w:t>7</w:t>
            </w:r>
          </w:p>
        </w:tc>
        <w:tc>
          <w:tcPr>
            <w:tcW w:w="5280" w:type="dxa"/>
            <w:tcBorders>
              <w:top w:val="nil"/>
              <w:left w:val="nil"/>
              <w:bottom w:val="nil"/>
              <w:right w:val="single" w:sz="8" w:space="0" w:color="auto"/>
            </w:tcBorders>
            <w:shd w:val="clear" w:color="auto" w:fill="auto"/>
            <w:noWrap/>
            <w:vAlign w:val="center"/>
            <w:hideMark/>
          </w:tcPr>
          <w:p w14:paraId="5F0790A5" w14:textId="77777777" w:rsidR="000C451D" w:rsidRPr="000C451D" w:rsidRDefault="000C451D" w:rsidP="000C451D">
            <w:pPr>
              <w:jc w:val="center"/>
              <w:rPr>
                <w:color w:val="000000"/>
              </w:rPr>
            </w:pPr>
            <w:r w:rsidRPr="000C451D">
              <w:rPr>
                <w:color w:val="000000"/>
              </w:rPr>
              <w:t> </w:t>
            </w:r>
          </w:p>
        </w:tc>
        <w:tc>
          <w:tcPr>
            <w:tcW w:w="5880" w:type="dxa"/>
            <w:tcBorders>
              <w:top w:val="nil"/>
              <w:left w:val="nil"/>
              <w:bottom w:val="single" w:sz="8" w:space="0" w:color="auto"/>
              <w:right w:val="single" w:sz="8" w:space="0" w:color="auto"/>
            </w:tcBorders>
            <w:shd w:val="clear" w:color="auto" w:fill="auto"/>
            <w:noWrap/>
            <w:vAlign w:val="center"/>
            <w:hideMark/>
          </w:tcPr>
          <w:p w14:paraId="4044E3DB" w14:textId="77777777" w:rsidR="000C451D" w:rsidRPr="000C451D" w:rsidRDefault="000C451D" w:rsidP="000C451D">
            <w:pPr>
              <w:jc w:val="center"/>
              <w:rPr>
                <w:color w:val="000000"/>
              </w:rPr>
            </w:pPr>
            <w:r w:rsidRPr="000C451D">
              <w:rPr>
                <w:color w:val="000000"/>
              </w:rPr>
              <w:t>Inferior part of the precentral sulcus</w:t>
            </w:r>
          </w:p>
        </w:tc>
        <w:tc>
          <w:tcPr>
            <w:tcW w:w="1660" w:type="dxa"/>
            <w:tcBorders>
              <w:top w:val="nil"/>
              <w:left w:val="nil"/>
              <w:bottom w:val="single" w:sz="8" w:space="0" w:color="auto"/>
              <w:right w:val="single" w:sz="8" w:space="0" w:color="auto"/>
            </w:tcBorders>
            <w:shd w:val="clear" w:color="auto" w:fill="auto"/>
            <w:noWrap/>
            <w:vAlign w:val="center"/>
            <w:hideMark/>
          </w:tcPr>
          <w:p w14:paraId="2DE62133" w14:textId="77777777" w:rsidR="000C451D" w:rsidRPr="000C451D" w:rsidRDefault="000C451D" w:rsidP="000C451D">
            <w:pPr>
              <w:jc w:val="center"/>
              <w:rPr>
                <w:color w:val="000000"/>
              </w:rPr>
            </w:pPr>
            <w:r w:rsidRPr="000C451D">
              <w:rPr>
                <w:color w:val="000000"/>
              </w:rPr>
              <w:t>InfPrCS</w:t>
            </w:r>
          </w:p>
        </w:tc>
        <w:tc>
          <w:tcPr>
            <w:tcW w:w="36" w:type="dxa"/>
            <w:vAlign w:val="center"/>
            <w:hideMark/>
          </w:tcPr>
          <w:p w14:paraId="709476CB" w14:textId="77777777" w:rsidR="000C451D" w:rsidRPr="000C451D" w:rsidRDefault="000C451D" w:rsidP="000C451D">
            <w:pPr>
              <w:rPr>
                <w:sz w:val="20"/>
                <w:szCs w:val="20"/>
              </w:rPr>
            </w:pPr>
          </w:p>
        </w:tc>
      </w:tr>
      <w:tr w:rsidR="000C451D" w:rsidRPr="000C451D" w14:paraId="0ADA5CB8" w14:textId="77777777" w:rsidTr="000C451D">
        <w:trPr>
          <w:trHeight w:val="340"/>
        </w:trPr>
        <w:tc>
          <w:tcPr>
            <w:tcW w:w="380" w:type="dxa"/>
            <w:tcBorders>
              <w:top w:val="nil"/>
              <w:left w:val="single" w:sz="8" w:space="0" w:color="auto"/>
              <w:bottom w:val="single" w:sz="8" w:space="0" w:color="auto"/>
              <w:right w:val="single" w:sz="8" w:space="0" w:color="auto"/>
            </w:tcBorders>
            <w:shd w:val="clear" w:color="000000" w:fill="D9D9D9"/>
            <w:noWrap/>
            <w:vAlign w:val="center"/>
            <w:hideMark/>
          </w:tcPr>
          <w:p w14:paraId="73D8946C" w14:textId="77777777" w:rsidR="000C451D" w:rsidRPr="000C451D" w:rsidRDefault="000C451D" w:rsidP="000C451D">
            <w:pPr>
              <w:jc w:val="center"/>
              <w:rPr>
                <w:color w:val="000000"/>
              </w:rPr>
            </w:pPr>
            <w:r w:rsidRPr="000C451D">
              <w:rPr>
                <w:color w:val="000000"/>
              </w:rPr>
              <w:t>8</w:t>
            </w:r>
          </w:p>
        </w:tc>
        <w:tc>
          <w:tcPr>
            <w:tcW w:w="5280" w:type="dxa"/>
            <w:tcBorders>
              <w:top w:val="nil"/>
              <w:left w:val="nil"/>
              <w:bottom w:val="nil"/>
              <w:right w:val="single" w:sz="8" w:space="0" w:color="auto"/>
            </w:tcBorders>
            <w:shd w:val="clear" w:color="000000" w:fill="D9D9D9"/>
            <w:noWrap/>
            <w:vAlign w:val="center"/>
            <w:hideMark/>
          </w:tcPr>
          <w:p w14:paraId="56C2D7F0" w14:textId="77777777" w:rsidR="000C451D" w:rsidRPr="000C451D" w:rsidRDefault="000C451D" w:rsidP="000C451D">
            <w:pPr>
              <w:jc w:val="center"/>
              <w:rPr>
                <w:color w:val="000000"/>
              </w:rPr>
            </w:pPr>
            <w:r w:rsidRPr="000C451D">
              <w:rPr>
                <w:color w:val="000000"/>
              </w:rPr>
              <w:t>Precentral (Primary Motor Cortex, M1)</w:t>
            </w:r>
          </w:p>
        </w:tc>
        <w:tc>
          <w:tcPr>
            <w:tcW w:w="5880" w:type="dxa"/>
            <w:tcBorders>
              <w:top w:val="nil"/>
              <w:left w:val="nil"/>
              <w:bottom w:val="single" w:sz="8" w:space="0" w:color="auto"/>
              <w:right w:val="single" w:sz="8" w:space="0" w:color="auto"/>
            </w:tcBorders>
            <w:shd w:val="clear" w:color="000000" w:fill="D9D9D9"/>
            <w:noWrap/>
            <w:vAlign w:val="center"/>
            <w:hideMark/>
          </w:tcPr>
          <w:p w14:paraId="0BE2F0D3" w14:textId="77777777" w:rsidR="000C451D" w:rsidRPr="000C451D" w:rsidRDefault="000C451D" w:rsidP="000C451D">
            <w:pPr>
              <w:jc w:val="center"/>
              <w:rPr>
                <w:color w:val="000000"/>
              </w:rPr>
            </w:pPr>
            <w:r w:rsidRPr="000C451D">
              <w:rPr>
                <w:color w:val="000000"/>
              </w:rPr>
              <w:t>Superior part of the precentral sulcus</w:t>
            </w:r>
          </w:p>
        </w:tc>
        <w:tc>
          <w:tcPr>
            <w:tcW w:w="1660" w:type="dxa"/>
            <w:tcBorders>
              <w:top w:val="nil"/>
              <w:left w:val="nil"/>
              <w:bottom w:val="single" w:sz="8" w:space="0" w:color="auto"/>
              <w:right w:val="single" w:sz="8" w:space="0" w:color="auto"/>
            </w:tcBorders>
            <w:shd w:val="clear" w:color="000000" w:fill="D9D9D9"/>
            <w:noWrap/>
            <w:vAlign w:val="center"/>
            <w:hideMark/>
          </w:tcPr>
          <w:p w14:paraId="1C3D91F1" w14:textId="77777777" w:rsidR="000C451D" w:rsidRPr="000C451D" w:rsidRDefault="000C451D" w:rsidP="000C451D">
            <w:pPr>
              <w:jc w:val="center"/>
              <w:rPr>
                <w:color w:val="000000"/>
              </w:rPr>
            </w:pPr>
            <w:r w:rsidRPr="000C451D">
              <w:rPr>
                <w:color w:val="000000"/>
              </w:rPr>
              <w:t>SupPrCs</w:t>
            </w:r>
          </w:p>
        </w:tc>
        <w:tc>
          <w:tcPr>
            <w:tcW w:w="36" w:type="dxa"/>
            <w:vAlign w:val="center"/>
            <w:hideMark/>
          </w:tcPr>
          <w:p w14:paraId="01148260" w14:textId="77777777" w:rsidR="000C451D" w:rsidRPr="000C451D" w:rsidRDefault="000C451D" w:rsidP="000C451D">
            <w:pPr>
              <w:rPr>
                <w:sz w:val="20"/>
                <w:szCs w:val="20"/>
              </w:rPr>
            </w:pPr>
          </w:p>
        </w:tc>
      </w:tr>
      <w:tr w:rsidR="000C451D" w:rsidRPr="000C451D" w14:paraId="22A725C4" w14:textId="77777777" w:rsidTr="000C451D">
        <w:trPr>
          <w:trHeight w:val="340"/>
        </w:trPr>
        <w:tc>
          <w:tcPr>
            <w:tcW w:w="380" w:type="dxa"/>
            <w:tcBorders>
              <w:top w:val="nil"/>
              <w:left w:val="single" w:sz="8" w:space="0" w:color="auto"/>
              <w:bottom w:val="single" w:sz="8" w:space="0" w:color="auto"/>
              <w:right w:val="single" w:sz="8" w:space="0" w:color="auto"/>
            </w:tcBorders>
            <w:shd w:val="clear" w:color="auto" w:fill="auto"/>
            <w:noWrap/>
            <w:vAlign w:val="center"/>
            <w:hideMark/>
          </w:tcPr>
          <w:p w14:paraId="7623A907" w14:textId="77777777" w:rsidR="000C451D" w:rsidRPr="000C451D" w:rsidRDefault="000C451D" w:rsidP="000C451D">
            <w:pPr>
              <w:jc w:val="center"/>
              <w:rPr>
                <w:color w:val="000000"/>
              </w:rPr>
            </w:pPr>
            <w:r w:rsidRPr="000C451D">
              <w:rPr>
                <w:color w:val="000000"/>
              </w:rPr>
              <w:t>9</w:t>
            </w:r>
          </w:p>
        </w:tc>
        <w:tc>
          <w:tcPr>
            <w:tcW w:w="5280" w:type="dxa"/>
            <w:tcBorders>
              <w:top w:val="nil"/>
              <w:left w:val="nil"/>
              <w:bottom w:val="single" w:sz="8" w:space="0" w:color="auto"/>
              <w:right w:val="single" w:sz="8" w:space="0" w:color="auto"/>
            </w:tcBorders>
            <w:shd w:val="clear" w:color="auto" w:fill="auto"/>
            <w:noWrap/>
            <w:vAlign w:val="center"/>
            <w:hideMark/>
          </w:tcPr>
          <w:p w14:paraId="51186100" w14:textId="77777777" w:rsidR="000C451D" w:rsidRPr="000C451D" w:rsidRDefault="000C451D" w:rsidP="000C451D">
            <w:pPr>
              <w:jc w:val="center"/>
              <w:rPr>
                <w:color w:val="000000"/>
              </w:rPr>
            </w:pPr>
            <w:r w:rsidRPr="000C451D">
              <w:rPr>
                <w:color w:val="000000"/>
              </w:rPr>
              <w:t> </w:t>
            </w:r>
          </w:p>
        </w:tc>
        <w:tc>
          <w:tcPr>
            <w:tcW w:w="5880" w:type="dxa"/>
            <w:tcBorders>
              <w:top w:val="nil"/>
              <w:left w:val="nil"/>
              <w:bottom w:val="single" w:sz="8" w:space="0" w:color="auto"/>
              <w:right w:val="single" w:sz="8" w:space="0" w:color="auto"/>
            </w:tcBorders>
            <w:shd w:val="clear" w:color="auto" w:fill="auto"/>
            <w:noWrap/>
            <w:vAlign w:val="center"/>
            <w:hideMark/>
          </w:tcPr>
          <w:p w14:paraId="2F4E0B00" w14:textId="77777777" w:rsidR="000C451D" w:rsidRPr="000C451D" w:rsidRDefault="000C451D" w:rsidP="000C451D">
            <w:pPr>
              <w:jc w:val="center"/>
              <w:rPr>
                <w:color w:val="000000"/>
              </w:rPr>
            </w:pPr>
            <w:r w:rsidRPr="000C451D">
              <w:rPr>
                <w:color w:val="000000"/>
              </w:rPr>
              <w:t>Precentral gyrus</w:t>
            </w:r>
          </w:p>
        </w:tc>
        <w:tc>
          <w:tcPr>
            <w:tcW w:w="1660" w:type="dxa"/>
            <w:tcBorders>
              <w:top w:val="nil"/>
              <w:left w:val="nil"/>
              <w:bottom w:val="single" w:sz="8" w:space="0" w:color="auto"/>
              <w:right w:val="single" w:sz="8" w:space="0" w:color="auto"/>
            </w:tcBorders>
            <w:shd w:val="clear" w:color="auto" w:fill="auto"/>
            <w:noWrap/>
            <w:vAlign w:val="center"/>
            <w:hideMark/>
          </w:tcPr>
          <w:p w14:paraId="6008DC36" w14:textId="77777777" w:rsidR="000C451D" w:rsidRPr="000C451D" w:rsidRDefault="000C451D" w:rsidP="000C451D">
            <w:pPr>
              <w:jc w:val="center"/>
              <w:rPr>
                <w:color w:val="000000"/>
              </w:rPr>
            </w:pPr>
            <w:r w:rsidRPr="000C451D">
              <w:rPr>
                <w:color w:val="000000"/>
              </w:rPr>
              <w:t>PRCG</w:t>
            </w:r>
          </w:p>
        </w:tc>
        <w:tc>
          <w:tcPr>
            <w:tcW w:w="36" w:type="dxa"/>
            <w:vAlign w:val="center"/>
            <w:hideMark/>
          </w:tcPr>
          <w:p w14:paraId="4EF4DBF5" w14:textId="77777777" w:rsidR="000C451D" w:rsidRPr="000C451D" w:rsidRDefault="000C451D" w:rsidP="000C451D">
            <w:pPr>
              <w:rPr>
                <w:sz w:val="20"/>
                <w:szCs w:val="20"/>
              </w:rPr>
            </w:pPr>
          </w:p>
        </w:tc>
      </w:tr>
      <w:tr w:rsidR="000C451D" w:rsidRPr="000C451D" w14:paraId="4348ED77" w14:textId="77777777" w:rsidTr="000C451D">
        <w:trPr>
          <w:trHeight w:val="340"/>
        </w:trPr>
        <w:tc>
          <w:tcPr>
            <w:tcW w:w="380" w:type="dxa"/>
            <w:tcBorders>
              <w:top w:val="nil"/>
              <w:left w:val="single" w:sz="8" w:space="0" w:color="auto"/>
              <w:bottom w:val="single" w:sz="8" w:space="0" w:color="auto"/>
              <w:right w:val="single" w:sz="8" w:space="0" w:color="auto"/>
            </w:tcBorders>
            <w:shd w:val="clear" w:color="000000" w:fill="D9D9D9"/>
            <w:noWrap/>
            <w:vAlign w:val="center"/>
            <w:hideMark/>
          </w:tcPr>
          <w:p w14:paraId="016088EE" w14:textId="77777777" w:rsidR="000C451D" w:rsidRPr="000C451D" w:rsidRDefault="000C451D" w:rsidP="000C451D">
            <w:pPr>
              <w:jc w:val="center"/>
              <w:rPr>
                <w:color w:val="000000"/>
              </w:rPr>
            </w:pPr>
            <w:r w:rsidRPr="000C451D">
              <w:rPr>
                <w:color w:val="000000"/>
              </w:rPr>
              <w:t>10</w:t>
            </w:r>
          </w:p>
        </w:tc>
        <w:tc>
          <w:tcPr>
            <w:tcW w:w="5280" w:type="dxa"/>
            <w:tcBorders>
              <w:top w:val="nil"/>
              <w:left w:val="nil"/>
              <w:bottom w:val="single" w:sz="8" w:space="0" w:color="auto"/>
              <w:right w:val="single" w:sz="8" w:space="0" w:color="auto"/>
            </w:tcBorders>
            <w:shd w:val="clear" w:color="000000" w:fill="D9D9D9"/>
            <w:noWrap/>
            <w:vAlign w:val="center"/>
            <w:hideMark/>
          </w:tcPr>
          <w:p w14:paraId="6F71B2D4" w14:textId="77777777" w:rsidR="000C451D" w:rsidRPr="000C451D" w:rsidRDefault="000C451D" w:rsidP="000C451D">
            <w:pPr>
              <w:jc w:val="center"/>
              <w:rPr>
                <w:color w:val="000000"/>
              </w:rPr>
            </w:pPr>
            <w:r w:rsidRPr="000C451D">
              <w:rPr>
                <w:color w:val="000000"/>
              </w:rPr>
              <w:t>Precuneus</w:t>
            </w:r>
          </w:p>
        </w:tc>
        <w:tc>
          <w:tcPr>
            <w:tcW w:w="5880" w:type="dxa"/>
            <w:tcBorders>
              <w:top w:val="nil"/>
              <w:left w:val="nil"/>
              <w:bottom w:val="single" w:sz="8" w:space="0" w:color="auto"/>
              <w:right w:val="single" w:sz="8" w:space="0" w:color="auto"/>
            </w:tcBorders>
            <w:shd w:val="clear" w:color="000000" w:fill="D9D9D9"/>
            <w:noWrap/>
            <w:vAlign w:val="center"/>
            <w:hideMark/>
          </w:tcPr>
          <w:p w14:paraId="77E65AD6" w14:textId="77777777" w:rsidR="000C451D" w:rsidRPr="000C451D" w:rsidRDefault="000C451D" w:rsidP="000C451D">
            <w:pPr>
              <w:jc w:val="center"/>
              <w:rPr>
                <w:color w:val="000000"/>
              </w:rPr>
            </w:pPr>
            <w:r w:rsidRPr="000C451D">
              <w:rPr>
                <w:color w:val="000000"/>
              </w:rPr>
              <w:t>Precuneus</w:t>
            </w:r>
          </w:p>
        </w:tc>
        <w:tc>
          <w:tcPr>
            <w:tcW w:w="1660" w:type="dxa"/>
            <w:tcBorders>
              <w:top w:val="nil"/>
              <w:left w:val="nil"/>
              <w:bottom w:val="single" w:sz="8" w:space="0" w:color="auto"/>
              <w:right w:val="single" w:sz="8" w:space="0" w:color="auto"/>
            </w:tcBorders>
            <w:shd w:val="clear" w:color="000000" w:fill="D9D9D9"/>
            <w:noWrap/>
            <w:vAlign w:val="center"/>
            <w:hideMark/>
          </w:tcPr>
          <w:p w14:paraId="5B37B7CE" w14:textId="77777777" w:rsidR="000C451D" w:rsidRPr="000C451D" w:rsidRDefault="000C451D" w:rsidP="000C451D">
            <w:pPr>
              <w:jc w:val="center"/>
              <w:rPr>
                <w:color w:val="000000"/>
              </w:rPr>
            </w:pPr>
            <w:r w:rsidRPr="000C451D">
              <w:rPr>
                <w:color w:val="000000"/>
              </w:rPr>
              <w:t>PrCun</w:t>
            </w:r>
          </w:p>
        </w:tc>
        <w:tc>
          <w:tcPr>
            <w:tcW w:w="36" w:type="dxa"/>
            <w:vAlign w:val="center"/>
            <w:hideMark/>
          </w:tcPr>
          <w:p w14:paraId="0393419E" w14:textId="77777777" w:rsidR="000C451D" w:rsidRPr="000C451D" w:rsidRDefault="000C451D" w:rsidP="000C451D">
            <w:pPr>
              <w:rPr>
                <w:sz w:val="20"/>
                <w:szCs w:val="20"/>
              </w:rPr>
            </w:pPr>
          </w:p>
        </w:tc>
      </w:tr>
      <w:tr w:rsidR="000C451D" w:rsidRPr="000C451D" w14:paraId="2892AD8F" w14:textId="77777777" w:rsidTr="000C451D">
        <w:trPr>
          <w:trHeight w:val="340"/>
        </w:trPr>
        <w:tc>
          <w:tcPr>
            <w:tcW w:w="380" w:type="dxa"/>
            <w:tcBorders>
              <w:top w:val="nil"/>
              <w:left w:val="single" w:sz="8" w:space="0" w:color="auto"/>
              <w:bottom w:val="single" w:sz="8" w:space="0" w:color="auto"/>
              <w:right w:val="single" w:sz="8" w:space="0" w:color="auto"/>
            </w:tcBorders>
            <w:shd w:val="clear" w:color="auto" w:fill="auto"/>
            <w:noWrap/>
            <w:vAlign w:val="center"/>
            <w:hideMark/>
          </w:tcPr>
          <w:p w14:paraId="5FCAC85E" w14:textId="77777777" w:rsidR="000C451D" w:rsidRPr="000C451D" w:rsidRDefault="000C451D" w:rsidP="000C451D">
            <w:pPr>
              <w:jc w:val="center"/>
              <w:rPr>
                <w:color w:val="000000"/>
              </w:rPr>
            </w:pPr>
            <w:r w:rsidRPr="000C451D">
              <w:rPr>
                <w:color w:val="000000"/>
              </w:rPr>
              <w:t>11</w:t>
            </w:r>
          </w:p>
        </w:tc>
        <w:tc>
          <w:tcPr>
            <w:tcW w:w="5280" w:type="dxa"/>
            <w:tcBorders>
              <w:top w:val="nil"/>
              <w:left w:val="nil"/>
              <w:bottom w:val="single" w:sz="8" w:space="0" w:color="auto"/>
              <w:right w:val="single" w:sz="8" w:space="0" w:color="auto"/>
            </w:tcBorders>
            <w:shd w:val="clear" w:color="auto" w:fill="auto"/>
            <w:noWrap/>
            <w:vAlign w:val="center"/>
            <w:hideMark/>
          </w:tcPr>
          <w:p w14:paraId="0175ABB3" w14:textId="77777777" w:rsidR="000C451D" w:rsidRPr="000C451D" w:rsidRDefault="000C451D" w:rsidP="000C451D">
            <w:pPr>
              <w:jc w:val="center"/>
              <w:rPr>
                <w:color w:val="000000"/>
              </w:rPr>
            </w:pPr>
            <w:r w:rsidRPr="000C451D">
              <w:rPr>
                <w:color w:val="000000"/>
              </w:rPr>
              <w:t>Secondary Somatosensory Cortex (S2)</w:t>
            </w:r>
          </w:p>
        </w:tc>
        <w:tc>
          <w:tcPr>
            <w:tcW w:w="5880" w:type="dxa"/>
            <w:tcBorders>
              <w:top w:val="nil"/>
              <w:left w:val="nil"/>
              <w:bottom w:val="single" w:sz="8" w:space="0" w:color="auto"/>
              <w:right w:val="single" w:sz="8" w:space="0" w:color="auto"/>
            </w:tcBorders>
            <w:shd w:val="clear" w:color="auto" w:fill="auto"/>
            <w:noWrap/>
            <w:vAlign w:val="center"/>
            <w:hideMark/>
          </w:tcPr>
          <w:p w14:paraId="1A489492" w14:textId="77777777" w:rsidR="000C451D" w:rsidRPr="000C451D" w:rsidRDefault="000C451D" w:rsidP="000C451D">
            <w:pPr>
              <w:jc w:val="center"/>
              <w:rPr>
                <w:color w:val="000000"/>
              </w:rPr>
            </w:pPr>
            <w:r w:rsidRPr="000C451D">
              <w:rPr>
                <w:color w:val="000000"/>
              </w:rPr>
              <w:t>Subcentral gyrus (central operculum) and sulci</w:t>
            </w:r>
          </w:p>
        </w:tc>
        <w:tc>
          <w:tcPr>
            <w:tcW w:w="1660" w:type="dxa"/>
            <w:tcBorders>
              <w:top w:val="nil"/>
              <w:left w:val="nil"/>
              <w:bottom w:val="single" w:sz="8" w:space="0" w:color="auto"/>
              <w:right w:val="single" w:sz="8" w:space="0" w:color="auto"/>
            </w:tcBorders>
            <w:shd w:val="clear" w:color="auto" w:fill="auto"/>
            <w:noWrap/>
            <w:vAlign w:val="center"/>
            <w:hideMark/>
          </w:tcPr>
          <w:p w14:paraId="6D7874C3" w14:textId="77777777" w:rsidR="000C451D" w:rsidRPr="000C451D" w:rsidRDefault="000C451D" w:rsidP="000C451D">
            <w:pPr>
              <w:jc w:val="center"/>
              <w:rPr>
                <w:color w:val="000000"/>
              </w:rPr>
            </w:pPr>
            <w:r w:rsidRPr="000C451D">
              <w:rPr>
                <w:color w:val="000000"/>
              </w:rPr>
              <w:t>SbCG/S</w:t>
            </w:r>
          </w:p>
        </w:tc>
        <w:tc>
          <w:tcPr>
            <w:tcW w:w="36" w:type="dxa"/>
            <w:vAlign w:val="center"/>
            <w:hideMark/>
          </w:tcPr>
          <w:p w14:paraId="41244C5F" w14:textId="77777777" w:rsidR="000C451D" w:rsidRPr="000C451D" w:rsidRDefault="000C451D" w:rsidP="000C451D">
            <w:pPr>
              <w:rPr>
                <w:sz w:val="20"/>
                <w:szCs w:val="20"/>
              </w:rPr>
            </w:pPr>
          </w:p>
        </w:tc>
      </w:tr>
      <w:tr w:rsidR="000C451D" w:rsidRPr="000C451D" w14:paraId="6EA18926" w14:textId="77777777" w:rsidTr="000C451D">
        <w:trPr>
          <w:trHeight w:val="340"/>
        </w:trPr>
        <w:tc>
          <w:tcPr>
            <w:tcW w:w="380" w:type="dxa"/>
            <w:tcBorders>
              <w:top w:val="nil"/>
              <w:left w:val="single" w:sz="8" w:space="0" w:color="auto"/>
              <w:bottom w:val="single" w:sz="8" w:space="0" w:color="auto"/>
              <w:right w:val="single" w:sz="8" w:space="0" w:color="auto"/>
            </w:tcBorders>
            <w:shd w:val="clear" w:color="000000" w:fill="D9D9D9"/>
            <w:noWrap/>
            <w:vAlign w:val="center"/>
            <w:hideMark/>
          </w:tcPr>
          <w:p w14:paraId="1E1900A5" w14:textId="77777777" w:rsidR="000C451D" w:rsidRPr="000C451D" w:rsidRDefault="000C451D" w:rsidP="000C451D">
            <w:pPr>
              <w:jc w:val="center"/>
              <w:rPr>
                <w:color w:val="000000"/>
              </w:rPr>
            </w:pPr>
            <w:r w:rsidRPr="000C451D">
              <w:rPr>
                <w:color w:val="000000"/>
              </w:rPr>
              <w:t>12</w:t>
            </w:r>
          </w:p>
        </w:tc>
        <w:tc>
          <w:tcPr>
            <w:tcW w:w="5280" w:type="dxa"/>
            <w:tcBorders>
              <w:top w:val="nil"/>
              <w:left w:val="nil"/>
              <w:bottom w:val="nil"/>
              <w:right w:val="single" w:sz="8" w:space="0" w:color="auto"/>
            </w:tcBorders>
            <w:shd w:val="clear" w:color="000000" w:fill="D9D9D9"/>
            <w:noWrap/>
            <w:vAlign w:val="center"/>
            <w:hideMark/>
          </w:tcPr>
          <w:p w14:paraId="403A8E89" w14:textId="77777777" w:rsidR="000C451D" w:rsidRPr="000C451D" w:rsidRDefault="000C451D" w:rsidP="000C451D">
            <w:pPr>
              <w:jc w:val="center"/>
              <w:rPr>
                <w:color w:val="000000"/>
              </w:rPr>
            </w:pPr>
            <w:r w:rsidRPr="000C451D">
              <w:rPr>
                <w:color w:val="000000"/>
              </w:rPr>
              <w:t>Supplementary Motor Area (SMA/M2)</w:t>
            </w:r>
          </w:p>
        </w:tc>
        <w:tc>
          <w:tcPr>
            <w:tcW w:w="5880" w:type="dxa"/>
            <w:tcBorders>
              <w:top w:val="nil"/>
              <w:left w:val="nil"/>
              <w:bottom w:val="single" w:sz="8" w:space="0" w:color="auto"/>
              <w:right w:val="single" w:sz="8" w:space="0" w:color="auto"/>
            </w:tcBorders>
            <w:shd w:val="clear" w:color="000000" w:fill="D9D9D9"/>
            <w:noWrap/>
            <w:vAlign w:val="center"/>
            <w:hideMark/>
          </w:tcPr>
          <w:p w14:paraId="217AFA62" w14:textId="77777777" w:rsidR="000C451D" w:rsidRPr="000C451D" w:rsidRDefault="000C451D" w:rsidP="000C451D">
            <w:pPr>
              <w:jc w:val="center"/>
              <w:rPr>
                <w:color w:val="000000"/>
              </w:rPr>
            </w:pPr>
            <w:r w:rsidRPr="000C451D">
              <w:rPr>
                <w:color w:val="000000"/>
              </w:rPr>
              <w:t>BA6/Superior Frontal Gyrus</w:t>
            </w:r>
          </w:p>
        </w:tc>
        <w:tc>
          <w:tcPr>
            <w:tcW w:w="1660" w:type="dxa"/>
            <w:tcBorders>
              <w:top w:val="nil"/>
              <w:left w:val="nil"/>
              <w:bottom w:val="single" w:sz="8" w:space="0" w:color="auto"/>
              <w:right w:val="single" w:sz="8" w:space="0" w:color="auto"/>
            </w:tcBorders>
            <w:shd w:val="clear" w:color="000000" w:fill="D9D9D9"/>
            <w:noWrap/>
            <w:vAlign w:val="center"/>
            <w:hideMark/>
          </w:tcPr>
          <w:p w14:paraId="05E44890" w14:textId="77777777" w:rsidR="000C451D" w:rsidRPr="000C451D" w:rsidRDefault="000C451D" w:rsidP="000C451D">
            <w:pPr>
              <w:jc w:val="center"/>
              <w:rPr>
                <w:color w:val="000000"/>
              </w:rPr>
            </w:pPr>
            <w:r w:rsidRPr="000C451D">
              <w:rPr>
                <w:color w:val="000000"/>
              </w:rPr>
              <w:t>SupFG</w:t>
            </w:r>
          </w:p>
        </w:tc>
        <w:tc>
          <w:tcPr>
            <w:tcW w:w="36" w:type="dxa"/>
            <w:vAlign w:val="center"/>
            <w:hideMark/>
          </w:tcPr>
          <w:p w14:paraId="21C07051" w14:textId="77777777" w:rsidR="000C451D" w:rsidRPr="000C451D" w:rsidRDefault="000C451D" w:rsidP="000C451D">
            <w:pPr>
              <w:rPr>
                <w:sz w:val="20"/>
                <w:szCs w:val="20"/>
              </w:rPr>
            </w:pPr>
          </w:p>
        </w:tc>
      </w:tr>
      <w:tr w:rsidR="000C451D" w:rsidRPr="000C451D" w14:paraId="4DA66970" w14:textId="77777777" w:rsidTr="000C451D">
        <w:trPr>
          <w:trHeight w:val="340"/>
        </w:trPr>
        <w:tc>
          <w:tcPr>
            <w:tcW w:w="380" w:type="dxa"/>
            <w:tcBorders>
              <w:top w:val="nil"/>
              <w:left w:val="single" w:sz="8" w:space="0" w:color="auto"/>
              <w:bottom w:val="single" w:sz="8" w:space="0" w:color="auto"/>
              <w:right w:val="single" w:sz="8" w:space="0" w:color="auto"/>
            </w:tcBorders>
            <w:shd w:val="clear" w:color="auto" w:fill="auto"/>
            <w:noWrap/>
            <w:vAlign w:val="center"/>
            <w:hideMark/>
          </w:tcPr>
          <w:p w14:paraId="461759B6" w14:textId="77777777" w:rsidR="000C451D" w:rsidRPr="000C451D" w:rsidRDefault="000C451D" w:rsidP="000C451D">
            <w:pPr>
              <w:jc w:val="center"/>
              <w:rPr>
                <w:color w:val="000000"/>
              </w:rPr>
            </w:pPr>
            <w:r w:rsidRPr="000C451D">
              <w:rPr>
                <w:color w:val="000000"/>
              </w:rPr>
              <w:t>13</w:t>
            </w:r>
          </w:p>
        </w:tc>
        <w:tc>
          <w:tcPr>
            <w:tcW w:w="5280" w:type="dxa"/>
            <w:tcBorders>
              <w:top w:val="nil"/>
              <w:left w:val="nil"/>
              <w:bottom w:val="single" w:sz="8" w:space="0" w:color="auto"/>
              <w:right w:val="single" w:sz="8" w:space="0" w:color="auto"/>
            </w:tcBorders>
            <w:shd w:val="clear" w:color="auto" w:fill="auto"/>
            <w:noWrap/>
            <w:vAlign w:val="center"/>
            <w:hideMark/>
          </w:tcPr>
          <w:p w14:paraId="08D96BF8" w14:textId="77777777" w:rsidR="000C451D" w:rsidRPr="000C451D" w:rsidRDefault="000C451D" w:rsidP="000C451D">
            <w:pPr>
              <w:jc w:val="center"/>
              <w:rPr>
                <w:color w:val="000000"/>
              </w:rPr>
            </w:pPr>
            <w:r w:rsidRPr="000C451D">
              <w:rPr>
                <w:color w:val="000000"/>
              </w:rPr>
              <w:t> </w:t>
            </w:r>
          </w:p>
        </w:tc>
        <w:tc>
          <w:tcPr>
            <w:tcW w:w="5880" w:type="dxa"/>
            <w:tcBorders>
              <w:top w:val="nil"/>
              <w:left w:val="nil"/>
              <w:bottom w:val="single" w:sz="8" w:space="0" w:color="auto"/>
              <w:right w:val="single" w:sz="8" w:space="0" w:color="auto"/>
            </w:tcBorders>
            <w:shd w:val="clear" w:color="auto" w:fill="auto"/>
            <w:noWrap/>
            <w:vAlign w:val="center"/>
            <w:hideMark/>
          </w:tcPr>
          <w:p w14:paraId="180FBC33" w14:textId="77777777" w:rsidR="000C451D" w:rsidRPr="000C451D" w:rsidRDefault="000C451D" w:rsidP="000C451D">
            <w:pPr>
              <w:jc w:val="center"/>
              <w:rPr>
                <w:color w:val="000000"/>
              </w:rPr>
            </w:pPr>
            <w:r w:rsidRPr="000C451D">
              <w:rPr>
                <w:color w:val="000000"/>
              </w:rPr>
              <w:t>BA6/Superior Frontal Sulcus</w:t>
            </w:r>
          </w:p>
        </w:tc>
        <w:tc>
          <w:tcPr>
            <w:tcW w:w="1660" w:type="dxa"/>
            <w:tcBorders>
              <w:top w:val="nil"/>
              <w:left w:val="nil"/>
              <w:bottom w:val="single" w:sz="8" w:space="0" w:color="auto"/>
              <w:right w:val="single" w:sz="8" w:space="0" w:color="auto"/>
            </w:tcBorders>
            <w:shd w:val="clear" w:color="auto" w:fill="auto"/>
            <w:noWrap/>
            <w:vAlign w:val="center"/>
            <w:hideMark/>
          </w:tcPr>
          <w:p w14:paraId="2EB39F5C" w14:textId="77777777" w:rsidR="000C451D" w:rsidRPr="000C451D" w:rsidRDefault="000C451D" w:rsidP="000C451D">
            <w:pPr>
              <w:jc w:val="center"/>
              <w:rPr>
                <w:color w:val="000000"/>
              </w:rPr>
            </w:pPr>
            <w:r w:rsidRPr="000C451D">
              <w:rPr>
                <w:color w:val="000000"/>
              </w:rPr>
              <w:t>SupFS</w:t>
            </w:r>
          </w:p>
        </w:tc>
        <w:tc>
          <w:tcPr>
            <w:tcW w:w="36" w:type="dxa"/>
            <w:vAlign w:val="center"/>
            <w:hideMark/>
          </w:tcPr>
          <w:p w14:paraId="3BF5540E" w14:textId="77777777" w:rsidR="000C451D" w:rsidRPr="000C451D" w:rsidRDefault="000C451D" w:rsidP="000C451D">
            <w:pPr>
              <w:rPr>
                <w:sz w:val="20"/>
                <w:szCs w:val="20"/>
              </w:rPr>
            </w:pPr>
          </w:p>
        </w:tc>
      </w:tr>
      <w:tr w:rsidR="000C451D" w:rsidRPr="000C451D" w14:paraId="1C3F1997" w14:textId="77777777" w:rsidTr="000C451D">
        <w:trPr>
          <w:trHeight w:val="340"/>
        </w:trPr>
        <w:tc>
          <w:tcPr>
            <w:tcW w:w="380" w:type="dxa"/>
            <w:tcBorders>
              <w:top w:val="nil"/>
              <w:left w:val="single" w:sz="8" w:space="0" w:color="auto"/>
              <w:bottom w:val="single" w:sz="8" w:space="0" w:color="auto"/>
              <w:right w:val="single" w:sz="8" w:space="0" w:color="auto"/>
            </w:tcBorders>
            <w:shd w:val="clear" w:color="000000" w:fill="D9D9D9"/>
            <w:noWrap/>
            <w:vAlign w:val="center"/>
            <w:hideMark/>
          </w:tcPr>
          <w:p w14:paraId="0427CB0D" w14:textId="77777777" w:rsidR="000C451D" w:rsidRPr="000C451D" w:rsidRDefault="000C451D" w:rsidP="000C451D">
            <w:pPr>
              <w:jc w:val="center"/>
              <w:rPr>
                <w:color w:val="000000"/>
              </w:rPr>
            </w:pPr>
            <w:r w:rsidRPr="000C451D">
              <w:rPr>
                <w:color w:val="000000"/>
              </w:rPr>
              <w:t>14</w:t>
            </w:r>
          </w:p>
        </w:tc>
        <w:tc>
          <w:tcPr>
            <w:tcW w:w="5280" w:type="dxa"/>
            <w:tcBorders>
              <w:top w:val="nil"/>
              <w:left w:val="nil"/>
              <w:bottom w:val="single" w:sz="8" w:space="0" w:color="auto"/>
              <w:right w:val="single" w:sz="8" w:space="0" w:color="auto"/>
            </w:tcBorders>
            <w:shd w:val="clear" w:color="000000" w:fill="D9D9D9"/>
            <w:noWrap/>
            <w:vAlign w:val="center"/>
            <w:hideMark/>
          </w:tcPr>
          <w:p w14:paraId="05A571A4" w14:textId="77777777" w:rsidR="000C451D" w:rsidRPr="000C451D" w:rsidRDefault="000C451D" w:rsidP="000C451D">
            <w:pPr>
              <w:jc w:val="center"/>
              <w:rPr>
                <w:color w:val="000000"/>
              </w:rPr>
            </w:pPr>
            <w:r w:rsidRPr="000C451D">
              <w:rPr>
                <w:color w:val="000000"/>
              </w:rPr>
              <w:t>Middle Insula</w:t>
            </w:r>
          </w:p>
        </w:tc>
        <w:tc>
          <w:tcPr>
            <w:tcW w:w="5880" w:type="dxa"/>
            <w:tcBorders>
              <w:top w:val="nil"/>
              <w:left w:val="nil"/>
              <w:bottom w:val="single" w:sz="8" w:space="0" w:color="auto"/>
              <w:right w:val="single" w:sz="8" w:space="0" w:color="auto"/>
            </w:tcBorders>
            <w:shd w:val="clear" w:color="000000" w:fill="D9D9D9"/>
            <w:noWrap/>
            <w:vAlign w:val="center"/>
            <w:hideMark/>
          </w:tcPr>
          <w:p w14:paraId="370551BB" w14:textId="77777777" w:rsidR="000C451D" w:rsidRPr="000C451D" w:rsidRDefault="000C451D" w:rsidP="000C451D">
            <w:pPr>
              <w:jc w:val="center"/>
              <w:rPr>
                <w:color w:val="000000"/>
              </w:rPr>
            </w:pPr>
            <w:r w:rsidRPr="000C451D">
              <w:rPr>
                <w:color w:val="000000"/>
              </w:rPr>
              <w:t>Superior segment of the circular sulcus of the insula</w:t>
            </w:r>
          </w:p>
        </w:tc>
        <w:tc>
          <w:tcPr>
            <w:tcW w:w="1660" w:type="dxa"/>
            <w:tcBorders>
              <w:top w:val="nil"/>
              <w:left w:val="nil"/>
              <w:bottom w:val="single" w:sz="8" w:space="0" w:color="auto"/>
              <w:right w:val="single" w:sz="8" w:space="0" w:color="auto"/>
            </w:tcBorders>
            <w:shd w:val="clear" w:color="000000" w:fill="D9D9D9"/>
            <w:noWrap/>
            <w:vAlign w:val="center"/>
            <w:hideMark/>
          </w:tcPr>
          <w:p w14:paraId="621D52C4" w14:textId="77777777" w:rsidR="000C451D" w:rsidRPr="000C451D" w:rsidRDefault="000C451D" w:rsidP="000C451D">
            <w:pPr>
              <w:jc w:val="center"/>
              <w:rPr>
                <w:color w:val="000000"/>
              </w:rPr>
            </w:pPr>
            <w:r w:rsidRPr="000C451D">
              <w:rPr>
                <w:color w:val="000000"/>
              </w:rPr>
              <w:t>SupCirInS</w:t>
            </w:r>
          </w:p>
        </w:tc>
        <w:tc>
          <w:tcPr>
            <w:tcW w:w="36" w:type="dxa"/>
            <w:vAlign w:val="center"/>
            <w:hideMark/>
          </w:tcPr>
          <w:p w14:paraId="19FD0F42" w14:textId="77777777" w:rsidR="000C451D" w:rsidRPr="000C451D" w:rsidRDefault="000C451D" w:rsidP="000C451D">
            <w:pPr>
              <w:rPr>
                <w:sz w:val="20"/>
                <w:szCs w:val="20"/>
              </w:rPr>
            </w:pPr>
          </w:p>
        </w:tc>
      </w:tr>
      <w:tr w:rsidR="000C451D" w:rsidRPr="000C451D" w14:paraId="231CECC7" w14:textId="77777777" w:rsidTr="000C451D">
        <w:trPr>
          <w:trHeight w:val="340"/>
        </w:trPr>
        <w:tc>
          <w:tcPr>
            <w:tcW w:w="380" w:type="dxa"/>
            <w:tcBorders>
              <w:top w:val="nil"/>
              <w:left w:val="single" w:sz="8" w:space="0" w:color="auto"/>
              <w:bottom w:val="single" w:sz="8" w:space="0" w:color="auto"/>
              <w:right w:val="single" w:sz="8" w:space="0" w:color="auto"/>
            </w:tcBorders>
            <w:shd w:val="clear" w:color="auto" w:fill="auto"/>
            <w:noWrap/>
            <w:vAlign w:val="center"/>
            <w:hideMark/>
          </w:tcPr>
          <w:p w14:paraId="3BC57BB0" w14:textId="77777777" w:rsidR="000C451D" w:rsidRPr="000C451D" w:rsidRDefault="000C451D" w:rsidP="000C451D">
            <w:pPr>
              <w:jc w:val="center"/>
              <w:rPr>
                <w:color w:val="000000"/>
              </w:rPr>
            </w:pPr>
            <w:r w:rsidRPr="000C451D">
              <w:rPr>
                <w:color w:val="000000"/>
              </w:rPr>
              <w:t>15</w:t>
            </w:r>
          </w:p>
        </w:tc>
        <w:tc>
          <w:tcPr>
            <w:tcW w:w="5280" w:type="dxa"/>
            <w:tcBorders>
              <w:top w:val="nil"/>
              <w:left w:val="nil"/>
              <w:bottom w:val="nil"/>
              <w:right w:val="single" w:sz="8" w:space="0" w:color="auto"/>
            </w:tcBorders>
            <w:shd w:val="clear" w:color="auto" w:fill="auto"/>
            <w:noWrap/>
            <w:vAlign w:val="center"/>
            <w:hideMark/>
          </w:tcPr>
          <w:p w14:paraId="2226F3DE" w14:textId="77777777" w:rsidR="000C451D" w:rsidRPr="000C451D" w:rsidRDefault="000C451D" w:rsidP="000C451D">
            <w:pPr>
              <w:jc w:val="center"/>
              <w:rPr>
                <w:color w:val="000000"/>
              </w:rPr>
            </w:pPr>
            <w:r w:rsidRPr="000C451D">
              <w:rPr>
                <w:color w:val="000000"/>
              </w:rPr>
              <w:t> </w:t>
            </w:r>
          </w:p>
        </w:tc>
        <w:tc>
          <w:tcPr>
            <w:tcW w:w="5880" w:type="dxa"/>
            <w:tcBorders>
              <w:top w:val="nil"/>
              <w:left w:val="nil"/>
              <w:bottom w:val="single" w:sz="8" w:space="0" w:color="auto"/>
              <w:right w:val="single" w:sz="8" w:space="0" w:color="auto"/>
            </w:tcBorders>
            <w:shd w:val="clear" w:color="auto" w:fill="auto"/>
            <w:noWrap/>
            <w:vAlign w:val="center"/>
            <w:hideMark/>
          </w:tcPr>
          <w:p w14:paraId="4B6658D3" w14:textId="77777777" w:rsidR="000C451D" w:rsidRPr="000C451D" w:rsidRDefault="000C451D" w:rsidP="000C451D">
            <w:pPr>
              <w:jc w:val="center"/>
              <w:rPr>
                <w:color w:val="000000"/>
              </w:rPr>
            </w:pPr>
            <w:r w:rsidRPr="000C451D">
              <w:rPr>
                <w:color w:val="000000"/>
              </w:rPr>
              <w:t>Long insular gyrus and central sulcus of the insula</w:t>
            </w:r>
          </w:p>
        </w:tc>
        <w:tc>
          <w:tcPr>
            <w:tcW w:w="1660" w:type="dxa"/>
            <w:tcBorders>
              <w:top w:val="nil"/>
              <w:left w:val="nil"/>
              <w:bottom w:val="single" w:sz="8" w:space="0" w:color="auto"/>
              <w:right w:val="single" w:sz="8" w:space="0" w:color="auto"/>
            </w:tcBorders>
            <w:shd w:val="clear" w:color="auto" w:fill="auto"/>
            <w:noWrap/>
            <w:vAlign w:val="center"/>
            <w:hideMark/>
          </w:tcPr>
          <w:p w14:paraId="306A73F0" w14:textId="77777777" w:rsidR="000C451D" w:rsidRPr="000C451D" w:rsidRDefault="000C451D" w:rsidP="000C451D">
            <w:pPr>
              <w:jc w:val="center"/>
              <w:rPr>
                <w:color w:val="000000"/>
              </w:rPr>
            </w:pPr>
            <w:r w:rsidRPr="000C451D">
              <w:rPr>
                <w:color w:val="000000"/>
              </w:rPr>
              <w:t>LoInG/CInS</w:t>
            </w:r>
          </w:p>
        </w:tc>
        <w:tc>
          <w:tcPr>
            <w:tcW w:w="36" w:type="dxa"/>
            <w:vAlign w:val="center"/>
            <w:hideMark/>
          </w:tcPr>
          <w:p w14:paraId="7EEE9D7E" w14:textId="77777777" w:rsidR="000C451D" w:rsidRPr="000C451D" w:rsidRDefault="000C451D" w:rsidP="000C451D">
            <w:pPr>
              <w:rPr>
                <w:sz w:val="20"/>
                <w:szCs w:val="20"/>
              </w:rPr>
            </w:pPr>
          </w:p>
        </w:tc>
      </w:tr>
      <w:tr w:rsidR="000C451D" w:rsidRPr="000C451D" w14:paraId="36CB6146" w14:textId="77777777" w:rsidTr="000C451D">
        <w:trPr>
          <w:trHeight w:val="340"/>
        </w:trPr>
        <w:tc>
          <w:tcPr>
            <w:tcW w:w="380" w:type="dxa"/>
            <w:tcBorders>
              <w:top w:val="nil"/>
              <w:left w:val="single" w:sz="8" w:space="0" w:color="auto"/>
              <w:bottom w:val="single" w:sz="8" w:space="0" w:color="auto"/>
              <w:right w:val="single" w:sz="8" w:space="0" w:color="auto"/>
            </w:tcBorders>
            <w:shd w:val="clear" w:color="000000" w:fill="D9D9D9"/>
            <w:noWrap/>
            <w:vAlign w:val="center"/>
            <w:hideMark/>
          </w:tcPr>
          <w:p w14:paraId="27B44777" w14:textId="77777777" w:rsidR="000C451D" w:rsidRPr="000C451D" w:rsidRDefault="000C451D" w:rsidP="000C451D">
            <w:pPr>
              <w:jc w:val="center"/>
              <w:rPr>
                <w:color w:val="000000"/>
              </w:rPr>
            </w:pPr>
            <w:r w:rsidRPr="000C451D">
              <w:rPr>
                <w:color w:val="000000"/>
              </w:rPr>
              <w:t>16</w:t>
            </w:r>
          </w:p>
        </w:tc>
        <w:tc>
          <w:tcPr>
            <w:tcW w:w="5280" w:type="dxa"/>
            <w:tcBorders>
              <w:top w:val="nil"/>
              <w:left w:val="nil"/>
              <w:bottom w:val="nil"/>
              <w:right w:val="single" w:sz="8" w:space="0" w:color="auto"/>
            </w:tcBorders>
            <w:shd w:val="clear" w:color="000000" w:fill="FFFFFF"/>
            <w:noWrap/>
            <w:vAlign w:val="center"/>
            <w:hideMark/>
          </w:tcPr>
          <w:p w14:paraId="4A266A69" w14:textId="77777777" w:rsidR="000C451D" w:rsidRPr="000C451D" w:rsidRDefault="000C451D" w:rsidP="000C451D">
            <w:pPr>
              <w:jc w:val="center"/>
              <w:rPr>
                <w:color w:val="000000"/>
              </w:rPr>
            </w:pPr>
            <w:r w:rsidRPr="000C451D">
              <w:rPr>
                <w:color w:val="000000"/>
              </w:rPr>
              <w:t>Posterior Insula</w:t>
            </w:r>
          </w:p>
        </w:tc>
        <w:tc>
          <w:tcPr>
            <w:tcW w:w="5880" w:type="dxa"/>
            <w:tcBorders>
              <w:top w:val="nil"/>
              <w:left w:val="nil"/>
              <w:bottom w:val="single" w:sz="8" w:space="0" w:color="auto"/>
              <w:right w:val="single" w:sz="8" w:space="0" w:color="auto"/>
            </w:tcBorders>
            <w:shd w:val="clear" w:color="000000" w:fill="D9D9D9"/>
            <w:noWrap/>
            <w:vAlign w:val="center"/>
            <w:hideMark/>
          </w:tcPr>
          <w:p w14:paraId="3ECD113E" w14:textId="77777777" w:rsidR="000C451D" w:rsidRPr="000C451D" w:rsidRDefault="000C451D" w:rsidP="000C451D">
            <w:pPr>
              <w:jc w:val="center"/>
              <w:rPr>
                <w:color w:val="000000"/>
              </w:rPr>
            </w:pPr>
            <w:r w:rsidRPr="000C451D">
              <w:rPr>
                <w:color w:val="000000"/>
              </w:rPr>
              <w:t>Inferior segment of the circular sulcus of the insula</w:t>
            </w:r>
          </w:p>
        </w:tc>
        <w:tc>
          <w:tcPr>
            <w:tcW w:w="1660" w:type="dxa"/>
            <w:tcBorders>
              <w:top w:val="nil"/>
              <w:left w:val="nil"/>
              <w:bottom w:val="single" w:sz="8" w:space="0" w:color="auto"/>
              <w:right w:val="single" w:sz="8" w:space="0" w:color="auto"/>
            </w:tcBorders>
            <w:shd w:val="clear" w:color="000000" w:fill="D9D9D9"/>
            <w:noWrap/>
            <w:vAlign w:val="center"/>
            <w:hideMark/>
          </w:tcPr>
          <w:p w14:paraId="5C1B3BDB" w14:textId="77777777" w:rsidR="000C451D" w:rsidRPr="000C451D" w:rsidRDefault="000C451D" w:rsidP="000C451D">
            <w:pPr>
              <w:jc w:val="center"/>
              <w:rPr>
                <w:color w:val="000000"/>
              </w:rPr>
            </w:pPr>
            <w:r w:rsidRPr="000C451D">
              <w:rPr>
                <w:color w:val="000000"/>
              </w:rPr>
              <w:t>InfCirInS</w:t>
            </w:r>
          </w:p>
        </w:tc>
        <w:tc>
          <w:tcPr>
            <w:tcW w:w="36" w:type="dxa"/>
            <w:vAlign w:val="center"/>
            <w:hideMark/>
          </w:tcPr>
          <w:p w14:paraId="1BD43393" w14:textId="77777777" w:rsidR="000C451D" w:rsidRPr="000C451D" w:rsidRDefault="000C451D" w:rsidP="000C451D">
            <w:pPr>
              <w:rPr>
                <w:sz w:val="20"/>
                <w:szCs w:val="20"/>
              </w:rPr>
            </w:pPr>
          </w:p>
        </w:tc>
      </w:tr>
      <w:tr w:rsidR="000C451D" w:rsidRPr="000C451D" w14:paraId="125811B3" w14:textId="77777777" w:rsidTr="000C451D">
        <w:trPr>
          <w:trHeight w:val="340"/>
        </w:trPr>
        <w:tc>
          <w:tcPr>
            <w:tcW w:w="380" w:type="dxa"/>
            <w:tcBorders>
              <w:top w:val="nil"/>
              <w:left w:val="single" w:sz="8" w:space="0" w:color="auto"/>
              <w:bottom w:val="single" w:sz="8" w:space="0" w:color="auto"/>
              <w:right w:val="single" w:sz="8" w:space="0" w:color="auto"/>
            </w:tcBorders>
            <w:shd w:val="clear" w:color="auto" w:fill="auto"/>
            <w:noWrap/>
            <w:vAlign w:val="center"/>
            <w:hideMark/>
          </w:tcPr>
          <w:p w14:paraId="335F9039" w14:textId="77777777" w:rsidR="000C451D" w:rsidRPr="000C451D" w:rsidRDefault="000C451D" w:rsidP="000C451D">
            <w:pPr>
              <w:jc w:val="center"/>
              <w:rPr>
                <w:color w:val="000000"/>
              </w:rPr>
            </w:pPr>
            <w:r w:rsidRPr="000C451D">
              <w:rPr>
                <w:color w:val="000000"/>
              </w:rPr>
              <w:lastRenderedPageBreak/>
              <w:t>17</w:t>
            </w:r>
          </w:p>
        </w:tc>
        <w:tc>
          <w:tcPr>
            <w:tcW w:w="5280" w:type="dxa"/>
            <w:tcBorders>
              <w:top w:val="nil"/>
              <w:left w:val="nil"/>
              <w:bottom w:val="single" w:sz="8" w:space="0" w:color="auto"/>
              <w:right w:val="single" w:sz="8" w:space="0" w:color="auto"/>
            </w:tcBorders>
            <w:shd w:val="clear" w:color="auto" w:fill="auto"/>
            <w:noWrap/>
            <w:vAlign w:val="center"/>
            <w:hideMark/>
          </w:tcPr>
          <w:p w14:paraId="742CB3B8" w14:textId="77777777" w:rsidR="000C451D" w:rsidRPr="000C451D" w:rsidRDefault="000C451D" w:rsidP="000C451D">
            <w:pPr>
              <w:jc w:val="center"/>
              <w:rPr>
                <w:color w:val="000000"/>
              </w:rPr>
            </w:pPr>
            <w:r w:rsidRPr="000C451D">
              <w:rPr>
                <w:color w:val="000000"/>
              </w:rPr>
              <w:t> </w:t>
            </w:r>
          </w:p>
        </w:tc>
        <w:tc>
          <w:tcPr>
            <w:tcW w:w="5880" w:type="dxa"/>
            <w:tcBorders>
              <w:top w:val="nil"/>
              <w:left w:val="nil"/>
              <w:bottom w:val="single" w:sz="8" w:space="0" w:color="auto"/>
              <w:right w:val="single" w:sz="8" w:space="0" w:color="auto"/>
            </w:tcBorders>
            <w:shd w:val="clear" w:color="auto" w:fill="auto"/>
            <w:noWrap/>
            <w:vAlign w:val="center"/>
            <w:hideMark/>
          </w:tcPr>
          <w:p w14:paraId="71F791F3" w14:textId="77777777" w:rsidR="000C451D" w:rsidRPr="000C451D" w:rsidRDefault="000C451D" w:rsidP="000C451D">
            <w:pPr>
              <w:jc w:val="center"/>
              <w:rPr>
                <w:color w:val="000000"/>
              </w:rPr>
            </w:pPr>
            <w:r w:rsidRPr="000C451D">
              <w:rPr>
                <w:color w:val="000000"/>
              </w:rPr>
              <w:t>Posterior ramus (or segment) of the lateral sulcus (or fissure)</w:t>
            </w:r>
          </w:p>
        </w:tc>
        <w:tc>
          <w:tcPr>
            <w:tcW w:w="1660" w:type="dxa"/>
            <w:tcBorders>
              <w:top w:val="nil"/>
              <w:left w:val="nil"/>
              <w:bottom w:val="single" w:sz="8" w:space="0" w:color="auto"/>
              <w:right w:val="single" w:sz="8" w:space="0" w:color="auto"/>
            </w:tcBorders>
            <w:shd w:val="clear" w:color="auto" w:fill="auto"/>
            <w:noWrap/>
            <w:vAlign w:val="center"/>
            <w:hideMark/>
          </w:tcPr>
          <w:p w14:paraId="41A71E13" w14:textId="77777777" w:rsidR="000C451D" w:rsidRPr="000C451D" w:rsidRDefault="000C451D" w:rsidP="000C451D">
            <w:pPr>
              <w:jc w:val="center"/>
              <w:rPr>
                <w:color w:val="000000"/>
              </w:rPr>
            </w:pPr>
            <w:r w:rsidRPr="000C451D">
              <w:rPr>
                <w:color w:val="000000"/>
              </w:rPr>
              <w:t>PosLS</w:t>
            </w:r>
          </w:p>
        </w:tc>
        <w:tc>
          <w:tcPr>
            <w:tcW w:w="36" w:type="dxa"/>
            <w:vAlign w:val="center"/>
            <w:hideMark/>
          </w:tcPr>
          <w:p w14:paraId="4339900D" w14:textId="77777777" w:rsidR="000C451D" w:rsidRPr="000C451D" w:rsidRDefault="000C451D" w:rsidP="000C451D">
            <w:pPr>
              <w:rPr>
                <w:sz w:val="20"/>
                <w:szCs w:val="20"/>
              </w:rPr>
            </w:pPr>
          </w:p>
        </w:tc>
      </w:tr>
      <w:tr w:rsidR="000C451D" w:rsidRPr="000C451D" w14:paraId="74ACDD02" w14:textId="77777777" w:rsidTr="000C451D">
        <w:trPr>
          <w:trHeight w:val="340"/>
        </w:trPr>
        <w:tc>
          <w:tcPr>
            <w:tcW w:w="13200" w:type="dxa"/>
            <w:gridSpan w:val="4"/>
            <w:tcBorders>
              <w:top w:val="single" w:sz="8" w:space="0" w:color="auto"/>
              <w:left w:val="single" w:sz="8" w:space="0" w:color="auto"/>
              <w:bottom w:val="single" w:sz="8" w:space="0" w:color="auto"/>
              <w:right w:val="nil"/>
            </w:tcBorders>
            <w:shd w:val="clear" w:color="000000" w:fill="D9D9D9"/>
            <w:noWrap/>
            <w:vAlign w:val="center"/>
            <w:hideMark/>
          </w:tcPr>
          <w:p w14:paraId="57ABC4BC" w14:textId="77777777" w:rsidR="000C451D" w:rsidRPr="000C451D" w:rsidRDefault="000C451D" w:rsidP="000C451D">
            <w:pPr>
              <w:jc w:val="center"/>
              <w:rPr>
                <w:b/>
                <w:bCs/>
                <w:color w:val="000000"/>
              </w:rPr>
            </w:pPr>
            <w:r w:rsidRPr="000C451D">
              <w:rPr>
                <w:b/>
                <w:bCs/>
                <w:color w:val="000000"/>
              </w:rPr>
              <w:t>Basal Ganglia Network </w:t>
            </w:r>
          </w:p>
        </w:tc>
        <w:tc>
          <w:tcPr>
            <w:tcW w:w="36" w:type="dxa"/>
            <w:vAlign w:val="center"/>
            <w:hideMark/>
          </w:tcPr>
          <w:p w14:paraId="73A74FCA" w14:textId="77777777" w:rsidR="000C451D" w:rsidRPr="000C451D" w:rsidRDefault="000C451D" w:rsidP="000C451D">
            <w:pPr>
              <w:rPr>
                <w:sz w:val="20"/>
                <w:szCs w:val="20"/>
              </w:rPr>
            </w:pPr>
          </w:p>
        </w:tc>
      </w:tr>
      <w:tr w:rsidR="000C451D" w:rsidRPr="000C451D" w14:paraId="29D21055" w14:textId="77777777" w:rsidTr="000C451D">
        <w:trPr>
          <w:trHeight w:val="340"/>
        </w:trPr>
        <w:tc>
          <w:tcPr>
            <w:tcW w:w="380" w:type="dxa"/>
            <w:tcBorders>
              <w:top w:val="nil"/>
              <w:left w:val="single" w:sz="8" w:space="0" w:color="auto"/>
              <w:bottom w:val="single" w:sz="8" w:space="0" w:color="auto"/>
              <w:right w:val="single" w:sz="8" w:space="0" w:color="auto"/>
            </w:tcBorders>
            <w:shd w:val="clear" w:color="auto" w:fill="auto"/>
            <w:noWrap/>
            <w:vAlign w:val="center"/>
            <w:hideMark/>
          </w:tcPr>
          <w:p w14:paraId="26A793D5" w14:textId="77777777" w:rsidR="000C451D" w:rsidRPr="000C451D" w:rsidRDefault="000C451D" w:rsidP="000C451D">
            <w:pPr>
              <w:jc w:val="center"/>
              <w:rPr>
                <w:color w:val="000000"/>
              </w:rPr>
            </w:pPr>
            <w:r w:rsidRPr="000C451D">
              <w:rPr>
                <w:color w:val="000000"/>
              </w:rPr>
              <w:t>1</w:t>
            </w:r>
          </w:p>
        </w:tc>
        <w:tc>
          <w:tcPr>
            <w:tcW w:w="5280" w:type="dxa"/>
            <w:tcBorders>
              <w:top w:val="nil"/>
              <w:left w:val="nil"/>
              <w:bottom w:val="nil"/>
              <w:right w:val="single" w:sz="8" w:space="0" w:color="auto"/>
            </w:tcBorders>
            <w:shd w:val="clear" w:color="auto" w:fill="auto"/>
            <w:noWrap/>
            <w:vAlign w:val="center"/>
            <w:hideMark/>
          </w:tcPr>
          <w:p w14:paraId="05DF20D5" w14:textId="77777777" w:rsidR="000C451D" w:rsidRPr="000C451D" w:rsidRDefault="000C451D" w:rsidP="000C451D">
            <w:pPr>
              <w:jc w:val="center"/>
              <w:rPr>
                <w:color w:val="000000"/>
              </w:rPr>
            </w:pPr>
            <w:r w:rsidRPr="000C451D">
              <w:rPr>
                <w:color w:val="000000"/>
              </w:rPr>
              <w:t> </w:t>
            </w:r>
          </w:p>
        </w:tc>
        <w:tc>
          <w:tcPr>
            <w:tcW w:w="5880" w:type="dxa"/>
            <w:tcBorders>
              <w:top w:val="nil"/>
              <w:left w:val="nil"/>
              <w:bottom w:val="single" w:sz="8" w:space="0" w:color="auto"/>
              <w:right w:val="single" w:sz="8" w:space="0" w:color="auto"/>
            </w:tcBorders>
            <w:shd w:val="clear" w:color="auto" w:fill="auto"/>
            <w:noWrap/>
            <w:vAlign w:val="center"/>
            <w:hideMark/>
          </w:tcPr>
          <w:p w14:paraId="5BFB45AC" w14:textId="77777777" w:rsidR="000C451D" w:rsidRPr="000C451D" w:rsidRDefault="000C451D" w:rsidP="000C451D">
            <w:pPr>
              <w:jc w:val="center"/>
              <w:rPr>
                <w:color w:val="000000"/>
              </w:rPr>
            </w:pPr>
            <w:r w:rsidRPr="000C451D">
              <w:rPr>
                <w:color w:val="000000"/>
              </w:rPr>
              <w:t>Putamen</w:t>
            </w:r>
          </w:p>
        </w:tc>
        <w:tc>
          <w:tcPr>
            <w:tcW w:w="1660" w:type="dxa"/>
            <w:tcBorders>
              <w:top w:val="nil"/>
              <w:left w:val="nil"/>
              <w:bottom w:val="single" w:sz="8" w:space="0" w:color="auto"/>
              <w:right w:val="single" w:sz="8" w:space="0" w:color="auto"/>
            </w:tcBorders>
            <w:shd w:val="clear" w:color="auto" w:fill="auto"/>
            <w:noWrap/>
            <w:vAlign w:val="center"/>
            <w:hideMark/>
          </w:tcPr>
          <w:p w14:paraId="51ACBD76" w14:textId="77777777" w:rsidR="000C451D" w:rsidRPr="000C451D" w:rsidRDefault="000C451D" w:rsidP="000C451D">
            <w:pPr>
              <w:jc w:val="center"/>
              <w:rPr>
                <w:color w:val="000000"/>
              </w:rPr>
            </w:pPr>
            <w:r w:rsidRPr="000C451D">
              <w:rPr>
                <w:color w:val="000000"/>
              </w:rPr>
              <w:t>Pu</w:t>
            </w:r>
          </w:p>
        </w:tc>
        <w:tc>
          <w:tcPr>
            <w:tcW w:w="36" w:type="dxa"/>
            <w:vAlign w:val="center"/>
            <w:hideMark/>
          </w:tcPr>
          <w:p w14:paraId="6AED39DF" w14:textId="77777777" w:rsidR="000C451D" w:rsidRPr="000C451D" w:rsidRDefault="000C451D" w:rsidP="000C451D">
            <w:pPr>
              <w:rPr>
                <w:sz w:val="20"/>
                <w:szCs w:val="20"/>
              </w:rPr>
            </w:pPr>
          </w:p>
        </w:tc>
      </w:tr>
      <w:tr w:rsidR="000C451D" w:rsidRPr="000C451D" w14:paraId="6DE7A02E" w14:textId="77777777" w:rsidTr="000C451D">
        <w:trPr>
          <w:trHeight w:val="340"/>
        </w:trPr>
        <w:tc>
          <w:tcPr>
            <w:tcW w:w="380" w:type="dxa"/>
            <w:tcBorders>
              <w:top w:val="nil"/>
              <w:left w:val="single" w:sz="8" w:space="0" w:color="auto"/>
              <w:bottom w:val="single" w:sz="8" w:space="0" w:color="auto"/>
              <w:right w:val="single" w:sz="8" w:space="0" w:color="auto"/>
            </w:tcBorders>
            <w:shd w:val="clear" w:color="000000" w:fill="D9D9D9"/>
            <w:noWrap/>
            <w:vAlign w:val="center"/>
            <w:hideMark/>
          </w:tcPr>
          <w:p w14:paraId="7AC94B24" w14:textId="77777777" w:rsidR="000C451D" w:rsidRPr="000C451D" w:rsidRDefault="000C451D" w:rsidP="000C451D">
            <w:pPr>
              <w:jc w:val="center"/>
              <w:rPr>
                <w:color w:val="000000"/>
              </w:rPr>
            </w:pPr>
            <w:r w:rsidRPr="000C451D">
              <w:rPr>
                <w:color w:val="000000"/>
              </w:rPr>
              <w:t>2</w:t>
            </w:r>
          </w:p>
        </w:tc>
        <w:tc>
          <w:tcPr>
            <w:tcW w:w="5280" w:type="dxa"/>
            <w:tcBorders>
              <w:top w:val="nil"/>
              <w:left w:val="nil"/>
              <w:bottom w:val="nil"/>
              <w:right w:val="single" w:sz="8" w:space="0" w:color="auto"/>
            </w:tcBorders>
            <w:shd w:val="clear" w:color="000000" w:fill="FFFFFF"/>
            <w:noWrap/>
            <w:vAlign w:val="center"/>
            <w:hideMark/>
          </w:tcPr>
          <w:p w14:paraId="1754A21C" w14:textId="77777777" w:rsidR="000C451D" w:rsidRPr="000C451D" w:rsidRDefault="000C451D" w:rsidP="000C451D">
            <w:pPr>
              <w:jc w:val="center"/>
              <w:rPr>
                <w:color w:val="000000"/>
              </w:rPr>
            </w:pPr>
            <w:r w:rsidRPr="000C451D">
              <w:rPr>
                <w:color w:val="000000"/>
              </w:rPr>
              <w:t>Basal Ganglia</w:t>
            </w:r>
          </w:p>
        </w:tc>
        <w:tc>
          <w:tcPr>
            <w:tcW w:w="5880" w:type="dxa"/>
            <w:tcBorders>
              <w:top w:val="nil"/>
              <w:left w:val="nil"/>
              <w:bottom w:val="single" w:sz="8" w:space="0" w:color="auto"/>
              <w:right w:val="single" w:sz="8" w:space="0" w:color="auto"/>
            </w:tcBorders>
            <w:shd w:val="clear" w:color="000000" w:fill="D9D9D9"/>
            <w:noWrap/>
            <w:vAlign w:val="center"/>
            <w:hideMark/>
          </w:tcPr>
          <w:p w14:paraId="24DBD3BB" w14:textId="77777777" w:rsidR="000C451D" w:rsidRPr="000C451D" w:rsidRDefault="000C451D" w:rsidP="000C451D">
            <w:pPr>
              <w:jc w:val="center"/>
              <w:rPr>
                <w:color w:val="000000"/>
              </w:rPr>
            </w:pPr>
            <w:r w:rsidRPr="000C451D">
              <w:rPr>
                <w:color w:val="000000"/>
              </w:rPr>
              <w:t>Caudate nucleus</w:t>
            </w:r>
          </w:p>
        </w:tc>
        <w:tc>
          <w:tcPr>
            <w:tcW w:w="1660" w:type="dxa"/>
            <w:tcBorders>
              <w:top w:val="nil"/>
              <w:left w:val="nil"/>
              <w:bottom w:val="single" w:sz="8" w:space="0" w:color="auto"/>
              <w:right w:val="single" w:sz="8" w:space="0" w:color="auto"/>
            </w:tcBorders>
            <w:shd w:val="clear" w:color="000000" w:fill="D9D9D9"/>
            <w:noWrap/>
            <w:vAlign w:val="center"/>
            <w:hideMark/>
          </w:tcPr>
          <w:p w14:paraId="20567252" w14:textId="77777777" w:rsidR="000C451D" w:rsidRPr="000C451D" w:rsidRDefault="000C451D" w:rsidP="000C451D">
            <w:pPr>
              <w:jc w:val="center"/>
              <w:rPr>
                <w:color w:val="000000"/>
              </w:rPr>
            </w:pPr>
            <w:r w:rsidRPr="000C451D">
              <w:rPr>
                <w:color w:val="000000"/>
              </w:rPr>
              <w:t>CaN</w:t>
            </w:r>
          </w:p>
        </w:tc>
        <w:tc>
          <w:tcPr>
            <w:tcW w:w="36" w:type="dxa"/>
            <w:vAlign w:val="center"/>
            <w:hideMark/>
          </w:tcPr>
          <w:p w14:paraId="2F6C6EE9" w14:textId="77777777" w:rsidR="000C451D" w:rsidRPr="000C451D" w:rsidRDefault="000C451D" w:rsidP="000C451D">
            <w:pPr>
              <w:rPr>
                <w:sz w:val="20"/>
                <w:szCs w:val="20"/>
              </w:rPr>
            </w:pPr>
          </w:p>
        </w:tc>
      </w:tr>
      <w:tr w:rsidR="000C451D" w:rsidRPr="000C451D" w14:paraId="26925F83" w14:textId="77777777" w:rsidTr="000C451D">
        <w:trPr>
          <w:trHeight w:val="340"/>
        </w:trPr>
        <w:tc>
          <w:tcPr>
            <w:tcW w:w="380" w:type="dxa"/>
            <w:tcBorders>
              <w:top w:val="nil"/>
              <w:left w:val="single" w:sz="8" w:space="0" w:color="auto"/>
              <w:bottom w:val="single" w:sz="8" w:space="0" w:color="auto"/>
              <w:right w:val="single" w:sz="8" w:space="0" w:color="auto"/>
            </w:tcBorders>
            <w:shd w:val="clear" w:color="auto" w:fill="auto"/>
            <w:noWrap/>
            <w:vAlign w:val="center"/>
            <w:hideMark/>
          </w:tcPr>
          <w:p w14:paraId="69F9061C" w14:textId="77777777" w:rsidR="000C451D" w:rsidRPr="000C451D" w:rsidRDefault="000C451D" w:rsidP="000C451D">
            <w:pPr>
              <w:jc w:val="center"/>
              <w:rPr>
                <w:color w:val="000000"/>
              </w:rPr>
            </w:pPr>
            <w:r w:rsidRPr="000C451D">
              <w:rPr>
                <w:color w:val="000000"/>
              </w:rPr>
              <w:t>3</w:t>
            </w:r>
          </w:p>
        </w:tc>
        <w:tc>
          <w:tcPr>
            <w:tcW w:w="5280" w:type="dxa"/>
            <w:tcBorders>
              <w:top w:val="nil"/>
              <w:left w:val="nil"/>
              <w:bottom w:val="single" w:sz="8" w:space="0" w:color="auto"/>
              <w:right w:val="single" w:sz="8" w:space="0" w:color="auto"/>
            </w:tcBorders>
            <w:shd w:val="clear" w:color="auto" w:fill="auto"/>
            <w:noWrap/>
            <w:vAlign w:val="center"/>
            <w:hideMark/>
          </w:tcPr>
          <w:p w14:paraId="116C54B0" w14:textId="77777777" w:rsidR="000C451D" w:rsidRPr="000C451D" w:rsidRDefault="000C451D" w:rsidP="000C451D">
            <w:pPr>
              <w:jc w:val="center"/>
              <w:rPr>
                <w:color w:val="000000"/>
              </w:rPr>
            </w:pPr>
            <w:r w:rsidRPr="000C451D">
              <w:rPr>
                <w:color w:val="000000"/>
              </w:rPr>
              <w:t> </w:t>
            </w:r>
          </w:p>
        </w:tc>
        <w:tc>
          <w:tcPr>
            <w:tcW w:w="5880" w:type="dxa"/>
            <w:tcBorders>
              <w:top w:val="nil"/>
              <w:left w:val="nil"/>
              <w:bottom w:val="single" w:sz="8" w:space="0" w:color="auto"/>
              <w:right w:val="single" w:sz="8" w:space="0" w:color="auto"/>
            </w:tcBorders>
            <w:shd w:val="clear" w:color="auto" w:fill="auto"/>
            <w:noWrap/>
            <w:vAlign w:val="center"/>
            <w:hideMark/>
          </w:tcPr>
          <w:p w14:paraId="03F9A8BA" w14:textId="77777777" w:rsidR="000C451D" w:rsidRPr="000C451D" w:rsidRDefault="000C451D" w:rsidP="000C451D">
            <w:pPr>
              <w:jc w:val="center"/>
              <w:rPr>
                <w:color w:val="000000"/>
              </w:rPr>
            </w:pPr>
            <w:r w:rsidRPr="000C451D">
              <w:rPr>
                <w:color w:val="000000"/>
              </w:rPr>
              <w:t>Nucleus Accumbens</w:t>
            </w:r>
          </w:p>
        </w:tc>
        <w:tc>
          <w:tcPr>
            <w:tcW w:w="1660" w:type="dxa"/>
            <w:tcBorders>
              <w:top w:val="nil"/>
              <w:left w:val="nil"/>
              <w:bottom w:val="single" w:sz="8" w:space="0" w:color="auto"/>
              <w:right w:val="single" w:sz="8" w:space="0" w:color="auto"/>
            </w:tcBorders>
            <w:shd w:val="clear" w:color="auto" w:fill="auto"/>
            <w:noWrap/>
            <w:vAlign w:val="center"/>
            <w:hideMark/>
          </w:tcPr>
          <w:p w14:paraId="1BCA914F" w14:textId="77777777" w:rsidR="000C451D" w:rsidRPr="000C451D" w:rsidRDefault="000C451D" w:rsidP="000C451D">
            <w:pPr>
              <w:jc w:val="center"/>
              <w:rPr>
                <w:color w:val="000000"/>
              </w:rPr>
            </w:pPr>
            <w:r w:rsidRPr="000C451D">
              <w:rPr>
                <w:color w:val="000000"/>
              </w:rPr>
              <w:t>Nacc</w:t>
            </w:r>
          </w:p>
        </w:tc>
        <w:tc>
          <w:tcPr>
            <w:tcW w:w="36" w:type="dxa"/>
            <w:vAlign w:val="center"/>
            <w:hideMark/>
          </w:tcPr>
          <w:p w14:paraId="45353DD8" w14:textId="77777777" w:rsidR="000C451D" w:rsidRPr="000C451D" w:rsidRDefault="000C451D" w:rsidP="000C451D">
            <w:pPr>
              <w:rPr>
                <w:sz w:val="20"/>
                <w:szCs w:val="20"/>
              </w:rPr>
            </w:pPr>
          </w:p>
        </w:tc>
      </w:tr>
      <w:tr w:rsidR="000C451D" w:rsidRPr="000C451D" w14:paraId="5747B541" w14:textId="77777777" w:rsidTr="000C451D">
        <w:trPr>
          <w:trHeight w:val="340"/>
        </w:trPr>
        <w:tc>
          <w:tcPr>
            <w:tcW w:w="380" w:type="dxa"/>
            <w:tcBorders>
              <w:top w:val="nil"/>
              <w:left w:val="single" w:sz="8" w:space="0" w:color="auto"/>
              <w:bottom w:val="single" w:sz="8" w:space="0" w:color="auto"/>
              <w:right w:val="single" w:sz="8" w:space="0" w:color="auto"/>
            </w:tcBorders>
            <w:shd w:val="clear" w:color="000000" w:fill="D9D9D9"/>
            <w:noWrap/>
            <w:vAlign w:val="center"/>
            <w:hideMark/>
          </w:tcPr>
          <w:p w14:paraId="5866E879" w14:textId="77777777" w:rsidR="000C451D" w:rsidRPr="000C451D" w:rsidRDefault="000C451D" w:rsidP="000C451D">
            <w:pPr>
              <w:jc w:val="center"/>
              <w:rPr>
                <w:color w:val="000000"/>
              </w:rPr>
            </w:pPr>
            <w:r w:rsidRPr="000C451D">
              <w:rPr>
                <w:color w:val="000000"/>
              </w:rPr>
              <w:t>4</w:t>
            </w:r>
          </w:p>
        </w:tc>
        <w:tc>
          <w:tcPr>
            <w:tcW w:w="5280" w:type="dxa"/>
            <w:tcBorders>
              <w:top w:val="nil"/>
              <w:left w:val="nil"/>
              <w:bottom w:val="single" w:sz="8" w:space="0" w:color="auto"/>
              <w:right w:val="single" w:sz="8" w:space="0" w:color="auto"/>
            </w:tcBorders>
            <w:shd w:val="clear" w:color="000000" w:fill="D9D9D9"/>
            <w:noWrap/>
            <w:vAlign w:val="center"/>
            <w:hideMark/>
          </w:tcPr>
          <w:p w14:paraId="7EF15986" w14:textId="77777777" w:rsidR="000C451D" w:rsidRPr="000C451D" w:rsidRDefault="000C451D" w:rsidP="000C451D">
            <w:pPr>
              <w:jc w:val="center"/>
              <w:rPr>
                <w:color w:val="000000"/>
              </w:rPr>
            </w:pPr>
            <w:r w:rsidRPr="000C451D">
              <w:rPr>
                <w:color w:val="000000"/>
              </w:rPr>
              <w:t>Globus Pallidus</w:t>
            </w:r>
          </w:p>
        </w:tc>
        <w:tc>
          <w:tcPr>
            <w:tcW w:w="5880" w:type="dxa"/>
            <w:tcBorders>
              <w:top w:val="nil"/>
              <w:left w:val="nil"/>
              <w:bottom w:val="single" w:sz="8" w:space="0" w:color="auto"/>
              <w:right w:val="single" w:sz="8" w:space="0" w:color="auto"/>
            </w:tcBorders>
            <w:shd w:val="clear" w:color="000000" w:fill="D9D9D9"/>
            <w:noWrap/>
            <w:vAlign w:val="center"/>
            <w:hideMark/>
          </w:tcPr>
          <w:p w14:paraId="0C045548" w14:textId="77777777" w:rsidR="000C451D" w:rsidRPr="000C451D" w:rsidRDefault="000C451D" w:rsidP="000C451D">
            <w:pPr>
              <w:jc w:val="center"/>
              <w:rPr>
                <w:color w:val="000000"/>
              </w:rPr>
            </w:pPr>
            <w:r w:rsidRPr="000C451D">
              <w:rPr>
                <w:color w:val="000000"/>
              </w:rPr>
              <w:t>Pallidum</w:t>
            </w:r>
          </w:p>
        </w:tc>
        <w:tc>
          <w:tcPr>
            <w:tcW w:w="1660" w:type="dxa"/>
            <w:tcBorders>
              <w:top w:val="nil"/>
              <w:left w:val="nil"/>
              <w:bottom w:val="single" w:sz="8" w:space="0" w:color="auto"/>
              <w:right w:val="single" w:sz="8" w:space="0" w:color="auto"/>
            </w:tcBorders>
            <w:shd w:val="clear" w:color="000000" w:fill="D9D9D9"/>
            <w:noWrap/>
            <w:vAlign w:val="center"/>
            <w:hideMark/>
          </w:tcPr>
          <w:p w14:paraId="1D485857" w14:textId="77777777" w:rsidR="000C451D" w:rsidRPr="000C451D" w:rsidRDefault="000C451D" w:rsidP="000C451D">
            <w:pPr>
              <w:jc w:val="center"/>
              <w:rPr>
                <w:color w:val="000000"/>
              </w:rPr>
            </w:pPr>
            <w:r w:rsidRPr="000C451D">
              <w:rPr>
                <w:color w:val="000000"/>
              </w:rPr>
              <w:t>Pal</w:t>
            </w:r>
          </w:p>
        </w:tc>
        <w:tc>
          <w:tcPr>
            <w:tcW w:w="36" w:type="dxa"/>
            <w:vAlign w:val="center"/>
            <w:hideMark/>
          </w:tcPr>
          <w:p w14:paraId="7B71C962" w14:textId="77777777" w:rsidR="000C451D" w:rsidRPr="000C451D" w:rsidRDefault="000C451D" w:rsidP="000C451D">
            <w:pPr>
              <w:rPr>
                <w:sz w:val="20"/>
                <w:szCs w:val="20"/>
              </w:rPr>
            </w:pPr>
          </w:p>
        </w:tc>
      </w:tr>
      <w:tr w:rsidR="000C451D" w:rsidRPr="000C451D" w14:paraId="36A3D432" w14:textId="77777777" w:rsidTr="000C451D">
        <w:trPr>
          <w:trHeight w:val="340"/>
        </w:trPr>
        <w:tc>
          <w:tcPr>
            <w:tcW w:w="380" w:type="dxa"/>
            <w:tcBorders>
              <w:top w:val="nil"/>
              <w:left w:val="single" w:sz="8" w:space="0" w:color="auto"/>
              <w:bottom w:val="single" w:sz="8" w:space="0" w:color="auto"/>
              <w:right w:val="single" w:sz="8" w:space="0" w:color="auto"/>
            </w:tcBorders>
            <w:shd w:val="clear" w:color="auto" w:fill="auto"/>
            <w:noWrap/>
            <w:vAlign w:val="center"/>
            <w:hideMark/>
          </w:tcPr>
          <w:p w14:paraId="750153CE" w14:textId="77777777" w:rsidR="000C451D" w:rsidRPr="000C451D" w:rsidRDefault="000C451D" w:rsidP="000C451D">
            <w:pPr>
              <w:jc w:val="center"/>
              <w:rPr>
                <w:color w:val="000000"/>
              </w:rPr>
            </w:pPr>
            <w:r w:rsidRPr="000C451D">
              <w:rPr>
                <w:color w:val="000000"/>
              </w:rPr>
              <w:t>5</w:t>
            </w:r>
          </w:p>
        </w:tc>
        <w:tc>
          <w:tcPr>
            <w:tcW w:w="5280" w:type="dxa"/>
            <w:tcBorders>
              <w:top w:val="nil"/>
              <w:left w:val="nil"/>
              <w:bottom w:val="single" w:sz="8" w:space="0" w:color="auto"/>
              <w:right w:val="single" w:sz="8" w:space="0" w:color="auto"/>
            </w:tcBorders>
            <w:shd w:val="clear" w:color="auto" w:fill="auto"/>
            <w:noWrap/>
            <w:vAlign w:val="center"/>
            <w:hideMark/>
          </w:tcPr>
          <w:p w14:paraId="4EF8F3D5" w14:textId="77777777" w:rsidR="000C451D" w:rsidRPr="000C451D" w:rsidRDefault="000C451D" w:rsidP="000C451D">
            <w:pPr>
              <w:jc w:val="center"/>
              <w:rPr>
                <w:color w:val="000000"/>
              </w:rPr>
            </w:pPr>
            <w:r w:rsidRPr="000C451D">
              <w:rPr>
                <w:color w:val="000000"/>
              </w:rPr>
              <w:t>Periaqueductal Gray (PAG)</w:t>
            </w:r>
          </w:p>
        </w:tc>
        <w:tc>
          <w:tcPr>
            <w:tcW w:w="5880" w:type="dxa"/>
            <w:tcBorders>
              <w:top w:val="nil"/>
              <w:left w:val="nil"/>
              <w:bottom w:val="single" w:sz="8" w:space="0" w:color="auto"/>
              <w:right w:val="single" w:sz="8" w:space="0" w:color="auto"/>
            </w:tcBorders>
            <w:shd w:val="clear" w:color="auto" w:fill="auto"/>
            <w:noWrap/>
            <w:vAlign w:val="center"/>
            <w:hideMark/>
          </w:tcPr>
          <w:p w14:paraId="3FAEFEBB" w14:textId="77777777" w:rsidR="000C451D" w:rsidRPr="000C451D" w:rsidRDefault="000C451D" w:rsidP="000C451D">
            <w:pPr>
              <w:jc w:val="center"/>
              <w:rPr>
                <w:color w:val="000000"/>
              </w:rPr>
            </w:pPr>
            <w:r w:rsidRPr="000C451D">
              <w:rPr>
                <w:color w:val="000000"/>
              </w:rPr>
              <w:t>Brainstem</w:t>
            </w:r>
          </w:p>
        </w:tc>
        <w:tc>
          <w:tcPr>
            <w:tcW w:w="1660" w:type="dxa"/>
            <w:tcBorders>
              <w:top w:val="nil"/>
              <w:left w:val="nil"/>
              <w:bottom w:val="single" w:sz="8" w:space="0" w:color="auto"/>
              <w:right w:val="single" w:sz="8" w:space="0" w:color="auto"/>
            </w:tcBorders>
            <w:shd w:val="clear" w:color="auto" w:fill="auto"/>
            <w:noWrap/>
            <w:vAlign w:val="center"/>
            <w:hideMark/>
          </w:tcPr>
          <w:p w14:paraId="376F294C" w14:textId="77777777" w:rsidR="000C451D" w:rsidRPr="000C451D" w:rsidRDefault="000C451D" w:rsidP="000C451D">
            <w:pPr>
              <w:jc w:val="center"/>
              <w:rPr>
                <w:color w:val="000000"/>
              </w:rPr>
            </w:pPr>
            <w:r w:rsidRPr="000C451D">
              <w:rPr>
                <w:color w:val="000000"/>
              </w:rPr>
              <w:t>Bstem</w:t>
            </w:r>
          </w:p>
        </w:tc>
        <w:tc>
          <w:tcPr>
            <w:tcW w:w="36" w:type="dxa"/>
            <w:vAlign w:val="center"/>
            <w:hideMark/>
          </w:tcPr>
          <w:p w14:paraId="3E900886" w14:textId="77777777" w:rsidR="000C451D" w:rsidRPr="000C451D" w:rsidRDefault="000C451D" w:rsidP="000C451D">
            <w:pPr>
              <w:rPr>
                <w:sz w:val="20"/>
                <w:szCs w:val="20"/>
              </w:rPr>
            </w:pPr>
          </w:p>
        </w:tc>
      </w:tr>
    </w:tbl>
    <w:p w14:paraId="461061FF" w14:textId="77777777" w:rsidR="000C451D" w:rsidRPr="000C451D" w:rsidRDefault="000C451D"/>
    <w:p w14:paraId="7D8C59B0" w14:textId="3984B9EF" w:rsidR="000C451D" w:rsidRDefault="000C451D"/>
    <w:p w14:paraId="5C9CB48D" w14:textId="248504D7" w:rsidR="000431C6" w:rsidRDefault="000431C6" w:rsidP="000431C6">
      <w:pPr>
        <w:tabs>
          <w:tab w:val="left" w:pos="5240"/>
        </w:tabs>
        <w:rPr>
          <w:b/>
          <w:bCs/>
        </w:rPr>
      </w:pPr>
    </w:p>
    <w:p w14:paraId="1E176B7F" w14:textId="0383B43E" w:rsidR="000A4C60" w:rsidRDefault="000A4C60" w:rsidP="000431C6">
      <w:pPr>
        <w:tabs>
          <w:tab w:val="left" w:pos="5240"/>
        </w:tabs>
        <w:rPr>
          <w:b/>
          <w:bCs/>
        </w:rPr>
      </w:pPr>
    </w:p>
    <w:p w14:paraId="6EA65E7A" w14:textId="7F8351BF" w:rsidR="000A4C60" w:rsidRDefault="000A4C60" w:rsidP="000431C6">
      <w:pPr>
        <w:tabs>
          <w:tab w:val="left" w:pos="5240"/>
        </w:tabs>
        <w:rPr>
          <w:b/>
          <w:bCs/>
        </w:rPr>
      </w:pPr>
    </w:p>
    <w:p w14:paraId="6BE40E16" w14:textId="26FD4C05" w:rsidR="000A4C60" w:rsidRDefault="000A4C60" w:rsidP="000431C6">
      <w:pPr>
        <w:tabs>
          <w:tab w:val="left" w:pos="5240"/>
        </w:tabs>
        <w:rPr>
          <w:b/>
          <w:bCs/>
        </w:rPr>
      </w:pPr>
    </w:p>
    <w:p w14:paraId="5E5A1031" w14:textId="77777777" w:rsidR="000A4C60" w:rsidRPr="00825335" w:rsidRDefault="000A4C60" w:rsidP="000431C6">
      <w:pPr>
        <w:tabs>
          <w:tab w:val="left" w:pos="5240"/>
        </w:tabs>
        <w:rPr>
          <w:b/>
          <w:bCs/>
        </w:rPr>
      </w:pPr>
    </w:p>
    <w:p w14:paraId="33DDE55C" w14:textId="77777777" w:rsidR="000431C6" w:rsidRPr="000C451D" w:rsidRDefault="000431C6"/>
    <w:p w14:paraId="0C599DEA" w14:textId="733D3AE9" w:rsidR="000C451D" w:rsidRDefault="007D5ABC">
      <w:r>
        <w:rPr>
          <w:noProof/>
        </w:rPr>
        <w:lastRenderedPageBreak/>
        <w:drawing>
          <wp:inline distT="0" distB="0" distL="0" distR="0" wp14:anchorId="4D3871D3" wp14:editId="419BAF4E">
            <wp:extent cx="9042400" cy="3922238"/>
            <wp:effectExtent l="0" t="0" r="0" b="2540"/>
            <wp:docPr id="1" name="Picture 1" descr="A picture containing di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diaper&#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9095074" cy="3945086"/>
                    </a:xfrm>
                    <a:prstGeom prst="rect">
                      <a:avLst/>
                    </a:prstGeom>
                  </pic:spPr>
                </pic:pic>
              </a:graphicData>
            </a:graphic>
          </wp:inline>
        </w:drawing>
      </w:r>
    </w:p>
    <w:p w14:paraId="62DA057C" w14:textId="45F1F47D" w:rsidR="007D5ABC" w:rsidRDefault="007D5ABC" w:rsidP="007D5ABC">
      <w:pPr>
        <w:rPr>
          <w:b/>
        </w:rPr>
        <w:sectPr w:rsidR="007D5ABC">
          <w:pgSz w:w="15840" w:h="12240" w:orient="landscape"/>
          <w:pgMar w:top="720" w:right="720" w:bottom="720" w:left="720" w:header="720" w:footer="720" w:gutter="0"/>
          <w:cols w:space="720"/>
          <w:docGrid w:linePitch="360"/>
        </w:sectPr>
      </w:pPr>
      <w:r w:rsidRPr="00A35722">
        <w:rPr>
          <w:b/>
          <w:bCs/>
          <w:color w:val="000000"/>
        </w:rPr>
        <w:t xml:space="preserve">Supplemental Figure 1 – Regions of Interest (ROIs): </w:t>
      </w:r>
      <w:r w:rsidRPr="00A35722">
        <w:rPr>
          <w:color w:val="000000"/>
        </w:rPr>
        <w:t>Tha: thalamus, Hipp: hippocampus, PaCL: paracentral lobule, PosCG: postcentral gyrus, PosCS: postcentral sulcus, CS: central sulcus, InfPrCS; inferior part of the precentral sulcus, SupPrCS; superior part of the precentral sulcus, PrCG: precentral gyrus, PrCu: precuneus, SubCG/S: subcentral gyrus and sulcus, SupFG: superior frontal gyrus, SupFS: superior frontal sulcus, SupCirIns: superior part of the circular sulcus of the insula, InfCirIns: inferior part of the circular sulcus of the insula, LoInG/CInS: long insular gyrus and central sulcus of the insula, PosLS: posterior ramus of the lateral sulcus, Put: putamen, CaN: caudate nucleus, NAcc: nucleus accumbens, Pal: pallidum, BStem: brainste</w:t>
      </w:r>
      <w:r w:rsidR="002C5A26">
        <w:rPr>
          <w:color w:val="000000"/>
        </w:rPr>
        <w:t>m</w:t>
      </w:r>
    </w:p>
    <w:p w14:paraId="0F09F894" w14:textId="7ADFD467" w:rsidR="007D5ABC" w:rsidRPr="001F21B7" w:rsidRDefault="007D5ABC" w:rsidP="007D5ABC">
      <w:pPr>
        <w:rPr>
          <w:b/>
          <w:bCs/>
          <w:color w:val="000000" w:themeColor="text1"/>
        </w:rPr>
      </w:pPr>
    </w:p>
    <w:sectPr w:rsidR="007D5ABC" w:rsidRPr="001F21B7" w:rsidSect="002C5A26">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2190"/>
    <w:rsid w:val="000224E4"/>
    <w:rsid w:val="00026ABA"/>
    <w:rsid w:val="00040E87"/>
    <w:rsid w:val="000431C6"/>
    <w:rsid w:val="00067B6C"/>
    <w:rsid w:val="000A4C60"/>
    <w:rsid w:val="000C451D"/>
    <w:rsid w:val="00164E69"/>
    <w:rsid w:val="001F21B7"/>
    <w:rsid w:val="002A5DB0"/>
    <w:rsid w:val="002C5A26"/>
    <w:rsid w:val="002F2190"/>
    <w:rsid w:val="00370C69"/>
    <w:rsid w:val="00465178"/>
    <w:rsid w:val="004F69E2"/>
    <w:rsid w:val="005B5728"/>
    <w:rsid w:val="006200A2"/>
    <w:rsid w:val="006670F7"/>
    <w:rsid w:val="006A6C11"/>
    <w:rsid w:val="006F3B20"/>
    <w:rsid w:val="007D5ABC"/>
    <w:rsid w:val="00825335"/>
    <w:rsid w:val="00893BAD"/>
    <w:rsid w:val="00942D62"/>
    <w:rsid w:val="00950051"/>
    <w:rsid w:val="00983AC2"/>
    <w:rsid w:val="009D117D"/>
    <w:rsid w:val="009F735F"/>
    <w:rsid w:val="00B668FB"/>
    <w:rsid w:val="00BC5016"/>
    <w:rsid w:val="00CA06FC"/>
    <w:rsid w:val="00D122A8"/>
    <w:rsid w:val="00D552CA"/>
    <w:rsid w:val="00DA616D"/>
    <w:rsid w:val="00DF7DBD"/>
    <w:rsid w:val="00E0669E"/>
    <w:rsid w:val="00EB6921"/>
    <w:rsid w:val="00ED02ED"/>
    <w:rsid w:val="00F330A7"/>
    <w:rsid w:val="00FA7840"/>
    <w:rsid w:val="00FC0A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9FFE8"/>
  <w15:docId w15:val="{48F017C5-2CAD-CF41-9AE4-97DB4DE70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31C6"/>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uiPriority w:val="9"/>
    <w:unhideWhenUsed/>
    <w:qFormat/>
    <w:rsid w:val="00B668FB"/>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F21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6670F7"/>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Heading2Char">
    <w:name w:val="Heading 2 Char"/>
    <w:basedOn w:val="DefaultParagraphFont"/>
    <w:link w:val="Heading2"/>
    <w:uiPriority w:val="9"/>
    <w:rsid w:val="00B668FB"/>
    <w:rPr>
      <w:rFonts w:asciiTheme="majorHAnsi" w:eastAsiaTheme="majorEastAsia" w:hAnsiTheme="majorHAnsi" w:cstheme="majorBidi"/>
      <w:b/>
      <w:bCs/>
      <w:color w:val="4F81BD" w:themeColor="accent1"/>
      <w:sz w:val="26"/>
      <w:szCs w:val="26"/>
    </w:rPr>
  </w:style>
  <w:style w:type="character" w:styleId="Strong">
    <w:name w:val="Strong"/>
    <w:basedOn w:val="DefaultParagraphFont"/>
    <w:uiPriority w:val="22"/>
    <w:qFormat/>
    <w:rsid w:val="005B5728"/>
    <w:rPr>
      <w:b/>
      <w:bCs/>
    </w:rPr>
  </w:style>
  <w:style w:type="paragraph" w:styleId="BalloonText">
    <w:name w:val="Balloon Text"/>
    <w:basedOn w:val="Normal"/>
    <w:link w:val="BalloonTextChar"/>
    <w:uiPriority w:val="99"/>
    <w:semiHidden/>
    <w:unhideWhenUsed/>
    <w:rsid w:val="000224E4"/>
    <w:rPr>
      <w:sz w:val="18"/>
      <w:szCs w:val="18"/>
    </w:rPr>
  </w:style>
  <w:style w:type="character" w:customStyle="1" w:styleId="BalloonTextChar">
    <w:name w:val="Balloon Text Char"/>
    <w:basedOn w:val="DefaultParagraphFont"/>
    <w:link w:val="BalloonText"/>
    <w:uiPriority w:val="99"/>
    <w:semiHidden/>
    <w:rsid w:val="000224E4"/>
    <w:rPr>
      <w:rFonts w:ascii="Times New Roman" w:hAnsi="Times New Roman" w:cs="Times New Roman"/>
      <w:sz w:val="18"/>
      <w:szCs w:val="18"/>
    </w:rPr>
  </w:style>
  <w:style w:type="table" w:styleId="TableGridLight">
    <w:name w:val="Grid Table Light"/>
    <w:basedOn w:val="TableNormal"/>
    <w:uiPriority w:val="40"/>
    <w:rsid w:val="000431C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4">
    <w:name w:val="Grid Table 4"/>
    <w:basedOn w:val="TableNormal"/>
    <w:uiPriority w:val="49"/>
    <w:rsid w:val="000431C6"/>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3">
    <w:name w:val="List Table 3"/>
    <w:basedOn w:val="TableNormal"/>
    <w:uiPriority w:val="48"/>
    <w:rsid w:val="000431C6"/>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6Colorful">
    <w:name w:val="Grid Table 6 Colorful"/>
    <w:basedOn w:val="TableNormal"/>
    <w:uiPriority w:val="51"/>
    <w:rsid w:val="000431C6"/>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8924656">
      <w:bodyDiv w:val="1"/>
      <w:marLeft w:val="0"/>
      <w:marRight w:val="0"/>
      <w:marTop w:val="0"/>
      <w:marBottom w:val="0"/>
      <w:divBdr>
        <w:top w:val="none" w:sz="0" w:space="0" w:color="auto"/>
        <w:left w:val="none" w:sz="0" w:space="0" w:color="auto"/>
        <w:bottom w:val="none" w:sz="0" w:space="0" w:color="auto"/>
        <w:right w:val="none" w:sz="0" w:space="0" w:color="auto"/>
      </w:divBdr>
    </w:div>
    <w:div w:id="15748492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610</Words>
  <Characters>3483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Zucker</dc:creator>
  <cp:keywords/>
  <dc:description/>
  <cp:lastModifiedBy>Ravi Bhatt</cp:lastModifiedBy>
  <cp:revision>9</cp:revision>
  <dcterms:created xsi:type="dcterms:W3CDTF">2021-08-24T13:38:00Z</dcterms:created>
  <dcterms:modified xsi:type="dcterms:W3CDTF">2021-10-08T20:41:00Z</dcterms:modified>
</cp:coreProperties>
</file>