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drawing>
          <wp:inline distT="0" distB="0" distL="0" distR="0">
            <wp:extent cx="4576445" cy="6102350"/>
            <wp:effectExtent l="0" t="0" r="0" b="0"/>
            <wp:docPr id="3" name="Picture 3" descr="D:\Paper\花青素含量图三色\4.22转录组和代谢组\4.24 paper图片表格\Supplement Figures\Sup Fig.2\Sup Fig.2_00.tifSup Fig.2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:\Paper\花青素含量图三色\4.22转录组和代谢组\4.24 paper图片表格\Supplement Figures\Sup Fig.2\Sup Fig.2_00.tifSup Fig.2_00"/>
                    <pic:cNvPicPr>
                      <a:picLocks noChangeAspect="1"/>
                    </pic:cNvPicPr>
                  </pic:nvPicPr>
                  <pic:blipFill>
                    <a:blip r:embed="rId8">
                      <a:clrChange>
                        <a:clrFrom>
                          <a:srgbClr val="FFFFFF">
                            <a:alpha val="100000"/>
                          </a:srgbClr>
                        </a:clrFrom>
                        <a:clrTo>
                          <a:srgbClr val="FFFFFF">
                            <a:alpha val="100000"/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6445" cy="61023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both"/>
        <w:textAlignment w:val="auto"/>
        <w:rPr>
          <w:rFonts w:ascii="Times New Roman" w:hAnsi="Times New Roman" w:cs="Times New Roman"/>
          <w:sz w:val="16"/>
          <w:szCs w:val="16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Additional files 6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 xml:space="preserve">: Fig. S2. GO classification a) and KEGG pathway analysis b) of </w:t>
      </w:r>
      <w:r>
        <w:rPr>
          <w:rFonts w:hint="eastAsia" w:ascii="Times New Roman" w:hAnsi="Times New Roman" w:eastAsia="宋体" w:cs="Times New Roman"/>
          <w:b/>
          <w:bCs/>
          <w:i/>
          <w:iCs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L. chinense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 xml:space="preserve"> var. </w:t>
      </w:r>
      <w:r>
        <w:rPr>
          <w:rFonts w:hint="eastAsia" w:ascii="Times New Roman" w:hAnsi="Times New Roman" w:eastAsia="宋体" w:cs="Times New Roman"/>
          <w:b/>
          <w:bCs/>
          <w:i/>
          <w:iCs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rubrum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000000"/>
          <w:spacing w:val="0"/>
          <w:sz w:val="20"/>
          <w:szCs w:val="20"/>
          <w:shd w:val="clear" w:fill="FFFFFF"/>
          <w:lang w:val="en-US" w:eastAsia="zh-CN"/>
        </w:rPr>
        <w:t>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16"/>
          <w:szCs w:val="16"/>
          <w:lang w:val="en-US" w:eastAsia="zh-CN"/>
        </w:rPr>
        <w:t>A</w:t>
      </w:r>
      <w:r>
        <w:rPr>
          <w:rFonts w:hint="eastAsia" w:ascii="Times New Roman" w:hAnsi="Times New Roman" w:cs="Times New Roman"/>
          <w:sz w:val="16"/>
          <w:szCs w:val="16"/>
        </w:rPr>
        <w:t xml:space="preserve"> All annotated unigenes were divided into three functional GO categories. </w:t>
      </w:r>
      <w:r>
        <w:rPr>
          <w:rFonts w:hint="eastAsia" w:ascii="Times New Roman" w:hAnsi="Times New Roman" w:eastAsia="宋体" w:cs="Times New Roman"/>
          <w:b/>
          <w:bCs/>
          <w:sz w:val="16"/>
          <w:szCs w:val="16"/>
          <w:lang w:val="en-US" w:eastAsia="zh-CN"/>
        </w:rPr>
        <w:t>B</w:t>
      </w:r>
      <w:r>
        <w:rPr>
          <w:rFonts w:hint="eastAsia" w:ascii="Times New Roman" w:hAnsi="Times New Roman" w:cs="Times New Roman"/>
          <w:sz w:val="16"/>
          <w:szCs w:val="16"/>
        </w:rPr>
        <w:t xml:space="preserve"> The unigenes were divided into six branches according to the KEGG metabolic pathway.</w:t>
      </w:r>
    </w:p>
    <w:p>
      <w:pPr>
        <w:rPr>
          <w:rFonts w:ascii="Times New Roman" w:hAnsi="Times New Roman" w:eastAsia="宋体"/>
          <w:sz w:val="20"/>
          <w:szCs w:val="20"/>
          <w:lang w:eastAsia="zh-CN"/>
        </w:rPr>
      </w:pPr>
    </w:p>
    <w:sectPr>
      <w:headerReference r:id="rId5" w:type="default"/>
      <w:footerReference r:id="rId6" w:type="default"/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2174311"/>
    </w:sdtPr>
    <w:sdtContent>
      <w:p>
        <w:pPr>
          <w:pStyle w:val="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4</w:t>
        </w:r>
        <w: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S3MDY3MzAzNzO2MDRV0lEKTi0uzszPAykwqwUAn6atoiwAAAA="/>
  </w:docVars>
  <w:rsids>
    <w:rsidRoot w:val="00172A27"/>
    <w:rsid w:val="000705E1"/>
    <w:rsid w:val="000B5552"/>
    <w:rsid w:val="00122802"/>
    <w:rsid w:val="00162E21"/>
    <w:rsid w:val="00172A27"/>
    <w:rsid w:val="00175DBA"/>
    <w:rsid w:val="001F31B8"/>
    <w:rsid w:val="00256660"/>
    <w:rsid w:val="00286A9B"/>
    <w:rsid w:val="002C7DA7"/>
    <w:rsid w:val="002E03D7"/>
    <w:rsid w:val="00310856"/>
    <w:rsid w:val="00393BE0"/>
    <w:rsid w:val="003B1558"/>
    <w:rsid w:val="003E50B8"/>
    <w:rsid w:val="0041616F"/>
    <w:rsid w:val="00450716"/>
    <w:rsid w:val="0045446B"/>
    <w:rsid w:val="004D3D2E"/>
    <w:rsid w:val="00555D8B"/>
    <w:rsid w:val="005C1331"/>
    <w:rsid w:val="005E0BC9"/>
    <w:rsid w:val="00611C0F"/>
    <w:rsid w:val="006136F9"/>
    <w:rsid w:val="006815AB"/>
    <w:rsid w:val="006A1ACC"/>
    <w:rsid w:val="006C2C0B"/>
    <w:rsid w:val="006D769A"/>
    <w:rsid w:val="006E7A1A"/>
    <w:rsid w:val="007021BD"/>
    <w:rsid w:val="00712C51"/>
    <w:rsid w:val="00720AE3"/>
    <w:rsid w:val="00757E14"/>
    <w:rsid w:val="007A1184"/>
    <w:rsid w:val="00861954"/>
    <w:rsid w:val="0087594C"/>
    <w:rsid w:val="008E26FA"/>
    <w:rsid w:val="009625EF"/>
    <w:rsid w:val="00971F78"/>
    <w:rsid w:val="009977FD"/>
    <w:rsid w:val="009A1003"/>
    <w:rsid w:val="009C2347"/>
    <w:rsid w:val="009D3E01"/>
    <w:rsid w:val="009E2DA5"/>
    <w:rsid w:val="00A13210"/>
    <w:rsid w:val="00A202C1"/>
    <w:rsid w:val="00A46ED1"/>
    <w:rsid w:val="00A5311C"/>
    <w:rsid w:val="00A8663C"/>
    <w:rsid w:val="00AA07B7"/>
    <w:rsid w:val="00AC79DF"/>
    <w:rsid w:val="00AC7CB6"/>
    <w:rsid w:val="00B25B81"/>
    <w:rsid w:val="00B76C1F"/>
    <w:rsid w:val="00BB4025"/>
    <w:rsid w:val="00C04C58"/>
    <w:rsid w:val="00C57E0A"/>
    <w:rsid w:val="00D135D8"/>
    <w:rsid w:val="00D52D1A"/>
    <w:rsid w:val="00D57EDF"/>
    <w:rsid w:val="00D85314"/>
    <w:rsid w:val="00E61F87"/>
    <w:rsid w:val="00E81125"/>
    <w:rsid w:val="00F1705A"/>
    <w:rsid w:val="00F67829"/>
    <w:rsid w:val="00F7167E"/>
    <w:rsid w:val="068074D1"/>
    <w:rsid w:val="109E2572"/>
    <w:rsid w:val="116F51BF"/>
    <w:rsid w:val="12005D42"/>
    <w:rsid w:val="22505880"/>
    <w:rsid w:val="243F48BC"/>
    <w:rsid w:val="29BD5F69"/>
    <w:rsid w:val="2EE4570F"/>
    <w:rsid w:val="393279C4"/>
    <w:rsid w:val="3AE86BEC"/>
    <w:rsid w:val="3E1F1580"/>
    <w:rsid w:val="495F66D4"/>
    <w:rsid w:val="4A8B0987"/>
    <w:rsid w:val="4D9F2E26"/>
    <w:rsid w:val="4FDB2397"/>
    <w:rsid w:val="52BD63B6"/>
    <w:rsid w:val="646771ED"/>
    <w:rsid w:val="6E0C2BED"/>
    <w:rsid w:val="6F301F11"/>
    <w:rsid w:val="75D12D81"/>
    <w:rsid w:val="76A24BCC"/>
    <w:rsid w:val="77A2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35"/>
    <w:pPr>
      <w:spacing w:after="0" w:line="480" w:lineRule="auto"/>
    </w:pPr>
    <w:rPr>
      <w:rFonts w:ascii="Arial" w:hAnsi="Arial" w:eastAsia="Cambria" w:cs="Times New Roman"/>
      <w:b/>
      <w:bCs/>
      <w:sz w:val="20"/>
      <w:szCs w:val="18"/>
    </w:rPr>
  </w:style>
  <w:style w:type="paragraph" w:styleId="3">
    <w:name w:val="Balloon Text"/>
    <w:basedOn w:val="1"/>
    <w:link w:val="13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19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HTML Preformatted"/>
    <w:basedOn w:val="1"/>
    <w:link w:val="2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</w:rPr>
  </w:style>
  <w:style w:type="paragraph" w:styleId="7">
    <w:name w:val="Normal (Web)"/>
    <w:basedOn w:val="1"/>
    <w:semiHidden/>
    <w:unhideWhenUsed/>
    <w:qFormat/>
    <w:uiPriority w:val="99"/>
    <w:rPr>
      <w:sz w:val="24"/>
    </w:rPr>
  </w:style>
  <w:style w:type="table" w:styleId="9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1">
    <w:name w:val="Emphasis"/>
    <w:basedOn w:val="10"/>
    <w:qFormat/>
    <w:uiPriority w:val="20"/>
    <w:rPr>
      <w:i/>
      <w:iCs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批注框文本 字符"/>
    <w:basedOn w:val="10"/>
    <w:link w:val="3"/>
    <w:semiHidden/>
    <w:uiPriority w:val="99"/>
    <w:rPr>
      <w:rFonts w:ascii="Tahoma" w:hAnsi="Tahoma" w:cs="Tahoma"/>
      <w:sz w:val="16"/>
      <w:szCs w:val="16"/>
    </w:r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4"/>
      <w:szCs w:val="24"/>
      <w:lang w:val="en-CA" w:eastAsia="en-US" w:bidi="ar-SA"/>
    </w:rPr>
  </w:style>
  <w:style w:type="character" w:customStyle="1" w:styleId="15">
    <w:name w:val="authors-list-item"/>
    <w:basedOn w:val="10"/>
    <w:qFormat/>
    <w:uiPriority w:val="0"/>
  </w:style>
  <w:style w:type="character" w:customStyle="1" w:styleId="16">
    <w:name w:val="author-sup-separator"/>
    <w:basedOn w:val="10"/>
    <w:uiPriority w:val="0"/>
  </w:style>
  <w:style w:type="character" w:customStyle="1" w:styleId="17">
    <w:name w:val="comma"/>
    <w:basedOn w:val="10"/>
    <w:qFormat/>
    <w:uiPriority w:val="0"/>
  </w:style>
  <w:style w:type="character" w:customStyle="1" w:styleId="18">
    <w:name w:val="未处理的提及1"/>
    <w:basedOn w:val="10"/>
    <w:semiHidden/>
    <w:unhideWhenUsed/>
    <w:uiPriority w:val="99"/>
    <w:rPr>
      <w:color w:val="605E5C"/>
      <w:shd w:val="clear" w:color="auto" w:fill="E1DFDD"/>
    </w:rPr>
  </w:style>
  <w:style w:type="character" w:customStyle="1" w:styleId="19">
    <w:name w:val="页眉 字符"/>
    <w:basedOn w:val="10"/>
    <w:link w:val="5"/>
    <w:uiPriority w:val="99"/>
  </w:style>
  <w:style w:type="character" w:customStyle="1" w:styleId="20">
    <w:name w:val="页脚 字符"/>
    <w:basedOn w:val="10"/>
    <w:link w:val="4"/>
    <w:qFormat/>
    <w:uiPriority w:val="99"/>
  </w:style>
  <w:style w:type="character" w:customStyle="1" w:styleId="21">
    <w:name w:val="HTML 预设格式 字符"/>
    <w:basedOn w:val="10"/>
    <w:link w:val="6"/>
    <w:qFormat/>
    <w:uiPriority w:val="99"/>
    <w:rPr>
      <w:rFonts w:ascii="Courier New" w:hAnsi="Courier New" w:eastAsia="Times New Roman" w:cs="Courier New"/>
      <w:sz w:val="20"/>
      <w:szCs w:val="20"/>
    </w:rPr>
  </w:style>
  <w:style w:type="character" w:customStyle="1" w:styleId="22">
    <w:name w:val="feat_h"/>
    <w:basedOn w:val="10"/>
    <w:qFormat/>
    <w:uiPriority w:val="0"/>
  </w:style>
  <w:style w:type="character" w:customStyle="1" w:styleId="23">
    <w:name w:val="feature"/>
    <w:basedOn w:val="10"/>
    <w:qFormat/>
    <w:uiPriority w:val="0"/>
  </w:style>
  <w:style w:type="character" w:customStyle="1" w:styleId="24">
    <w:name w:val="15"/>
    <w:basedOn w:val="10"/>
    <w:uiPriority w:val="0"/>
    <w:rPr>
      <w:rFonts w:hint="eastAsia" w:ascii="等线" w:hAnsi="等线" w:eastAsia="等线" w:cs="等线"/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tiff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2DC2-74CF-441D-A33E-BCECF3A6F5C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743</Words>
  <Characters>4237</Characters>
  <Lines>35</Lines>
  <Paragraphs>9</Paragraphs>
  <TotalTime>2</TotalTime>
  <ScaleCrop>false</ScaleCrop>
  <LinksUpToDate>false</LinksUpToDate>
  <CharactersWithSpaces>4971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2021-07-30T16:58:00Z</dcterms:created>
  <dc:creator>Ayelign adal</dc:creator>
  <cp:lastModifiedBy>Happysir1413417645</cp:lastModifiedBy>
  <dcterms:modified xsi:type="dcterms:W3CDTF">2021-10-09T10:51:40Z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CFAE0A7FB16648999DCFBFF84ED6E703</vt:lpwstr>
  </property>
</Properties>
</file>