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016B" w14:textId="0909A293" w:rsidR="00723556" w:rsidRPr="00FD6550" w:rsidRDefault="00331F2B" w:rsidP="00723556">
      <w:pPr>
        <w:spacing w:after="120" w:line="480" w:lineRule="auto"/>
        <w:jc w:val="both"/>
        <w:rPr>
          <w:rFonts w:ascii="Times New Roman" w:eastAsia="Times New Roman" w:hAnsi="Times New Roman" w:cs="Times New Roman"/>
          <w:color w:val="0E101A"/>
          <w:kern w:val="0"/>
          <w:sz w:val="20"/>
          <w:szCs w:val="20"/>
          <w:lang w:val="en-US" w:eastAsia="tr-TR"/>
          <w14:ligatures w14:val="none"/>
        </w:rPr>
      </w:pPr>
      <w:r w:rsidRPr="00FD655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="00723556" w:rsidRPr="00FD6550">
        <w:rPr>
          <w:rFonts w:ascii="Times New Roman" w:eastAsia="Times New Roman" w:hAnsi="Times New Roman" w:cs="Times New Roman"/>
          <w:b/>
          <w:bCs/>
          <w:color w:val="0E101A"/>
          <w:kern w:val="0"/>
          <w:sz w:val="20"/>
          <w:szCs w:val="20"/>
          <w:lang w:val="en-US" w:eastAsia="tr-TR"/>
          <w14:ligatures w14:val="none"/>
        </w:rPr>
        <w:t>Table-</w:t>
      </w:r>
      <w:r w:rsidR="003143A9">
        <w:rPr>
          <w:rFonts w:ascii="Times New Roman" w:eastAsia="Times New Roman" w:hAnsi="Times New Roman" w:cs="Times New Roman"/>
          <w:b/>
          <w:bCs/>
          <w:color w:val="0E101A"/>
          <w:kern w:val="0"/>
          <w:sz w:val="20"/>
          <w:szCs w:val="20"/>
          <w:lang w:val="en-US" w:eastAsia="tr-TR"/>
          <w14:ligatures w14:val="none"/>
        </w:rPr>
        <w:t>2</w:t>
      </w:r>
      <w:r w:rsidR="00723556" w:rsidRPr="00FD6550">
        <w:rPr>
          <w:rFonts w:ascii="Times New Roman" w:eastAsia="Times New Roman" w:hAnsi="Times New Roman" w:cs="Times New Roman"/>
          <w:b/>
          <w:bCs/>
          <w:color w:val="0E101A"/>
          <w:kern w:val="0"/>
          <w:sz w:val="20"/>
          <w:szCs w:val="20"/>
          <w:lang w:val="en-US" w:eastAsia="tr-TR"/>
          <w14:ligatures w14:val="none"/>
        </w:rPr>
        <w:t xml:space="preserve"> </w:t>
      </w:r>
      <w:r w:rsidR="00723556" w:rsidRPr="00FD6550">
        <w:rPr>
          <w:rFonts w:ascii="Times New Roman" w:eastAsia="Times New Roman" w:hAnsi="Times New Roman" w:cs="Times New Roman"/>
          <w:color w:val="0E101A"/>
          <w:kern w:val="0"/>
          <w:sz w:val="20"/>
          <w:szCs w:val="20"/>
          <w:lang w:val="en-US" w:eastAsia="tr-TR"/>
          <w14:ligatures w14:val="none"/>
        </w:rPr>
        <w:t>TRP and KYN Analytical calibration parameters</w:t>
      </w:r>
    </w:p>
    <w:tbl>
      <w:tblPr>
        <w:tblW w:w="9131" w:type="dxa"/>
        <w:tblLayout w:type="fixed"/>
        <w:tblLook w:val="0600" w:firstRow="0" w:lastRow="0" w:firstColumn="0" w:lastColumn="0" w:noHBand="1" w:noVBand="1"/>
      </w:tblPr>
      <w:tblGrid>
        <w:gridCol w:w="1374"/>
        <w:gridCol w:w="1205"/>
        <w:gridCol w:w="1619"/>
        <w:gridCol w:w="1563"/>
        <w:gridCol w:w="866"/>
        <w:gridCol w:w="885"/>
        <w:gridCol w:w="1619"/>
      </w:tblGrid>
      <w:tr w:rsidR="00723556" w:rsidRPr="00FD6550" w14:paraId="66B943E8" w14:textId="77777777" w:rsidTr="00723556">
        <w:trPr>
          <w:trHeight w:val="631"/>
        </w:trPr>
        <w:tc>
          <w:tcPr>
            <w:tcW w:w="137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EC3CC" w14:textId="77777777" w:rsidR="00723556" w:rsidRPr="00FD6550" w:rsidRDefault="00723556" w:rsidP="00925389">
            <w:pPr>
              <w:spacing w:after="12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Analyte</w:t>
            </w:r>
          </w:p>
        </w:tc>
        <w:tc>
          <w:tcPr>
            <w:tcW w:w="120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9A3F5A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tR±SD (min)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D3C29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Lineer Range(µmol/L)</w:t>
            </w:r>
          </w:p>
        </w:tc>
        <w:tc>
          <w:tcPr>
            <w:tcW w:w="1563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9A9EA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Determination coefficient R2</w:t>
            </w:r>
          </w:p>
        </w:tc>
        <w:tc>
          <w:tcPr>
            <w:tcW w:w="86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8589E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Analit</w:t>
            </w:r>
          </w:p>
        </w:tc>
        <w:tc>
          <w:tcPr>
            <w:tcW w:w="88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C65D5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tR±SD (min)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0BA4AC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Lineer Range(µmol/L)</w:t>
            </w:r>
          </w:p>
        </w:tc>
      </w:tr>
      <w:tr w:rsidR="00723556" w:rsidRPr="00FD6550" w14:paraId="387D74AD" w14:textId="77777777" w:rsidTr="00723556">
        <w:trPr>
          <w:trHeight w:val="397"/>
        </w:trPr>
        <w:tc>
          <w:tcPr>
            <w:tcW w:w="137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6F0AFF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 xml:space="preserve">Kynurenine </w:t>
            </w:r>
          </w:p>
        </w:tc>
        <w:tc>
          <w:tcPr>
            <w:tcW w:w="120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05D22B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6,07 ±1,07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5CAD70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1–20</w:t>
            </w:r>
          </w:p>
        </w:tc>
        <w:tc>
          <w:tcPr>
            <w:tcW w:w="1563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76783A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0,991</w:t>
            </w:r>
          </w:p>
        </w:tc>
        <w:tc>
          <w:tcPr>
            <w:tcW w:w="86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F4168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28,92</w:t>
            </w:r>
          </w:p>
        </w:tc>
        <w:tc>
          <w:tcPr>
            <w:tcW w:w="88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AD01AE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0,02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65450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0,07</w:t>
            </w:r>
          </w:p>
        </w:tc>
      </w:tr>
      <w:tr w:rsidR="00723556" w:rsidRPr="00FD6550" w14:paraId="54CD0ED1" w14:textId="77777777" w:rsidTr="00723556">
        <w:trPr>
          <w:trHeight w:val="397"/>
        </w:trPr>
        <w:tc>
          <w:tcPr>
            <w:tcW w:w="1374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1F52D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val="en-US"/>
              </w:rPr>
              <w:t>Triptofan</w:t>
            </w:r>
          </w:p>
        </w:tc>
        <w:tc>
          <w:tcPr>
            <w:tcW w:w="120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7A181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14.28±0,45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BA9C0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5-200</w:t>
            </w:r>
          </w:p>
        </w:tc>
        <w:tc>
          <w:tcPr>
            <w:tcW w:w="1563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0C2D6E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0,992</w:t>
            </w:r>
          </w:p>
        </w:tc>
        <w:tc>
          <w:tcPr>
            <w:tcW w:w="866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7800B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53,47</w:t>
            </w:r>
          </w:p>
        </w:tc>
        <w:tc>
          <w:tcPr>
            <w:tcW w:w="885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3810D9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1</w:t>
            </w:r>
          </w:p>
        </w:tc>
        <w:tc>
          <w:tcPr>
            <w:tcW w:w="1619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B2B2B2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B0934" w14:textId="77777777" w:rsidR="00723556" w:rsidRPr="00FD6550" w:rsidRDefault="00723556" w:rsidP="0092538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</w:pPr>
            <w:r w:rsidRPr="00FD6550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val="en-US"/>
              </w:rPr>
              <w:t>3,4</w:t>
            </w:r>
          </w:p>
        </w:tc>
      </w:tr>
    </w:tbl>
    <w:p w14:paraId="62D9FDB9" w14:textId="77777777" w:rsidR="00723556" w:rsidRPr="00FD6550" w:rsidRDefault="00723556" w:rsidP="00723556">
      <w:pPr>
        <w:spacing w:after="120" w:line="480" w:lineRule="auto"/>
        <w:jc w:val="both"/>
        <w:rPr>
          <w:rFonts w:ascii="Times New Roman" w:eastAsia="Arial" w:hAnsi="Times New Roman" w:cs="Times New Roman"/>
          <w:b/>
          <w:bCs/>
          <w:kern w:val="0"/>
          <w:sz w:val="20"/>
          <w:szCs w:val="20"/>
          <w:lang w:val="en-US" w:eastAsia="tr-TR"/>
          <w14:ligatures w14:val="none"/>
        </w:rPr>
      </w:pPr>
    </w:p>
    <w:p w14:paraId="3A9C5C03" w14:textId="6100530A" w:rsidR="00331F2B" w:rsidRPr="00FD6550" w:rsidRDefault="00331F2B" w:rsidP="00331F2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C5FB07" w14:textId="77777777" w:rsidR="00577105" w:rsidRPr="00FD6550" w:rsidRDefault="00577105">
      <w:pPr>
        <w:rPr>
          <w:sz w:val="20"/>
          <w:szCs w:val="20"/>
        </w:rPr>
      </w:pPr>
    </w:p>
    <w:sectPr w:rsidR="00577105" w:rsidRPr="00FD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2B"/>
    <w:rsid w:val="000D0566"/>
    <w:rsid w:val="003143A9"/>
    <w:rsid w:val="00331F2B"/>
    <w:rsid w:val="004B0E30"/>
    <w:rsid w:val="00577105"/>
    <w:rsid w:val="00687131"/>
    <w:rsid w:val="00723556"/>
    <w:rsid w:val="00956299"/>
    <w:rsid w:val="00B044A8"/>
    <w:rsid w:val="00EB4341"/>
    <w:rsid w:val="00FD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3670"/>
  <w15:chartTrackingRefBased/>
  <w15:docId w15:val="{D8AE48B3-41CA-45FC-87B4-2FA27491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31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1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1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1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1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1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1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1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1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1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1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1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1F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1F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1F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1F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1F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1F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1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1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1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1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1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1F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1F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1F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1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1F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1F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Istanbul Universitesi - Cerrahpasa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ertuğrul KIYKIM</dc:creator>
  <cp:keywords/>
  <dc:description/>
  <cp:lastModifiedBy>ertuğrul KIYKIM</cp:lastModifiedBy>
  <cp:revision>3</cp:revision>
  <dcterms:created xsi:type="dcterms:W3CDTF">2026-05-03T11:55:00Z</dcterms:created>
  <dcterms:modified xsi:type="dcterms:W3CDTF">2026-05-03T11:59:00Z</dcterms:modified>
</cp:coreProperties>
</file>