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E9F07">
      <w:pPr>
        <w:jc w:val="center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Supplementary Table S2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 Spearman correlations between physical activity  adequacy,exercise benefits, exercise barriers, and exercise self-efficacy (n = 335).</w:t>
      </w:r>
    </w:p>
    <w:p w14:paraId="5AAACC57">
      <w:pPr>
        <w:jc w:val="center"/>
        <w:rPr>
          <w:rFonts w:hint="default" w:ascii="Times New Roman" w:hAnsi="Times New Roman" w:cs="Times New Roman"/>
          <w:sz w:val="24"/>
          <w:szCs w:val="32"/>
        </w:rPr>
      </w:pPr>
    </w:p>
    <w:tbl>
      <w:tblPr>
        <w:tblStyle w:val="3"/>
        <w:tblW w:w="8449" w:type="dxa"/>
        <w:tblInd w:w="428" w:type="dxa"/>
        <w:tblBorders>
          <w:top w:val="single" w:color="DDDDDD" w:sz="4" w:space="0"/>
          <w:left w:val="single" w:color="DDDDDD" w:sz="4" w:space="0"/>
          <w:bottom w:val="single" w:color="DDDDDD" w:sz="4" w:space="0"/>
          <w:right w:val="single" w:color="DDDDDD" w:sz="4" w:space="0"/>
          <w:insideH w:val="none" w:color="auto" w:sz="0" w:space="0"/>
          <w:insideV w:val="none" w:color="auto" w:sz="0" w:space="0"/>
        </w:tblBorders>
        <w:shd w:val="clear" w:color="auto" w:fill="F8F8F8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14"/>
        <w:gridCol w:w="1384"/>
        <w:gridCol w:w="1391"/>
        <w:gridCol w:w="1471"/>
        <w:gridCol w:w="1431"/>
        <w:gridCol w:w="1258"/>
      </w:tblGrid>
      <w:tr w14:paraId="49492DE1">
        <w:tblPrEx>
          <w:tblBorders>
            <w:top w:val="single" w:color="DDDDDD" w:sz="4" w:space="0"/>
            <w:left w:val="single" w:color="DDDDDD" w:sz="4" w:space="0"/>
            <w:bottom w:val="single" w:color="DDDDDD" w:sz="4" w:space="0"/>
            <w:right w:val="single" w:color="DDDDDD" w:sz="4" w:space="0"/>
            <w:insideH w:val="none" w:color="auto" w:sz="0" w:space="0"/>
            <w:insideV w:val="none" w:color="auto" w:sz="0" w:space="0"/>
          </w:tblBorders>
          <w:shd w:val="clear" w:color="auto" w:fill="F8F8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514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E5E5E5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45CEDA9C">
            <w:pPr>
              <w:keepNext w:val="0"/>
              <w:keepLines w:val="0"/>
              <w:widowControl/>
              <w:suppressLineNumbers w:val="0"/>
              <w:spacing w:line="14" w:lineRule="atLeast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333333"/>
                <w:spacing w:val="2"/>
                <w:kern w:val="0"/>
                <w:sz w:val="22"/>
                <w:szCs w:val="22"/>
                <w:lang w:val="en-US" w:eastAsia="zh-CN" w:bidi="ar"/>
              </w:rPr>
              <w:t>Variable</w:t>
            </w:r>
          </w:p>
        </w:tc>
        <w:tc>
          <w:tcPr>
            <w:tcW w:w="1384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E5E5E5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431E7003">
            <w:pPr>
              <w:keepNext w:val="0"/>
              <w:keepLines w:val="0"/>
              <w:widowControl/>
              <w:suppressLineNumbers w:val="0"/>
              <w:spacing w:line="14" w:lineRule="atLeast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333333"/>
                <w:spacing w:val="2"/>
                <w:kern w:val="0"/>
                <w:sz w:val="22"/>
                <w:szCs w:val="22"/>
                <w:lang w:val="en-US" w:eastAsia="zh-CN" w:bidi="ar"/>
              </w:rPr>
              <w:t>Statistic</w:t>
            </w:r>
          </w:p>
        </w:tc>
        <w:tc>
          <w:tcPr>
            <w:tcW w:w="139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E5E5E5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19D9CC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Exercise</w:t>
            </w:r>
          </w:p>
        </w:tc>
        <w:tc>
          <w:tcPr>
            <w:tcW w:w="147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E5E5E5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52DE34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E-Benefits</w:t>
            </w:r>
          </w:p>
        </w:tc>
        <w:tc>
          <w:tcPr>
            <w:tcW w:w="143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E5E5E5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68A889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E-Barriers</w:t>
            </w:r>
          </w:p>
        </w:tc>
        <w:tc>
          <w:tcPr>
            <w:tcW w:w="1258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E5E5E5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1CF292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P-ESES</w:t>
            </w:r>
          </w:p>
        </w:tc>
      </w:tr>
      <w:tr w14:paraId="5D934B02">
        <w:tblPrEx>
          <w:tblBorders>
            <w:top w:val="single" w:color="DDDDDD" w:sz="4" w:space="0"/>
            <w:left w:val="single" w:color="DDDDDD" w:sz="4" w:space="0"/>
            <w:bottom w:val="single" w:color="DDDDDD" w:sz="4" w:space="0"/>
            <w:right w:val="single" w:color="DDDDDD" w:sz="4" w:space="0"/>
            <w:insideH w:val="none" w:color="auto" w:sz="0" w:space="0"/>
            <w:insideV w:val="none" w:color="auto" w:sz="0" w:space="0"/>
          </w:tblBorders>
          <w:shd w:val="clear" w:color="auto" w:fill="F8F8F8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14" w:type="dxa"/>
            <w:vMerge w:val="restar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70EF2E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Exercise</w:t>
            </w:r>
          </w:p>
        </w:tc>
        <w:tc>
          <w:tcPr>
            <w:tcW w:w="1384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22FF62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vertAlign w:val="subscript"/>
                <w:lang w:val="en-US" w:eastAsia="zh-CN" w:bidi="ar"/>
              </w:rPr>
              <w:t>s</w:t>
            </w:r>
          </w:p>
        </w:tc>
        <w:tc>
          <w:tcPr>
            <w:tcW w:w="139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299909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7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6D3157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03D709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41B59C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6A65B1C2">
        <w:tblPrEx>
          <w:tblBorders>
            <w:top w:val="single" w:color="DDDDDD" w:sz="4" w:space="0"/>
            <w:left w:val="single" w:color="DDDDDD" w:sz="4" w:space="0"/>
            <w:bottom w:val="single" w:color="DDDDDD" w:sz="4" w:space="0"/>
            <w:right w:val="single" w:color="DDDDDD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14" w:type="dxa"/>
            <w:vMerge w:val="continue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7E1DA591">
            <w:pPr>
              <w:widowControl w:val="0"/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384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019234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139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383C73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.</w:t>
            </w:r>
          </w:p>
        </w:tc>
        <w:tc>
          <w:tcPr>
            <w:tcW w:w="147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6A5440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3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28EC18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3427CD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</w:tr>
      <w:tr w14:paraId="6FB14597">
        <w:tblPrEx>
          <w:tblBorders>
            <w:top w:val="single" w:color="DDDDDD" w:sz="4" w:space="0"/>
            <w:left w:val="single" w:color="DDDDDD" w:sz="4" w:space="0"/>
            <w:bottom w:val="single" w:color="DDDDDD" w:sz="4" w:space="0"/>
            <w:right w:val="single" w:color="DDDDDD" w:sz="4" w:space="0"/>
            <w:insideH w:val="none" w:color="auto" w:sz="0" w:space="0"/>
            <w:insideV w:val="none" w:color="auto" w:sz="0" w:space="0"/>
          </w:tblBorders>
          <w:shd w:val="clear" w:color="auto" w:fill="F8F8F8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14" w:type="dxa"/>
            <w:vMerge w:val="restar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22F374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E-Benefits</w:t>
            </w:r>
          </w:p>
        </w:tc>
        <w:tc>
          <w:tcPr>
            <w:tcW w:w="1384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5D295E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vertAlign w:val="subscript"/>
                <w:lang w:val="en-US" w:eastAsia="zh-CN" w:bidi="ar"/>
              </w:rPr>
              <w:t>s</w:t>
            </w:r>
          </w:p>
        </w:tc>
        <w:tc>
          <w:tcPr>
            <w:tcW w:w="139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39A2C3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0.247**</w:t>
            </w:r>
          </w:p>
        </w:tc>
        <w:tc>
          <w:tcPr>
            <w:tcW w:w="147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4FC7A6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3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311321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624521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</w:tr>
      <w:tr w14:paraId="14F15B25">
        <w:tblPrEx>
          <w:tblBorders>
            <w:top w:val="single" w:color="DDDDDD" w:sz="4" w:space="0"/>
            <w:left w:val="single" w:color="DDDDDD" w:sz="4" w:space="0"/>
            <w:bottom w:val="single" w:color="DDDDDD" w:sz="4" w:space="0"/>
            <w:right w:val="single" w:color="DDDDDD" w:sz="4" w:space="0"/>
            <w:insideH w:val="none" w:color="auto" w:sz="0" w:space="0"/>
            <w:insideV w:val="none" w:color="auto" w:sz="0" w:space="0"/>
          </w:tblBorders>
          <w:shd w:val="clear" w:color="auto" w:fill="F8F8F8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14" w:type="dxa"/>
            <w:vMerge w:val="continue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2273641D">
            <w:pPr>
              <w:widowControl w:val="0"/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384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68A053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139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6D0395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7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72A57A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.</w:t>
            </w:r>
          </w:p>
        </w:tc>
        <w:tc>
          <w:tcPr>
            <w:tcW w:w="143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0059E3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61CF8F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</w:tr>
      <w:tr w14:paraId="76CF02EB">
        <w:tblPrEx>
          <w:tblBorders>
            <w:top w:val="single" w:color="DDDDDD" w:sz="4" w:space="0"/>
            <w:left w:val="single" w:color="DDDDDD" w:sz="4" w:space="0"/>
            <w:bottom w:val="single" w:color="DDDDDD" w:sz="4" w:space="0"/>
            <w:right w:val="single" w:color="DDDDDD" w:sz="4" w:space="0"/>
            <w:insideH w:val="none" w:color="auto" w:sz="0" w:space="0"/>
            <w:insideV w:val="none" w:color="auto" w:sz="0" w:space="0"/>
          </w:tblBorders>
          <w:shd w:val="clear" w:color="auto" w:fill="F8F8F8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14" w:type="dxa"/>
            <w:vMerge w:val="restar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08FC74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E-Barriers</w:t>
            </w:r>
          </w:p>
        </w:tc>
        <w:tc>
          <w:tcPr>
            <w:tcW w:w="1384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7C31B0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vertAlign w:val="subscript"/>
                <w:lang w:val="en-US" w:eastAsia="zh-CN" w:bidi="ar"/>
              </w:rPr>
              <w:t>s</w:t>
            </w:r>
          </w:p>
        </w:tc>
        <w:tc>
          <w:tcPr>
            <w:tcW w:w="139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52F17D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-0.181**</w:t>
            </w:r>
          </w:p>
        </w:tc>
        <w:tc>
          <w:tcPr>
            <w:tcW w:w="147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153D9F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-0.250**</w:t>
            </w:r>
          </w:p>
        </w:tc>
        <w:tc>
          <w:tcPr>
            <w:tcW w:w="143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1C585E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16CE7D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</w:tr>
      <w:tr w14:paraId="691E3009">
        <w:tblPrEx>
          <w:tblBorders>
            <w:top w:val="single" w:color="DDDDDD" w:sz="4" w:space="0"/>
            <w:left w:val="single" w:color="DDDDDD" w:sz="4" w:space="0"/>
            <w:bottom w:val="single" w:color="DDDDDD" w:sz="4" w:space="0"/>
            <w:right w:val="single" w:color="DDDDDD" w:sz="4" w:space="0"/>
            <w:insideH w:val="none" w:color="auto" w:sz="0" w:space="0"/>
            <w:insideV w:val="none" w:color="auto" w:sz="0" w:space="0"/>
          </w:tblBorders>
          <w:shd w:val="clear" w:color="auto" w:fill="F8F8F8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14" w:type="dxa"/>
            <w:vMerge w:val="continue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42DD87D3">
            <w:pPr>
              <w:widowControl w:val="0"/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384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181F07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139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32A7B8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0.001</w:t>
            </w:r>
          </w:p>
        </w:tc>
        <w:tc>
          <w:tcPr>
            <w:tcW w:w="147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52DE9D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3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780F8E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.</w:t>
            </w:r>
          </w:p>
        </w:tc>
        <w:tc>
          <w:tcPr>
            <w:tcW w:w="1258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53438B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</w:tr>
      <w:tr w14:paraId="681DE066">
        <w:tblPrEx>
          <w:tblBorders>
            <w:top w:val="single" w:color="DDDDDD" w:sz="4" w:space="0"/>
            <w:left w:val="single" w:color="DDDDDD" w:sz="4" w:space="0"/>
            <w:bottom w:val="single" w:color="DDDDDD" w:sz="4" w:space="0"/>
            <w:right w:val="single" w:color="DDDDDD" w:sz="4" w:space="0"/>
            <w:insideH w:val="none" w:color="auto" w:sz="0" w:space="0"/>
            <w:insideV w:val="none" w:color="auto" w:sz="0" w:space="0"/>
          </w:tblBorders>
          <w:shd w:val="clear" w:color="auto" w:fill="F8F8F8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14" w:type="dxa"/>
            <w:vMerge w:val="restar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13A310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P-ESES</w:t>
            </w:r>
          </w:p>
        </w:tc>
        <w:tc>
          <w:tcPr>
            <w:tcW w:w="1384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235DA5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vertAlign w:val="subscript"/>
                <w:lang w:val="en-US" w:eastAsia="zh-CN" w:bidi="ar"/>
              </w:rPr>
              <w:t>s</w:t>
            </w:r>
          </w:p>
        </w:tc>
        <w:tc>
          <w:tcPr>
            <w:tcW w:w="139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3E67DE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0.206**</w:t>
            </w:r>
          </w:p>
        </w:tc>
        <w:tc>
          <w:tcPr>
            <w:tcW w:w="147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3C231D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0.576**</w:t>
            </w:r>
          </w:p>
        </w:tc>
        <w:tc>
          <w:tcPr>
            <w:tcW w:w="143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2EB461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-0.086</w:t>
            </w:r>
          </w:p>
        </w:tc>
        <w:tc>
          <w:tcPr>
            <w:tcW w:w="1258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5F23AF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2F6E4C8">
        <w:tblPrEx>
          <w:tblBorders>
            <w:top w:val="single" w:color="DDDDDD" w:sz="4" w:space="0"/>
            <w:left w:val="single" w:color="DDDDDD" w:sz="4" w:space="0"/>
            <w:bottom w:val="single" w:color="DDDDDD" w:sz="4" w:space="0"/>
            <w:right w:val="single" w:color="DDDDDD" w:sz="4" w:space="0"/>
            <w:insideH w:val="none" w:color="auto" w:sz="0" w:space="0"/>
            <w:insideV w:val="none" w:color="auto" w:sz="0" w:space="0"/>
          </w:tblBorders>
          <w:shd w:val="clear" w:color="auto" w:fill="F8F8F8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14" w:type="dxa"/>
            <w:vMerge w:val="continue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39AD870D">
            <w:pPr>
              <w:widowControl w:val="0"/>
              <w:spacing w:line="360" w:lineRule="auto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384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1995D9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139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47CF46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7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1D1DD9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3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41B4BD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0.118</w:t>
            </w:r>
          </w:p>
        </w:tc>
        <w:tc>
          <w:tcPr>
            <w:tcW w:w="1258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5B1005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.</w:t>
            </w:r>
          </w:p>
        </w:tc>
      </w:tr>
    </w:tbl>
    <w:p w14:paraId="2CF11604">
      <w:pPr>
        <w:ind w:left="220" w:hanging="220" w:hangingChars="10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Note. Exercise = physical activity adequacy (meeting vs. not meeting WHO guidelines of ≥150 minutes of moderate-intensity activity per week). E-Benefits = EBBS Benefits subscale score. E-Barriers = EBBS Barriers subscale score. P-ESES = Pregnancy Exercise Self-Efficacy Scale total score. 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rs</w:t>
      </w:r>
      <w:r>
        <w:rPr>
          <w:rFonts w:hint="default" w:ascii="Times New Roman" w:hAnsi="Times New Roman" w:cs="Times New Roman"/>
          <w:sz w:val="20"/>
          <w:szCs w:val="20"/>
        </w:rPr>
        <w:t>​ = Spearman correlation coefficient. **p &lt; 0.01 (all significant correlations). This table is based on the quantitative dataset shared with the companion cross-sectional paper [14] and is presented here to provide readers with the correlational context underlying the logistic regression and triangulation findings.​</w:t>
      </w:r>
    </w:p>
    <w:p w14:paraId="28B959B9">
      <w:pPr>
        <w:pStyle w:val="2"/>
        <w:keepNext w:val="0"/>
        <w:keepLines w:val="0"/>
        <w:widowControl/>
        <w:suppressLineNumbers w:val="0"/>
        <w:ind w:left="720" w:right="720"/>
        <w:jc w:val="both"/>
        <w:rPr>
          <w:rFonts w:hint="default" w:ascii="Helvetica" w:hAnsi="Helvetica" w:eastAsia="Helvetica" w:cs="Helvetica"/>
          <w:i w:val="0"/>
          <w:iCs w:val="0"/>
          <w:caps w:val="0"/>
          <w:spacing w:val="2"/>
          <w:sz w:val="20"/>
          <w:szCs w:val="20"/>
          <w:shd w:val="clear" w:fill="FFFFFF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spacing w:val="2"/>
          <w:sz w:val="20"/>
          <w:szCs w:val="20"/>
          <w:shd w:val="clear" w:fill="FFFFFF"/>
        </w:rPr>
        <w:t xml:space="preserve"> </w:t>
      </w:r>
    </w:p>
    <w:p w14:paraId="06A091B4"/>
    <w:sectPr>
      <w:pgSz w:w="11906" w:h="16839"/>
      <w:pgMar w:top="1440" w:right="1800" w:bottom="1440" w:left="1800" w:header="964" w:footer="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974CF"/>
    <w:rsid w:val="1FA02602"/>
    <w:rsid w:val="23400A50"/>
    <w:rsid w:val="24E26372"/>
    <w:rsid w:val="2C4324A4"/>
    <w:rsid w:val="35931B30"/>
    <w:rsid w:val="39430B74"/>
    <w:rsid w:val="49FF7D34"/>
    <w:rsid w:val="4F4E0311"/>
    <w:rsid w:val="620B51C2"/>
    <w:rsid w:val="69211781"/>
    <w:rsid w:val="744C27BD"/>
    <w:rsid w:val="7A66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846</Characters>
  <Lines>0</Lines>
  <Paragraphs>0</Paragraphs>
  <TotalTime>5</TotalTime>
  <ScaleCrop>false</ScaleCrop>
  <LinksUpToDate>false</LinksUpToDate>
  <CharactersWithSpaces>948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2025-11-16T01:08:00Z</dcterms:created>
  <dc:creator>Administrator</dc:creator>
  <cp:lastModifiedBy>蓟兰心</cp:lastModifiedBy>
  <dcterms:modified xsi:type="dcterms:W3CDTF">2026-05-03T14:37:19Z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90D93AD2FE0C464795DACD59BC75D415_13</vt:lpwstr>
  </property>
  <property fmtid="{D5CDD505-2E9C-101B-9397-08002B2CF9AE}" pid="4" name="KSOTemplateDocerSaveRecord">
    <vt:lpwstr>eyJoZGlkIjoiMjRhZGI2OWZhNmVmZGY5N2NiMTI4ZTVlMzZlOThjMjUiLCJ1c2VySWQiOiIzMTA3OTIyOTAifQ==</vt:lpwstr>
  </property>
</Properties>
</file>