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8994" w14:textId="77777777" w:rsidR="004A3718" w:rsidRPr="00F3683F" w:rsidRDefault="004A3718" w:rsidP="004A371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Graph1.  </w:t>
      </w:r>
      <w:r w:rsidRPr="00F3683F">
        <w:rPr>
          <w:rFonts w:ascii="Times New Roman" w:hAnsi="Times New Roman" w:cs="Times New Roman"/>
          <w:b/>
          <w:bCs/>
          <w:sz w:val="24"/>
          <w:szCs w:val="24"/>
        </w:rPr>
        <w:t>Effect of exposure time to PVS2 solution on encapsulated shoot tips viability (stored at 4℃)</w:t>
      </w:r>
    </w:p>
    <w:p w14:paraId="4564003B" w14:textId="77777777" w:rsidR="004A3718" w:rsidRDefault="004A3718" w:rsidP="004A37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9AEE0" w14:textId="77777777" w:rsidR="004A3718" w:rsidRDefault="004A3718" w:rsidP="004A37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FB893CE" wp14:editId="670B5014">
            <wp:extent cx="5067300" cy="2660650"/>
            <wp:effectExtent l="0" t="0" r="0" b="6350"/>
            <wp:docPr id="164" name="Chart 1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966A03D" w14:textId="77777777" w:rsidR="004A3718" w:rsidRPr="00C06210" w:rsidRDefault="004A3718" w:rsidP="004A3718">
      <w:pPr>
        <w:rPr>
          <w:rFonts w:ascii="Times New Roman" w:hAnsi="Times New Roman" w:cs="Times New Roman"/>
          <w:b/>
          <w:bCs/>
          <w:color w:val="000009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BEE0D" wp14:editId="3CB839F2">
                <wp:simplePos x="0" y="0"/>
                <wp:positionH relativeFrom="column">
                  <wp:posOffset>711200</wp:posOffset>
                </wp:positionH>
                <wp:positionV relativeFrom="paragraph">
                  <wp:posOffset>91440</wp:posOffset>
                </wp:positionV>
                <wp:extent cx="3981450" cy="330200"/>
                <wp:effectExtent l="0" t="0" r="19050" b="1270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3302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63C2E4" w14:textId="77777777" w:rsidR="004A3718" w:rsidRDefault="004A3718" w:rsidP="004A3718">
                            <w:pPr>
                              <w:jc w:val="center"/>
                            </w:pPr>
                            <w:r>
                              <w:t>Length of exposure time to PVS</w:t>
                            </w:r>
                            <w:proofErr w:type="gramStart"/>
                            <w:r>
                              <w:t>2  vitrification</w:t>
                            </w:r>
                            <w:proofErr w:type="gramEnd"/>
                            <w:r>
                              <w:t xml:space="preserve"> solution (min)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BEE0D" id="Rectangle 117" o:spid="_x0000_s1026" style="position:absolute;margin-left:56pt;margin-top:7.2pt;width:313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" fillcolor="#4472c4" strokecolor="#2f528f" strokeweight="1pt">
                <v:textbox>
                  <w:txbxContent>
                    <w:p w14:paraId="0363C2E4" w14:textId="77777777" w:rsidR="004A3718" w:rsidRDefault="004A3718" w:rsidP="004A3718">
                      <w:pPr>
                        <w:jc w:val="center"/>
                      </w:pPr>
                      <w:r>
                        <w:t>Length of exposure time to PVS</w:t>
                      </w:r>
                      <w:proofErr w:type="gramStart"/>
                      <w:r>
                        <w:t>2  vitrification</w:t>
                      </w:r>
                      <w:proofErr w:type="gramEnd"/>
                      <w:r>
                        <w:t xml:space="preserve"> solution (min)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                               </w:t>
      </w:r>
    </w:p>
    <w:p w14:paraId="711E2E55" w14:textId="77777777" w:rsidR="004A3718" w:rsidRDefault="004A3718" w:rsidP="004A3718">
      <w:pPr>
        <w:rPr>
          <w:rFonts w:ascii="Times New Roman" w:hAnsi="Times New Roman" w:cs="Times New Roman"/>
          <w:b/>
          <w:bCs/>
          <w:color w:val="000009"/>
        </w:rPr>
      </w:pPr>
    </w:p>
    <w:p w14:paraId="2DE45B8E" w14:textId="77777777" w:rsidR="004A3718" w:rsidRDefault="004A3718" w:rsidP="004A3718">
      <w:pPr>
        <w:rPr>
          <w:rFonts w:ascii="Times New Roman" w:hAnsi="Times New Roman" w:cs="Times New Roman"/>
          <w:b/>
          <w:bCs/>
          <w:color w:val="000009"/>
        </w:rPr>
      </w:pPr>
    </w:p>
    <w:p w14:paraId="2C9926FC" w14:textId="77777777" w:rsidR="004A3718" w:rsidRDefault="004A3718" w:rsidP="004A3718">
      <w:pPr>
        <w:rPr>
          <w:rFonts w:ascii="Times New Roman" w:hAnsi="Times New Roman" w:cs="Times New Roman"/>
          <w:b/>
          <w:bCs/>
          <w:color w:val="000009"/>
        </w:rPr>
      </w:pPr>
    </w:p>
    <w:p w14:paraId="0A796791" w14:textId="77777777" w:rsidR="004A3718" w:rsidRDefault="004A3718" w:rsidP="004A3718">
      <w:pPr>
        <w:rPr>
          <w:rFonts w:ascii="Times New Roman" w:hAnsi="Times New Roman" w:cs="Times New Roman"/>
          <w:b/>
          <w:bCs/>
          <w:color w:val="000009"/>
        </w:rPr>
      </w:pPr>
    </w:p>
    <w:p w14:paraId="6E86ED3B" w14:textId="77777777" w:rsidR="004A3718" w:rsidRDefault="004A3718" w:rsidP="004A3718">
      <w:pPr>
        <w:rPr>
          <w:rFonts w:ascii="Times New Roman" w:hAnsi="Times New Roman" w:cs="Times New Roman"/>
          <w:b/>
          <w:bCs/>
          <w:color w:val="000009"/>
        </w:rPr>
      </w:pPr>
    </w:p>
    <w:p w14:paraId="4947DC2E" w14:textId="77777777" w:rsidR="004A3718" w:rsidRDefault="004A3718" w:rsidP="004A3718">
      <w:pPr>
        <w:rPr>
          <w:rFonts w:ascii="Times New Roman" w:hAnsi="Times New Roman" w:cs="Times New Roman"/>
          <w:b/>
          <w:bCs/>
          <w:color w:val="000009"/>
        </w:rPr>
      </w:pPr>
    </w:p>
    <w:p w14:paraId="64D6B257" w14:textId="77777777" w:rsidR="004A3718" w:rsidRDefault="004A3718" w:rsidP="004A3718">
      <w:pPr>
        <w:rPr>
          <w:rFonts w:ascii="Times New Roman" w:hAnsi="Times New Roman" w:cs="Times New Roman"/>
          <w:b/>
          <w:bCs/>
          <w:color w:val="000009"/>
        </w:rPr>
      </w:pPr>
    </w:p>
    <w:p w14:paraId="1B84A772" w14:textId="77777777" w:rsidR="004A3718" w:rsidRDefault="004A3718" w:rsidP="004A3718">
      <w:pPr>
        <w:rPr>
          <w:rFonts w:ascii="Times New Roman" w:hAnsi="Times New Roman" w:cs="Times New Roman"/>
          <w:b/>
          <w:bCs/>
          <w:color w:val="000009"/>
        </w:rPr>
      </w:pPr>
    </w:p>
    <w:p w14:paraId="4B189336" w14:textId="77777777" w:rsidR="004A3718" w:rsidRPr="00B909CD" w:rsidRDefault="004A3718" w:rsidP="004A371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9"/>
        </w:rPr>
        <w:t xml:space="preserve">Graph.2.  </w:t>
      </w:r>
      <w:r w:rsidRPr="00F3683F">
        <w:rPr>
          <w:rFonts w:ascii="Times New Roman" w:hAnsi="Times New Roman" w:cs="Times New Roman"/>
          <w:b/>
          <w:bCs/>
          <w:sz w:val="24"/>
          <w:szCs w:val="24"/>
        </w:rPr>
        <w:t xml:space="preserve">Effect of exposure time to PVS2 solution on encapsulated shoot tips viability (stored at 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F3683F">
        <w:rPr>
          <w:rFonts w:ascii="Times New Roman" w:hAnsi="Times New Roman" w:cs="Times New Roman"/>
          <w:b/>
          <w:bCs/>
          <w:sz w:val="24"/>
          <w:szCs w:val="24"/>
        </w:rPr>
        <w:t>℃)</w:t>
      </w:r>
    </w:p>
    <w:p w14:paraId="08D44D72" w14:textId="77777777" w:rsidR="004A3718" w:rsidRDefault="004A3718" w:rsidP="004A3718">
      <w:pPr>
        <w:rPr>
          <w:rFonts w:ascii="Times New Roman" w:hAnsi="Times New Roman" w:cs="Times New Roman"/>
          <w:b/>
          <w:bCs/>
          <w:color w:val="000009"/>
        </w:rPr>
      </w:pPr>
      <w:r>
        <w:rPr>
          <w:noProof/>
        </w:rPr>
        <w:lastRenderedPageBreak/>
        <w:drawing>
          <wp:inline distT="0" distB="0" distL="0" distR="0" wp14:anchorId="0293CEDC" wp14:editId="7B738E82">
            <wp:extent cx="5822950" cy="2470150"/>
            <wp:effectExtent l="0" t="0" r="6350" b="6350"/>
            <wp:docPr id="173" name="Chart 1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3ABC530" w14:textId="77777777" w:rsidR="004A3718" w:rsidRDefault="004A3718" w:rsidP="004A3718">
      <w:pPr>
        <w:jc w:val="both"/>
        <w:rPr>
          <w:rFonts w:ascii="Times New Roman" w:hAnsi="Times New Roman" w:cs="Times New Roman"/>
          <w:b/>
          <w:bCs/>
          <w:color w:val="000009"/>
          <w:highlight w:val="darkRed"/>
        </w:rPr>
      </w:pPr>
    </w:p>
    <w:p w14:paraId="5C4CD6A1" w14:textId="77777777" w:rsidR="004A3718" w:rsidRPr="00F3683F" w:rsidRDefault="004A3718" w:rsidP="004A371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Graph3.  </w:t>
      </w:r>
      <w:r w:rsidRPr="00F3683F">
        <w:rPr>
          <w:rFonts w:ascii="Times New Roman" w:hAnsi="Times New Roman" w:cs="Times New Roman"/>
          <w:b/>
          <w:bCs/>
          <w:sz w:val="24"/>
          <w:szCs w:val="24"/>
        </w:rPr>
        <w:t>Effect of exposure time to PVS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3683F">
        <w:rPr>
          <w:rFonts w:ascii="Times New Roman" w:hAnsi="Times New Roman" w:cs="Times New Roman"/>
          <w:b/>
          <w:bCs/>
          <w:sz w:val="24"/>
          <w:szCs w:val="24"/>
        </w:rPr>
        <w:t xml:space="preserve"> solution on encapsulated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nodal segments of </w:t>
      </w:r>
      <w:proofErr w:type="spellStart"/>
      <w:r w:rsidRPr="00124E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Tinospora</w:t>
      </w:r>
      <w:proofErr w:type="spellEnd"/>
      <w:r w:rsidRPr="00124E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cordifolia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683F">
        <w:rPr>
          <w:rFonts w:ascii="Times New Roman" w:hAnsi="Times New Roman" w:cs="Times New Roman"/>
          <w:b/>
          <w:bCs/>
          <w:sz w:val="24"/>
          <w:szCs w:val="24"/>
        </w:rPr>
        <w:t>viability (stored at 4℃)</w:t>
      </w:r>
    </w:p>
    <w:p w14:paraId="0AD2C91D" w14:textId="77777777" w:rsidR="004A3718" w:rsidRDefault="004A3718" w:rsidP="004A37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A2338" w14:textId="77777777" w:rsidR="004A3718" w:rsidRDefault="004A3718" w:rsidP="004A3718">
      <w:pPr>
        <w:rPr>
          <w:rFonts w:ascii="Times New Roman" w:hAnsi="Times New Roman" w:cs="Times New Roman"/>
          <w:b/>
          <w:bCs/>
          <w:color w:val="000009"/>
        </w:rPr>
      </w:pPr>
      <w:r>
        <w:rPr>
          <w:noProof/>
        </w:rPr>
        <w:drawing>
          <wp:inline distT="0" distB="0" distL="0" distR="0" wp14:anchorId="55FA4AEB" wp14:editId="7E18F0F5">
            <wp:extent cx="4394200" cy="2127250"/>
            <wp:effectExtent l="0" t="0" r="6350" b="6350"/>
            <wp:docPr id="182" name="Chart 1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FA5F257" w14:textId="77777777" w:rsidR="004A3718" w:rsidRDefault="004A3718" w:rsidP="004A3718">
      <w:pPr>
        <w:rPr>
          <w:rFonts w:ascii="Times New Roman" w:hAnsi="Times New Roman" w:cs="Times New Roman"/>
          <w:b/>
          <w:bCs/>
          <w:color w:val="000009"/>
        </w:rPr>
      </w:pPr>
    </w:p>
    <w:p w14:paraId="6C4EA2A8" w14:textId="77777777" w:rsidR="004A3718" w:rsidRPr="00124E68" w:rsidRDefault="004A3718" w:rsidP="004A37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4E68"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Graph.4. </w:t>
      </w:r>
      <w:r w:rsidRPr="00124E68">
        <w:rPr>
          <w:rFonts w:ascii="Times New Roman" w:hAnsi="Times New Roman" w:cs="Times New Roman"/>
          <w:b/>
          <w:bCs/>
          <w:sz w:val="24"/>
          <w:szCs w:val="24"/>
        </w:rPr>
        <w:t xml:space="preserve">Effect of exposure time to PVS2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24E68">
        <w:rPr>
          <w:rFonts w:ascii="Times New Roman" w:hAnsi="Times New Roman" w:cs="Times New Roman"/>
          <w:b/>
          <w:bCs/>
          <w:sz w:val="24"/>
          <w:szCs w:val="24"/>
        </w:rPr>
        <w:t xml:space="preserve">olution on encapsulated </w:t>
      </w:r>
      <w:r>
        <w:rPr>
          <w:rFonts w:ascii="Times New Roman" w:hAnsi="Times New Roman" w:cs="Times New Roman"/>
          <w:b/>
          <w:bCs/>
          <w:sz w:val="24"/>
          <w:szCs w:val="24"/>
        </w:rPr>
        <w:t>nodal segments</w:t>
      </w:r>
      <w:r w:rsidRPr="00124E68">
        <w:rPr>
          <w:rFonts w:ascii="Times New Roman" w:hAnsi="Times New Roman" w:cs="Times New Roman"/>
          <w:b/>
          <w:bCs/>
          <w:sz w:val="24"/>
          <w:szCs w:val="24"/>
        </w:rPr>
        <w:t xml:space="preserve"> viability (stored at 25℃)</w:t>
      </w:r>
    </w:p>
    <w:p w14:paraId="611E8E20" w14:textId="2D0B99AC" w:rsidR="00C6465A" w:rsidRPr="004A3718" w:rsidRDefault="004A3718">
      <w:pPr>
        <w:rPr>
          <w:rFonts w:ascii="Times New Roman" w:hAnsi="Times New Roman" w:cs="Times New Roman"/>
          <w:b/>
          <w:bCs/>
          <w:color w:val="000009"/>
        </w:rPr>
      </w:pPr>
      <w:r>
        <w:rPr>
          <w:noProof/>
        </w:rPr>
        <w:drawing>
          <wp:inline distT="0" distB="0" distL="0" distR="0" wp14:anchorId="1DE0F42C" wp14:editId="5A03F78D">
            <wp:extent cx="4965700" cy="2082800"/>
            <wp:effectExtent l="0" t="0" r="6350" b="12700"/>
            <wp:docPr id="183" name="Chart 1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6465A" w:rsidRPr="004A3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18"/>
    <w:rsid w:val="000905F0"/>
    <w:rsid w:val="00112C91"/>
    <w:rsid w:val="00242B4F"/>
    <w:rsid w:val="00302F9E"/>
    <w:rsid w:val="004A3718"/>
    <w:rsid w:val="004E23CF"/>
    <w:rsid w:val="006D5216"/>
    <w:rsid w:val="00A80498"/>
    <w:rsid w:val="00C52040"/>
    <w:rsid w:val="00C62D14"/>
    <w:rsid w:val="00C6465A"/>
    <w:rsid w:val="00CD35E1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3DC71"/>
  <w15:chartTrackingRefBased/>
  <w15:docId w15:val="{97E5CC4C-94FD-4A09-A702-7E007837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71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7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7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7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7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7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71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71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71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71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71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71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A3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71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A3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Effect</a:t>
            </a:r>
            <a:r>
              <a:rPr lang="en-IN" baseline="0"/>
              <a:t> of exposure time to PVS2 on encapsulated  shoot tip of </a:t>
            </a:r>
            <a:r>
              <a:rPr lang="en-IN" i="1" baseline="0"/>
              <a:t>Withania Sominifera  </a:t>
            </a:r>
            <a:r>
              <a:rPr lang="en-IN" baseline="0"/>
              <a:t>viability (stored at 4</a:t>
            </a:r>
            <a:r>
              <a:rPr lang="en-IN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℃)</a:t>
            </a:r>
            <a:endParaRPr lang="en-IN"/>
          </a:p>
        </c:rich>
      </c:tx>
      <c:layout>
        <c:manualLayout>
          <c:xMode val="edge"/>
          <c:yMode val="edge"/>
          <c:x val="0.17980333187518227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Survival percentage of cryopreserved encapsulated  shoot tip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Sheet1!$A$2:$A$6</c:f>
              <c:numCache>
                <c:formatCode>General</c:formatCode>
                <c:ptCount val="5"/>
                <c:pt idx="0">
                  <c:v>10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33</c:v>
                </c:pt>
                <c:pt idx="1">
                  <c:v>93</c:v>
                </c:pt>
                <c:pt idx="2">
                  <c:v>85</c:v>
                </c:pt>
                <c:pt idx="3">
                  <c:v>55</c:v>
                </c:pt>
                <c:pt idx="4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7C-4897-AFEB-A878DE6A2DF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Survival percentage of controlled encapsulated shoot tip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Sheet1!$A$2:$A$6</c:f>
              <c:numCache>
                <c:formatCode>General</c:formatCode>
                <c:ptCount val="5"/>
                <c:pt idx="0">
                  <c:v>10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95</c:v>
                </c:pt>
                <c:pt idx="1">
                  <c:v>98</c:v>
                </c:pt>
                <c:pt idx="2">
                  <c:v>96</c:v>
                </c:pt>
                <c:pt idx="3">
                  <c:v>92</c:v>
                </c:pt>
                <c:pt idx="4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7C-4897-AFEB-A878DE6A2DF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Sheet1!$A$2:$A$6</c:f>
              <c:numCache>
                <c:formatCode>General</c:formatCode>
                <c:ptCount val="5"/>
                <c:pt idx="0">
                  <c:v>10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EB7C-4897-AFEB-A878DE6A2D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5188880"/>
        <c:axId val="895189296"/>
      </c:barChart>
      <c:catAx>
        <c:axId val="895188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5189296"/>
        <c:crosses val="autoZero"/>
        <c:auto val="1"/>
        <c:lblAlgn val="ctr"/>
        <c:lblOffset val="100"/>
        <c:noMultiLvlLbl val="0"/>
      </c:catAx>
      <c:valAx>
        <c:axId val="895189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518888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Effect</a:t>
            </a:r>
            <a:r>
              <a:rPr lang="en-IN" baseline="0"/>
              <a:t> of exposure time to PVS2 on encapsulated  shoot tip viability (stored at 25</a:t>
            </a:r>
            <a:r>
              <a:rPr lang="en-IN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℃)</a:t>
            </a:r>
            <a:endParaRPr lang="en-IN"/>
          </a:p>
        </c:rich>
      </c:tx>
      <c:layout>
        <c:manualLayout>
          <c:xMode val="edge"/>
          <c:yMode val="edge"/>
          <c:x val="0.17980333187518227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Survival percentage of cryopreserved encapsulated  shoot tip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Sheet1!$A$2:$A$6</c:f>
              <c:numCache>
                <c:formatCode>General</c:formatCode>
                <c:ptCount val="5"/>
                <c:pt idx="0">
                  <c:v>10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55</c:v>
                </c:pt>
                <c:pt idx="1">
                  <c:v>80</c:v>
                </c:pt>
                <c:pt idx="2">
                  <c:v>75</c:v>
                </c:pt>
                <c:pt idx="3">
                  <c:v>40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65-4669-82FB-AF003B297BC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Survival percentage of controlled encapsulated shoot tip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Sheet1!$A$2:$A$6</c:f>
              <c:numCache>
                <c:formatCode>General</c:formatCode>
                <c:ptCount val="5"/>
                <c:pt idx="0">
                  <c:v>10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95</c:v>
                </c:pt>
                <c:pt idx="1">
                  <c:v>98</c:v>
                </c:pt>
                <c:pt idx="2">
                  <c:v>96</c:v>
                </c:pt>
                <c:pt idx="3">
                  <c:v>92</c:v>
                </c:pt>
                <c:pt idx="4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65-4669-82FB-AF003B297BC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Sheet1!$A$2:$A$6</c:f>
              <c:numCache>
                <c:formatCode>General</c:formatCode>
                <c:ptCount val="5"/>
                <c:pt idx="0">
                  <c:v>10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4965-4669-82FB-AF003B297B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5188880"/>
        <c:axId val="895189296"/>
      </c:barChart>
      <c:catAx>
        <c:axId val="895188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5189296"/>
        <c:crosses val="autoZero"/>
        <c:auto val="1"/>
        <c:lblAlgn val="ctr"/>
        <c:lblOffset val="100"/>
        <c:noMultiLvlLbl val="0"/>
      </c:catAx>
      <c:valAx>
        <c:axId val="895189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518888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Effect</a:t>
            </a:r>
            <a:r>
              <a:rPr lang="en-IN" baseline="0"/>
              <a:t> of exposure time to PVS2 on encapsulated nodal segment viability (stored at 4</a:t>
            </a:r>
            <a:r>
              <a:rPr lang="en-IN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℃)</a:t>
            </a:r>
            <a:endParaRPr lang="en-IN"/>
          </a:p>
        </c:rich>
      </c:tx>
      <c:layout>
        <c:manualLayout>
          <c:xMode val="edge"/>
          <c:yMode val="edge"/>
          <c:x val="0.17980333187518227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Survival percentage of cryopreserved encapsulated  shoot tip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Sheet1!$A$2:$A$6</c:f>
              <c:numCache>
                <c:formatCode>General</c:formatCode>
                <c:ptCount val="5"/>
                <c:pt idx="0">
                  <c:v>10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85</c:v>
                </c:pt>
                <c:pt idx="3">
                  <c:v>62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57-4434-A13C-0BE018075FC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Survival percentage of controlled encapsulated shoot tip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Sheet1!$A$2:$A$6</c:f>
              <c:numCache>
                <c:formatCode>General</c:formatCode>
                <c:ptCount val="5"/>
                <c:pt idx="0">
                  <c:v>10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98</c:v>
                </c:pt>
                <c:pt idx="1">
                  <c:v>94</c:v>
                </c:pt>
                <c:pt idx="2">
                  <c:v>96</c:v>
                </c:pt>
                <c:pt idx="3">
                  <c:v>81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57-4434-A13C-0BE018075FC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Sheet1!$A$2:$A$6</c:f>
              <c:numCache>
                <c:formatCode>General</c:formatCode>
                <c:ptCount val="5"/>
                <c:pt idx="0">
                  <c:v>10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4F57-4434-A13C-0BE018075F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5188880"/>
        <c:axId val="895189296"/>
      </c:barChart>
      <c:catAx>
        <c:axId val="895188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5189296"/>
        <c:crosses val="autoZero"/>
        <c:auto val="1"/>
        <c:lblAlgn val="ctr"/>
        <c:lblOffset val="100"/>
        <c:noMultiLvlLbl val="0"/>
      </c:catAx>
      <c:valAx>
        <c:axId val="895189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518888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Effect</a:t>
            </a:r>
            <a:r>
              <a:rPr lang="en-IN" baseline="0"/>
              <a:t> of exposure time to PVS2 on encapsulated nodal segment viability (stored at 25</a:t>
            </a:r>
            <a:r>
              <a:rPr lang="en-IN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℃)</a:t>
            </a:r>
            <a:endParaRPr lang="en-IN"/>
          </a:p>
        </c:rich>
      </c:tx>
      <c:layout>
        <c:manualLayout>
          <c:xMode val="edge"/>
          <c:yMode val="edge"/>
          <c:x val="0.17980333187518227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Survival percentage of cryopreserved encapsulated  shoot tip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Sheet1!$A$2:$A$6</c:f>
              <c:numCache>
                <c:formatCode>General</c:formatCode>
                <c:ptCount val="5"/>
                <c:pt idx="0">
                  <c:v>10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45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86-4825-BBAE-50A0EC236FE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Survival percentage of controlled encapsulated shoot tip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Sheet1!$A$2:$A$6</c:f>
              <c:numCache>
                <c:formatCode>General</c:formatCode>
                <c:ptCount val="5"/>
                <c:pt idx="0">
                  <c:v>10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98</c:v>
                </c:pt>
                <c:pt idx="1">
                  <c:v>94</c:v>
                </c:pt>
                <c:pt idx="2">
                  <c:v>96</c:v>
                </c:pt>
                <c:pt idx="3">
                  <c:v>81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86-4825-BBAE-50A0EC236FE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Sheet1!$A$2:$A$6</c:f>
              <c:numCache>
                <c:formatCode>General</c:formatCode>
                <c:ptCount val="5"/>
                <c:pt idx="0">
                  <c:v>10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BF86-4825-BBAE-50A0EC236F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5188880"/>
        <c:axId val="895189296"/>
      </c:barChart>
      <c:catAx>
        <c:axId val="895188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5189296"/>
        <c:crosses val="autoZero"/>
        <c:auto val="1"/>
        <c:lblAlgn val="ctr"/>
        <c:lblOffset val="100"/>
        <c:noMultiLvlLbl val="0"/>
      </c:catAx>
      <c:valAx>
        <c:axId val="895189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518888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2026-05-21T13:36:00Z</dcterms:created>
  <dcterms:modified xsi:type="dcterms:W3CDTF">2026-05-21T13:38:00Z</dcterms:modified>
</cp:coreProperties>
</file>