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751" w:rsidRPr="00BB7FD7" w:rsidRDefault="001442D5" w:rsidP="00A773A2">
      <w:pPr>
        <w:widowControl w:val="0"/>
        <w:autoSpaceDE w:val="0"/>
        <w:autoSpaceDN w:val="0"/>
        <w:adjustRightInd w:val="0"/>
        <w:spacing w:after="0" w:line="480" w:lineRule="auto"/>
        <w:ind w:right="-2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B7FD7">
        <w:rPr>
          <w:rFonts w:ascii="Times New Roman" w:hAnsi="Times New Roman"/>
          <w:b/>
          <w:bCs/>
          <w:sz w:val="24"/>
          <w:szCs w:val="24"/>
          <w:lang w:val="en-US"/>
        </w:rPr>
        <w:t>Highlights</w:t>
      </w:r>
    </w:p>
    <w:p w:rsidR="002C1DE4" w:rsidRPr="002C1DE4" w:rsidRDefault="002C1DE4" w:rsidP="002C1DE4">
      <w:pPr>
        <w:pStyle w:val="METN01"/>
        <w:spacing w:before="0" w:after="0" w:line="480" w:lineRule="auto"/>
        <w:rPr>
          <w:color w:val="000000" w:themeColor="text1"/>
        </w:rPr>
      </w:pPr>
      <w:r w:rsidRPr="002C1DE4">
        <w:rPr>
          <w:bCs/>
          <w:color w:val="000000" w:themeColor="text1"/>
        </w:rPr>
        <w:t>Substituting refined flour with ancient wheats (0-100%) enhanced protein, fiber, minerals, and phenolics in bread</w:t>
      </w:r>
    </w:p>
    <w:p w:rsidR="002C1DE4" w:rsidRPr="002C1DE4" w:rsidRDefault="002C1DE4" w:rsidP="002C1DE4">
      <w:pPr>
        <w:pStyle w:val="METN01"/>
        <w:spacing w:before="0" w:after="0" w:line="480" w:lineRule="auto"/>
        <w:rPr>
          <w:color w:val="000000" w:themeColor="text1"/>
        </w:rPr>
      </w:pPr>
      <w:r w:rsidRPr="002C1DE4">
        <w:rPr>
          <w:bCs/>
          <w:color w:val="000000" w:themeColor="text1"/>
        </w:rPr>
        <w:t>Einkorn showed the highest soluble fiber and methionine; spelt showed the highest insoluble fiber and phenolics</w:t>
      </w:r>
    </w:p>
    <w:p w:rsidR="002C1DE4" w:rsidRPr="002C1DE4" w:rsidRDefault="002C1DE4" w:rsidP="002C1DE4">
      <w:pPr>
        <w:pStyle w:val="METN01"/>
        <w:spacing w:before="0" w:after="0" w:line="480" w:lineRule="auto"/>
        <w:rPr>
          <w:color w:val="000000" w:themeColor="text1"/>
        </w:rPr>
      </w:pPr>
      <w:r w:rsidRPr="002C1DE4">
        <w:rPr>
          <w:bCs/>
          <w:color w:val="000000" w:themeColor="text1"/>
        </w:rPr>
        <w:t xml:space="preserve">High substitution levels reduced </w:t>
      </w:r>
      <w:r w:rsidR="004A00F3">
        <w:rPr>
          <w:bCs/>
          <w:color w:val="000000" w:themeColor="text1"/>
        </w:rPr>
        <w:t>bread</w:t>
      </w:r>
      <w:bookmarkStart w:id="0" w:name="_GoBack"/>
      <w:bookmarkEnd w:id="0"/>
      <w:r w:rsidRPr="002C1DE4">
        <w:rPr>
          <w:bCs/>
          <w:color w:val="000000" w:themeColor="text1"/>
        </w:rPr>
        <w:t xml:space="preserve"> volume and increased hardness; 25% einkorn matched control volume</w:t>
      </w:r>
    </w:p>
    <w:p w:rsidR="002C1DE4" w:rsidRPr="002C1DE4" w:rsidRDefault="002C1DE4" w:rsidP="002C1DE4">
      <w:pPr>
        <w:pStyle w:val="METN01"/>
        <w:spacing w:before="0" w:after="0" w:line="480" w:lineRule="auto"/>
        <w:rPr>
          <w:color w:val="000000" w:themeColor="text1"/>
        </w:rPr>
      </w:pPr>
      <w:r w:rsidRPr="002C1DE4">
        <w:rPr>
          <w:bCs/>
          <w:color w:val="000000" w:themeColor="text1"/>
        </w:rPr>
        <w:t>Sensory scores ranked einkorn highest (6.80), followed by purple wheat (6.09) and spelt (5.27)</w:t>
      </w:r>
    </w:p>
    <w:p w:rsidR="002C1DE4" w:rsidRPr="002C1DE4" w:rsidRDefault="002C1DE4" w:rsidP="00A773A2">
      <w:pPr>
        <w:pStyle w:val="METN01"/>
        <w:spacing w:before="0" w:after="0" w:line="480" w:lineRule="auto"/>
        <w:rPr>
          <w:color w:val="000000" w:themeColor="text1"/>
        </w:rPr>
      </w:pPr>
      <w:r w:rsidRPr="002C1DE4">
        <w:rPr>
          <w:bCs/>
          <w:color w:val="000000" w:themeColor="text1"/>
        </w:rPr>
        <w:t>Optimal substitution range of 25-50% balances nutritional gains with technological and sensory quality</w:t>
      </w:r>
    </w:p>
    <w:sectPr w:rsidR="002C1DE4" w:rsidRPr="002C1DE4" w:rsidSect="008C4426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2AE" w:rsidRDefault="00BE12AE">
      <w:pPr>
        <w:spacing w:after="0" w:line="240" w:lineRule="auto"/>
      </w:pPr>
      <w:r>
        <w:separator/>
      </w:r>
    </w:p>
  </w:endnote>
  <w:endnote w:type="continuationSeparator" w:id="0">
    <w:p w:rsidR="00BE12AE" w:rsidRDefault="00B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B1" w:rsidRDefault="00C713AB" w:rsidP="0013744B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C43B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C43B1" w:rsidRDefault="00BC43B1" w:rsidP="00BC43B1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B1" w:rsidRDefault="00C713AB" w:rsidP="0013744B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C43B1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763C4">
      <w:rPr>
        <w:rStyle w:val="SayfaNumaras"/>
        <w:noProof/>
      </w:rPr>
      <w:t>1</w:t>
    </w:r>
    <w:r>
      <w:rPr>
        <w:rStyle w:val="SayfaNumaras"/>
      </w:rPr>
      <w:fldChar w:fldCharType="end"/>
    </w:r>
  </w:p>
  <w:sdt>
    <w:sdtPr>
      <w:id w:val="401999"/>
      <w:showingPlcHdr/>
    </w:sdtPr>
    <w:sdtEndPr/>
    <w:sdtContent>
      <w:p w:rsidR="00061751" w:rsidRDefault="00BC43B1" w:rsidP="00BC43B1">
        <w:pPr>
          <w:pStyle w:val="AltBilgi"/>
          <w:ind w:right="360"/>
          <w:jc w:val="right"/>
        </w:pPr>
        <w:r>
          <w:t xml:space="preserve">     </w:t>
        </w:r>
      </w:p>
    </w:sdtContent>
  </w:sdt>
  <w:p w:rsidR="00061751" w:rsidRDefault="000617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2AE" w:rsidRDefault="00BE12AE">
      <w:pPr>
        <w:spacing w:after="0" w:line="240" w:lineRule="auto"/>
      </w:pPr>
      <w:r>
        <w:separator/>
      </w:r>
    </w:p>
  </w:footnote>
  <w:footnote w:type="continuationSeparator" w:id="0">
    <w:p w:rsidR="00BE12AE" w:rsidRDefault="00BE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61195"/>
    <w:multiLevelType w:val="multilevel"/>
    <w:tmpl w:val="520C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A5CFB"/>
    <w:multiLevelType w:val="hybridMultilevel"/>
    <w:tmpl w:val="06343F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9123C"/>
    <w:multiLevelType w:val="hybridMultilevel"/>
    <w:tmpl w:val="73B67E8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C63"/>
    <w:rsid w:val="00014454"/>
    <w:rsid w:val="0001749C"/>
    <w:rsid w:val="00024F16"/>
    <w:rsid w:val="000446ED"/>
    <w:rsid w:val="00053959"/>
    <w:rsid w:val="00061751"/>
    <w:rsid w:val="000763C4"/>
    <w:rsid w:val="000D095B"/>
    <w:rsid w:val="00134B9A"/>
    <w:rsid w:val="001442D5"/>
    <w:rsid w:val="00176E0C"/>
    <w:rsid w:val="00176E0F"/>
    <w:rsid w:val="001B4A45"/>
    <w:rsid w:val="001D2884"/>
    <w:rsid w:val="00221C78"/>
    <w:rsid w:val="002565D7"/>
    <w:rsid w:val="002A0C63"/>
    <w:rsid w:val="002B6C95"/>
    <w:rsid w:val="002C1DE4"/>
    <w:rsid w:val="002C42CC"/>
    <w:rsid w:val="002D2435"/>
    <w:rsid w:val="002E686B"/>
    <w:rsid w:val="003241CB"/>
    <w:rsid w:val="00335D61"/>
    <w:rsid w:val="00341844"/>
    <w:rsid w:val="0035181F"/>
    <w:rsid w:val="003530B7"/>
    <w:rsid w:val="0035601B"/>
    <w:rsid w:val="003849DA"/>
    <w:rsid w:val="00387DDA"/>
    <w:rsid w:val="0039483F"/>
    <w:rsid w:val="003A11F7"/>
    <w:rsid w:val="003B39A6"/>
    <w:rsid w:val="003E08DA"/>
    <w:rsid w:val="004121AE"/>
    <w:rsid w:val="00430EAE"/>
    <w:rsid w:val="00434E1E"/>
    <w:rsid w:val="00443BCC"/>
    <w:rsid w:val="00450CA3"/>
    <w:rsid w:val="00456266"/>
    <w:rsid w:val="0046091E"/>
    <w:rsid w:val="00482E6D"/>
    <w:rsid w:val="004A00F3"/>
    <w:rsid w:val="004B3A38"/>
    <w:rsid w:val="004C720D"/>
    <w:rsid w:val="00500A59"/>
    <w:rsid w:val="005238BE"/>
    <w:rsid w:val="00544277"/>
    <w:rsid w:val="00561D14"/>
    <w:rsid w:val="00595029"/>
    <w:rsid w:val="005A3296"/>
    <w:rsid w:val="005C42E5"/>
    <w:rsid w:val="005C77AC"/>
    <w:rsid w:val="005D3A55"/>
    <w:rsid w:val="00622568"/>
    <w:rsid w:val="00661502"/>
    <w:rsid w:val="0067449F"/>
    <w:rsid w:val="006C58BB"/>
    <w:rsid w:val="006D3608"/>
    <w:rsid w:val="00701690"/>
    <w:rsid w:val="00721E2E"/>
    <w:rsid w:val="00730137"/>
    <w:rsid w:val="007302A8"/>
    <w:rsid w:val="007365A2"/>
    <w:rsid w:val="0074673D"/>
    <w:rsid w:val="007712D1"/>
    <w:rsid w:val="007B5E6E"/>
    <w:rsid w:val="007C3B4A"/>
    <w:rsid w:val="007D222E"/>
    <w:rsid w:val="007E161D"/>
    <w:rsid w:val="00854E63"/>
    <w:rsid w:val="008573D9"/>
    <w:rsid w:val="00857575"/>
    <w:rsid w:val="0086098B"/>
    <w:rsid w:val="008937AB"/>
    <w:rsid w:val="008A0FE6"/>
    <w:rsid w:val="008A53BA"/>
    <w:rsid w:val="008B3843"/>
    <w:rsid w:val="008C4426"/>
    <w:rsid w:val="008D1F75"/>
    <w:rsid w:val="008E6124"/>
    <w:rsid w:val="008F784E"/>
    <w:rsid w:val="00914B48"/>
    <w:rsid w:val="009700E8"/>
    <w:rsid w:val="00991A7A"/>
    <w:rsid w:val="009C035D"/>
    <w:rsid w:val="009C4064"/>
    <w:rsid w:val="009E3820"/>
    <w:rsid w:val="009E7804"/>
    <w:rsid w:val="00A302FF"/>
    <w:rsid w:val="00A40BAD"/>
    <w:rsid w:val="00A773A2"/>
    <w:rsid w:val="00A87604"/>
    <w:rsid w:val="00AA20E3"/>
    <w:rsid w:val="00AC5BA5"/>
    <w:rsid w:val="00AE01CB"/>
    <w:rsid w:val="00AE20E6"/>
    <w:rsid w:val="00AF0091"/>
    <w:rsid w:val="00B067C4"/>
    <w:rsid w:val="00B17464"/>
    <w:rsid w:val="00B6136D"/>
    <w:rsid w:val="00B6314A"/>
    <w:rsid w:val="00B6574D"/>
    <w:rsid w:val="00B7117C"/>
    <w:rsid w:val="00BA58BD"/>
    <w:rsid w:val="00BB7FD7"/>
    <w:rsid w:val="00BC43B1"/>
    <w:rsid w:val="00BE12AE"/>
    <w:rsid w:val="00BF60B2"/>
    <w:rsid w:val="00C0663E"/>
    <w:rsid w:val="00C13C1D"/>
    <w:rsid w:val="00C466BA"/>
    <w:rsid w:val="00C61AE6"/>
    <w:rsid w:val="00C640A4"/>
    <w:rsid w:val="00C713AB"/>
    <w:rsid w:val="00C76168"/>
    <w:rsid w:val="00C82060"/>
    <w:rsid w:val="00D03FBE"/>
    <w:rsid w:val="00D07774"/>
    <w:rsid w:val="00D113CB"/>
    <w:rsid w:val="00D6214F"/>
    <w:rsid w:val="00D664FA"/>
    <w:rsid w:val="00D754B9"/>
    <w:rsid w:val="00DE7DFE"/>
    <w:rsid w:val="00E27A61"/>
    <w:rsid w:val="00E34630"/>
    <w:rsid w:val="00E5117D"/>
    <w:rsid w:val="00E74EBF"/>
    <w:rsid w:val="00E84658"/>
    <w:rsid w:val="00ED03FE"/>
    <w:rsid w:val="00F01C34"/>
    <w:rsid w:val="00F0550D"/>
    <w:rsid w:val="00F303D6"/>
    <w:rsid w:val="00F31030"/>
    <w:rsid w:val="00F80615"/>
    <w:rsid w:val="00FA093A"/>
    <w:rsid w:val="00FB33F8"/>
    <w:rsid w:val="00FC1DF0"/>
    <w:rsid w:val="00FC2EDD"/>
    <w:rsid w:val="767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663BD"/>
  <w15:docId w15:val="{7EA0890C-FFED-2343-8111-7512FDF2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B48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unhideWhenUsed/>
    <w:qFormat/>
    <w:rsid w:val="00914B4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qFormat/>
    <w:rsid w:val="00914B48"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914B48"/>
    <w:pPr>
      <w:tabs>
        <w:tab w:val="center" w:pos="4536"/>
        <w:tab w:val="right" w:pos="9072"/>
      </w:tabs>
      <w:spacing w:after="0" w:line="240" w:lineRule="auto"/>
    </w:pPr>
  </w:style>
  <w:style w:type="character" w:styleId="SatrNumaras">
    <w:name w:val="line number"/>
    <w:basedOn w:val="VarsaylanParagrafYazTipi"/>
    <w:uiPriority w:val="99"/>
    <w:unhideWhenUsed/>
    <w:rsid w:val="00914B48"/>
  </w:style>
  <w:style w:type="character" w:customStyle="1" w:styleId="stBilgiChar">
    <w:name w:val="Üst Bilgi Char"/>
    <w:basedOn w:val="VarsaylanParagrafYazTipi"/>
    <w:link w:val="stBilgi"/>
    <w:uiPriority w:val="99"/>
    <w:semiHidden/>
    <w:rsid w:val="00914B48"/>
    <w:rPr>
      <w:rFonts w:ascii="Calibri" w:eastAsia="Calibri" w:hAnsi="Calibri" w:cs="Times New Roman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qFormat/>
    <w:rsid w:val="00914B48"/>
    <w:rPr>
      <w:rFonts w:ascii="Calibri" w:eastAsia="Calibri" w:hAnsi="Calibri" w:cs="Times New Roman"/>
      <w:sz w:val="22"/>
      <w:szCs w:val="22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914B48"/>
    <w:rPr>
      <w:rFonts w:ascii="Lucida Grande" w:eastAsia="Calibri" w:hAnsi="Lucida Grande" w:cs="Lucida Grande"/>
      <w:sz w:val="18"/>
      <w:szCs w:val="18"/>
      <w:lang w:val="tr-TR"/>
    </w:rPr>
  </w:style>
  <w:style w:type="character" w:styleId="SayfaNumaras">
    <w:name w:val="page number"/>
    <w:basedOn w:val="VarsaylanParagrafYazTipi"/>
    <w:uiPriority w:val="99"/>
    <w:semiHidden/>
    <w:unhideWhenUsed/>
    <w:rsid w:val="00BC43B1"/>
  </w:style>
  <w:style w:type="paragraph" w:styleId="ListeParagraf">
    <w:name w:val="List Paragraph"/>
    <w:basedOn w:val="Normal"/>
    <w:uiPriority w:val="99"/>
    <w:rsid w:val="00FC1DF0"/>
    <w:pPr>
      <w:ind w:left="720"/>
      <w:contextualSpacing/>
    </w:pPr>
  </w:style>
  <w:style w:type="paragraph" w:customStyle="1" w:styleId="METN01">
    <w:name w:val="METİN 01"/>
    <w:basedOn w:val="Normal"/>
    <w:uiPriority w:val="99"/>
    <w:rsid w:val="00C0663E"/>
    <w:pPr>
      <w:spacing w:before="480" w:after="480" w:line="360" w:lineRule="auto"/>
      <w:jc w:val="both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A08B08-B873-E948-83B0-F634C93F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YTÜ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Nevzat Konar</dc:creator>
  <cp:lastModifiedBy>Microsoft Office Kullanıcısı</cp:lastModifiedBy>
  <cp:revision>46</cp:revision>
  <dcterms:created xsi:type="dcterms:W3CDTF">2020-09-03T04:13:00Z</dcterms:created>
  <dcterms:modified xsi:type="dcterms:W3CDTF">2026-05-03T05:00:00Z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1033-10.1.0.5657</vt:lpwstr>
  </property>
</Properties>
</file>