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1D3B" w14:textId="77777777" w:rsidR="002A6184" w:rsidRPr="00835A0D" w:rsidRDefault="002A6184" w:rsidP="00835A0D">
      <w:pPr>
        <w:pStyle w:val="Style2"/>
      </w:pPr>
      <w:r w:rsidRPr="00835A0D">
        <w:t xml:space="preserve">Supplementary File </w:t>
      </w:r>
    </w:p>
    <w:p w14:paraId="7E7BB777" w14:textId="13BC4FF9" w:rsidR="001F3466" w:rsidRPr="00DD0B2B" w:rsidRDefault="00DD0B2B" w:rsidP="00835A0D">
      <w:pPr>
        <w:pStyle w:val="Style2"/>
      </w:pPr>
      <w:r w:rsidRPr="00DD0B2B">
        <w:t>Contents:</w:t>
      </w:r>
    </w:p>
    <w:p w14:paraId="46441E0C" w14:textId="736D4D23" w:rsidR="00DD0B2B" w:rsidRDefault="00DD0B2B" w:rsidP="00DD0B2B">
      <w:pPr>
        <w:pStyle w:val="ListParagraph"/>
        <w:numPr>
          <w:ilvl w:val="0"/>
          <w:numId w:val="16"/>
        </w:numPr>
        <w:spacing w:after="0"/>
        <w:ind w:right="166"/>
      </w:pPr>
      <w:r>
        <w:t xml:space="preserve">Page </w:t>
      </w:r>
      <w:r w:rsidR="00870CFE">
        <w:t>2</w:t>
      </w:r>
      <w:r>
        <w:t xml:space="preserve">= </w:t>
      </w:r>
      <w:r w:rsidRPr="00DD0B2B">
        <w:rPr>
          <w:b/>
          <w:bCs/>
        </w:rPr>
        <w:t>Supplementary Table 1:</w:t>
      </w:r>
      <w:r>
        <w:t xml:space="preserve"> </w:t>
      </w:r>
      <w:r w:rsidR="00870CFE">
        <w:t>Demographics and sleep study parameters of cohort included within this study as compared to those who were lost to follow-up.</w:t>
      </w:r>
    </w:p>
    <w:p w14:paraId="6C5B9920" w14:textId="2FFC88D2" w:rsidR="0039728A" w:rsidRDefault="00DD0B2B" w:rsidP="00DD0B2B">
      <w:pPr>
        <w:pStyle w:val="ListParagraph"/>
        <w:numPr>
          <w:ilvl w:val="0"/>
          <w:numId w:val="16"/>
        </w:numPr>
        <w:spacing w:after="0"/>
      </w:pPr>
      <w:r>
        <w:t xml:space="preserve">Page </w:t>
      </w:r>
      <w:r w:rsidR="00870CFE">
        <w:t>3</w:t>
      </w:r>
      <w:r>
        <w:t xml:space="preserve">= </w:t>
      </w:r>
      <w:r w:rsidRPr="00DD0B2B">
        <w:rPr>
          <w:b/>
          <w:bCs/>
        </w:rPr>
        <w:t>Supplementary Table 2:</w:t>
      </w:r>
      <w:r>
        <w:t xml:space="preserve"> </w:t>
      </w:r>
      <w:r w:rsidR="00870CFE">
        <w:t>Demographics of study cohort</w:t>
      </w:r>
    </w:p>
    <w:p w14:paraId="6E8711A2" w14:textId="67782861" w:rsidR="00DD0B2B" w:rsidRDefault="0039728A" w:rsidP="00DD0B2B">
      <w:pPr>
        <w:pStyle w:val="ListParagraph"/>
        <w:numPr>
          <w:ilvl w:val="0"/>
          <w:numId w:val="16"/>
        </w:numPr>
        <w:spacing w:after="0"/>
      </w:pPr>
      <w:r>
        <w:t xml:space="preserve">Page </w:t>
      </w:r>
      <w:r w:rsidR="00870CFE">
        <w:t>4</w:t>
      </w:r>
      <w:r>
        <w:t xml:space="preserve">= </w:t>
      </w:r>
      <w:r w:rsidRPr="00DD0B2B">
        <w:rPr>
          <w:b/>
          <w:bCs/>
        </w:rPr>
        <w:t xml:space="preserve">Supplementary Table 3:  </w:t>
      </w:r>
      <w:r w:rsidR="00DD0B2B">
        <w:t>Additional imaging data parameters at b</w:t>
      </w:r>
      <w:r w:rsidR="00DD0B2B" w:rsidRPr="001E7EA0">
        <w:t>aseline and follow-up</w:t>
      </w:r>
      <w:r w:rsidR="00DD0B2B">
        <w:t xml:space="preserve"> </w:t>
      </w:r>
      <w:r w:rsidR="00DD0B2B" w:rsidRPr="00667A6C">
        <w:t xml:space="preserve">for </w:t>
      </w:r>
      <w:r w:rsidR="00300686">
        <w:t>the (compliant)_</w:t>
      </w:r>
      <w:r w:rsidR="00DD0B2B" w:rsidRPr="00DD0B2B">
        <w:rPr>
          <w:u w:val="single"/>
        </w:rPr>
        <w:t>NPPV</w:t>
      </w:r>
      <w:r w:rsidR="00DD0B2B">
        <w:t xml:space="preserve"> </w:t>
      </w:r>
      <w:r w:rsidR="00DD0B2B" w:rsidRPr="00667A6C">
        <w:t>dataset</w:t>
      </w:r>
      <w:r w:rsidR="00DD0B2B">
        <w:t>.</w:t>
      </w:r>
    </w:p>
    <w:p w14:paraId="34652F35" w14:textId="54039CDA" w:rsidR="0039728A" w:rsidRDefault="00DD0B2B" w:rsidP="0039728A">
      <w:pPr>
        <w:pStyle w:val="ListParagraph"/>
        <w:numPr>
          <w:ilvl w:val="0"/>
          <w:numId w:val="16"/>
        </w:numPr>
        <w:spacing w:after="0"/>
      </w:pPr>
      <w:r>
        <w:t xml:space="preserve">Page </w:t>
      </w:r>
      <w:r w:rsidR="00870CFE">
        <w:t>5</w:t>
      </w:r>
      <w:r>
        <w:t xml:space="preserve">= </w:t>
      </w:r>
      <w:r w:rsidR="0039728A" w:rsidRPr="00DD0B2B">
        <w:rPr>
          <w:b/>
          <w:bCs/>
        </w:rPr>
        <w:t xml:space="preserve">Supplementary Table </w:t>
      </w:r>
      <w:r w:rsidR="0039728A">
        <w:rPr>
          <w:b/>
          <w:bCs/>
        </w:rPr>
        <w:t>4</w:t>
      </w:r>
      <w:r w:rsidR="0039728A" w:rsidRPr="00DD0B2B">
        <w:rPr>
          <w:b/>
          <w:bCs/>
        </w:rPr>
        <w:t xml:space="preserve">:  </w:t>
      </w:r>
      <w:r w:rsidRPr="00DD0B2B">
        <w:t>Number of patients above various threshold values for magnitude in percentage changes in facial convexity angle, categorised by craniofacial status and OSA severity at baseline.</w:t>
      </w:r>
    </w:p>
    <w:p w14:paraId="090571E9" w14:textId="448A3315" w:rsidR="0039728A" w:rsidRDefault="00DD0B2B" w:rsidP="0039728A">
      <w:pPr>
        <w:pStyle w:val="ListParagraph"/>
        <w:numPr>
          <w:ilvl w:val="0"/>
          <w:numId w:val="16"/>
        </w:numPr>
        <w:spacing w:after="0"/>
      </w:pPr>
      <w:r>
        <w:t xml:space="preserve">Page </w:t>
      </w:r>
      <w:r w:rsidR="00870CFE">
        <w:t>6</w:t>
      </w:r>
      <w:r>
        <w:t xml:space="preserve">= </w:t>
      </w:r>
      <w:r w:rsidRPr="0039728A">
        <w:rPr>
          <w:b/>
          <w:bCs/>
        </w:rPr>
        <w:t xml:space="preserve">Supplementary Figure 1: </w:t>
      </w:r>
      <w:r w:rsidRPr="004B51EB">
        <w:t>Correlation</w:t>
      </w:r>
      <w:r w:rsidR="00990FCA">
        <w:t xml:space="preserve"> graphs</w:t>
      </w:r>
      <w:r w:rsidRPr="004B51EB">
        <w:t xml:space="preserve"> </w:t>
      </w:r>
      <w:r w:rsidR="008306E1">
        <w:t xml:space="preserve">for the </w:t>
      </w:r>
      <w:r w:rsidRPr="004B51EB">
        <w:t xml:space="preserve">percent </w:t>
      </w:r>
      <w:r>
        <w:t>change</w:t>
      </w:r>
      <w:r w:rsidRPr="004B51EB">
        <w:t xml:space="preserve"> in facial angle of convexity</w:t>
      </w:r>
      <w:r w:rsidR="008306E1">
        <w:t xml:space="preserve"> with duration between images, and the age at follow-up</w:t>
      </w:r>
      <w:r w:rsidRPr="004B51EB">
        <w:t xml:space="preserve">. </w:t>
      </w:r>
    </w:p>
    <w:p w14:paraId="73EF482A" w14:textId="77777777" w:rsidR="0039728A" w:rsidRDefault="0039728A" w:rsidP="0039728A">
      <w:pPr>
        <w:pStyle w:val="ListParagraph"/>
        <w:spacing w:after="0"/>
        <w:ind w:left="10" w:right="166"/>
        <w:rPr>
          <w:b/>
          <w:bCs/>
        </w:rPr>
      </w:pPr>
    </w:p>
    <w:p w14:paraId="0BB91242" w14:textId="77777777" w:rsidR="00870CFE" w:rsidRDefault="00870CFE">
      <w:pPr>
        <w:rPr>
          <w:b/>
          <w:bCs/>
        </w:rPr>
      </w:pPr>
      <w:r>
        <w:rPr>
          <w:b/>
          <w:bCs/>
        </w:rPr>
        <w:br w:type="page"/>
      </w:r>
    </w:p>
    <w:p w14:paraId="29A40DAC" w14:textId="14151683" w:rsidR="007553AB" w:rsidRDefault="002A6184" w:rsidP="00DD0B2B">
      <w:pPr>
        <w:spacing w:after="0"/>
        <w:ind w:left="10" w:right="166" w:hanging="10"/>
      </w:pPr>
      <w:r>
        <w:rPr>
          <w:b/>
          <w:bCs/>
        </w:rPr>
        <w:lastRenderedPageBreak/>
        <w:t xml:space="preserve">Supplementary </w:t>
      </w:r>
      <w:r w:rsidR="007553AB" w:rsidRPr="00DA7F26">
        <w:rPr>
          <w:b/>
          <w:bCs/>
        </w:rPr>
        <w:t xml:space="preserve">Table </w:t>
      </w:r>
      <w:r w:rsidR="00870CFE">
        <w:rPr>
          <w:b/>
          <w:bCs/>
        </w:rPr>
        <w:t>1</w:t>
      </w:r>
      <w:r w:rsidR="007553AB" w:rsidRPr="00DA7F26">
        <w:rPr>
          <w:b/>
          <w:bCs/>
        </w:rPr>
        <w:t>:</w:t>
      </w:r>
      <w:r w:rsidR="007553AB">
        <w:t xml:space="preserve"> Demographics</w:t>
      </w:r>
      <w:r w:rsidR="000431D9">
        <w:t xml:space="preserve"> and sleep study parameters</w:t>
      </w:r>
      <w:r w:rsidR="007553AB">
        <w:t xml:space="preserve"> of cohort</w:t>
      </w:r>
      <w:r w:rsidR="00A136C0">
        <w:t xml:space="preserve"> included within this study as compared to those who were lost to follow-up or did not have a follow-up 3D image from our 1</w:t>
      </w:r>
      <w:r w:rsidR="00A136C0" w:rsidRPr="00A136C0">
        <w:rPr>
          <w:vertAlign w:val="superscript"/>
        </w:rPr>
        <w:t>st</w:t>
      </w:r>
      <w:r w:rsidR="00A136C0">
        <w:t xml:space="preserve"> study*.</w:t>
      </w:r>
    </w:p>
    <w:tbl>
      <w:tblPr>
        <w:tblStyle w:val="TableGrid"/>
        <w:tblW w:w="7372" w:type="dxa"/>
        <w:tblInd w:w="607" w:type="dxa"/>
        <w:tblLook w:val="04A0" w:firstRow="1" w:lastRow="0" w:firstColumn="1" w:lastColumn="0" w:noHBand="0" w:noVBand="1"/>
      </w:tblPr>
      <w:tblGrid>
        <w:gridCol w:w="2402"/>
        <w:gridCol w:w="1982"/>
        <w:gridCol w:w="11"/>
        <w:gridCol w:w="1971"/>
        <w:gridCol w:w="13"/>
        <w:gridCol w:w="993"/>
      </w:tblGrid>
      <w:tr w:rsidR="000431D9" w:rsidRPr="001F3466" w14:paraId="43B74268" w14:textId="77777777" w:rsidTr="000431D9">
        <w:trPr>
          <w:gridAfter w:val="2"/>
          <w:wAfter w:w="1006" w:type="dxa"/>
        </w:trPr>
        <w:tc>
          <w:tcPr>
            <w:tcW w:w="2402" w:type="dxa"/>
          </w:tcPr>
          <w:p w14:paraId="6F2E82DE" w14:textId="77777777" w:rsidR="000431D9" w:rsidRDefault="000431D9" w:rsidP="00D6350C"/>
        </w:tc>
        <w:tc>
          <w:tcPr>
            <w:tcW w:w="1982" w:type="dxa"/>
          </w:tcPr>
          <w:p w14:paraId="665F77A8" w14:textId="77777777" w:rsidR="000431D9" w:rsidRDefault="000431D9" w:rsidP="00D635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Included cohort (n-18)</w:t>
            </w:r>
          </w:p>
        </w:tc>
        <w:tc>
          <w:tcPr>
            <w:tcW w:w="1982" w:type="dxa"/>
            <w:gridSpan w:val="2"/>
          </w:tcPr>
          <w:p w14:paraId="777E4F5B" w14:textId="77777777" w:rsidR="000431D9" w:rsidRPr="001F3466" w:rsidRDefault="000431D9" w:rsidP="00D635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Cohort excluded</w:t>
            </w:r>
            <w:proofErr w:type="gramStart"/>
            <w:r>
              <w:rPr>
                <w:b/>
                <w:bCs/>
              </w:rPr>
              <w:t>*  (</w:t>
            </w:r>
            <w:proofErr w:type="gramEnd"/>
            <w:r>
              <w:rPr>
                <w:b/>
                <w:bCs/>
              </w:rPr>
              <w:t>n=95)</w:t>
            </w:r>
          </w:p>
        </w:tc>
      </w:tr>
      <w:tr w:rsidR="000431D9" w:rsidRPr="00A477C0" w14:paraId="7160718F" w14:textId="77777777" w:rsidTr="000431D9">
        <w:tc>
          <w:tcPr>
            <w:tcW w:w="2402" w:type="dxa"/>
            <w:shd w:val="clear" w:color="auto" w:fill="FFFFFF" w:themeFill="background1"/>
          </w:tcPr>
          <w:p w14:paraId="687B5C6E" w14:textId="77777777" w:rsidR="000431D9" w:rsidRDefault="000431D9" w:rsidP="00D6350C"/>
        </w:tc>
        <w:tc>
          <w:tcPr>
            <w:tcW w:w="1993" w:type="dxa"/>
            <w:gridSpan w:val="2"/>
            <w:shd w:val="clear" w:color="auto" w:fill="FFFFFF" w:themeFill="background1"/>
          </w:tcPr>
          <w:p w14:paraId="5F95E131" w14:textId="77777777" w:rsidR="000431D9" w:rsidRPr="00A477C0" w:rsidRDefault="000431D9" w:rsidP="00D6350C">
            <w:pPr>
              <w:rPr>
                <w:i/>
                <w:iCs/>
              </w:rPr>
            </w:pPr>
            <w:r w:rsidRPr="00A477C0">
              <w:rPr>
                <w:i/>
                <w:iCs/>
              </w:rPr>
              <w:t xml:space="preserve">Mean </w:t>
            </w:r>
            <w:r w:rsidRPr="00A477C0">
              <w:rPr>
                <w:rFonts w:cstheme="minorHAnsi"/>
                <w:i/>
                <w:iCs/>
              </w:rPr>
              <w:t>±</w:t>
            </w:r>
            <w:r w:rsidRPr="00A477C0">
              <w:rPr>
                <w:i/>
                <w:iCs/>
              </w:rPr>
              <w:t xml:space="preserve"> SD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3ED10F6" w14:textId="77777777" w:rsidR="000431D9" w:rsidRPr="001F3466" w:rsidRDefault="000431D9" w:rsidP="00D6350C">
            <w:pPr>
              <w:rPr>
                <w:i/>
                <w:iCs/>
              </w:rPr>
            </w:pPr>
            <w:r w:rsidRPr="00A477C0">
              <w:rPr>
                <w:i/>
                <w:iCs/>
              </w:rPr>
              <w:t xml:space="preserve">Mean </w:t>
            </w:r>
            <w:r w:rsidRPr="00A477C0">
              <w:rPr>
                <w:rFonts w:cstheme="minorHAnsi"/>
                <w:i/>
                <w:iCs/>
              </w:rPr>
              <w:t>±</w:t>
            </w:r>
            <w:r w:rsidRPr="00A477C0">
              <w:rPr>
                <w:i/>
                <w:iCs/>
              </w:rPr>
              <w:t xml:space="preserve"> SD</w:t>
            </w:r>
          </w:p>
        </w:tc>
        <w:tc>
          <w:tcPr>
            <w:tcW w:w="993" w:type="dxa"/>
            <w:shd w:val="clear" w:color="auto" w:fill="FFFFFF" w:themeFill="background1"/>
          </w:tcPr>
          <w:p w14:paraId="08B06006" w14:textId="77777777" w:rsidR="000431D9" w:rsidRPr="00A477C0" w:rsidRDefault="000431D9" w:rsidP="00D6350C">
            <w:pPr>
              <w:rPr>
                <w:i/>
                <w:iCs/>
              </w:rPr>
            </w:pPr>
            <w:r>
              <w:rPr>
                <w:i/>
                <w:iCs/>
              </w:rPr>
              <w:t>P-value</w:t>
            </w:r>
          </w:p>
        </w:tc>
      </w:tr>
      <w:tr w:rsidR="000431D9" w:rsidRPr="00124F2E" w14:paraId="00A85C0D" w14:textId="77777777" w:rsidTr="000431D9">
        <w:trPr>
          <w:trHeight w:val="253"/>
        </w:trPr>
        <w:tc>
          <w:tcPr>
            <w:tcW w:w="2402" w:type="dxa"/>
          </w:tcPr>
          <w:p w14:paraId="1BF181AC" w14:textId="77777777" w:rsidR="000431D9" w:rsidRDefault="000431D9" w:rsidP="00D6350C">
            <w:r w:rsidRPr="009F4E3D">
              <w:rPr>
                <w:i/>
                <w:iCs/>
              </w:rPr>
              <w:t xml:space="preserve">Age </w:t>
            </w:r>
            <w:r>
              <w:rPr>
                <w:i/>
                <w:iCs/>
              </w:rPr>
              <w:t xml:space="preserve">at time of photo </w:t>
            </w:r>
            <w:r w:rsidRPr="009F4E3D">
              <w:rPr>
                <w:i/>
                <w:iCs/>
              </w:rPr>
              <w:t>(years)</w:t>
            </w:r>
          </w:p>
        </w:tc>
        <w:tc>
          <w:tcPr>
            <w:tcW w:w="1993" w:type="dxa"/>
            <w:gridSpan w:val="2"/>
          </w:tcPr>
          <w:p w14:paraId="1B086DBE" w14:textId="77777777" w:rsidR="000431D9" w:rsidRPr="00124F2E" w:rsidRDefault="000431D9" w:rsidP="00D6350C">
            <w:bookmarkStart w:id="0" w:name="_Hlk197190759"/>
            <w:r w:rsidRPr="00124F2E">
              <w:t xml:space="preserve">3.5 ± </w:t>
            </w:r>
            <w:bookmarkEnd w:id="0"/>
            <w:r>
              <w:t>3.9</w:t>
            </w:r>
          </w:p>
        </w:tc>
        <w:tc>
          <w:tcPr>
            <w:tcW w:w="1984" w:type="dxa"/>
            <w:gridSpan w:val="2"/>
          </w:tcPr>
          <w:p w14:paraId="2D66C5BA" w14:textId="77777777" w:rsidR="000431D9" w:rsidRDefault="000431D9" w:rsidP="00D6350C">
            <w:bookmarkStart w:id="1" w:name="_Hlk197190751"/>
            <w:r>
              <w:t>4.5</w:t>
            </w:r>
            <w:r w:rsidRPr="00124F2E">
              <w:t xml:space="preserve"> ± </w:t>
            </w:r>
            <w:r>
              <w:t>4</w:t>
            </w:r>
            <w:r w:rsidRPr="00124F2E">
              <w:t>.8</w:t>
            </w:r>
            <w:bookmarkEnd w:id="1"/>
          </w:p>
        </w:tc>
        <w:tc>
          <w:tcPr>
            <w:tcW w:w="993" w:type="dxa"/>
          </w:tcPr>
          <w:p w14:paraId="5ABC30C8" w14:textId="77777777" w:rsidR="000431D9" w:rsidRPr="00124F2E" w:rsidRDefault="000431D9" w:rsidP="00D6350C">
            <w:r w:rsidRPr="00EF5687">
              <w:t>0.</w:t>
            </w:r>
            <w:r>
              <w:t>39</w:t>
            </w:r>
          </w:p>
        </w:tc>
      </w:tr>
      <w:tr w:rsidR="000431D9" w:rsidRPr="00124F2E" w14:paraId="53953105" w14:textId="77777777" w:rsidTr="000431D9">
        <w:tc>
          <w:tcPr>
            <w:tcW w:w="2402" w:type="dxa"/>
          </w:tcPr>
          <w:p w14:paraId="55E007B5" w14:textId="77777777" w:rsidR="000431D9" w:rsidRDefault="000431D9" w:rsidP="00D6350C">
            <w:r w:rsidRPr="009F4E3D">
              <w:rPr>
                <w:i/>
                <w:iCs/>
              </w:rPr>
              <w:t>Weight (kg)</w:t>
            </w:r>
          </w:p>
        </w:tc>
        <w:tc>
          <w:tcPr>
            <w:tcW w:w="1993" w:type="dxa"/>
            <w:gridSpan w:val="2"/>
          </w:tcPr>
          <w:p w14:paraId="0E94924F" w14:textId="77777777" w:rsidR="000431D9" w:rsidRPr="00124F2E" w:rsidRDefault="000431D9" w:rsidP="00D6350C">
            <w:r>
              <w:t>15.6</w:t>
            </w:r>
            <w:r w:rsidRPr="00124F2E">
              <w:t xml:space="preserve"> ± 1</w:t>
            </w:r>
            <w:r>
              <w:t>2</w:t>
            </w:r>
            <w:r w:rsidRPr="00124F2E">
              <w:t>.0</w:t>
            </w:r>
          </w:p>
        </w:tc>
        <w:tc>
          <w:tcPr>
            <w:tcW w:w="1984" w:type="dxa"/>
            <w:gridSpan w:val="2"/>
          </w:tcPr>
          <w:p w14:paraId="74BDA0AF" w14:textId="77777777" w:rsidR="000431D9" w:rsidRDefault="000431D9" w:rsidP="00D6350C">
            <w:r>
              <w:t>21.9</w:t>
            </w:r>
            <w:r w:rsidRPr="00124F2E">
              <w:t xml:space="preserve"> ± </w:t>
            </w:r>
            <w:r>
              <w:t>2</w:t>
            </w:r>
            <w:r w:rsidRPr="00124F2E">
              <w:t>2.</w:t>
            </w:r>
            <w:r>
              <w:t>3</w:t>
            </w:r>
          </w:p>
        </w:tc>
        <w:tc>
          <w:tcPr>
            <w:tcW w:w="993" w:type="dxa"/>
          </w:tcPr>
          <w:p w14:paraId="29CA5E6C" w14:textId="77777777" w:rsidR="000431D9" w:rsidRPr="00124F2E" w:rsidRDefault="000431D9" w:rsidP="00D6350C">
            <w:r>
              <w:t>0.24</w:t>
            </w:r>
          </w:p>
        </w:tc>
      </w:tr>
      <w:tr w:rsidR="000431D9" w:rsidRPr="00124F2E" w14:paraId="79574929" w14:textId="77777777" w:rsidTr="000431D9">
        <w:tc>
          <w:tcPr>
            <w:tcW w:w="2402" w:type="dxa"/>
          </w:tcPr>
          <w:p w14:paraId="1D867A37" w14:textId="77777777" w:rsidR="000431D9" w:rsidRDefault="000431D9" w:rsidP="00D6350C">
            <w:r w:rsidRPr="009F4E3D">
              <w:rPr>
                <w:i/>
                <w:iCs/>
              </w:rPr>
              <w:t>Height (cm)</w:t>
            </w:r>
          </w:p>
        </w:tc>
        <w:tc>
          <w:tcPr>
            <w:tcW w:w="1993" w:type="dxa"/>
            <w:gridSpan w:val="2"/>
          </w:tcPr>
          <w:p w14:paraId="4B0B4AF3" w14:textId="77777777" w:rsidR="000431D9" w:rsidRPr="00124F2E" w:rsidRDefault="000431D9" w:rsidP="00D6350C">
            <w:r>
              <w:t>86.5</w:t>
            </w:r>
            <w:r w:rsidRPr="00124F2E">
              <w:t xml:space="preserve"> ± </w:t>
            </w:r>
            <w:r>
              <w:t>32.5</w:t>
            </w:r>
          </w:p>
        </w:tc>
        <w:tc>
          <w:tcPr>
            <w:tcW w:w="1984" w:type="dxa"/>
            <w:gridSpan w:val="2"/>
          </w:tcPr>
          <w:p w14:paraId="0B47243F" w14:textId="77777777" w:rsidR="000431D9" w:rsidRPr="001F3466" w:rsidRDefault="000431D9" w:rsidP="00D6350C">
            <w:pPr>
              <w:rPr>
                <w:rFonts w:cstheme="minorHAnsi"/>
                <w:i/>
                <w:iCs/>
              </w:rPr>
            </w:pPr>
            <w:r>
              <w:t>96.1</w:t>
            </w:r>
            <w:r w:rsidRPr="00124F2E">
              <w:t xml:space="preserve"> ± </w:t>
            </w:r>
            <w:r>
              <w:t>38.1</w:t>
            </w:r>
          </w:p>
        </w:tc>
        <w:tc>
          <w:tcPr>
            <w:tcW w:w="993" w:type="dxa"/>
          </w:tcPr>
          <w:p w14:paraId="434641CE" w14:textId="77777777" w:rsidR="000431D9" w:rsidRPr="00124F2E" w:rsidRDefault="000431D9" w:rsidP="00D6350C">
            <w:r>
              <w:t>0.32</w:t>
            </w:r>
          </w:p>
        </w:tc>
      </w:tr>
      <w:tr w:rsidR="000431D9" w:rsidRPr="00124F2E" w14:paraId="4753BCBC" w14:textId="77777777" w:rsidTr="000431D9">
        <w:tc>
          <w:tcPr>
            <w:tcW w:w="2402" w:type="dxa"/>
          </w:tcPr>
          <w:p w14:paraId="249E951E" w14:textId="77777777" w:rsidR="000431D9" w:rsidRDefault="000431D9" w:rsidP="00D6350C">
            <w:r w:rsidRPr="009F4E3D">
              <w:rPr>
                <w:i/>
                <w:iCs/>
              </w:rPr>
              <w:t>A</w:t>
            </w:r>
            <w:r>
              <w:rPr>
                <w:i/>
                <w:iCs/>
              </w:rPr>
              <w:t>HI</w:t>
            </w:r>
          </w:p>
        </w:tc>
        <w:tc>
          <w:tcPr>
            <w:tcW w:w="1993" w:type="dxa"/>
            <w:gridSpan w:val="2"/>
          </w:tcPr>
          <w:p w14:paraId="72CB770A" w14:textId="77777777" w:rsidR="000431D9" w:rsidRPr="00124F2E" w:rsidRDefault="000431D9" w:rsidP="00D6350C">
            <w:bookmarkStart w:id="2" w:name="_Hlk197190846"/>
            <w:r>
              <w:t xml:space="preserve">23.5 </w:t>
            </w:r>
            <w:r w:rsidRPr="00124F2E">
              <w:t>±</w:t>
            </w:r>
            <w:r>
              <w:t xml:space="preserve"> 24.8</w:t>
            </w:r>
            <w:r w:rsidRPr="00124F2E">
              <w:t xml:space="preserve"> </w:t>
            </w:r>
            <w:bookmarkEnd w:id="2"/>
          </w:p>
        </w:tc>
        <w:tc>
          <w:tcPr>
            <w:tcW w:w="1984" w:type="dxa"/>
            <w:gridSpan w:val="2"/>
          </w:tcPr>
          <w:p w14:paraId="02A29DFE" w14:textId="77777777" w:rsidR="000431D9" w:rsidRDefault="000431D9" w:rsidP="00D6350C">
            <w:r>
              <w:t xml:space="preserve">22.4 </w:t>
            </w:r>
            <w:r w:rsidRPr="00124F2E">
              <w:t xml:space="preserve">± </w:t>
            </w:r>
            <w:r>
              <w:t>23.8</w:t>
            </w:r>
          </w:p>
        </w:tc>
        <w:tc>
          <w:tcPr>
            <w:tcW w:w="993" w:type="dxa"/>
          </w:tcPr>
          <w:p w14:paraId="3393C75B" w14:textId="77777777" w:rsidR="000431D9" w:rsidRPr="00124F2E" w:rsidRDefault="000431D9" w:rsidP="00D6350C">
            <w:r>
              <w:t>0.86</w:t>
            </w:r>
          </w:p>
        </w:tc>
      </w:tr>
      <w:tr w:rsidR="000431D9" w:rsidRPr="00124F2E" w14:paraId="6EB0AC0B" w14:textId="77777777" w:rsidTr="000431D9">
        <w:tc>
          <w:tcPr>
            <w:tcW w:w="2402" w:type="dxa"/>
          </w:tcPr>
          <w:p w14:paraId="727C5E7F" w14:textId="77777777" w:rsidR="000431D9" w:rsidRDefault="000431D9" w:rsidP="00D6350C">
            <w:r w:rsidRPr="009F4E3D">
              <w:rPr>
                <w:i/>
                <w:iCs/>
              </w:rPr>
              <w:t>OAHI</w:t>
            </w:r>
          </w:p>
        </w:tc>
        <w:tc>
          <w:tcPr>
            <w:tcW w:w="1993" w:type="dxa"/>
            <w:gridSpan w:val="2"/>
          </w:tcPr>
          <w:p w14:paraId="2842250D" w14:textId="77777777" w:rsidR="000431D9" w:rsidRPr="00124F2E" w:rsidRDefault="000431D9" w:rsidP="00D6350C">
            <w:bookmarkStart w:id="3" w:name="_Hlk197190866"/>
            <w:r>
              <w:t xml:space="preserve">13.6 </w:t>
            </w:r>
            <w:r w:rsidRPr="00124F2E">
              <w:t xml:space="preserve">± </w:t>
            </w:r>
            <w:bookmarkEnd w:id="3"/>
            <w:r>
              <w:t>18.4</w:t>
            </w:r>
          </w:p>
        </w:tc>
        <w:tc>
          <w:tcPr>
            <w:tcW w:w="1984" w:type="dxa"/>
            <w:gridSpan w:val="2"/>
          </w:tcPr>
          <w:p w14:paraId="0C942164" w14:textId="77777777" w:rsidR="000431D9" w:rsidRPr="001F3466" w:rsidRDefault="000431D9" w:rsidP="00D6350C">
            <w:pPr>
              <w:rPr>
                <w:rFonts w:cstheme="minorHAnsi"/>
                <w:i/>
                <w:iCs/>
              </w:rPr>
            </w:pPr>
            <w:bookmarkStart w:id="4" w:name="_Hlk197190851"/>
            <w:r>
              <w:t xml:space="preserve">17.1 </w:t>
            </w:r>
            <w:r w:rsidRPr="00124F2E">
              <w:t xml:space="preserve">± </w:t>
            </w:r>
            <w:bookmarkEnd w:id="4"/>
            <w:r>
              <w:t>18.9</w:t>
            </w:r>
          </w:p>
        </w:tc>
        <w:tc>
          <w:tcPr>
            <w:tcW w:w="993" w:type="dxa"/>
          </w:tcPr>
          <w:p w14:paraId="29D1BF9D" w14:textId="77777777" w:rsidR="000431D9" w:rsidRPr="00124F2E" w:rsidRDefault="000431D9" w:rsidP="00D6350C">
            <w:r>
              <w:t>0.47</w:t>
            </w:r>
          </w:p>
        </w:tc>
      </w:tr>
      <w:tr w:rsidR="000431D9" w:rsidRPr="00124F2E" w14:paraId="3A12AF35" w14:textId="77777777" w:rsidTr="000431D9">
        <w:tc>
          <w:tcPr>
            <w:tcW w:w="2402" w:type="dxa"/>
          </w:tcPr>
          <w:p w14:paraId="0AC5232D" w14:textId="77777777" w:rsidR="000431D9" w:rsidRDefault="000431D9" w:rsidP="00D6350C">
            <w:r w:rsidRPr="009F4E3D">
              <w:rPr>
                <w:i/>
                <w:iCs/>
              </w:rPr>
              <w:t>Baseline SpO</w:t>
            </w:r>
            <w:r w:rsidRPr="009F4E3D">
              <w:rPr>
                <w:i/>
                <w:iCs/>
                <w:vertAlign w:val="subscript"/>
              </w:rPr>
              <w:t>2</w:t>
            </w:r>
            <w:r w:rsidRPr="009F4E3D">
              <w:rPr>
                <w:i/>
                <w:iCs/>
              </w:rPr>
              <w:t>(%)</w:t>
            </w:r>
          </w:p>
        </w:tc>
        <w:tc>
          <w:tcPr>
            <w:tcW w:w="1993" w:type="dxa"/>
            <w:gridSpan w:val="2"/>
          </w:tcPr>
          <w:p w14:paraId="47E32E85" w14:textId="77777777" w:rsidR="000431D9" w:rsidRPr="00124F2E" w:rsidRDefault="000431D9" w:rsidP="00D6350C">
            <w:r>
              <w:t xml:space="preserve">96.3 </w:t>
            </w:r>
            <w:r w:rsidRPr="00124F2E">
              <w:t xml:space="preserve">± </w:t>
            </w:r>
            <w:r>
              <w:t>2.0</w:t>
            </w:r>
          </w:p>
        </w:tc>
        <w:tc>
          <w:tcPr>
            <w:tcW w:w="1984" w:type="dxa"/>
            <w:gridSpan w:val="2"/>
          </w:tcPr>
          <w:p w14:paraId="717C6E7E" w14:textId="77777777" w:rsidR="000431D9" w:rsidRDefault="000431D9" w:rsidP="00D6350C">
            <w:r>
              <w:t xml:space="preserve">95.9 </w:t>
            </w:r>
            <w:r w:rsidRPr="00124F2E">
              <w:t xml:space="preserve">± </w:t>
            </w:r>
            <w:r>
              <w:t>2.9</w:t>
            </w:r>
          </w:p>
        </w:tc>
        <w:tc>
          <w:tcPr>
            <w:tcW w:w="993" w:type="dxa"/>
          </w:tcPr>
          <w:p w14:paraId="4DA7D13B" w14:textId="77777777" w:rsidR="000431D9" w:rsidRPr="00124F2E" w:rsidRDefault="000431D9" w:rsidP="00D6350C">
            <w:r>
              <w:t>0.47</w:t>
            </w:r>
          </w:p>
        </w:tc>
      </w:tr>
      <w:tr w:rsidR="000431D9" w:rsidRPr="00124F2E" w14:paraId="7EF83E6C" w14:textId="77777777" w:rsidTr="000431D9">
        <w:tc>
          <w:tcPr>
            <w:tcW w:w="2402" w:type="dxa"/>
          </w:tcPr>
          <w:p w14:paraId="79D857DF" w14:textId="77777777" w:rsidR="000431D9" w:rsidRPr="009F4E3D" w:rsidRDefault="000431D9" w:rsidP="00D6350C">
            <w:pPr>
              <w:rPr>
                <w:i/>
                <w:iCs/>
              </w:rPr>
            </w:pPr>
            <w:r w:rsidRPr="009F4E3D">
              <w:rPr>
                <w:i/>
                <w:iCs/>
              </w:rPr>
              <w:t>Min SpO</w:t>
            </w:r>
            <w:r w:rsidRPr="009F4E3D">
              <w:rPr>
                <w:i/>
                <w:iCs/>
                <w:vertAlign w:val="subscript"/>
              </w:rPr>
              <w:t>2</w:t>
            </w:r>
            <w:r w:rsidRPr="009F4E3D">
              <w:rPr>
                <w:i/>
                <w:iCs/>
              </w:rPr>
              <w:t>(%)</w:t>
            </w:r>
          </w:p>
        </w:tc>
        <w:tc>
          <w:tcPr>
            <w:tcW w:w="1993" w:type="dxa"/>
            <w:gridSpan w:val="2"/>
          </w:tcPr>
          <w:p w14:paraId="7BAFFB1F" w14:textId="77777777" w:rsidR="000431D9" w:rsidRPr="00124F2E" w:rsidRDefault="000431D9" w:rsidP="00D6350C">
            <w:r>
              <w:t xml:space="preserve">84.1 </w:t>
            </w:r>
            <w:r w:rsidRPr="00124F2E">
              <w:t>±</w:t>
            </w:r>
            <w:r>
              <w:t xml:space="preserve"> 8.6</w:t>
            </w:r>
          </w:p>
        </w:tc>
        <w:tc>
          <w:tcPr>
            <w:tcW w:w="1984" w:type="dxa"/>
            <w:gridSpan w:val="2"/>
          </w:tcPr>
          <w:p w14:paraId="2941D0DF" w14:textId="77777777" w:rsidR="000431D9" w:rsidRDefault="000431D9" w:rsidP="00D6350C">
            <w:r>
              <w:t xml:space="preserve">84.7 </w:t>
            </w:r>
            <w:r w:rsidRPr="00124F2E">
              <w:t>±</w:t>
            </w:r>
            <w:r>
              <w:t xml:space="preserve"> 11.3</w:t>
            </w:r>
          </w:p>
        </w:tc>
        <w:tc>
          <w:tcPr>
            <w:tcW w:w="993" w:type="dxa"/>
          </w:tcPr>
          <w:p w14:paraId="5CF6B12F" w14:textId="77777777" w:rsidR="000431D9" w:rsidRPr="00124F2E" w:rsidRDefault="000431D9" w:rsidP="00D6350C">
            <w:r>
              <w:t>0.80</w:t>
            </w:r>
          </w:p>
        </w:tc>
      </w:tr>
      <w:tr w:rsidR="000431D9" w:rsidRPr="000D6091" w14:paraId="42D80F38" w14:textId="77777777" w:rsidTr="000431D9">
        <w:tc>
          <w:tcPr>
            <w:tcW w:w="2402" w:type="dxa"/>
          </w:tcPr>
          <w:p w14:paraId="147FBA16" w14:textId="77777777" w:rsidR="000431D9" w:rsidRPr="009F4E3D" w:rsidRDefault="000431D9" w:rsidP="00D6350C">
            <w:pPr>
              <w:rPr>
                <w:i/>
                <w:iCs/>
              </w:rPr>
            </w:pPr>
            <w:r w:rsidRPr="009F4E3D">
              <w:rPr>
                <w:i/>
                <w:iCs/>
              </w:rPr>
              <w:t xml:space="preserve">Baseline </w:t>
            </w:r>
            <w:r>
              <w:rPr>
                <w:i/>
                <w:iCs/>
              </w:rPr>
              <w:t>Tc</w:t>
            </w:r>
            <w:r w:rsidRPr="009F4E3D">
              <w:rPr>
                <w:i/>
                <w:iCs/>
              </w:rPr>
              <w:t>CO</w:t>
            </w:r>
            <w:r w:rsidRPr="009F4E3D">
              <w:rPr>
                <w:i/>
                <w:iCs/>
                <w:vertAlign w:val="subscript"/>
              </w:rPr>
              <w:t>2</w:t>
            </w:r>
            <w:r w:rsidRPr="009F4E3D">
              <w:rPr>
                <w:i/>
                <w:iCs/>
              </w:rPr>
              <w:t>(%)</w:t>
            </w:r>
          </w:p>
        </w:tc>
        <w:tc>
          <w:tcPr>
            <w:tcW w:w="1993" w:type="dxa"/>
            <w:gridSpan w:val="2"/>
          </w:tcPr>
          <w:p w14:paraId="0312936C" w14:textId="77777777" w:rsidR="000431D9" w:rsidRPr="00124F2E" w:rsidRDefault="000431D9" w:rsidP="00D6350C">
            <w:r>
              <w:t xml:space="preserve">47.5 </w:t>
            </w:r>
            <w:r w:rsidRPr="00124F2E">
              <w:t xml:space="preserve">± </w:t>
            </w:r>
            <w:r>
              <w:t>6.2</w:t>
            </w:r>
          </w:p>
        </w:tc>
        <w:tc>
          <w:tcPr>
            <w:tcW w:w="1984" w:type="dxa"/>
            <w:gridSpan w:val="2"/>
          </w:tcPr>
          <w:p w14:paraId="7AAE36E6" w14:textId="77777777" w:rsidR="000431D9" w:rsidRDefault="000431D9" w:rsidP="00D6350C">
            <w:r>
              <w:t xml:space="preserve">45.4 </w:t>
            </w:r>
            <w:r w:rsidRPr="00124F2E">
              <w:t xml:space="preserve">± </w:t>
            </w:r>
            <w:r>
              <w:t>5.0</w:t>
            </w:r>
          </w:p>
        </w:tc>
        <w:tc>
          <w:tcPr>
            <w:tcW w:w="993" w:type="dxa"/>
          </w:tcPr>
          <w:p w14:paraId="087D1D42" w14:textId="77777777" w:rsidR="000431D9" w:rsidRPr="000D6091" w:rsidRDefault="000431D9" w:rsidP="00D6350C">
            <w:r w:rsidRPr="000D6091">
              <w:t>0.13</w:t>
            </w:r>
          </w:p>
        </w:tc>
      </w:tr>
      <w:tr w:rsidR="000431D9" w:rsidRPr="000D6091" w14:paraId="5C857DCE" w14:textId="77777777" w:rsidTr="000431D9">
        <w:tc>
          <w:tcPr>
            <w:tcW w:w="2402" w:type="dxa"/>
          </w:tcPr>
          <w:p w14:paraId="75CCB18E" w14:textId="77777777" w:rsidR="000431D9" w:rsidRPr="009F4E3D" w:rsidRDefault="000431D9" w:rsidP="00D6350C">
            <w:pPr>
              <w:rPr>
                <w:i/>
                <w:iCs/>
              </w:rPr>
            </w:pPr>
            <w:r w:rsidRPr="009F4E3D">
              <w:rPr>
                <w:i/>
                <w:iCs/>
              </w:rPr>
              <w:t>Max</w:t>
            </w:r>
            <w:r>
              <w:rPr>
                <w:i/>
                <w:iCs/>
              </w:rPr>
              <w:t xml:space="preserve"> Tc</w:t>
            </w:r>
            <w:r w:rsidRPr="009F4E3D">
              <w:rPr>
                <w:i/>
                <w:iCs/>
              </w:rPr>
              <w:t>CO</w:t>
            </w:r>
            <w:r w:rsidRPr="009F4E3D">
              <w:rPr>
                <w:i/>
                <w:iCs/>
                <w:vertAlign w:val="subscript"/>
              </w:rPr>
              <w:t>2</w:t>
            </w:r>
            <w:r w:rsidRPr="009F4E3D">
              <w:rPr>
                <w:i/>
                <w:iCs/>
              </w:rPr>
              <w:t>(%)</w:t>
            </w:r>
          </w:p>
        </w:tc>
        <w:tc>
          <w:tcPr>
            <w:tcW w:w="1993" w:type="dxa"/>
            <w:gridSpan w:val="2"/>
          </w:tcPr>
          <w:p w14:paraId="48C48919" w14:textId="77777777" w:rsidR="000431D9" w:rsidRPr="00124F2E" w:rsidRDefault="000431D9" w:rsidP="00D6350C">
            <w:r>
              <w:t xml:space="preserve">54.1 </w:t>
            </w:r>
            <w:r w:rsidRPr="00124F2E">
              <w:t xml:space="preserve">± </w:t>
            </w:r>
            <w:r>
              <w:t>8.0</w:t>
            </w:r>
          </w:p>
        </w:tc>
        <w:tc>
          <w:tcPr>
            <w:tcW w:w="1984" w:type="dxa"/>
            <w:gridSpan w:val="2"/>
          </w:tcPr>
          <w:p w14:paraId="36CC6F4E" w14:textId="77777777" w:rsidR="000431D9" w:rsidRDefault="000431D9" w:rsidP="00D6350C">
            <w:r>
              <w:t xml:space="preserve">52.5 </w:t>
            </w:r>
            <w:r w:rsidRPr="00124F2E">
              <w:t>±</w:t>
            </w:r>
            <w:r>
              <w:t xml:space="preserve"> 9.5</w:t>
            </w:r>
            <w:r w:rsidRPr="00124F2E">
              <w:t xml:space="preserve"> </w:t>
            </w:r>
          </w:p>
        </w:tc>
        <w:tc>
          <w:tcPr>
            <w:tcW w:w="993" w:type="dxa"/>
          </w:tcPr>
          <w:p w14:paraId="5BD6DA67" w14:textId="77777777" w:rsidR="000431D9" w:rsidRPr="000D6091" w:rsidRDefault="000431D9" w:rsidP="00D6350C">
            <w:r w:rsidRPr="000D6091">
              <w:t>0.49</w:t>
            </w:r>
          </w:p>
        </w:tc>
      </w:tr>
      <w:tr w:rsidR="000431D9" w:rsidRPr="000D6091" w14:paraId="31EA2BAB" w14:textId="77777777" w:rsidTr="000431D9">
        <w:tc>
          <w:tcPr>
            <w:tcW w:w="2402" w:type="dxa"/>
          </w:tcPr>
          <w:p w14:paraId="08382041" w14:textId="77777777" w:rsidR="000431D9" w:rsidRPr="000D6091" w:rsidRDefault="000431D9" w:rsidP="00D6350C">
            <w:pPr>
              <w:rPr>
                <w:i/>
                <w:iCs/>
              </w:rPr>
            </w:pPr>
            <w:r w:rsidRPr="000D6091">
              <w:rPr>
                <w:i/>
                <w:iCs/>
              </w:rPr>
              <w:t>Mean facial convexity angle (°)</w:t>
            </w:r>
          </w:p>
        </w:tc>
        <w:tc>
          <w:tcPr>
            <w:tcW w:w="1993" w:type="dxa"/>
            <w:gridSpan w:val="2"/>
          </w:tcPr>
          <w:p w14:paraId="6C3A1DF9" w14:textId="77777777" w:rsidR="000431D9" w:rsidRPr="00124F2E" w:rsidRDefault="000431D9" w:rsidP="00D6350C">
            <w:r>
              <w:t xml:space="preserve">167.9 </w:t>
            </w:r>
            <w:r w:rsidRPr="00124F2E">
              <w:t>±</w:t>
            </w:r>
            <w:r>
              <w:t xml:space="preserve"> 6.4</w:t>
            </w:r>
          </w:p>
        </w:tc>
        <w:tc>
          <w:tcPr>
            <w:tcW w:w="1984" w:type="dxa"/>
            <w:gridSpan w:val="2"/>
          </w:tcPr>
          <w:p w14:paraId="0C9CDAC9" w14:textId="77777777" w:rsidR="000431D9" w:rsidRPr="00124F2E" w:rsidRDefault="000431D9" w:rsidP="00D6350C">
            <w:r>
              <w:t xml:space="preserve">165.1 </w:t>
            </w:r>
            <w:r w:rsidRPr="00124F2E">
              <w:t>±</w:t>
            </w:r>
            <w:r>
              <w:t xml:space="preserve"> 7.3</w:t>
            </w:r>
          </w:p>
        </w:tc>
        <w:tc>
          <w:tcPr>
            <w:tcW w:w="993" w:type="dxa"/>
          </w:tcPr>
          <w:p w14:paraId="78821846" w14:textId="77777777" w:rsidR="000431D9" w:rsidRPr="000D6091" w:rsidRDefault="000431D9" w:rsidP="00D6350C">
            <w:r w:rsidRPr="000D6091">
              <w:t>0.13</w:t>
            </w:r>
          </w:p>
        </w:tc>
      </w:tr>
    </w:tbl>
    <w:p w14:paraId="64FCE9B6" w14:textId="77777777" w:rsidR="000431D9" w:rsidRDefault="000431D9" w:rsidP="00DD0B2B">
      <w:pPr>
        <w:spacing w:after="0"/>
        <w:ind w:left="10" w:right="166" w:hanging="10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63"/>
        <w:gridCol w:w="1274"/>
        <w:gridCol w:w="1408"/>
        <w:gridCol w:w="1417"/>
        <w:gridCol w:w="1526"/>
        <w:gridCol w:w="997"/>
      </w:tblGrid>
      <w:tr w:rsidR="00A136C0" w14:paraId="66ECADF9" w14:textId="77777777" w:rsidTr="00A136C0">
        <w:trPr>
          <w:trHeight w:val="270"/>
        </w:trPr>
        <w:tc>
          <w:tcPr>
            <w:tcW w:w="2563" w:type="dxa"/>
          </w:tcPr>
          <w:p w14:paraId="69FA6325" w14:textId="77777777" w:rsidR="00A136C0" w:rsidRPr="00427B33" w:rsidRDefault="00A136C0" w:rsidP="00DD0B2B">
            <w:pPr>
              <w:rPr>
                <w:b/>
                <w:bCs/>
              </w:rPr>
            </w:pPr>
          </w:p>
        </w:tc>
        <w:tc>
          <w:tcPr>
            <w:tcW w:w="2682" w:type="dxa"/>
            <w:gridSpan w:val="2"/>
          </w:tcPr>
          <w:p w14:paraId="1F0D674C" w14:textId="4FEA1B2F" w:rsidR="00A136C0" w:rsidRPr="00427B33" w:rsidRDefault="00A136C0" w:rsidP="00DD0B2B">
            <w:pPr>
              <w:rPr>
                <w:b/>
                <w:bCs/>
              </w:rPr>
            </w:pPr>
            <w:r>
              <w:rPr>
                <w:b/>
                <w:bCs/>
              </w:rPr>
              <w:t>Included cohort herein</w:t>
            </w:r>
          </w:p>
        </w:tc>
        <w:tc>
          <w:tcPr>
            <w:tcW w:w="2943" w:type="dxa"/>
            <w:gridSpan w:val="2"/>
          </w:tcPr>
          <w:p w14:paraId="28019E30" w14:textId="4F779E9A" w:rsidR="00A136C0" w:rsidRPr="00427B33" w:rsidRDefault="00A136C0" w:rsidP="00DD0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Cohort excluded* </w:t>
            </w:r>
          </w:p>
        </w:tc>
        <w:tc>
          <w:tcPr>
            <w:tcW w:w="997" w:type="dxa"/>
          </w:tcPr>
          <w:p w14:paraId="611E6A9B" w14:textId="77777777" w:rsidR="00A136C0" w:rsidRDefault="00A136C0" w:rsidP="00DD0B2B">
            <w:pPr>
              <w:rPr>
                <w:b/>
                <w:bCs/>
              </w:rPr>
            </w:pPr>
          </w:p>
        </w:tc>
      </w:tr>
      <w:tr w:rsidR="00A136C0" w14:paraId="21736A0A" w14:textId="22B6A86A" w:rsidTr="00A136C0">
        <w:trPr>
          <w:trHeight w:val="270"/>
        </w:trPr>
        <w:tc>
          <w:tcPr>
            <w:tcW w:w="2563" w:type="dxa"/>
          </w:tcPr>
          <w:p w14:paraId="31469081" w14:textId="77777777" w:rsidR="00A136C0" w:rsidRPr="00427B33" w:rsidRDefault="00A136C0" w:rsidP="00A136C0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Category</w:t>
            </w:r>
          </w:p>
        </w:tc>
        <w:tc>
          <w:tcPr>
            <w:tcW w:w="1274" w:type="dxa"/>
          </w:tcPr>
          <w:p w14:paraId="7B227ACE" w14:textId="77777777" w:rsidR="00A136C0" w:rsidRPr="00427B33" w:rsidRDefault="00A136C0" w:rsidP="00A136C0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Frequency (n)</w:t>
            </w:r>
          </w:p>
        </w:tc>
        <w:tc>
          <w:tcPr>
            <w:tcW w:w="1408" w:type="dxa"/>
          </w:tcPr>
          <w:p w14:paraId="74CE17C9" w14:textId="77777777" w:rsidR="00A136C0" w:rsidRPr="00427B33" w:rsidRDefault="00A136C0" w:rsidP="00A136C0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Percentage (%)</w:t>
            </w:r>
          </w:p>
        </w:tc>
        <w:tc>
          <w:tcPr>
            <w:tcW w:w="1417" w:type="dxa"/>
          </w:tcPr>
          <w:p w14:paraId="536CCCD0" w14:textId="76416A72" w:rsidR="00A136C0" w:rsidRPr="00427B33" w:rsidRDefault="00A136C0" w:rsidP="00A136C0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Frequency (n)</w:t>
            </w:r>
          </w:p>
        </w:tc>
        <w:tc>
          <w:tcPr>
            <w:tcW w:w="1526" w:type="dxa"/>
          </w:tcPr>
          <w:p w14:paraId="69078CB6" w14:textId="469D9751" w:rsidR="00A136C0" w:rsidRPr="00427B33" w:rsidRDefault="00A136C0" w:rsidP="00A136C0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Percentage (%)</w:t>
            </w:r>
          </w:p>
        </w:tc>
        <w:tc>
          <w:tcPr>
            <w:tcW w:w="997" w:type="dxa"/>
          </w:tcPr>
          <w:p w14:paraId="5467B06A" w14:textId="1B1ACB9B" w:rsidR="00A136C0" w:rsidRPr="00427B33" w:rsidRDefault="00A136C0" w:rsidP="00A136C0">
            <w:pPr>
              <w:rPr>
                <w:b/>
                <w:bCs/>
              </w:rPr>
            </w:pPr>
            <w:r>
              <w:rPr>
                <w:b/>
                <w:bCs/>
              </w:rPr>
              <w:t>P value</w:t>
            </w:r>
            <w:r w:rsidR="00655854" w:rsidRPr="00655854">
              <w:rPr>
                <w:b/>
                <w:bCs/>
                <w:vertAlign w:val="superscript"/>
              </w:rPr>
              <w:t>#</w:t>
            </w:r>
          </w:p>
        </w:tc>
      </w:tr>
      <w:tr w:rsidR="00A136C0" w14:paraId="1CDC201E" w14:textId="28E7BE68" w:rsidTr="00A136C0">
        <w:trPr>
          <w:trHeight w:val="258"/>
        </w:trPr>
        <w:tc>
          <w:tcPr>
            <w:tcW w:w="5245" w:type="dxa"/>
            <w:gridSpan w:val="3"/>
            <w:shd w:val="clear" w:color="auto" w:fill="E8E8E8" w:themeFill="background2"/>
          </w:tcPr>
          <w:p w14:paraId="63B7CA63" w14:textId="77777777" w:rsidR="00A136C0" w:rsidRPr="00427B33" w:rsidRDefault="00A136C0" w:rsidP="00A136C0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Sex</w:t>
            </w:r>
          </w:p>
        </w:tc>
        <w:tc>
          <w:tcPr>
            <w:tcW w:w="1417" w:type="dxa"/>
            <w:shd w:val="clear" w:color="auto" w:fill="E8E8E8" w:themeFill="background2"/>
          </w:tcPr>
          <w:p w14:paraId="0B530D69" w14:textId="77777777" w:rsidR="00A136C0" w:rsidRPr="00427B33" w:rsidRDefault="00A136C0" w:rsidP="00A136C0">
            <w:pPr>
              <w:rPr>
                <w:b/>
                <w:bCs/>
              </w:rPr>
            </w:pPr>
          </w:p>
        </w:tc>
        <w:tc>
          <w:tcPr>
            <w:tcW w:w="1526" w:type="dxa"/>
            <w:shd w:val="clear" w:color="auto" w:fill="E8E8E8" w:themeFill="background2"/>
          </w:tcPr>
          <w:p w14:paraId="70113957" w14:textId="77777777" w:rsidR="00A136C0" w:rsidRPr="00427B33" w:rsidRDefault="00A136C0" w:rsidP="00A136C0">
            <w:pPr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E8E8E8" w:themeFill="background2"/>
          </w:tcPr>
          <w:p w14:paraId="5D8064D6" w14:textId="61AE2012" w:rsidR="00A136C0" w:rsidRPr="00427B33" w:rsidRDefault="00A136C0" w:rsidP="00A136C0">
            <w:pPr>
              <w:rPr>
                <w:b/>
                <w:bCs/>
              </w:rPr>
            </w:pPr>
          </w:p>
        </w:tc>
      </w:tr>
      <w:tr w:rsidR="00A136C0" w14:paraId="1DE9695C" w14:textId="21A94368" w:rsidTr="00A136C0">
        <w:trPr>
          <w:trHeight w:val="270"/>
        </w:trPr>
        <w:tc>
          <w:tcPr>
            <w:tcW w:w="2563" w:type="dxa"/>
          </w:tcPr>
          <w:p w14:paraId="43C8E4CE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Male</w:t>
            </w:r>
          </w:p>
        </w:tc>
        <w:tc>
          <w:tcPr>
            <w:tcW w:w="1274" w:type="dxa"/>
          </w:tcPr>
          <w:p w14:paraId="0CFE9EBC" w14:textId="77777777" w:rsidR="00A136C0" w:rsidRDefault="00A136C0" w:rsidP="00F720A0">
            <w:r>
              <w:t>10</w:t>
            </w:r>
          </w:p>
        </w:tc>
        <w:tc>
          <w:tcPr>
            <w:tcW w:w="1408" w:type="dxa"/>
          </w:tcPr>
          <w:p w14:paraId="1F1C5B5B" w14:textId="77777777" w:rsidR="00A136C0" w:rsidRDefault="00A136C0" w:rsidP="00F720A0">
            <w:r>
              <w:t>56</w:t>
            </w:r>
          </w:p>
        </w:tc>
        <w:tc>
          <w:tcPr>
            <w:tcW w:w="1417" w:type="dxa"/>
          </w:tcPr>
          <w:p w14:paraId="1581C4C6" w14:textId="1C4B763D" w:rsidR="00A136C0" w:rsidRDefault="00A136C0" w:rsidP="00F720A0">
            <w:r>
              <w:t>55</w:t>
            </w:r>
          </w:p>
        </w:tc>
        <w:tc>
          <w:tcPr>
            <w:tcW w:w="1526" w:type="dxa"/>
          </w:tcPr>
          <w:p w14:paraId="08089133" w14:textId="25D8891A" w:rsidR="00A136C0" w:rsidRDefault="00F720A0" w:rsidP="00F720A0">
            <w:r>
              <w:t>58</w:t>
            </w:r>
          </w:p>
        </w:tc>
        <w:tc>
          <w:tcPr>
            <w:tcW w:w="997" w:type="dxa"/>
          </w:tcPr>
          <w:p w14:paraId="758BA234" w14:textId="792EFFDD" w:rsidR="00A136C0" w:rsidRDefault="00F720A0" w:rsidP="00F720A0">
            <w:r>
              <w:t>0.8</w:t>
            </w:r>
            <w:r w:rsidR="00655854">
              <w:t>5</w:t>
            </w:r>
          </w:p>
        </w:tc>
      </w:tr>
      <w:tr w:rsidR="00A136C0" w14:paraId="13653A5E" w14:textId="08DA924A" w:rsidTr="00A136C0">
        <w:trPr>
          <w:trHeight w:val="258"/>
        </w:trPr>
        <w:tc>
          <w:tcPr>
            <w:tcW w:w="2563" w:type="dxa"/>
          </w:tcPr>
          <w:p w14:paraId="1E7BA3D9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Female</w:t>
            </w:r>
          </w:p>
        </w:tc>
        <w:tc>
          <w:tcPr>
            <w:tcW w:w="1274" w:type="dxa"/>
          </w:tcPr>
          <w:p w14:paraId="084982DE" w14:textId="77777777" w:rsidR="00A136C0" w:rsidRDefault="00A136C0" w:rsidP="00F720A0">
            <w:r>
              <w:t>8</w:t>
            </w:r>
          </w:p>
        </w:tc>
        <w:tc>
          <w:tcPr>
            <w:tcW w:w="1408" w:type="dxa"/>
          </w:tcPr>
          <w:p w14:paraId="072E399F" w14:textId="77777777" w:rsidR="00A136C0" w:rsidRDefault="00A136C0" w:rsidP="00F720A0">
            <w:r>
              <w:t>44</w:t>
            </w:r>
          </w:p>
        </w:tc>
        <w:tc>
          <w:tcPr>
            <w:tcW w:w="1417" w:type="dxa"/>
          </w:tcPr>
          <w:p w14:paraId="2EFE3C4B" w14:textId="4FF438FE" w:rsidR="00A136C0" w:rsidRDefault="00F720A0" w:rsidP="00F720A0">
            <w:r>
              <w:t>40</w:t>
            </w:r>
          </w:p>
        </w:tc>
        <w:tc>
          <w:tcPr>
            <w:tcW w:w="1526" w:type="dxa"/>
          </w:tcPr>
          <w:p w14:paraId="44CC859E" w14:textId="69528DF6" w:rsidR="00A136C0" w:rsidRDefault="00F720A0" w:rsidP="00F720A0">
            <w:r>
              <w:t>42</w:t>
            </w:r>
          </w:p>
        </w:tc>
        <w:tc>
          <w:tcPr>
            <w:tcW w:w="997" w:type="dxa"/>
          </w:tcPr>
          <w:p w14:paraId="442ADBDA" w14:textId="6F9D2DC9" w:rsidR="00A136C0" w:rsidRDefault="00A136C0" w:rsidP="00F720A0"/>
        </w:tc>
      </w:tr>
      <w:tr w:rsidR="00A136C0" w14:paraId="2B6C8A81" w14:textId="3B411229" w:rsidTr="00A136C0">
        <w:trPr>
          <w:trHeight w:val="270"/>
        </w:trPr>
        <w:tc>
          <w:tcPr>
            <w:tcW w:w="5245" w:type="dxa"/>
            <w:gridSpan w:val="3"/>
            <w:shd w:val="clear" w:color="auto" w:fill="E8E8E8" w:themeFill="background2"/>
          </w:tcPr>
          <w:p w14:paraId="2D7CE511" w14:textId="77777777" w:rsidR="00A136C0" w:rsidRPr="00427B33" w:rsidRDefault="00A136C0" w:rsidP="00F720A0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Age</w:t>
            </w:r>
            <w:r>
              <w:rPr>
                <w:b/>
                <w:bCs/>
              </w:rPr>
              <w:t xml:space="preserve"> at 3D imaging</w:t>
            </w:r>
            <w:r>
              <w:t xml:space="preserve"> </w:t>
            </w:r>
            <w:r w:rsidRPr="00251796">
              <w:rPr>
                <w:b/>
                <w:bCs/>
              </w:rPr>
              <w:t>at baseline</w:t>
            </w:r>
          </w:p>
        </w:tc>
        <w:tc>
          <w:tcPr>
            <w:tcW w:w="1417" w:type="dxa"/>
            <w:shd w:val="clear" w:color="auto" w:fill="E8E8E8" w:themeFill="background2"/>
          </w:tcPr>
          <w:p w14:paraId="5F29D6EF" w14:textId="77777777" w:rsidR="00A136C0" w:rsidRPr="00427B33" w:rsidRDefault="00A136C0" w:rsidP="00F720A0">
            <w:pPr>
              <w:rPr>
                <w:b/>
                <w:bCs/>
              </w:rPr>
            </w:pPr>
          </w:p>
        </w:tc>
        <w:tc>
          <w:tcPr>
            <w:tcW w:w="1526" w:type="dxa"/>
            <w:shd w:val="clear" w:color="auto" w:fill="E8E8E8" w:themeFill="background2"/>
          </w:tcPr>
          <w:p w14:paraId="1F9ADFD0" w14:textId="77777777" w:rsidR="00A136C0" w:rsidRPr="00427B33" w:rsidRDefault="00A136C0" w:rsidP="00F720A0">
            <w:pPr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E8E8E8" w:themeFill="background2"/>
          </w:tcPr>
          <w:p w14:paraId="4A62922D" w14:textId="752ECDD2" w:rsidR="00A136C0" w:rsidRPr="00427B33" w:rsidRDefault="00A136C0" w:rsidP="00F720A0">
            <w:pPr>
              <w:rPr>
                <w:b/>
                <w:bCs/>
              </w:rPr>
            </w:pPr>
          </w:p>
        </w:tc>
      </w:tr>
      <w:tr w:rsidR="00A136C0" w14:paraId="34577615" w14:textId="428E95AC" w:rsidTr="00A136C0">
        <w:trPr>
          <w:trHeight w:val="258"/>
        </w:trPr>
        <w:tc>
          <w:tcPr>
            <w:tcW w:w="2563" w:type="dxa"/>
          </w:tcPr>
          <w:p w14:paraId="7E0A3BB8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0-</w:t>
            </w:r>
            <w:r>
              <w:rPr>
                <w:i/>
                <w:iCs/>
              </w:rPr>
              <w:t>&lt;6</w:t>
            </w:r>
            <w:r w:rsidRPr="00427B33">
              <w:rPr>
                <w:i/>
                <w:iCs/>
              </w:rPr>
              <w:t xml:space="preserve"> months</w:t>
            </w:r>
          </w:p>
        </w:tc>
        <w:tc>
          <w:tcPr>
            <w:tcW w:w="1274" w:type="dxa"/>
          </w:tcPr>
          <w:p w14:paraId="69A1FF46" w14:textId="77777777" w:rsidR="00A136C0" w:rsidRDefault="00A136C0" w:rsidP="00F720A0">
            <w:r>
              <w:t>7</w:t>
            </w:r>
          </w:p>
        </w:tc>
        <w:tc>
          <w:tcPr>
            <w:tcW w:w="1408" w:type="dxa"/>
          </w:tcPr>
          <w:p w14:paraId="06CAFCF8" w14:textId="77777777" w:rsidR="00A136C0" w:rsidRDefault="00A136C0" w:rsidP="00F720A0">
            <w:r>
              <w:t>39</w:t>
            </w:r>
          </w:p>
        </w:tc>
        <w:tc>
          <w:tcPr>
            <w:tcW w:w="1417" w:type="dxa"/>
          </w:tcPr>
          <w:p w14:paraId="7C84D54B" w14:textId="3835CAC7" w:rsidR="00A136C0" w:rsidRDefault="00F720A0" w:rsidP="00F720A0">
            <w:r>
              <w:t>28</w:t>
            </w:r>
          </w:p>
        </w:tc>
        <w:tc>
          <w:tcPr>
            <w:tcW w:w="1526" w:type="dxa"/>
          </w:tcPr>
          <w:p w14:paraId="04E1707B" w14:textId="5CA34998" w:rsidR="00A136C0" w:rsidRDefault="00F720A0" w:rsidP="00F720A0">
            <w:r>
              <w:t>29</w:t>
            </w:r>
          </w:p>
        </w:tc>
        <w:tc>
          <w:tcPr>
            <w:tcW w:w="997" w:type="dxa"/>
          </w:tcPr>
          <w:p w14:paraId="7310D2B4" w14:textId="39F3F19B" w:rsidR="00A136C0" w:rsidRDefault="00655854" w:rsidP="00F720A0">
            <w:r>
              <w:t>0.77</w:t>
            </w:r>
          </w:p>
        </w:tc>
      </w:tr>
      <w:tr w:rsidR="00A136C0" w14:paraId="0557BB85" w14:textId="677040D2" w:rsidTr="00A136C0">
        <w:trPr>
          <w:trHeight w:val="279"/>
        </w:trPr>
        <w:tc>
          <w:tcPr>
            <w:tcW w:w="2563" w:type="dxa"/>
          </w:tcPr>
          <w:p w14:paraId="1A59E21E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6-</w:t>
            </w:r>
            <w:r>
              <w:rPr>
                <w:i/>
                <w:iCs/>
              </w:rPr>
              <w:t>&lt;</w:t>
            </w:r>
            <w:r w:rsidRPr="00427B33">
              <w:rPr>
                <w:i/>
                <w:iCs/>
              </w:rPr>
              <w:t>12 months</w:t>
            </w:r>
          </w:p>
        </w:tc>
        <w:tc>
          <w:tcPr>
            <w:tcW w:w="1274" w:type="dxa"/>
          </w:tcPr>
          <w:p w14:paraId="05444E40" w14:textId="77777777" w:rsidR="00A136C0" w:rsidRDefault="00A136C0" w:rsidP="00F720A0">
            <w:r>
              <w:t>2</w:t>
            </w:r>
          </w:p>
        </w:tc>
        <w:tc>
          <w:tcPr>
            <w:tcW w:w="1408" w:type="dxa"/>
          </w:tcPr>
          <w:p w14:paraId="287AAD51" w14:textId="77777777" w:rsidR="00A136C0" w:rsidRDefault="00A136C0" w:rsidP="00F720A0">
            <w:r>
              <w:t>11</w:t>
            </w:r>
          </w:p>
        </w:tc>
        <w:tc>
          <w:tcPr>
            <w:tcW w:w="1417" w:type="dxa"/>
          </w:tcPr>
          <w:p w14:paraId="4C4A1651" w14:textId="1E996B22" w:rsidR="00A136C0" w:rsidRDefault="00F720A0" w:rsidP="00F720A0">
            <w:r>
              <w:t>9</w:t>
            </w:r>
          </w:p>
        </w:tc>
        <w:tc>
          <w:tcPr>
            <w:tcW w:w="1526" w:type="dxa"/>
          </w:tcPr>
          <w:p w14:paraId="6AC2EDAF" w14:textId="7F4B23A9" w:rsidR="00A136C0" w:rsidRDefault="00F720A0" w:rsidP="00F720A0">
            <w:r>
              <w:t>9</w:t>
            </w:r>
          </w:p>
        </w:tc>
        <w:tc>
          <w:tcPr>
            <w:tcW w:w="997" w:type="dxa"/>
          </w:tcPr>
          <w:p w14:paraId="587394D3" w14:textId="57A4DD19" w:rsidR="00A136C0" w:rsidRDefault="00A136C0" w:rsidP="00F720A0"/>
        </w:tc>
      </w:tr>
      <w:tr w:rsidR="00A136C0" w14:paraId="6073417B" w14:textId="65214901" w:rsidTr="00A136C0">
        <w:trPr>
          <w:trHeight w:val="258"/>
        </w:trPr>
        <w:tc>
          <w:tcPr>
            <w:tcW w:w="2563" w:type="dxa"/>
          </w:tcPr>
          <w:p w14:paraId="11C18E8C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1-</w:t>
            </w:r>
            <w:r>
              <w:rPr>
                <w:i/>
                <w:iCs/>
              </w:rPr>
              <w:t>&lt;6</w:t>
            </w:r>
            <w:r w:rsidRPr="00427B33">
              <w:rPr>
                <w:i/>
                <w:iCs/>
              </w:rPr>
              <w:t xml:space="preserve"> years</w:t>
            </w:r>
          </w:p>
        </w:tc>
        <w:tc>
          <w:tcPr>
            <w:tcW w:w="1274" w:type="dxa"/>
          </w:tcPr>
          <w:p w14:paraId="4986514C" w14:textId="77777777" w:rsidR="00A136C0" w:rsidRDefault="00A136C0" w:rsidP="00F720A0">
            <w:r>
              <w:t>4</w:t>
            </w:r>
          </w:p>
        </w:tc>
        <w:tc>
          <w:tcPr>
            <w:tcW w:w="1408" w:type="dxa"/>
          </w:tcPr>
          <w:p w14:paraId="40E9B28A" w14:textId="77777777" w:rsidR="00A136C0" w:rsidRDefault="00A136C0" w:rsidP="00F720A0">
            <w:r>
              <w:t>22</w:t>
            </w:r>
          </w:p>
        </w:tc>
        <w:tc>
          <w:tcPr>
            <w:tcW w:w="1417" w:type="dxa"/>
          </w:tcPr>
          <w:p w14:paraId="28E06B5F" w14:textId="2B029EF8" w:rsidR="00A136C0" w:rsidRDefault="00F720A0" w:rsidP="00F720A0">
            <w:r>
              <w:t>25</w:t>
            </w:r>
          </w:p>
        </w:tc>
        <w:tc>
          <w:tcPr>
            <w:tcW w:w="1526" w:type="dxa"/>
          </w:tcPr>
          <w:p w14:paraId="55E61C01" w14:textId="1A6FC5E9" w:rsidR="00A136C0" w:rsidRDefault="00F720A0" w:rsidP="00F720A0">
            <w:r>
              <w:t>26</w:t>
            </w:r>
          </w:p>
        </w:tc>
        <w:tc>
          <w:tcPr>
            <w:tcW w:w="997" w:type="dxa"/>
          </w:tcPr>
          <w:p w14:paraId="48FA89D9" w14:textId="5325381A" w:rsidR="00A136C0" w:rsidRDefault="00A136C0" w:rsidP="00F720A0"/>
        </w:tc>
      </w:tr>
      <w:tr w:rsidR="00A136C0" w14:paraId="27296F71" w14:textId="4E87258B" w:rsidTr="00A136C0">
        <w:trPr>
          <w:trHeight w:val="258"/>
        </w:trPr>
        <w:tc>
          <w:tcPr>
            <w:tcW w:w="2563" w:type="dxa"/>
          </w:tcPr>
          <w:p w14:paraId="40A3F45C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6-</w:t>
            </w:r>
            <w:r>
              <w:rPr>
                <w:i/>
                <w:iCs/>
              </w:rPr>
              <w:t>&lt;12</w:t>
            </w:r>
            <w:r w:rsidRPr="00427B33">
              <w:rPr>
                <w:i/>
                <w:iCs/>
              </w:rPr>
              <w:t xml:space="preserve"> years</w:t>
            </w:r>
          </w:p>
        </w:tc>
        <w:tc>
          <w:tcPr>
            <w:tcW w:w="1274" w:type="dxa"/>
          </w:tcPr>
          <w:p w14:paraId="6CE23DBE" w14:textId="77777777" w:rsidR="00A136C0" w:rsidRDefault="00A136C0" w:rsidP="00F720A0">
            <w:r>
              <w:t>5</w:t>
            </w:r>
          </w:p>
        </w:tc>
        <w:tc>
          <w:tcPr>
            <w:tcW w:w="1408" w:type="dxa"/>
          </w:tcPr>
          <w:p w14:paraId="3E679770" w14:textId="77777777" w:rsidR="00A136C0" w:rsidRDefault="00A136C0" w:rsidP="00F720A0">
            <w:r>
              <w:t>28</w:t>
            </w:r>
          </w:p>
        </w:tc>
        <w:tc>
          <w:tcPr>
            <w:tcW w:w="1417" w:type="dxa"/>
          </w:tcPr>
          <w:p w14:paraId="12FE4B2D" w14:textId="1977FF95" w:rsidR="00A136C0" w:rsidRDefault="00F720A0" w:rsidP="00F720A0">
            <w:r>
              <w:t>25</w:t>
            </w:r>
          </w:p>
        </w:tc>
        <w:tc>
          <w:tcPr>
            <w:tcW w:w="1526" w:type="dxa"/>
          </w:tcPr>
          <w:p w14:paraId="1678C94E" w14:textId="4DF06AD7" w:rsidR="00A136C0" w:rsidRDefault="00F720A0" w:rsidP="00F720A0">
            <w:r>
              <w:t>26</w:t>
            </w:r>
          </w:p>
        </w:tc>
        <w:tc>
          <w:tcPr>
            <w:tcW w:w="997" w:type="dxa"/>
          </w:tcPr>
          <w:p w14:paraId="31B82BED" w14:textId="77CD350A" w:rsidR="00A136C0" w:rsidRDefault="00A136C0" w:rsidP="00F720A0"/>
        </w:tc>
      </w:tr>
      <w:tr w:rsidR="00F720A0" w14:paraId="16DF0AB0" w14:textId="77777777" w:rsidTr="00A136C0">
        <w:trPr>
          <w:trHeight w:val="258"/>
        </w:trPr>
        <w:tc>
          <w:tcPr>
            <w:tcW w:w="2563" w:type="dxa"/>
          </w:tcPr>
          <w:p w14:paraId="2DD8B6E5" w14:textId="40B903CC" w:rsidR="00F720A0" w:rsidRPr="00427B33" w:rsidRDefault="00F720A0" w:rsidP="00A136C0">
            <w:pPr>
              <w:rPr>
                <w:i/>
                <w:iCs/>
              </w:rPr>
            </w:pPr>
            <w:r>
              <w:rPr>
                <w:i/>
                <w:iCs/>
              </w:rPr>
              <w:t>&gt;12-18 years</w:t>
            </w:r>
          </w:p>
        </w:tc>
        <w:tc>
          <w:tcPr>
            <w:tcW w:w="1274" w:type="dxa"/>
          </w:tcPr>
          <w:p w14:paraId="6DED3F5D" w14:textId="14D37816" w:rsidR="00F720A0" w:rsidRDefault="00F720A0" w:rsidP="00F720A0">
            <w:r>
              <w:t>0</w:t>
            </w:r>
          </w:p>
        </w:tc>
        <w:tc>
          <w:tcPr>
            <w:tcW w:w="1408" w:type="dxa"/>
          </w:tcPr>
          <w:p w14:paraId="41A4BA43" w14:textId="0FB2A8B4" w:rsidR="00F720A0" w:rsidRDefault="00F720A0" w:rsidP="00F720A0">
            <w:r>
              <w:t>0</w:t>
            </w:r>
          </w:p>
        </w:tc>
        <w:tc>
          <w:tcPr>
            <w:tcW w:w="1417" w:type="dxa"/>
          </w:tcPr>
          <w:p w14:paraId="678A7055" w14:textId="53FECA85" w:rsidR="00F720A0" w:rsidRDefault="00F720A0" w:rsidP="00F720A0">
            <w:r>
              <w:t>8</w:t>
            </w:r>
          </w:p>
        </w:tc>
        <w:tc>
          <w:tcPr>
            <w:tcW w:w="1526" w:type="dxa"/>
          </w:tcPr>
          <w:p w14:paraId="45045E78" w14:textId="1B3F89FB" w:rsidR="00F720A0" w:rsidRDefault="00F720A0" w:rsidP="00F720A0">
            <w:r>
              <w:t>8</w:t>
            </w:r>
          </w:p>
        </w:tc>
        <w:tc>
          <w:tcPr>
            <w:tcW w:w="997" w:type="dxa"/>
          </w:tcPr>
          <w:p w14:paraId="53A90985" w14:textId="77777777" w:rsidR="00F720A0" w:rsidRDefault="00F720A0" w:rsidP="00F720A0"/>
        </w:tc>
      </w:tr>
      <w:tr w:rsidR="00A136C0" w14:paraId="0618036E" w14:textId="0179E231" w:rsidTr="00A136C0">
        <w:trPr>
          <w:trHeight w:val="363"/>
        </w:trPr>
        <w:tc>
          <w:tcPr>
            <w:tcW w:w="5245" w:type="dxa"/>
            <w:gridSpan w:val="3"/>
            <w:shd w:val="clear" w:color="auto" w:fill="E8E8E8" w:themeFill="background2"/>
          </w:tcPr>
          <w:p w14:paraId="7BA50E06" w14:textId="77777777" w:rsidR="00A136C0" w:rsidRPr="00427B33" w:rsidRDefault="00A136C0" w:rsidP="00F72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OSA </w:t>
            </w:r>
            <w:r w:rsidRPr="00427B33">
              <w:rPr>
                <w:b/>
                <w:bCs/>
              </w:rPr>
              <w:t>Severity</w:t>
            </w:r>
            <w:r w:rsidRPr="00F807C9">
              <w:rPr>
                <w:b/>
                <w:bCs/>
              </w:rPr>
              <w:t xml:space="preserve"> at baseline</w:t>
            </w:r>
          </w:p>
        </w:tc>
        <w:tc>
          <w:tcPr>
            <w:tcW w:w="1417" w:type="dxa"/>
            <w:shd w:val="clear" w:color="auto" w:fill="E8E8E8" w:themeFill="background2"/>
          </w:tcPr>
          <w:p w14:paraId="7085FAC3" w14:textId="77777777" w:rsidR="00A136C0" w:rsidRDefault="00A136C0" w:rsidP="00F720A0">
            <w:pPr>
              <w:rPr>
                <w:b/>
                <w:bCs/>
              </w:rPr>
            </w:pPr>
          </w:p>
        </w:tc>
        <w:tc>
          <w:tcPr>
            <w:tcW w:w="1526" w:type="dxa"/>
            <w:shd w:val="clear" w:color="auto" w:fill="E8E8E8" w:themeFill="background2"/>
          </w:tcPr>
          <w:p w14:paraId="5BC0B08A" w14:textId="77777777" w:rsidR="00A136C0" w:rsidRDefault="00A136C0" w:rsidP="00F720A0">
            <w:pPr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E8E8E8" w:themeFill="background2"/>
          </w:tcPr>
          <w:p w14:paraId="3BE72307" w14:textId="32CF74CD" w:rsidR="00A136C0" w:rsidRDefault="00A136C0" w:rsidP="00F720A0">
            <w:pPr>
              <w:rPr>
                <w:b/>
                <w:bCs/>
              </w:rPr>
            </w:pPr>
          </w:p>
        </w:tc>
      </w:tr>
      <w:tr w:rsidR="00A136C0" w14:paraId="20102D99" w14:textId="2D37AA59" w:rsidTr="00A136C0">
        <w:trPr>
          <w:trHeight w:val="258"/>
        </w:trPr>
        <w:tc>
          <w:tcPr>
            <w:tcW w:w="2563" w:type="dxa"/>
          </w:tcPr>
          <w:p w14:paraId="62484131" w14:textId="77777777" w:rsidR="00A136C0" w:rsidRPr="00427B33" w:rsidRDefault="00A136C0" w:rsidP="00A136C0">
            <w:pPr>
              <w:rPr>
                <w:i/>
                <w:iCs/>
              </w:rPr>
            </w:pPr>
            <w:r>
              <w:rPr>
                <w:i/>
                <w:iCs/>
              </w:rPr>
              <w:t>OAHI negative</w:t>
            </w:r>
          </w:p>
        </w:tc>
        <w:tc>
          <w:tcPr>
            <w:tcW w:w="1274" w:type="dxa"/>
          </w:tcPr>
          <w:p w14:paraId="08F9D16A" w14:textId="77777777" w:rsidR="00A136C0" w:rsidRDefault="00A136C0" w:rsidP="00F720A0">
            <w:r>
              <w:t>2</w:t>
            </w:r>
          </w:p>
        </w:tc>
        <w:tc>
          <w:tcPr>
            <w:tcW w:w="1408" w:type="dxa"/>
          </w:tcPr>
          <w:p w14:paraId="72E39676" w14:textId="77777777" w:rsidR="00A136C0" w:rsidRDefault="00A136C0" w:rsidP="00F720A0">
            <w:r>
              <w:t>11</w:t>
            </w:r>
          </w:p>
        </w:tc>
        <w:tc>
          <w:tcPr>
            <w:tcW w:w="1417" w:type="dxa"/>
          </w:tcPr>
          <w:p w14:paraId="02FE0072" w14:textId="39420FFF" w:rsidR="00A136C0" w:rsidRDefault="00655854" w:rsidP="00F720A0">
            <w:r>
              <w:t>10</w:t>
            </w:r>
          </w:p>
        </w:tc>
        <w:tc>
          <w:tcPr>
            <w:tcW w:w="1526" w:type="dxa"/>
          </w:tcPr>
          <w:p w14:paraId="113EE81C" w14:textId="0A606331" w:rsidR="00A136C0" w:rsidRDefault="00655854" w:rsidP="00F720A0">
            <w:r>
              <w:t>11</w:t>
            </w:r>
          </w:p>
        </w:tc>
        <w:tc>
          <w:tcPr>
            <w:tcW w:w="997" w:type="dxa"/>
          </w:tcPr>
          <w:p w14:paraId="4B8EDF5D" w14:textId="2BB11376" w:rsidR="00A136C0" w:rsidRDefault="00655854" w:rsidP="00F720A0">
            <w:r>
              <w:t>0.88</w:t>
            </w:r>
          </w:p>
        </w:tc>
      </w:tr>
      <w:tr w:rsidR="00A136C0" w14:paraId="5FE9DC74" w14:textId="431BD41E" w:rsidTr="00A136C0">
        <w:trPr>
          <w:trHeight w:val="270"/>
        </w:trPr>
        <w:tc>
          <w:tcPr>
            <w:tcW w:w="2563" w:type="dxa"/>
          </w:tcPr>
          <w:p w14:paraId="27B1FC75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Mild</w:t>
            </w:r>
          </w:p>
        </w:tc>
        <w:tc>
          <w:tcPr>
            <w:tcW w:w="1274" w:type="dxa"/>
          </w:tcPr>
          <w:p w14:paraId="722EDEFB" w14:textId="77777777" w:rsidR="00A136C0" w:rsidRDefault="00A136C0" w:rsidP="00F720A0">
            <w:r>
              <w:t>3</w:t>
            </w:r>
          </w:p>
        </w:tc>
        <w:tc>
          <w:tcPr>
            <w:tcW w:w="1408" w:type="dxa"/>
          </w:tcPr>
          <w:p w14:paraId="0B2D3228" w14:textId="77777777" w:rsidR="00A136C0" w:rsidRDefault="00A136C0" w:rsidP="00F720A0">
            <w:r>
              <w:t>17</w:t>
            </w:r>
          </w:p>
        </w:tc>
        <w:tc>
          <w:tcPr>
            <w:tcW w:w="1417" w:type="dxa"/>
          </w:tcPr>
          <w:p w14:paraId="3E4FD953" w14:textId="7615B07C" w:rsidR="00A136C0" w:rsidRDefault="00655854" w:rsidP="00F720A0">
            <w:r>
              <w:t>19</w:t>
            </w:r>
          </w:p>
        </w:tc>
        <w:tc>
          <w:tcPr>
            <w:tcW w:w="1526" w:type="dxa"/>
          </w:tcPr>
          <w:p w14:paraId="05A28E9A" w14:textId="17DD02EC" w:rsidR="00A136C0" w:rsidRDefault="00655854" w:rsidP="00F720A0">
            <w:r>
              <w:t>20</w:t>
            </w:r>
          </w:p>
        </w:tc>
        <w:tc>
          <w:tcPr>
            <w:tcW w:w="997" w:type="dxa"/>
          </w:tcPr>
          <w:p w14:paraId="1DA55ADE" w14:textId="355B2B8D" w:rsidR="00A136C0" w:rsidRDefault="00A136C0" w:rsidP="00F720A0"/>
        </w:tc>
      </w:tr>
      <w:tr w:rsidR="00A136C0" w14:paraId="5ECAC68B" w14:textId="6B9BB390" w:rsidTr="00A136C0">
        <w:trPr>
          <w:trHeight w:val="258"/>
        </w:trPr>
        <w:tc>
          <w:tcPr>
            <w:tcW w:w="2563" w:type="dxa"/>
          </w:tcPr>
          <w:p w14:paraId="29BB49A0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Moderate</w:t>
            </w:r>
          </w:p>
        </w:tc>
        <w:tc>
          <w:tcPr>
            <w:tcW w:w="1274" w:type="dxa"/>
          </w:tcPr>
          <w:p w14:paraId="11043FCB" w14:textId="77777777" w:rsidR="00A136C0" w:rsidRDefault="00A136C0" w:rsidP="00F720A0">
            <w:r>
              <w:t>4</w:t>
            </w:r>
          </w:p>
        </w:tc>
        <w:tc>
          <w:tcPr>
            <w:tcW w:w="1408" w:type="dxa"/>
          </w:tcPr>
          <w:p w14:paraId="6B0FF8DA" w14:textId="77777777" w:rsidR="00A136C0" w:rsidRDefault="00A136C0" w:rsidP="00F720A0">
            <w:r>
              <w:t>22</w:t>
            </w:r>
          </w:p>
        </w:tc>
        <w:tc>
          <w:tcPr>
            <w:tcW w:w="1417" w:type="dxa"/>
          </w:tcPr>
          <w:p w14:paraId="7A724FB4" w14:textId="2CD05A97" w:rsidR="00A136C0" w:rsidRDefault="00655854" w:rsidP="00F720A0">
            <w:r>
              <w:t>14</w:t>
            </w:r>
          </w:p>
        </w:tc>
        <w:tc>
          <w:tcPr>
            <w:tcW w:w="1526" w:type="dxa"/>
          </w:tcPr>
          <w:p w14:paraId="28180A2B" w14:textId="065622A9" w:rsidR="00A136C0" w:rsidRDefault="00655854" w:rsidP="00F720A0">
            <w:r>
              <w:t>15</w:t>
            </w:r>
          </w:p>
        </w:tc>
        <w:tc>
          <w:tcPr>
            <w:tcW w:w="997" w:type="dxa"/>
          </w:tcPr>
          <w:p w14:paraId="4F448F00" w14:textId="48455D45" w:rsidR="00A136C0" w:rsidRDefault="00A136C0" w:rsidP="00F720A0"/>
        </w:tc>
      </w:tr>
      <w:tr w:rsidR="00A136C0" w14:paraId="61EB84AC" w14:textId="142EDE3A" w:rsidTr="00A136C0">
        <w:trPr>
          <w:trHeight w:val="270"/>
        </w:trPr>
        <w:tc>
          <w:tcPr>
            <w:tcW w:w="2563" w:type="dxa"/>
          </w:tcPr>
          <w:p w14:paraId="242FAC5F" w14:textId="77777777" w:rsidR="00A136C0" w:rsidRPr="00427B33" w:rsidRDefault="00A136C0" w:rsidP="00A136C0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Severe</w:t>
            </w:r>
          </w:p>
        </w:tc>
        <w:tc>
          <w:tcPr>
            <w:tcW w:w="1274" w:type="dxa"/>
          </w:tcPr>
          <w:p w14:paraId="53F4853D" w14:textId="77777777" w:rsidR="00A136C0" w:rsidRDefault="00A136C0" w:rsidP="00F720A0">
            <w:r>
              <w:t>9</w:t>
            </w:r>
          </w:p>
        </w:tc>
        <w:tc>
          <w:tcPr>
            <w:tcW w:w="1408" w:type="dxa"/>
          </w:tcPr>
          <w:p w14:paraId="66A84EFF" w14:textId="77777777" w:rsidR="00A136C0" w:rsidRDefault="00A136C0" w:rsidP="00F720A0">
            <w:r>
              <w:t>50</w:t>
            </w:r>
          </w:p>
        </w:tc>
        <w:tc>
          <w:tcPr>
            <w:tcW w:w="1417" w:type="dxa"/>
          </w:tcPr>
          <w:p w14:paraId="5D707A78" w14:textId="5ED14CA4" w:rsidR="00A136C0" w:rsidRDefault="00655854" w:rsidP="00F720A0">
            <w:r>
              <w:t>52</w:t>
            </w:r>
          </w:p>
        </w:tc>
        <w:tc>
          <w:tcPr>
            <w:tcW w:w="1526" w:type="dxa"/>
          </w:tcPr>
          <w:p w14:paraId="79EFCE4D" w14:textId="0A0D8EAA" w:rsidR="00A136C0" w:rsidRDefault="00655854" w:rsidP="00F720A0">
            <w:r>
              <w:t>55</w:t>
            </w:r>
          </w:p>
        </w:tc>
        <w:tc>
          <w:tcPr>
            <w:tcW w:w="997" w:type="dxa"/>
          </w:tcPr>
          <w:p w14:paraId="651007C6" w14:textId="3D4ACEE4" w:rsidR="00A136C0" w:rsidRDefault="00A136C0" w:rsidP="00F720A0"/>
        </w:tc>
      </w:tr>
      <w:tr w:rsidR="00A136C0" w14:paraId="22A7100F" w14:textId="67760D98" w:rsidTr="00A136C0">
        <w:trPr>
          <w:trHeight w:val="296"/>
        </w:trPr>
        <w:tc>
          <w:tcPr>
            <w:tcW w:w="5245" w:type="dxa"/>
            <w:gridSpan w:val="3"/>
            <w:shd w:val="clear" w:color="auto" w:fill="D9D9D9" w:themeFill="background1" w:themeFillShade="D9"/>
          </w:tcPr>
          <w:p w14:paraId="1A7F59DC" w14:textId="77777777" w:rsidR="00A136C0" w:rsidRDefault="00A136C0" w:rsidP="00F720A0">
            <w:r w:rsidRPr="00DD29A7">
              <w:rPr>
                <w:b/>
                <w:bCs/>
              </w:rPr>
              <w:t>Craniofacial</w:t>
            </w:r>
            <w:r>
              <w:rPr>
                <w:b/>
                <w:bCs/>
              </w:rPr>
              <w:t xml:space="preserve"> Status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7F4574F" w14:textId="77777777" w:rsidR="00A136C0" w:rsidRPr="00DD29A7" w:rsidRDefault="00A136C0" w:rsidP="00F720A0">
            <w:pPr>
              <w:rPr>
                <w:b/>
                <w:bCs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3E7080AE" w14:textId="77777777" w:rsidR="00A136C0" w:rsidRPr="00DD29A7" w:rsidRDefault="00A136C0" w:rsidP="00F720A0">
            <w:pPr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14:paraId="36F464C6" w14:textId="442444CF" w:rsidR="00A136C0" w:rsidRPr="00DD29A7" w:rsidRDefault="00A136C0" w:rsidP="00F720A0">
            <w:pPr>
              <w:rPr>
                <w:b/>
                <w:bCs/>
              </w:rPr>
            </w:pPr>
          </w:p>
        </w:tc>
      </w:tr>
      <w:tr w:rsidR="00A136C0" w14:paraId="54EA3FD5" w14:textId="58CAD0A0" w:rsidTr="00A136C0">
        <w:trPr>
          <w:trHeight w:val="273"/>
        </w:trPr>
        <w:tc>
          <w:tcPr>
            <w:tcW w:w="2563" w:type="dxa"/>
          </w:tcPr>
          <w:p w14:paraId="7E1FDFB2" w14:textId="77777777" w:rsidR="00A136C0" w:rsidRDefault="00A136C0" w:rsidP="00A136C0">
            <w:pPr>
              <w:rPr>
                <w:i/>
                <w:iCs/>
              </w:rPr>
            </w:pPr>
            <w:r>
              <w:rPr>
                <w:i/>
                <w:iCs/>
              </w:rPr>
              <w:t>No craniofacial Abnormality</w:t>
            </w:r>
          </w:p>
        </w:tc>
        <w:tc>
          <w:tcPr>
            <w:tcW w:w="1274" w:type="dxa"/>
          </w:tcPr>
          <w:p w14:paraId="27D59E1C" w14:textId="77777777" w:rsidR="00A136C0" w:rsidRDefault="00A136C0" w:rsidP="00F720A0">
            <w:r>
              <w:t>11</w:t>
            </w:r>
          </w:p>
        </w:tc>
        <w:tc>
          <w:tcPr>
            <w:tcW w:w="1408" w:type="dxa"/>
          </w:tcPr>
          <w:p w14:paraId="491F681F" w14:textId="77777777" w:rsidR="00A136C0" w:rsidRDefault="00A136C0" w:rsidP="00F720A0">
            <w:r>
              <w:t>61</w:t>
            </w:r>
          </w:p>
        </w:tc>
        <w:tc>
          <w:tcPr>
            <w:tcW w:w="1417" w:type="dxa"/>
          </w:tcPr>
          <w:p w14:paraId="7BBC82BD" w14:textId="32D585E3" w:rsidR="00A136C0" w:rsidRDefault="00191C1A" w:rsidP="00F720A0">
            <w:r>
              <w:t>78</w:t>
            </w:r>
          </w:p>
        </w:tc>
        <w:tc>
          <w:tcPr>
            <w:tcW w:w="1526" w:type="dxa"/>
          </w:tcPr>
          <w:p w14:paraId="55D90A83" w14:textId="139BBBD5" w:rsidR="00A136C0" w:rsidRDefault="00191C1A" w:rsidP="00F720A0">
            <w:r>
              <w:t>82</w:t>
            </w:r>
          </w:p>
        </w:tc>
        <w:tc>
          <w:tcPr>
            <w:tcW w:w="997" w:type="dxa"/>
          </w:tcPr>
          <w:p w14:paraId="77B27C03" w14:textId="784988C4" w:rsidR="00A136C0" w:rsidRDefault="00191C1A" w:rsidP="00F720A0">
            <w:r>
              <w:t>0.30</w:t>
            </w:r>
          </w:p>
        </w:tc>
      </w:tr>
      <w:tr w:rsidR="00A136C0" w14:paraId="13823623" w14:textId="154C82E4" w:rsidTr="00A136C0">
        <w:trPr>
          <w:trHeight w:val="273"/>
        </w:trPr>
        <w:tc>
          <w:tcPr>
            <w:tcW w:w="2563" w:type="dxa"/>
          </w:tcPr>
          <w:p w14:paraId="399FAEAA" w14:textId="77777777" w:rsidR="00A136C0" w:rsidRDefault="00A136C0" w:rsidP="00A136C0">
            <w:pPr>
              <w:rPr>
                <w:i/>
                <w:iCs/>
              </w:rPr>
            </w:pPr>
            <w:r>
              <w:rPr>
                <w:i/>
                <w:iCs/>
              </w:rPr>
              <w:t>Craniofacial Abnormality</w:t>
            </w:r>
          </w:p>
        </w:tc>
        <w:tc>
          <w:tcPr>
            <w:tcW w:w="1274" w:type="dxa"/>
          </w:tcPr>
          <w:p w14:paraId="3DFC72E5" w14:textId="77777777" w:rsidR="00A136C0" w:rsidRDefault="00A136C0" w:rsidP="00F720A0">
            <w:r>
              <w:t>7</w:t>
            </w:r>
          </w:p>
        </w:tc>
        <w:tc>
          <w:tcPr>
            <w:tcW w:w="1408" w:type="dxa"/>
          </w:tcPr>
          <w:p w14:paraId="18D08B71" w14:textId="77777777" w:rsidR="00A136C0" w:rsidRDefault="00A136C0" w:rsidP="00F720A0">
            <w:r>
              <w:t>39</w:t>
            </w:r>
          </w:p>
        </w:tc>
        <w:tc>
          <w:tcPr>
            <w:tcW w:w="1417" w:type="dxa"/>
          </w:tcPr>
          <w:p w14:paraId="6A7E8171" w14:textId="7BE295C8" w:rsidR="00A136C0" w:rsidRDefault="00191C1A" w:rsidP="00F720A0">
            <w:r>
              <w:t>17</w:t>
            </w:r>
          </w:p>
        </w:tc>
        <w:tc>
          <w:tcPr>
            <w:tcW w:w="1526" w:type="dxa"/>
          </w:tcPr>
          <w:p w14:paraId="63B74275" w14:textId="65EF0837" w:rsidR="00A136C0" w:rsidRDefault="00191C1A" w:rsidP="00F720A0">
            <w:r>
              <w:t>18</w:t>
            </w:r>
          </w:p>
        </w:tc>
        <w:tc>
          <w:tcPr>
            <w:tcW w:w="997" w:type="dxa"/>
          </w:tcPr>
          <w:p w14:paraId="33462BC9" w14:textId="0275291F" w:rsidR="00A136C0" w:rsidRDefault="00A136C0" w:rsidP="00F720A0"/>
        </w:tc>
      </w:tr>
    </w:tbl>
    <w:p w14:paraId="1516319F" w14:textId="40B8E295" w:rsidR="00A136C0" w:rsidRDefault="00A136C0" w:rsidP="00A136C0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A136C0">
        <w:t>*</w:t>
      </w:r>
      <w:r>
        <w:t xml:space="preserve"> </w:t>
      </w:r>
      <w:r w:rsidRPr="00A136C0">
        <w:rPr>
          <w:rFonts w:ascii="Times New Roman" w:hAnsi="Times New Roman" w:cs="Times New Roman"/>
        </w:rPr>
        <w:t>Cohort of children who were in our first study</w:t>
      </w:r>
      <w:r w:rsidRPr="00C954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136C0">
        <w:rPr>
          <w:rFonts w:ascii="Times New Roman" w:hAnsi="Times New Roman" w:cs="Times New Roman"/>
          <w:i/>
          <w:iCs/>
        </w:rPr>
        <w:t>J Clin Sleep Med. 2023;19(2):275-282</w:t>
      </w:r>
      <w:r>
        <w:rPr>
          <w:rFonts w:ascii="Times New Roman" w:hAnsi="Times New Roman" w:cs="Times New Roman"/>
          <w:i/>
          <w:iCs/>
        </w:rPr>
        <w:t xml:space="preserve"> </w:t>
      </w:r>
      <w:hyperlink r:id="rId7" w:history="1">
        <w:r w:rsidRPr="008324D4">
          <w:rPr>
            <w:rStyle w:val="Hyperlink"/>
            <w:rFonts w:ascii="Times New Roman" w:hAnsi="Times New Roman" w:cs="Times New Roman"/>
            <w:i/>
            <w:iCs/>
          </w:rPr>
          <w:t>https://link.springer.com/article/10.5664/jcsm.10312</w:t>
        </w:r>
      </w:hyperlink>
      <w:r>
        <w:rPr>
          <w:rFonts w:ascii="Times New Roman" w:hAnsi="Times New Roman" w:cs="Times New Roman"/>
          <w:i/>
          <w:iCs/>
        </w:rPr>
        <w:t xml:space="preserve"> ) but did not have a follow-up 3D imaging and as such, were excluded from this study</w:t>
      </w:r>
      <w:r w:rsidRPr="00A136C0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55C53F1" w14:textId="77777777" w:rsidR="000431D9" w:rsidRDefault="00655854" w:rsidP="000431D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 Pearson Chi-Square</w:t>
      </w:r>
    </w:p>
    <w:p w14:paraId="40934AFD" w14:textId="720D36BD" w:rsidR="00A136C0" w:rsidRDefault="00191C1A" w:rsidP="000431D9">
      <w:pPr>
        <w:pStyle w:val="ListNumber"/>
        <w:numPr>
          <w:ilvl w:val="0"/>
          <w:numId w:val="0"/>
        </w:numPr>
        <w:ind w:left="360"/>
        <w:rPr>
          <w:b/>
          <w:bCs/>
        </w:rPr>
      </w:pPr>
      <w:r w:rsidRPr="007F4A0E">
        <w:t xml:space="preserve">AHI = </w:t>
      </w:r>
      <w:proofErr w:type="spellStart"/>
      <w:r w:rsidRPr="007F4A0E">
        <w:t>apnoea</w:t>
      </w:r>
      <w:proofErr w:type="spellEnd"/>
      <w:r w:rsidRPr="007F4A0E">
        <w:t xml:space="preserve"> hypopnea index, OAHI = obstructive apnoea hypopnea index, SpO</w:t>
      </w:r>
      <w:r w:rsidRPr="007F4A0E">
        <w:rPr>
          <w:vertAlign w:val="subscript"/>
        </w:rPr>
        <w:t xml:space="preserve">2 </w:t>
      </w:r>
      <w:r w:rsidRPr="007F4A0E">
        <w:t>= oxyhaemoglobin saturation, TcCO</w:t>
      </w:r>
      <w:r w:rsidRPr="007F4A0E">
        <w:rPr>
          <w:vertAlign w:val="subscript"/>
        </w:rPr>
        <w:t>2</w:t>
      </w:r>
      <w:r w:rsidRPr="007F4A0E">
        <w:t>= transcutaneous carbon dioxide, SD= standard deviation</w:t>
      </w:r>
      <w:r>
        <w:t>.</w:t>
      </w:r>
      <w:r w:rsidR="00A136C0">
        <w:rPr>
          <w:b/>
          <w:bCs/>
        </w:rPr>
        <w:br w:type="page"/>
      </w:r>
    </w:p>
    <w:p w14:paraId="55FE3109" w14:textId="1AC6B758" w:rsidR="00870CFE" w:rsidRDefault="00870CFE" w:rsidP="00870CFE">
      <w:pPr>
        <w:pStyle w:val="ListParagraph"/>
        <w:spacing w:after="0"/>
        <w:ind w:left="10" w:right="166"/>
      </w:pPr>
      <w:r w:rsidRPr="0039728A">
        <w:rPr>
          <w:b/>
          <w:bCs/>
        </w:rPr>
        <w:lastRenderedPageBreak/>
        <w:t xml:space="preserve">Supplementary Table </w:t>
      </w:r>
      <w:r>
        <w:rPr>
          <w:b/>
          <w:bCs/>
        </w:rPr>
        <w:t>2</w:t>
      </w:r>
      <w:r w:rsidRPr="0039728A">
        <w:rPr>
          <w:b/>
          <w:bCs/>
        </w:rPr>
        <w:t>:</w:t>
      </w:r>
      <w:r>
        <w:t xml:space="preserve"> Demographics of study cohort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972"/>
        <w:gridCol w:w="1701"/>
        <w:gridCol w:w="1945"/>
      </w:tblGrid>
      <w:tr w:rsidR="00870CFE" w14:paraId="3F724727" w14:textId="77777777" w:rsidTr="00D6350C">
        <w:trPr>
          <w:trHeight w:val="270"/>
        </w:trPr>
        <w:tc>
          <w:tcPr>
            <w:tcW w:w="2972" w:type="dxa"/>
          </w:tcPr>
          <w:p w14:paraId="13AC15EA" w14:textId="77777777" w:rsidR="00870CFE" w:rsidRPr="00427B33" w:rsidRDefault="00870CFE" w:rsidP="00D6350C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Category</w:t>
            </w:r>
          </w:p>
        </w:tc>
        <w:tc>
          <w:tcPr>
            <w:tcW w:w="1701" w:type="dxa"/>
          </w:tcPr>
          <w:p w14:paraId="4BD17E36" w14:textId="77777777" w:rsidR="00870CFE" w:rsidRPr="00427B33" w:rsidRDefault="00870CFE" w:rsidP="00D6350C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Frequency (n)</w:t>
            </w:r>
          </w:p>
        </w:tc>
        <w:tc>
          <w:tcPr>
            <w:tcW w:w="1945" w:type="dxa"/>
          </w:tcPr>
          <w:p w14:paraId="3EE3AD0B" w14:textId="77777777" w:rsidR="00870CFE" w:rsidRPr="00427B33" w:rsidRDefault="00870CFE" w:rsidP="00D6350C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Percentage (%)</w:t>
            </w:r>
          </w:p>
        </w:tc>
      </w:tr>
      <w:tr w:rsidR="00870CFE" w14:paraId="5EF2ACB3" w14:textId="77777777" w:rsidTr="00D6350C">
        <w:trPr>
          <w:trHeight w:val="258"/>
        </w:trPr>
        <w:tc>
          <w:tcPr>
            <w:tcW w:w="6618" w:type="dxa"/>
            <w:gridSpan w:val="3"/>
            <w:shd w:val="clear" w:color="auto" w:fill="E8E8E8" w:themeFill="background2"/>
          </w:tcPr>
          <w:p w14:paraId="1E2079F0" w14:textId="77777777" w:rsidR="00870CFE" w:rsidRPr="00427B33" w:rsidRDefault="00870CFE" w:rsidP="00D6350C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Sex</w:t>
            </w:r>
          </w:p>
        </w:tc>
      </w:tr>
      <w:tr w:rsidR="00870CFE" w14:paraId="7E3870B0" w14:textId="77777777" w:rsidTr="00D6350C">
        <w:trPr>
          <w:trHeight w:val="270"/>
        </w:trPr>
        <w:tc>
          <w:tcPr>
            <w:tcW w:w="2972" w:type="dxa"/>
          </w:tcPr>
          <w:p w14:paraId="1ED837EE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Male</w:t>
            </w:r>
          </w:p>
        </w:tc>
        <w:tc>
          <w:tcPr>
            <w:tcW w:w="1701" w:type="dxa"/>
          </w:tcPr>
          <w:p w14:paraId="67E66453" w14:textId="77777777" w:rsidR="00870CFE" w:rsidRDefault="00870CFE" w:rsidP="00D6350C">
            <w:r>
              <w:t>10</w:t>
            </w:r>
          </w:p>
        </w:tc>
        <w:tc>
          <w:tcPr>
            <w:tcW w:w="1945" w:type="dxa"/>
          </w:tcPr>
          <w:p w14:paraId="0CA3AD35" w14:textId="77777777" w:rsidR="00870CFE" w:rsidRDefault="00870CFE" w:rsidP="00D6350C">
            <w:r>
              <w:t>56</w:t>
            </w:r>
          </w:p>
        </w:tc>
      </w:tr>
      <w:tr w:rsidR="00870CFE" w14:paraId="0296CF2A" w14:textId="77777777" w:rsidTr="00D6350C">
        <w:trPr>
          <w:trHeight w:val="258"/>
        </w:trPr>
        <w:tc>
          <w:tcPr>
            <w:tcW w:w="2972" w:type="dxa"/>
          </w:tcPr>
          <w:p w14:paraId="5648171B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Female</w:t>
            </w:r>
          </w:p>
        </w:tc>
        <w:tc>
          <w:tcPr>
            <w:tcW w:w="1701" w:type="dxa"/>
          </w:tcPr>
          <w:p w14:paraId="26AB5AB9" w14:textId="77777777" w:rsidR="00870CFE" w:rsidRDefault="00870CFE" w:rsidP="00D6350C">
            <w:r>
              <w:t>8</w:t>
            </w:r>
          </w:p>
        </w:tc>
        <w:tc>
          <w:tcPr>
            <w:tcW w:w="1945" w:type="dxa"/>
          </w:tcPr>
          <w:p w14:paraId="16C444F9" w14:textId="77777777" w:rsidR="00870CFE" w:rsidRDefault="00870CFE" w:rsidP="00D6350C">
            <w:r>
              <w:t>44</w:t>
            </w:r>
          </w:p>
        </w:tc>
      </w:tr>
      <w:tr w:rsidR="00870CFE" w14:paraId="138BA4A3" w14:textId="77777777" w:rsidTr="00D6350C">
        <w:trPr>
          <w:trHeight w:val="270"/>
        </w:trPr>
        <w:tc>
          <w:tcPr>
            <w:tcW w:w="6618" w:type="dxa"/>
            <w:gridSpan w:val="3"/>
            <w:shd w:val="clear" w:color="auto" w:fill="E8E8E8" w:themeFill="background2"/>
          </w:tcPr>
          <w:p w14:paraId="6E963567" w14:textId="77777777" w:rsidR="00870CFE" w:rsidRPr="00427B33" w:rsidRDefault="00870CFE" w:rsidP="00D6350C">
            <w:pPr>
              <w:rPr>
                <w:b/>
                <w:bCs/>
              </w:rPr>
            </w:pPr>
            <w:r w:rsidRPr="00427B33">
              <w:rPr>
                <w:b/>
                <w:bCs/>
              </w:rPr>
              <w:t>Age</w:t>
            </w:r>
            <w:r>
              <w:rPr>
                <w:b/>
                <w:bCs/>
              </w:rPr>
              <w:t xml:space="preserve"> at 3D imaging</w:t>
            </w:r>
            <w:r>
              <w:t xml:space="preserve"> </w:t>
            </w:r>
            <w:r w:rsidRPr="00251796">
              <w:rPr>
                <w:b/>
                <w:bCs/>
              </w:rPr>
              <w:t>at baseline</w:t>
            </w:r>
          </w:p>
        </w:tc>
      </w:tr>
      <w:tr w:rsidR="00870CFE" w14:paraId="64CD0CB7" w14:textId="77777777" w:rsidTr="00D6350C">
        <w:trPr>
          <w:trHeight w:val="258"/>
        </w:trPr>
        <w:tc>
          <w:tcPr>
            <w:tcW w:w="2972" w:type="dxa"/>
          </w:tcPr>
          <w:p w14:paraId="6F37C120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0-</w:t>
            </w:r>
            <w:r>
              <w:rPr>
                <w:i/>
                <w:iCs/>
              </w:rPr>
              <w:t>&lt;6</w:t>
            </w:r>
            <w:r w:rsidRPr="00427B33">
              <w:rPr>
                <w:i/>
                <w:iCs/>
              </w:rPr>
              <w:t xml:space="preserve"> months</w:t>
            </w:r>
          </w:p>
        </w:tc>
        <w:tc>
          <w:tcPr>
            <w:tcW w:w="1701" w:type="dxa"/>
          </w:tcPr>
          <w:p w14:paraId="48F8E681" w14:textId="77777777" w:rsidR="00870CFE" w:rsidRDefault="00870CFE" w:rsidP="00D6350C">
            <w:r>
              <w:t>7</w:t>
            </w:r>
          </w:p>
        </w:tc>
        <w:tc>
          <w:tcPr>
            <w:tcW w:w="1945" w:type="dxa"/>
          </w:tcPr>
          <w:p w14:paraId="0FAFC2B3" w14:textId="77777777" w:rsidR="00870CFE" w:rsidRDefault="00870CFE" w:rsidP="00D6350C">
            <w:r>
              <w:t>39</w:t>
            </w:r>
          </w:p>
        </w:tc>
      </w:tr>
      <w:tr w:rsidR="00870CFE" w14:paraId="07EEC03D" w14:textId="77777777" w:rsidTr="00D6350C">
        <w:trPr>
          <w:trHeight w:val="279"/>
        </w:trPr>
        <w:tc>
          <w:tcPr>
            <w:tcW w:w="2972" w:type="dxa"/>
          </w:tcPr>
          <w:p w14:paraId="296DB175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6-</w:t>
            </w:r>
            <w:r>
              <w:rPr>
                <w:i/>
                <w:iCs/>
              </w:rPr>
              <w:t>&lt;</w:t>
            </w:r>
            <w:r w:rsidRPr="00427B33">
              <w:rPr>
                <w:i/>
                <w:iCs/>
              </w:rPr>
              <w:t>12 months</w:t>
            </w:r>
          </w:p>
        </w:tc>
        <w:tc>
          <w:tcPr>
            <w:tcW w:w="1701" w:type="dxa"/>
          </w:tcPr>
          <w:p w14:paraId="703D9B56" w14:textId="77777777" w:rsidR="00870CFE" w:rsidRDefault="00870CFE" w:rsidP="00D6350C">
            <w:r>
              <w:t>2</w:t>
            </w:r>
          </w:p>
        </w:tc>
        <w:tc>
          <w:tcPr>
            <w:tcW w:w="1945" w:type="dxa"/>
          </w:tcPr>
          <w:p w14:paraId="067D172D" w14:textId="77777777" w:rsidR="00870CFE" w:rsidRDefault="00870CFE" w:rsidP="00D6350C">
            <w:r>
              <w:t>11</w:t>
            </w:r>
          </w:p>
        </w:tc>
      </w:tr>
      <w:tr w:rsidR="00870CFE" w14:paraId="2107F5EB" w14:textId="77777777" w:rsidTr="00D6350C">
        <w:trPr>
          <w:trHeight w:val="258"/>
        </w:trPr>
        <w:tc>
          <w:tcPr>
            <w:tcW w:w="2972" w:type="dxa"/>
          </w:tcPr>
          <w:p w14:paraId="6D51A20C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1-</w:t>
            </w:r>
            <w:r>
              <w:rPr>
                <w:i/>
                <w:iCs/>
              </w:rPr>
              <w:t>&lt;6</w:t>
            </w:r>
            <w:r w:rsidRPr="00427B33">
              <w:rPr>
                <w:i/>
                <w:iCs/>
              </w:rPr>
              <w:t xml:space="preserve"> years</w:t>
            </w:r>
          </w:p>
        </w:tc>
        <w:tc>
          <w:tcPr>
            <w:tcW w:w="1701" w:type="dxa"/>
          </w:tcPr>
          <w:p w14:paraId="6FC2A7E8" w14:textId="77777777" w:rsidR="00870CFE" w:rsidRDefault="00870CFE" w:rsidP="00D6350C">
            <w:r>
              <w:t>4</w:t>
            </w:r>
          </w:p>
        </w:tc>
        <w:tc>
          <w:tcPr>
            <w:tcW w:w="1945" w:type="dxa"/>
          </w:tcPr>
          <w:p w14:paraId="19B071BC" w14:textId="77777777" w:rsidR="00870CFE" w:rsidRDefault="00870CFE" w:rsidP="00D6350C">
            <w:r>
              <w:t>22</w:t>
            </w:r>
          </w:p>
        </w:tc>
      </w:tr>
      <w:tr w:rsidR="00870CFE" w14:paraId="7C76E95C" w14:textId="77777777" w:rsidTr="00D6350C">
        <w:trPr>
          <w:trHeight w:val="258"/>
        </w:trPr>
        <w:tc>
          <w:tcPr>
            <w:tcW w:w="2972" w:type="dxa"/>
          </w:tcPr>
          <w:p w14:paraId="4971E9D3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6-</w:t>
            </w:r>
            <w:r>
              <w:rPr>
                <w:i/>
                <w:iCs/>
              </w:rPr>
              <w:t>&lt;12</w:t>
            </w:r>
            <w:r w:rsidRPr="00427B33">
              <w:rPr>
                <w:i/>
                <w:iCs/>
              </w:rPr>
              <w:t xml:space="preserve"> years</w:t>
            </w:r>
          </w:p>
        </w:tc>
        <w:tc>
          <w:tcPr>
            <w:tcW w:w="1701" w:type="dxa"/>
          </w:tcPr>
          <w:p w14:paraId="322418FF" w14:textId="77777777" w:rsidR="00870CFE" w:rsidRDefault="00870CFE" w:rsidP="00D6350C">
            <w:r>
              <w:t>5</w:t>
            </w:r>
          </w:p>
        </w:tc>
        <w:tc>
          <w:tcPr>
            <w:tcW w:w="1945" w:type="dxa"/>
          </w:tcPr>
          <w:p w14:paraId="2DDFC435" w14:textId="77777777" w:rsidR="00870CFE" w:rsidRDefault="00870CFE" w:rsidP="00D6350C">
            <w:r>
              <w:t>28</w:t>
            </w:r>
          </w:p>
        </w:tc>
      </w:tr>
      <w:tr w:rsidR="00870CFE" w14:paraId="48BB9A6D" w14:textId="77777777" w:rsidTr="00D6350C">
        <w:trPr>
          <w:trHeight w:val="363"/>
        </w:trPr>
        <w:tc>
          <w:tcPr>
            <w:tcW w:w="6618" w:type="dxa"/>
            <w:gridSpan w:val="3"/>
            <w:shd w:val="clear" w:color="auto" w:fill="E8E8E8" w:themeFill="background2"/>
          </w:tcPr>
          <w:p w14:paraId="78E372E4" w14:textId="77777777" w:rsidR="00870CFE" w:rsidRPr="00427B33" w:rsidRDefault="00870CFE" w:rsidP="00D635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OSA </w:t>
            </w:r>
            <w:r w:rsidRPr="00427B33">
              <w:rPr>
                <w:b/>
                <w:bCs/>
              </w:rPr>
              <w:t>Severity</w:t>
            </w:r>
            <w:r w:rsidRPr="00F807C9">
              <w:rPr>
                <w:b/>
                <w:bCs/>
              </w:rPr>
              <w:t xml:space="preserve"> at baseline</w:t>
            </w:r>
          </w:p>
        </w:tc>
      </w:tr>
      <w:tr w:rsidR="00870CFE" w14:paraId="3FF81500" w14:textId="77777777" w:rsidTr="00D6350C">
        <w:trPr>
          <w:trHeight w:val="258"/>
        </w:trPr>
        <w:tc>
          <w:tcPr>
            <w:tcW w:w="2972" w:type="dxa"/>
          </w:tcPr>
          <w:p w14:paraId="60201C57" w14:textId="77777777" w:rsidR="00870CFE" w:rsidRPr="00427B33" w:rsidRDefault="00870CFE" w:rsidP="00D6350C">
            <w:pPr>
              <w:rPr>
                <w:i/>
                <w:iCs/>
              </w:rPr>
            </w:pPr>
            <w:r>
              <w:rPr>
                <w:i/>
                <w:iCs/>
              </w:rPr>
              <w:t>OAHI negative</w:t>
            </w:r>
          </w:p>
        </w:tc>
        <w:tc>
          <w:tcPr>
            <w:tcW w:w="1701" w:type="dxa"/>
          </w:tcPr>
          <w:p w14:paraId="4AEC2027" w14:textId="77777777" w:rsidR="00870CFE" w:rsidRDefault="00870CFE" w:rsidP="00D6350C">
            <w:r>
              <w:t>2</w:t>
            </w:r>
          </w:p>
        </w:tc>
        <w:tc>
          <w:tcPr>
            <w:tcW w:w="1945" w:type="dxa"/>
          </w:tcPr>
          <w:p w14:paraId="5F9A5D3F" w14:textId="77777777" w:rsidR="00870CFE" w:rsidRDefault="00870CFE" w:rsidP="00D6350C">
            <w:r>
              <w:t>11</w:t>
            </w:r>
          </w:p>
        </w:tc>
      </w:tr>
      <w:tr w:rsidR="00870CFE" w14:paraId="5EBA8CD2" w14:textId="77777777" w:rsidTr="00D6350C">
        <w:trPr>
          <w:trHeight w:val="270"/>
        </w:trPr>
        <w:tc>
          <w:tcPr>
            <w:tcW w:w="2972" w:type="dxa"/>
          </w:tcPr>
          <w:p w14:paraId="2B4A760C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Mild</w:t>
            </w:r>
          </w:p>
        </w:tc>
        <w:tc>
          <w:tcPr>
            <w:tcW w:w="1701" w:type="dxa"/>
          </w:tcPr>
          <w:p w14:paraId="629F640D" w14:textId="77777777" w:rsidR="00870CFE" w:rsidRDefault="00870CFE" w:rsidP="00D6350C">
            <w:r>
              <w:t>3</w:t>
            </w:r>
          </w:p>
        </w:tc>
        <w:tc>
          <w:tcPr>
            <w:tcW w:w="1945" w:type="dxa"/>
          </w:tcPr>
          <w:p w14:paraId="17CE41AF" w14:textId="77777777" w:rsidR="00870CFE" w:rsidRDefault="00870CFE" w:rsidP="00D6350C">
            <w:r>
              <w:t>17</w:t>
            </w:r>
          </w:p>
        </w:tc>
      </w:tr>
      <w:tr w:rsidR="00870CFE" w14:paraId="79895EF6" w14:textId="77777777" w:rsidTr="00D6350C">
        <w:trPr>
          <w:trHeight w:val="258"/>
        </w:trPr>
        <w:tc>
          <w:tcPr>
            <w:tcW w:w="2972" w:type="dxa"/>
          </w:tcPr>
          <w:p w14:paraId="35B9419C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Moderate</w:t>
            </w:r>
          </w:p>
        </w:tc>
        <w:tc>
          <w:tcPr>
            <w:tcW w:w="1701" w:type="dxa"/>
          </w:tcPr>
          <w:p w14:paraId="1F16D80A" w14:textId="77777777" w:rsidR="00870CFE" w:rsidRDefault="00870CFE" w:rsidP="00D6350C">
            <w:r>
              <w:t>4</w:t>
            </w:r>
          </w:p>
        </w:tc>
        <w:tc>
          <w:tcPr>
            <w:tcW w:w="1945" w:type="dxa"/>
          </w:tcPr>
          <w:p w14:paraId="4A6AAD5B" w14:textId="77777777" w:rsidR="00870CFE" w:rsidRDefault="00870CFE" w:rsidP="00D6350C">
            <w:r>
              <w:t>22</w:t>
            </w:r>
          </w:p>
        </w:tc>
      </w:tr>
      <w:tr w:rsidR="00870CFE" w14:paraId="6B0F2F02" w14:textId="77777777" w:rsidTr="00D6350C">
        <w:trPr>
          <w:trHeight w:val="270"/>
        </w:trPr>
        <w:tc>
          <w:tcPr>
            <w:tcW w:w="2972" w:type="dxa"/>
          </w:tcPr>
          <w:p w14:paraId="260CFA94" w14:textId="77777777" w:rsidR="00870CFE" w:rsidRPr="00427B33" w:rsidRDefault="00870CFE" w:rsidP="00D6350C">
            <w:pPr>
              <w:rPr>
                <w:i/>
                <w:iCs/>
              </w:rPr>
            </w:pPr>
            <w:r w:rsidRPr="00427B33">
              <w:rPr>
                <w:i/>
                <w:iCs/>
              </w:rPr>
              <w:t>Severe</w:t>
            </w:r>
          </w:p>
        </w:tc>
        <w:tc>
          <w:tcPr>
            <w:tcW w:w="1701" w:type="dxa"/>
          </w:tcPr>
          <w:p w14:paraId="5AF5D94E" w14:textId="77777777" w:rsidR="00870CFE" w:rsidRDefault="00870CFE" w:rsidP="00D6350C">
            <w:r>
              <w:t>9</w:t>
            </w:r>
          </w:p>
        </w:tc>
        <w:tc>
          <w:tcPr>
            <w:tcW w:w="1945" w:type="dxa"/>
          </w:tcPr>
          <w:p w14:paraId="249E6180" w14:textId="77777777" w:rsidR="00870CFE" w:rsidRDefault="00870CFE" w:rsidP="00D6350C">
            <w:r>
              <w:t>50</w:t>
            </w:r>
          </w:p>
        </w:tc>
      </w:tr>
      <w:tr w:rsidR="00870CFE" w14:paraId="3BF4F5C4" w14:textId="77777777" w:rsidTr="00D6350C">
        <w:trPr>
          <w:trHeight w:val="270"/>
        </w:trPr>
        <w:tc>
          <w:tcPr>
            <w:tcW w:w="6618" w:type="dxa"/>
            <w:gridSpan w:val="3"/>
            <w:shd w:val="clear" w:color="auto" w:fill="D9D9D9" w:themeFill="background1" w:themeFillShade="D9"/>
          </w:tcPr>
          <w:p w14:paraId="408B52D1" w14:textId="77777777" w:rsidR="00870CFE" w:rsidRPr="00680098" w:rsidRDefault="00870CFE" w:rsidP="00D6350C">
            <w:pPr>
              <w:rPr>
                <w:b/>
                <w:bCs/>
              </w:rPr>
            </w:pPr>
            <w:r>
              <w:rPr>
                <w:b/>
                <w:bCs/>
              </w:rPr>
              <w:t>Ethnicity</w:t>
            </w:r>
          </w:p>
        </w:tc>
      </w:tr>
      <w:tr w:rsidR="00870CFE" w14:paraId="1CB2CFB7" w14:textId="77777777" w:rsidTr="00D6350C">
        <w:trPr>
          <w:trHeight w:val="270"/>
        </w:trPr>
        <w:tc>
          <w:tcPr>
            <w:tcW w:w="2972" w:type="dxa"/>
          </w:tcPr>
          <w:p w14:paraId="3F8531E0" w14:textId="77777777" w:rsidR="00870CFE" w:rsidRDefault="00870CFE" w:rsidP="00D6350C">
            <w:pPr>
              <w:rPr>
                <w:b/>
                <w:bCs/>
              </w:rPr>
            </w:pPr>
            <w:r>
              <w:rPr>
                <w:i/>
                <w:iCs/>
              </w:rPr>
              <w:t>Caucasian</w:t>
            </w:r>
          </w:p>
        </w:tc>
        <w:tc>
          <w:tcPr>
            <w:tcW w:w="1701" w:type="dxa"/>
          </w:tcPr>
          <w:p w14:paraId="73D737C3" w14:textId="77777777" w:rsidR="00870CFE" w:rsidRPr="0091379C" w:rsidRDefault="00870CFE" w:rsidP="00D6350C">
            <w:r>
              <w:t>10</w:t>
            </w:r>
          </w:p>
        </w:tc>
        <w:tc>
          <w:tcPr>
            <w:tcW w:w="1945" w:type="dxa"/>
          </w:tcPr>
          <w:p w14:paraId="2283286E" w14:textId="77777777" w:rsidR="00870CFE" w:rsidRPr="0091379C" w:rsidRDefault="00870CFE" w:rsidP="00D6350C">
            <w:r>
              <w:t>56</w:t>
            </w:r>
          </w:p>
        </w:tc>
      </w:tr>
      <w:tr w:rsidR="00870CFE" w14:paraId="7F9AB4B0" w14:textId="77777777" w:rsidTr="00D6350C">
        <w:trPr>
          <w:trHeight w:val="270"/>
        </w:trPr>
        <w:tc>
          <w:tcPr>
            <w:tcW w:w="2972" w:type="dxa"/>
          </w:tcPr>
          <w:p w14:paraId="12D76B76" w14:textId="77777777" w:rsidR="00870CFE" w:rsidRDefault="00870CFE" w:rsidP="00D6350C">
            <w:pPr>
              <w:rPr>
                <w:b/>
                <w:bCs/>
              </w:rPr>
            </w:pPr>
            <w:r>
              <w:rPr>
                <w:i/>
                <w:iCs/>
              </w:rPr>
              <w:t>Asian</w:t>
            </w:r>
          </w:p>
        </w:tc>
        <w:tc>
          <w:tcPr>
            <w:tcW w:w="1701" w:type="dxa"/>
          </w:tcPr>
          <w:p w14:paraId="6D424862" w14:textId="77777777" w:rsidR="00870CFE" w:rsidRPr="0091379C" w:rsidRDefault="00870CFE" w:rsidP="00D6350C">
            <w:r>
              <w:t>5</w:t>
            </w:r>
          </w:p>
        </w:tc>
        <w:tc>
          <w:tcPr>
            <w:tcW w:w="1945" w:type="dxa"/>
          </w:tcPr>
          <w:p w14:paraId="22DFD27C" w14:textId="77777777" w:rsidR="00870CFE" w:rsidRPr="0091379C" w:rsidRDefault="00870CFE" w:rsidP="00D6350C">
            <w:r>
              <w:t>28</w:t>
            </w:r>
          </w:p>
        </w:tc>
      </w:tr>
      <w:tr w:rsidR="00870CFE" w14:paraId="4D492C03" w14:textId="77777777" w:rsidTr="00D6350C">
        <w:trPr>
          <w:trHeight w:val="297"/>
        </w:trPr>
        <w:tc>
          <w:tcPr>
            <w:tcW w:w="2972" w:type="dxa"/>
          </w:tcPr>
          <w:p w14:paraId="6D12B560" w14:textId="77777777" w:rsidR="00870CFE" w:rsidRDefault="00870CFE" w:rsidP="00D6350C">
            <w:pPr>
              <w:rPr>
                <w:b/>
                <w:bCs/>
              </w:rPr>
            </w:pPr>
            <w:r>
              <w:rPr>
                <w:i/>
                <w:iCs/>
              </w:rPr>
              <w:t>Middle Eastern or African</w:t>
            </w:r>
          </w:p>
        </w:tc>
        <w:tc>
          <w:tcPr>
            <w:tcW w:w="1701" w:type="dxa"/>
          </w:tcPr>
          <w:p w14:paraId="01C52462" w14:textId="77777777" w:rsidR="00870CFE" w:rsidRPr="0091379C" w:rsidRDefault="00870CFE" w:rsidP="00D6350C">
            <w:r>
              <w:t>3</w:t>
            </w:r>
          </w:p>
        </w:tc>
        <w:tc>
          <w:tcPr>
            <w:tcW w:w="1945" w:type="dxa"/>
          </w:tcPr>
          <w:p w14:paraId="03116480" w14:textId="77777777" w:rsidR="00870CFE" w:rsidRPr="0091379C" w:rsidRDefault="00870CFE" w:rsidP="00D6350C">
            <w:r>
              <w:t>17</w:t>
            </w:r>
          </w:p>
        </w:tc>
      </w:tr>
      <w:tr w:rsidR="00870CFE" w14:paraId="718CC6FE" w14:textId="77777777" w:rsidTr="00D6350C">
        <w:trPr>
          <w:trHeight w:val="296"/>
        </w:trPr>
        <w:tc>
          <w:tcPr>
            <w:tcW w:w="6618" w:type="dxa"/>
            <w:gridSpan w:val="3"/>
            <w:shd w:val="clear" w:color="auto" w:fill="D9D9D9" w:themeFill="background1" w:themeFillShade="D9"/>
          </w:tcPr>
          <w:p w14:paraId="0B2A51B2" w14:textId="77777777" w:rsidR="00870CFE" w:rsidRDefault="00870CFE" w:rsidP="00D6350C">
            <w:r w:rsidRPr="00DD29A7">
              <w:rPr>
                <w:b/>
                <w:bCs/>
              </w:rPr>
              <w:t>Craniofacial</w:t>
            </w:r>
            <w:r>
              <w:rPr>
                <w:b/>
                <w:bCs/>
              </w:rPr>
              <w:t xml:space="preserve"> Status</w:t>
            </w:r>
          </w:p>
        </w:tc>
      </w:tr>
      <w:tr w:rsidR="00870CFE" w14:paraId="71CC48D4" w14:textId="77777777" w:rsidTr="00D6350C">
        <w:trPr>
          <w:trHeight w:val="273"/>
        </w:trPr>
        <w:tc>
          <w:tcPr>
            <w:tcW w:w="2972" w:type="dxa"/>
          </w:tcPr>
          <w:p w14:paraId="40BAFA5B" w14:textId="77777777" w:rsidR="00870CFE" w:rsidRDefault="00870CFE" w:rsidP="00D6350C">
            <w:pPr>
              <w:rPr>
                <w:i/>
                <w:iCs/>
              </w:rPr>
            </w:pPr>
            <w:r>
              <w:rPr>
                <w:i/>
                <w:iCs/>
              </w:rPr>
              <w:t>No craniofacial Abnormality</w:t>
            </w:r>
          </w:p>
        </w:tc>
        <w:tc>
          <w:tcPr>
            <w:tcW w:w="1701" w:type="dxa"/>
          </w:tcPr>
          <w:p w14:paraId="6023471A" w14:textId="77777777" w:rsidR="00870CFE" w:rsidRDefault="00870CFE" w:rsidP="00D6350C">
            <w:r>
              <w:t>11</w:t>
            </w:r>
          </w:p>
        </w:tc>
        <w:tc>
          <w:tcPr>
            <w:tcW w:w="1945" w:type="dxa"/>
          </w:tcPr>
          <w:p w14:paraId="446BACAD" w14:textId="77777777" w:rsidR="00870CFE" w:rsidRDefault="00870CFE" w:rsidP="00D6350C">
            <w:r>
              <w:t>61</w:t>
            </w:r>
          </w:p>
        </w:tc>
      </w:tr>
      <w:tr w:rsidR="00870CFE" w14:paraId="04708CA6" w14:textId="77777777" w:rsidTr="00D6350C">
        <w:trPr>
          <w:trHeight w:val="273"/>
        </w:trPr>
        <w:tc>
          <w:tcPr>
            <w:tcW w:w="2972" w:type="dxa"/>
          </w:tcPr>
          <w:p w14:paraId="4512E101" w14:textId="77777777" w:rsidR="00870CFE" w:rsidRDefault="00870CFE" w:rsidP="00D6350C">
            <w:pPr>
              <w:rPr>
                <w:i/>
                <w:iCs/>
              </w:rPr>
            </w:pPr>
            <w:r>
              <w:rPr>
                <w:i/>
                <w:iCs/>
              </w:rPr>
              <w:t>Craniofacial Abnormality</w:t>
            </w:r>
          </w:p>
        </w:tc>
        <w:tc>
          <w:tcPr>
            <w:tcW w:w="1701" w:type="dxa"/>
          </w:tcPr>
          <w:p w14:paraId="004EC41A" w14:textId="77777777" w:rsidR="00870CFE" w:rsidRDefault="00870CFE" w:rsidP="00D6350C">
            <w:r>
              <w:t>7</w:t>
            </w:r>
          </w:p>
        </w:tc>
        <w:tc>
          <w:tcPr>
            <w:tcW w:w="1945" w:type="dxa"/>
          </w:tcPr>
          <w:p w14:paraId="68C5B9AA" w14:textId="77777777" w:rsidR="00870CFE" w:rsidRDefault="00870CFE" w:rsidP="00D6350C">
            <w:r>
              <w:t>39</w:t>
            </w:r>
          </w:p>
        </w:tc>
      </w:tr>
      <w:tr w:rsidR="00870CFE" w14:paraId="1331FF45" w14:textId="77777777" w:rsidTr="00D6350C">
        <w:trPr>
          <w:trHeight w:val="273"/>
        </w:trPr>
        <w:tc>
          <w:tcPr>
            <w:tcW w:w="6618" w:type="dxa"/>
            <w:gridSpan w:val="3"/>
            <w:shd w:val="clear" w:color="auto" w:fill="BFBFBF" w:themeFill="background1" w:themeFillShade="BF"/>
          </w:tcPr>
          <w:p w14:paraId="6CD06EA7" w14:textId="77777777" w:rsidR="00870CFE" w:rsidRPr="00251796" w:rsidRDefault="00870CFE" w:rsidP="00D6350C">
            <w:pPr>
              <w:rPr>
                <w:b/>
                <w:bCs/>
              </w:rPr>
            </w:pPr>
            <w:r w:rsidRPr="00251796">
              <w:rPr>
                <w:b/>
                <w:bCs/>
              </w:rPr>
              <w:t>NPPV use</w:t>
            </w:r>
          </w:p>
        </w:tc>
      </w:tr>
      <w:tr w:rsidR="00870CFE" w14:paraId="33A8C428" w14:textId="77777777" w:rsidTr="00D6350C">
        <w:trPr>
          <w:trHeight w:val="273"/>
        </w:trPr>
        <w:tc>
          <w:tcPr>
            <w:tcW w:w="2972" w:type="dxa"/>
          </w:tcPr>
          <w:p w14:paraId="001AC4A0" w14:textId="77777777" w:rsidR="00870CFE" w:rsidRPr="00737F3F" w:rsidRDefault="00870CFE" w:rsidP="00D6350C">
            <w:r>
              <w:rPr>
                <w:i/>
                <w:iCs/>
              </w:rPr>
              <w:t>CPAP</w:t>
            </w:r>
          </w:p>
        </w:tc>
        <w:tc>
          <w:tcPr>
            <w:tcW w:w="1701" w:type="dxa"/>
          </w:tcPr>
          <w:p w14:paraId="1DF5D757" w14:textId="77777777" w:rsidR="00870CFE" w:rsidRDefault="00870CFE" w:rsidP="00D6350C">
            <w:r>
              <w:t>12</w:t>
            </w:r>
          </w:p>
        </w:tc>
        <w:tc>
          <w:tcPr>
            <w:tcW w:w="1945" w:type="dxa"/>
          </w:tcPr>
          <w:p w14:paraId="7B52D455" w14:textId="77777777" w:rsidR="00870CFE" w:rsidRDefault="00870CFE" w:rsidP="00D6350C">
            <w:r>
              <w:t>67</w:t>
            </w:r>
          </w:p>
        </w:tc>
      </w:tr>
      <w:tr w:rsidR="00870CFE" w14:paraId="67B1A1B6" w14:textId="77777777" w:rsidTr="00D6350C">
        <w:trPr>
          <w:trHeight w:val="276"/>
        </w:trPr>
        <w:tc>
          <w:tcPr>
            <w:tcW w:w="2972" w:type="dxa"/>
          </w:tcPr>
          <w:p w14:paraId="6C79EEFF" w14:textId="77777777" w:rsidR="00870CFE" w:rsidRDefault="00870CFE" w:rsidP="00D6350C">
            <w:pPr>
              <w:rPr>
                <w:i/>
                <w:iCs/>
              </w:rPr>
            </w:pPr>
            <w:r>
              <w:rPr>
                <w:i/>
                <w:iCs/>
              </w:rPr>
              <w:t>BIPAP</w:t>
            </w:r>
          </w:p>
        </w:tc>
        <w:tc>
          <w:tcPr>
            <w:tcW w:w="1701" w:type="dxa"/>
          </w:tcPr>
          <w:p w14:paraId="1CD29CE2" w14:textId="77777777" w:rsidR="00870CFE" w:rsidRDefault="00870CFE" w:rsidP="00D6350C">
            <w:r>
              <w:t>3</w:t>
            </w:r>
          </w:p>
        </w:tc>
        <w:tc>
          <w:tcPr>
            <w:tcW w:w="1945" w:type="dxa"/>
          </w:tcPr>
          <w:p w14:paraId="56D94179" w14:textId="77777777" w:rsidR="00870CFE" w:rsidRDefault="00870CFE" w:rsidP="00D6350C">
            <w:r>
              <w:t>17</w:t>
            </w:r>
          </w:p>
        </w:tc>
      </w:tr>
      <w:tr w:rsidR="00870CFE" w14:paraId="71103E27" w14:textId="77777777" w:rsidTr="00D6350C">
        <w:trPr>
          <w:trHeight w:val="276"/>
        </w:trPr>
        <w:tc>
          <w:tcPr>
            <w:tcW w:w="2972" w:type="dxa"/>
          </w:tcPr>
          <w:p w14:paraId="2495AC65" w14:textId="77777777" w:rsidR="00870CFE" w:rsidRDefault="00870CFE" w:rsidP="00D6350C">
            <w:pPr>
              <w:rPr>
                <w:i/>
                <w:iCs/>
              </w:rPr>
            </w:pPr>
            <w:r>
              <w:rPr>
                <w:i/>
                <w:iCs/>
              </w:rPr>
              <w:t>Not used</w:t>
            </w:r>
          </w:p>
        </w:tc>
        <w:tc>
          <w:tcPr>
            <w:tcW w:w="1701" w:type="dxa"/>
          </w:tcPr>
          <w:p w14:paraId="1D035A09" w14:textId="77777777" w:rsidR="00870CFE" w:rsidRDefault="00870CFE" w:rsidP="00D6350C">
            <w:r>
              <w:t>3</w:t>
            </w:r>
          </w:p>
        </w:tc>
        <w:tc>
          <w:tcPr>
            <w:tcW w:w="1945" w:type="dxa"/>
          </w:tcPr>
          <w:p w14:paraId="24A1DFB7" w14:textId="77777777" w:rsidR="00870CFE" w:rsidRDefault="00870CFE" w:rsidP="00D6350C">
            <w:r>
              <w:t>17</w:t>
            </w:r>
          </w:p>
        </w:tc>
      </w:tr>
      <w:tr w:rsidR="00870CFE" w14:paraId="40F2069F" w14:textId="77777777" w:rsidTr="00D6350C">
        <w:trPr>
          <w:trHeight w:val="276"/>
        </w:trPr>
        <w:tc>
          <w:tcPr>
            <w:tcW w:w="6618" w:type="dxa"/>
            <w:gridSpan w:val="3"/>
            <w:shd w:val="clear" w:color="auto" w:fill="BFBFBF" w:themeFill="background1" w:themeFillShade="BF"/>
          </w:tcPr>
          <w:p w14:paraId="172D53BC" w14:textId="77777777" w:rsidR="00870CFE" w:rsidRPr="00AC2B32" w:rsidRDefault="00870CFE" w:rsidP="00D6350C">
            <w:pPr>
              <w:rPr>
                <w:b/>
                <w:bCs/>
              </w:rPr>
            </w:pPr>
            <w:r w:rsidRPr="00AC2B32">
              <w:rPr>
                <w:b/>
                <w:bCs/>
              </w:rPr>
              <w:t>Compliance status</w:t>
            </w:r>
            <w:r>
              <w:rPr>
                <w:b/>
                <w:bCs/>
              </w:rPr>
              <w:t xml:space="preserve"> of NPPV use</w:t>
            </w:r>
          </w:p>
        </w:tc>
      </w:tr>
      <w:tr w:rsidR="00870CFE" w14:paraId="4523D19C" w14:textId="77777777" w:rsidTr="00D6350C">
        <w:trPr>
          <w:trHeight w:val="276"/>
        </w:trPr>
        <w:tc>
          <w:tcPr>
            <w:tcW w:w="2972" w:type="dxa"/>
          </w:tcPr>
          <w:p w14:paraId="1FF4EBDD" w14:textId="77777777" w:rsidR="00870CFE" w:rsidRDefault="00870CFE" w:rsidP="00D6350C">
            <w:pPr>
              <w:rPr>
                <w:i/>
                <w:iCs/>
              </w:rPr>
            </w:pPr>
            <w:r>
              <w:rPr>
                <w:i/>
                <w:iCs/>
              </w:rPr>
              <w:t>Compliant</w:t>
            </w:r>
          </w:p>
        </w:tc>
        <w:tc>
          <w:tcPr>
            <w:tcW w:w="1701" w:type="dxa"/>
          </w:tcPr>
          <w:p w14:paraId="1209388E" w14:textId="77777777" w:rsidR="00870CFE" w:rsidRDefault="00870CFE" w:rsidP="00D6350C">
            <w:r>
              <w:t>13</w:t>
            </w:r>
          </w:p>
        </w:tc>
        <w:tc>
          <w:tcPr>
            <w:tcW w:w="1945" w:type="dxa"/>
          </w:tcPr>
          <w:p w14:paraId="06CB6D11" w14:textId="77777777" w:rsidR="00870CFE" w:rsidRDefault="00870CFE" w:rsidP="00D6350C">
            <w:r>
              <w:t>72</w:t>
            </w:r>
          </w:p>
        </w:tc>
      </w:tr>
      <w:tr w:rsidR="00870CFE" w14:paraId="20144B81" w14:textId="77777777" w:rsidTr="00D6350C">
        <w:trPr>
          <w:trHeight w:val="276"/>
        </w:trPr>
        <w:tc>
          <w:tcPr>
            <w:tcW w:w="2972" w:type="dxa"/>
          </w:tcPr>
          <w:p w14:paraId="0A2D1C80" w14:textId="77777777" w:rsidR="00870CFE" w:rsidRDefault="00870CFE" w:rsidP="00D6350C">
            <w:pPr>
              <w:rPr>
                <w:i/>
                <w:iCs/>
              </w:rPr>
            </w:pPr>
            <w:r>
              <w:rPr>
                <w:i/>
                <w:iCs/>
              </w:rPr>
              <w:t>Non-Compliant (including those who did not use NPPV)</w:t>
            </w:r>
          </w:p>
        </w:tc>
        <w:tc>
          <w:tcPr>
            <w:tcW w:w="1701" w:type="dxa"/>
          </w:tcPr>
          <w:p w14:paraId="7FAB1145" w14:textId="77777777" w:rsidR="00870CFE" w:rsidRDefault="00870CFE" w:rsidP="00D6350C">
            <w:r>
              <w:t>5</w:t>
            </w:r>
          </w:p>
        </w:tc>
        <w:tc>
          <w:tcPr>
            <w:tcW w:w="1945" w:type="dxa"/>
          </w:tcPr>
          <w:p w14:paraId="60C27BCD" w14:textId="77777777" w:rsidR="00870CFE" w:rsidRDefault="00870CFE" w:rsidP="00D6350C">
            <w:r>
              <w:t>28</w:t>
            </w:r>
          </w:p>
        </w:tc>
      </w:tr>
    </w:tbl>
    <w:p w14:paraId="45A15A25" w14:textId="77777777" w:rsidR="00870CFE" w:rsidRDefault="00870CFE" w:rsidP="00870CFE"/>
    <w:p w14:paraId="1F139DBE" w14:textId="77777777" w:rsidR="00870CFE" w:rsidRDefault="00870CFE">
      <w:pPr>
        <w:rPr>
          <w:b/>
          <w:bCs/>
        </w:rPr>
      </w:pPr>
      <w:r>
        <w:rPr>
          <w:b/>
          <w:bCs/>
        </w:rPr>
        <w:br w:type="page"/>
      </w:r>
    </w:p>
    <w:p w14:paraId="7CF809B8" w14:textId="5A0C25D1" w:rsidR="00A326CA" w:rsidRDefault="002A6184" w:rsidP="00A326CA">
      <w:pPr>
        <w:spacing w:after="0"/>
      </w:pPr>
      <w:r w:rsidRPr="00A326CA">
        <w:rPr>
          <w:b/>
          <w:bCs/>
        </w:rPr>
        <w:lastRenderedPageBreak/>
        <w:t xml:space="preserve">Supplementary Table </w:t>
      </w:r>
      <w:r w:rsidR="0039728A">
        <w:rPr>
          <w:b/>
          <w:bCs/>
        </w:rPr>
        <w:t>3</w:t>
      </w:r>
      <w:r w:rsidRPr="00A326CA">
        <w:rPr>
          <w:b/>
          <w:bCs/>
        </w:rPr>
        <w:t>:</w:t>
      </w:r>
      <w:r>
        <w:t xml:space="preserve"> </w:t>
      </w:r>
      <w:r w:rsidR="00A326CA">
        <w:t>Additional imaging data parameters at b</w:t>
      </w:r>
      <w:r w:rsidR="00A326CA" w:rsidRPr="001E7EA0">
        <w:t>aseline and follow-up</w:t>
      </w:r>
      <w:r w:rsidR="00A326CA">
        <w:t xml:space="preserve"> </w:t>
      </w:r>
      <w:r w:rsidR="00A326CA" w:rsidRPr="00667A6C">
        <w:t xml:space="preserve">for </w:t>
      </w:r>
      <w:r w:rsidR="00A326CA">
        <w:t>the (compliant)_</w:t>
      </w:r>
      <w:r w:rsidR="00A326CA" w:rsidRPr="00A326CA">
        <w:rPr>
          <w:u w:val="single"/>
        </w:rPr>
        <w:t>NPPV</w:t>
      </w:r>
      <w:r w:rsidR="00A326CA">
        <w:t xml:space="preserve"> </w:t>
      </w:r>
      <w:r w:rsidR="00A326CA" w:rsidRPr="00667A6C">
        <w:t>dataset</w:t>
      </w:r>
      <w:r w:rsidR="00A326CA">
        <w:t>.</w:t>
      </w:r>
    </w:p>
    <w:p w14:paraId="6487C592" w14:textId="77777777" w:rsidR="00A326CA" w:rsidRDefault="00A326CA" w:rsidP="00A326CA">
      <w:pPr>
        <w:spacing w:after="0"/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709"/>
        <w:gridCol w:w="1276"/>
        <w:gridCol w:w="708"/>
        <w:gridCol w:w="1276"/>
        <w:gridCol w:w="709"/>
        <w:gridCol w:w="850"/>
        <w:gridCol w:w="851"/>
        <w:gridCol w:w="992"/>
      </w:tblGrid>
      <w:tr w:rsidR="002A6184" w:rsidRPr="00FD7F0F" w14:paraId="0ECDBF8A" w14:textId="77777777" w:rsidTr="00FF4DCF">
        <w:tc>
          <w:tcPr>
            <w:tcW w:w="1843" w:type="dxa"/>
          </w:tcPr>
          <w:p w14:paraId="5460FC32" w14:textId="77777777" w:rsidR="002A6184" w:rsidRPr="009F4E3D" w:rsidRDefault="002A6184" w:rsidP="00C967A8">
            <w:pPr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7B7F457" w14:textId="77777777" w:rsidR="002A6184" w:rsidRPr="00FD7F0F" w:rsidRDefault="002A6184" w:rsidP="00C967A8">
            <w:pPr>
              <w:rPr>
                <w:b/>
                <w:bCs/>
              </w:rPr>
            </w:pPr>
            <w:r w:rsidRPr="00FD7F0F">
              <w:rPr>
                <w:b/>
                <w:bCs/>
              </w:rPr>
              <w:t>Baseline</w:t>
            </w:r>
          </w:p>
        </w:tc>
        <w:tc>
          <w:tcPr>
            <w:tcW w:w="1984" w:type="dxa"/>
            <w:gridSpan w:val="2"/>
          </w:tcPr>
          <w:p w14:paraId="57256FD7" w14:textId="77777777" w:rsidR="002A6184" w:rsidRPr="00FD7F0F" w:rsidRDefault="002A6184" w:rsidP="00C967A8">
            <w:pPr>
              <w:rPr>
                <w:b/>
                <w:bCs/>
              </w:rPr>
            </w:pPr>
            <w:r w:rsidRPr="00FD7F0F">
              <w:rPr>
                <w:b/>
                <w:bCs/>
              </w:rPr>
              <w:t>Follow-up</w:t>
            </w:r>
          </w:p>
        </w:tc>
        <w:tc>
          <w:tcPr>
            <w:tcW w:w="1985" w:type="dxa"/>
            <w:gridSpan w:val="2"/>
          </w:tcPr>
          <w:p w14:paraId="52407AD3" w14:textId="77777777" w:rsidR="002A6184" w:rsidRPr="00FD7F0F" w:rsidRDefault="002A6184" w:rsidP="00C967A8">
            <w:pPr>
              <w:rPr>
                <w:b/>
                <w:bCs/>
              </w:rPr>
            </w:pPr>
            <w:r>
              <w:rPr>
                <w:b/>
                <w:bCs/>
              </w:rPr>
              <w:t>Difference</w:t>
            </w:r>
          </w:p>
        </w:tc>
        <w:tc>
          <w:tcPr>
            <w:tcW w:w="1701" w:type="dxa"/>
            <w:gridSpan w:val="2"/>
          </w:tcPr>
          <w:p w14:paraId="0EB4C3D3" w14:textId="77777777" w:rsidR="002A6184" w:rsidRPr="00FD7F0F" w:rsidRDefault="002A6184" w:rsidP="00C967A8">
            <w:pPr>
              <w:rPr>
                <w:b/>
                <w:bCs/>
              </w:rPr>
            </w:pPr>
            <w:r w:rsidRPr="00FD7F0F">
              <w:rPr>
                <w:b/>
                <w:bCs/>
              </w:rPr>
              <w:t>95% Confidence Interval</w:t>
            </w:r>
          </w:p>
        </w:tc>
        <w:tc>
          <w:tcPr>
            <w:tcW w:w="992" w:type="dxa"/>
          </w:tcPr>
          <w:p w14:paraId="47C940F5" w14:textId="77777777" w:rsidR="002A6184" w:rsidRPr="00FD7F0F" w:rsidRDefault="002A6184" w:rsidP="00C967A8">
            <w:pPr>
              <w:rPr>
                <w:b/>
                <w:bCs/>
              </w:rPr>
            </w:pPr>
          </w:p>
        </w:tc>
      </w:tr>
      <w:tr w:rsidR="002A6184" w:rsidRPr="00FD7F0F" w14:paraId="51FE1734" w14:textId="77777777" w:rsidTr="00FF4DCF">
        <w:tc>
          <w:tcPr>
            <w:tcW w:w="1843" w:type="dxa"/>
          </w:tcPr>
          <w:p w14:paraId="0639BE05" w14:textId="77777777" w:rsidR="002A6184" w:rsidRPr="009F4E3D" w:rsidRDefault="002A6184" w:rsidP="00C967A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03B71B9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 xml:space="preserve">Mean </w:t>
            </w:r>
            <w:r w:rsidRPr="00FD7F0F">
              <w:rPr>
                <w:rFonts w:cstheme="minorHAnsi"/>
                <w:i/>
                <w:iCs/>
              </w:rPr>
              <w:t>±</w:t>
            </w:r>
            <w:r w:rsidRPr="00FD7F0F">
              <w:rPr>
                <w:i/>
                <w:iCs/>
              </w:rPr>
              <w:t xml:space="preserve"> SD</w:t>
            </w:r>
          </w:p>
        </w:tc>
        <w:tc>
          <w:tcPr>
            <w:tcW w:w="709" w:type="dxa"/>
          </w:tcPr>
          <w:p w14:paraId="3386B0FB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>Median</w:t>
            </w:r>
          </w:p>
        </w:tc>
        <w:tc>
          <w:tcPr>
            <w:tcW w:w="1276" w:type="dxa"/>
          </w:tcPr>
          <w:p w14:paraId="514060E1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 xml:space="preserve">Mean </w:t>
            </w:r>
            <w:r w:rsidRPr="00FD7F0F">
              <w:rPr>
                <w:rFonts w:cstheme="minorHAnsi"/>
                <w:i/>
                <w:iCs/>
              </w:rPr>
              <w:t>±</w:t>
            </w:r>
            <w:r w:rsidRPr="00FD7F0F">
              <w:rPr>
                <w:i/>
                <w:iCs/>
              </w:rPr>
              <w:t xml:space="preserve"> SD</w:t>
            </w:r>
          </w:p>
        </w:tc>
        <w:tc>
          <w:tcPr>
            <w:tcW w:w="708" w:type="dxa"/>
          </w:tcPr>
          <w:p w14:paraId="2DD16D75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>Median</w:t>
            </w:r>
          </w:p>
        </w:tc>
        <w:tc>
          <w:tcPr>
            <w:tcW w:w="1276" w:type="dxa"/>
          </w:tcPr>
          <w:p w14:paraId="5660F38D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 xml:space="preserve">Mean </w:t>
            </w:r>
          </w:p>
        </w:tc>
        <w:tc>
          <w:tcPr>
            <w:tcW w:w="709" w:type="dxa"/>
          </w:tcPr>
          <w:p w14:paraId="606C3E17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 xml:space="preserve">Median </w:t>
            </w:r>
          </w:p>
        </w:tc>
        <w:tc>
          <w:tcPr>
            <w:tcW w:w="850" w:type="dxa"/>
          </w:tcPr>
          <w:p w14:paraId="3396D857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>Lower bound</w:t>
            </w:r>
          </w:p>
        </w:tc>
        <w:tc>
          <w:tcPr>
            <w:tcW w:w="851" w:type="dxa"/>
          </w:tcPr>
          <w:p w14:paraId="3CF64F3B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>Upper bound</w:t>
            </w:r>
          </w:p>
        </w:tc>
        <w:tc>
          <w:tcPr>
            <w:tcW w:w="992" w:type="dxa"/>
          </w:tcPr>
          <w:p w14:paraId="504A6B2A" w14:textId="77777777" w:rsidR="002A6184" w:rsidRPr="00FD7F0F" w:rsidRDefault="002A6184" w:rsidP="00C967A8">
            <w:pPr>
              <w:rPr>
                <w:i/>
                <w:iCs/>
              </w:rPr>
            </w:pPr>
            <w:r w:rsidRPr="00FD7F0F">
              <w:rPr>
                <w:i/>
                <w:iCs/>
              </w:rPr>
              <w:t>P value</w:t>
            </w:r>
          </w:p>
        </w:tc>
      </w:tr>
      <w:tr w:rsidR="002A6184" w:rsidRPr="00FD7F0F" w14:paraId="2316B3A0" w14:textId="77777777" w:rsidTr="00C967A8"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1BCD03C7" w14:textId="77777777" w:rsidR="002A6184" w:rsidRPr="00FD7F0F" w:rsidRDefault="002A6184" w:rsidP="00C967A8">
            <w:pPr>
              <w:rPr>
                <w:b/>
                <w:bCs/>
              </w:rPr>
            </w:pPr>
            <w:r w:rsidRPr="00FD7F0F">
              <w:rPr>
                <w:b/>
                <w:bCs/>
              </w:rPr>
              <w:t>Nasion to Menton (mm)</w:t>
            </w:r>
          </w:p>
        </w:tc>
      </w:tr>
      <w:tr w:rsidR="002A6184" w:rsidRPr="00576D6D" w14:paraId="788CCC75" w14:textId="77777777" w:rsidTr="00FF4DCF">
        <w:trPr>
          <w:trHeight w:val="319"/>
        </w:trPr>
        <w:tc>
          <w:tcPr>
            <w:tcW w:w="1843" w:type="dxa"/>
          </w:tcPr>
          <w:p w14:paraId="38F5BBCB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All cohort (n=10)</w:t>
            </w:r>
          </w:p>
        </w:tc>
        <w:tc>
          <w:tcPr>
            <w:tcW w:w="1276" w:type="dxa"/>
          </w:tcPr>
          <w:p w14:paraId="46323D34" w14:textId="77777777" w:rsidR="002A6184" w:rsidRPr="00A72975" w:rsidRDefault="002A6184" w:rsidP="00C967A8">
            <w:r w:rsidRPr="00EF37F1">
              <w:t>83.3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17.3</w:t>
            </w:r>
          </w:p>
        </w:tc>
        <w:tc>
          <w:tcPr>
            <w:tcW w:w="709" w:type="dxa"/>
          </w:tcPr>
          <w:p w14:paraId="1062C14B" w14:textId="19018F73" w:rsidR="002A6184" w:rsidRPr="00102A52" w:rsidRDefault="002A6184" w:rsidP="00C967A8">
            <w:r w:rsidRPr="00EF37F1">
              <w:t>84.7</w:t>
            </w:r>
          </w:p>
        </w:tc>
        <w:tc>
          <w:tcPr>
            <w:tcW w:w="1276" w:type="dxa"/>
          </w:tcPr>
          <w:p w14:paraId="379E2613" w14:textId="77777777" w:rsidR="002A6184" w:rsidRPr="004C464F" w:rsidRDefault="002A6184" w:rsidP="00C967A8">
            <w:r w:rsidRPr="00EF37F1">
              <w:t>94.2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13.0</w:t>
            </w:r>
          </w:p>
        </w:tc>
        <w:tc>
          <w:tcPr>
            <w:tcW w:w="708" w:type="dxa"/>
          </w:tcPr>
          <w:p w14:paraId="492779D9" w14:textId="77777777" w:rsidR="002A6184" w:rsidRPr="00102A52" w:rsidRDefault="002A6184" w:rsidP="00C967A8">
            <w:r w:rsidRPr="00EF37F1">
              <w:t>89.4</w:t>
            </w:r>
          </w:p>
        </w:tc>
        <w:tc>
          <w:tcPr>
            <w:tcW w:w="1276" w:type="dxa"/>
          </w:tcPr>
          <w:p w14:paraId="0A7A5699" w14:textId="77777777" w:rsidR="002A6184" w:rsidRPr="0013538D" w:rsidRDefault="002A6184" w:rsidP="00C967A8">
            <w:r w:rsidRPr="00EF37F1">
              <w:t>9.0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8.3</w:t>
            </w:r>
          </w:p>
        </w:tc>
        <w:tc>
          <w:tcPr>
            <w:tcW w:w="709" w:type="dxa"/>
          </w:tcPr>
          <w:p w14:paraId="1258DA1E" w14:textId="69880C70" w:rsidR="002A6184" w:rsidRPr="0013538D" w:rsidRDefault="002A6184" w:rsidP="00C967A8">
            <w:r w:rsidRPr="00EF37F1">
              <w:t>8.</w:t>
            </w:r>
            <w:r w:rsidR="00FF4DCF">
              <w:t>7</w:t>
            </w:r>
          </w:p>
        </w:tc>
        <w:tc>
          <w:tcPr>
            <w:tcW w:w="850" w:type="dxa"/>
          </w:tcPr>
          <w:p w14:paraId="75B45CA7" w14:textId="77777777" w:rsidR="002A6184" w:rsidRPr="00576D6D" w:rsidRDefault="002A6184" w:rsidP="00C967A8">
            <w:r w:rsidRPr="005B2508">
              <w:t>1.6</w:t>
            </w:r>
          </w:p>
        </w:tc>
        <w:tc>
          <w:tcPr>
            <w:tcW w:w="851" w:type="dxa"/>
          </w:tcPr>
          <w:p w14:paraId="235375DF" w14:textId="77777777" w:rsidR="002A6184" w:rsidRPr="00576D6D" w:rsidRDefault="002A6184" w:rsidP="00C967A8">
            <w:r w:rsidRPr="005B2508">
              <w:t>16.4</w:t>
            </w:r>
          </w:p>
        </w:tc>
        <w:tc>
          <w:tcPr>
            <w:tcW w:w="992" w:type="dxa"/>
          </w:tcPr>
          <w:p w14:paraId="53DDA196" w14:textId="77777777" w:rsidR="002A6184" w:rsidRPr="00576D6D" w:rsidRDefault="002A6184" w:rsidP="00C967A8">
            <w:r>
              <w:t>0.01</w:t>
            </w:r>
          </w:p>
        </w:tc>
      </w:tr>
      <w:tr w:rsidR="002A6184" w:rsidRPr="00576D6D" w14:paraId="0D02BA3C" w14:textId="77777777" w:rsidTr="00FF4DCF">
        <w:tc>
          <w:tcPr>
            <w:tcW w:w="1843" w:type="dxa"/>
          </w:tcPr>
          <w:p w14:paraId="4C8CA3F5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Non-craniofacial subset (n=6)</w:t>
            </w:r>
          </w:p>
        </w:tc>
        <w:tc>
          <w:tcPr>
            <w:tcW w:w="1276" w:type="dxa"/>
          </w:tcPr>
          <w:p w14:paraId="4A7AC6CB" w14:textId="77777777" w:rsidR="002A6184" w:rsidRPr="00A72975" w:rsidRDefault="002A6184" w:rsidP="00C967A8">
            <w:r w:rsidRPr="00761332">
              <w:t>82.1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 w:rsidRPr="00761332">
              <w:t>19.6</w:t>
            </w:r>
          </w:p>
        </w:tc>
        <w:tc>
          <w:tcPr>
            <w:tcW w:w="709" w:type="dxa"/>
          </w:tcPr>
          <w:p w14:paraId="63293CF3" w14:textId="77777777" w:rsidR="002A6184" w:rsidRPr="00102A52" w:rsidRDefault="002A6184" w:rsidP="00C967A8">
            <w:r w:rsidRPr="00761332">
              <w:t>78.2</w:t>
            </w:r>
            <w:r w:rsidRPr="00761332">
              <w:tab/>
            </w:r>
          </w:p>
        </w:tc>
        <w:tc>
          <w:tcPr>
            <w:tcW w:w="1276" w:type="dxa"/>
          </w:tcPr>
          <w:p w14:paraId="40142300" w14:textId="77777777" w:rsidR="002A6184" w:rsidRPr="004C464F" w:rsidRDefault="002A6184" w:rsidP="00C967A8">
            <w:r w:rsidRPr="00761332">
              <w:t>96.3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15.0</w:t>
            </w:r>
          </w:p>
        </w:tc>
        <w:tc>
          <w:tcPr>
            <w:tcW w:w="708" w:type="dxa"/>
          </w:tcPr>
          <w:p w14:paraId="5F8F7FFB" w14:textId="77777777" w:rsidR="002A6184" w:rsidRPr="00102A52" w:rsidRDefault="002A6184" w:rsidP="00C967A8">
            <w:r w:rsidRPr="00761332">
              <w:t>89.4</w:t>
            </w:r>
            <w:r w:rsidRPr="00761332">
              <w:tab/>
            </w:r>
          </w:p>
        </w:tc>
        <w:tc>
          <w:tcPr>
            <w:tcW w:w="1276" w:type="dxa"/>
          </w:tcPr>
          <w:p w14:paraId="1F2D96E1" w14:textId="77777777" w:rsidR="002A6184" w:rsidRPr="0013538D" w:rsidRDefault="002A6184" w:rsidP="00C967A8">
            <w:r w:rsidRPr="00761332">
              <w:t>11.0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8.5</w:t>
            </w:r>
          </w:p>
        </w:tc>
        <w:tc>
          <w:tcPr>
            <w:tcW w:w="709" w:type="dxa"/>
          </w:tcPr>
          <w:p w14:paraId="3301EF49" w14:textId="77777777" w:rsidR="002A6184" w:rsidRPr="0013538D" w:rsidRDefault="002A6184" w:rsidP="00C967A8">
            <w:r w:rsidRPr="00761332">
              <w:t>10.5</w:t>
            </w:r>
            <w:r w:rsidRPr="00761332">
              <w:tab/>
            </w:r>
          </w:p>
        </w:tc>
        <w:tc>
          <w:tcPr>
            <w:tcW w:w="850" w:type="dxa"/>
          </w:tcPr>
          <w:p w14:paraId="6C458A2D" w14:textId="77777777" w:rsidR="002A6184" w:rsidRPr="00576D6D" w:rsidRDefault="002A6184" w:rsidP="00C967A8">
            <w:r w:rsidRPr="002C6596">
              <w:t>1.6</w:t>
            </w:r>
          </w:p>
        </w:tc>
        <w:tc>
          <w:tcPr>
            <w:tcW w:w="851" w:type="dxa"/>
          </w:tcPr>
          <w:p w14:paraId="42D2C534" w14:textId="77777777" w:rsidR="002A6184" w:rsidRPr="00576D6D" w:rsidRDefault="002A6184" w:rsidP="00C967A8">
            <w:r w:rsidRPr="002C6596">
              <w:t>22.4</w:t>
            </w:r>
          </w:p>
        </w:tc>
        <w:tc>
          <w:tcPr>
            <w:tcW w:w="992" w:type="dxa"/>
          </w:tcPr>
          <w:p w14:paraId="2AE42240" w14:textId="77777777" w:rsidR="002A6184" w:rsidRPr="00576D6D" w:rsidRDefault="002A6184" w:rsidP="00C967A8">
            <w:r w:rsidRPr="0045621E">
              <w:t>0.06</w:t>
            </w:r>
          </w:p>
        </w:tc>
      </w:tr>
      <w:tr w:rsidR="002A6184" w:rsidRPr="00576D6D" w14:paraId="2A879A29" w14:textId="77777777" w:rsidTr="00FF4DCF">
        <w:tc>
          <w:tcPr>
            <w:tcW w:w="1843" w:type="dxa"/>
          </w:tcPr>
          <w:p w14:paraId="3CAF4020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Craniofacial subset (n=4)</w:t>
            </w:r>
          </w:p>
        </w:tc>
        <w:tc>
          <w:tcPr>
            <w:tcW w:w="1276" w:type="dxa"/>
          </w:tcPr>
          <w:p w14:paraId="2A3BEB89" w14:textId="77777777" w:rsidR="002A6184" w:rsidRPr="00A72975" w:rsidRDefault="002A6184" w:rsidP="00C967A8">
            <w:r w:rsidRPr="00761332">
              <w:t>85.1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15.8</w:t>
            </w:r>
          </w:p>
        </w:tc>
        <w:tc>
          <w:tcPr>
            <w:tcW w:w="709" w:type="dxa"/>
          </w:tcPr>
          <w:p w14:paraId="57C7AD6D" w14:textId="77777777" w:rsidR="002A6184" w:rsidRPr="00102A52" w:rsidRDefault="002A6184" w:rsidP="00C967A8">
            <w:r w:rsidRPr="00761332">
              <w:t>86.5</w:t>
            </w:r>
          </w:p>
        </w:tc>
        <w:tc>
          <w:tcPr>
            <w:tcW w:w="1276" w:type="dxa"/>
          </w:tcPr>
          <w:p w14:paraId="22551374" w14:textId="77777777" w:rsidR="002A6184" w:rsidRPr="004C464F" w:rsidRDefault="002A6184" w:rsidP="00C967A8">
            <w:r w:rsidRPr="00761332">
              <w:t>91.6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11.7</w:t>
            </w:r>
          </w:p>
        </w:tc>
        <w:tc>
          <w:tcPr>
            <w:tcW w:w="708" w:type="dxa"/>
          </w:tcPr>
          <w:p w14:paraId="34D80F59" w14:textId="77777777" w:rsidR="002A6184" w:rsidRPr="00102A52" w:rsidRDefault="002A6184" w:rsidP="00C967A8">
            <w:pPr>
              <w:tabs>
                <w:tab w:val="left" w:pos="679"/>
              </w:tabs>
            </w:pPr>
            <w:r w:rsidRPr="00761332">
              <w:t>91.2</w:t>
            </w:r>
          </w:p>
        </w:tc>
        <w:tc>
          <w:tcPr>
            <w:tcW w:w="1276" w:type="dxa"/>
          </w:tcPr>
          <w:p w14:paraId="5FD1AABD" w14:textId="77777777" w:rsidR="002A6184" w:rsidRPr="0013538D" w:rsidRDefault="002A6184" w:rsidP="00C967A8">
            <w:r w:rsidRPr="00761332">
              <w:t>6.4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8.4</w:t>
            </w:r>
          </w:p>
        </w:tc>
        <w:tc>
          <w:tcPr>
            <w:tcW w:w="709" w:type="dxa"/>
          </w:tcPr>
          <w:p w14:paraId="098FF399" w14:textId="77777777" w:rsidR="002A6184" w:rsidRPr="0013538D" w:rsidRDefault="002A6184" w:rsidP="00C967A8">
            <w:r w:rsidRPr="00761332">
              <w:t>4.7</w:t>
            </w:r>
          </w:p>
        </w:tc>
        <w:tc>
          <w:tcPr>
            <w:tcW w:w="850" w:type="dxa"/>
          </w:tcPr>
          <w:p w14:paraId="7280ED60" w14:textId="77777777" w:rsidR="002A6184" w:rsidRPr="00B4414E" w:rsidRDefault="002A6184" w:rsidP="00C967A8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14:paraId="571F6FF0" w14:textId="77777777" w:rsidR="002A6184" w:rsidRPr="00B4414E" w:rsidRDefault="002A6184" w:rsidP="00C967A8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14:paraId="6C1631F6" w14:textId="77777777" w:rsidR="002A6184" w:rsidRPr="00576D6D" w:rsidRDefault="002A6184" w:rsidP="00C967A8"/>
        </w:tc>
      </w:tr>
      <w:tr w:rsidR="002A6184" w:rsidRPr="00FD7F0F" w14:paraId="29F8AD74" w14:textId="77777777" w:rsidTr="00C967A8"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2F31F109" w14:textId="77777777" w:rsidR="002A6184" w:rsidRPr="00FD7F0F" w:rsidRDefault="002A6184" w:rsidP="00C967A8">
            <w:pPr>
              <w:rPr>
                <w:b/>
                <w:bCs/>
              </w:rPr>
            </w:pPr>
            <w:r w:rsidRPr="00FD7F0F">
              <w:rPr>
                <w:b/>
                <w:bCs/>
              </w:rPr>
              <w:t>Nasion to Subnasale (mm)</w:t>
            </w:r>
          </w:p>
        </w:tc>
      </w:tr>
      <w:tr w:rsidR="002A6184" w:rsidRPr="00576D6D" w14:paraId="58CE13B5" w14:textId="77777777" w:rsidTr="00FF4DCF">
        <w:trPr>
          <w:trHeight w:val="389"/>
        </w:trPr>
        <w:tc>
          <w:tcPr>
            <w:tcW w:w="1843" w:type="dxa"/>
          </w:tcPr>
          <w:p w14:paraId="4423040C" w14:textId="133D9871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All cohort (n=10)</w:t>
            </w:r>
          </w:p>
        </w:tc>
        <w:tc>
          <w:tcPr>
            <w:tcW w:w="1276" w:type="dxa"/>
          </w:tcPr>
          <w:p w14:paraId="0E5F1016" w14:textId="77777777" w:rsidR="002A6184" w:rsidRPr="00A72975" w:rsidRDefault="002A6184" w:rsidP="00C967A8">
            <w:r w:rsidRPr="00EF37F1">
              <w:t>38.9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7.9</w:t>
            </w:r>
          </w:p>
        </w:tc>
        <w:tc>
          <w:tcPr>
            <w:tcW w:w="709" w:type="dxa"/>
          </w:tcPr>
          <w:p w14:paraId="6FF8D9A8" w14:textId="77777777" w:rsidR="002A6184" w:rsidRPr="00102A52" w:rsidRDefault="002A6184" w:rsidP="00C967A8">
            <w:r w:rsidRPr="00EF37F1">
              <w:t>38.8</w:t>
            </w:r>
          </w:p>
        </w:tc>
        <w:tc>
          <w:tcPr>
            <w:tcW w:w="1276" w:type="dxa"/>
          </w:tcPr>
          <w:p w14:paraId="38C2EEAE" w14:textId="77777777" w:rsidR="002A6184" w:rsidRPr="004C464F" w:rsidRDefault="002A6184" w:rsidP="00C967A8">
            <w:r w:rsidRPr="00EF37F1">
              <w:t>44.2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6.5</w:t>
            </w:r>
          </w:p>
        </w:tc>
        <w:tc>
          <w:tcPr>
            <w:tcW w:w="708" w:type="dxa"/>
          </w:tcPr>
          <w:p w14:paraId="294B4B60" w14:textId="16CC0ACC" w:rsidR="002A6184" w:rsidRPr="00102A52" w:rsidRDefault="002A6184" w:rsidP="00C967A8">
            <w:r w:rsidRPr="00EF37F1">
              <w:t>42</w:t>
            </w:r>
            <w:r w:rsidR="00FF4DCF">
              <w:t>.3</w:t>
            </w:r>
          </w:p>
        </w:tc>
        <w:tc>
          <w:tcPr>
            <w:tcW w:w="1276" w:type="dxa"/>
          </w:tcPr>
          <w:p w14:paraId="48976443" w14:textId="77777777" w:rsidR="002A6184" w:rsidRPr="0013538D" w:rsidRDefault="002A6184" w:rsidP="00C967A8">
            <w:r w:rsidRPr="00EF37F1">
              <w:t>4.6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7.1</w:t>
            </w:r>
          </w:p>
        </w:tc>
        <w:tc>
          <w:tcPr>
            <w:tcW w:w="709" w:type="dxa"/>
          </w:tcPr>
          <w:p w14:paraId="72EE35A1" w14:textId="77777777" w:rsidR="002A6184" w:rsidRPr="0013538D" w:rsidRDefault="002A6184" w:rsidP="00C967A8">
            <w:r w:rsidRPr="00EF37F1">
              <w:t>5.7</w:t>
            </w:r>
          </w:p>
        </w:tc>
        <w:tc>
          <w:tcPr>
            <w:tcW w:w="850" w:type="dxa"/>
          </w:tcPr>
          <w:p w14:paraId="378C52C8" w14:textId="77777777" w:rsidR="002A6184" w:rsidRPr="00576D6D" w:rsidRDefault="002A6184" w:rsidP="00C967A8">
            <w:r w:rsidRPr="00AA55C7">
              <w:t>-1.2</w:t>
            </w:r>
          </w:p>
        </w:tc>
        <w:tc>
          <w:tcPr>
            <w:tcW w:w="851" w:type="dxa"/>
          </w:tcPr>
          <w:p w14:paraId="1D508EB6" w14:textId="77777777" w:rsidR="002A6184" w:rsidRPr="00576D6D" w:rsidRDefault="002A6184" w:rsidP="00C967A8">
            <w:r w:rsidRPr="00AA55C7">
              <w:t>11.0</w:t>
            </w:r>
          </w:p>
        </w:tc>
        <w:tc>
          <w:tcPr>
            <w:tcW w:w="992" w:type="dxa"/>
          </w:tcPr>
          <w:p w14:paraId="367F9D9B" w14:textId="77777777" w:rsidR="002A6184" w:rsidRPr="00576D6D" w:rsidRDefault="002A6184" w:rsidP="00C967A8">
            <w:r>
              <w:t>0.16</w:t>
            </w:r>
          </w:p>
        </w:tc>
      </w:tr>
      <w:tr w:rsidR="002A6184" w:rsidRPr="00576D6D" w14:paraId="44ADF27B" w14:textId="77777777" w:rsidTr="00FF4DCF">
        <w:tc>
          <w:tcPr>
            <w:tcW w:w="1843" w:type="dxa"/>
          </w:tcPr>
          <w:p w14:paraId="74D6DCC5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Non-craniofacial subset (n=6)</w:t>
            </w:r>
          </w:p>
        </w:tc>
        <w:tc>
          <w:tcPr>
            <w:tcW w:w="1276" w:type="dxa"/>
          </w:tcPr>
          <w:p w14:paraId="71E05F7C" w14:textId="77777777" w:rsidR="002A6184" w:rsidRPr="00A72975" w:rsidRDefault="002A6184" w:rsidP="00C967A8">
            <w:r w:rsidRPr="00761332">
              <w:t>37.8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9.3</w:t>
            </w:r>
          </w:p>
        </w:tc>
        <w:tc>
          <w:tcPr>
            <w:tcW w:w="709" w:type="dxa"/>
          </w:tcPr>
          <w:p w14:paraId="47BC03DE" w14:textId="77777777" w:rsidR="002A6184" w:rsidRPr="00102A52" w:rsidRDefault="002A6184" w:rsidP="00C967A8">
            <w:r w:rsidRPr="00761332">
              <w:t>35.4</w:t>
            </w:r>
          </w:p>
        </w:tc>
        <w:tc>
          <w:tcPr>
            <w:tcW w:w="1276" w:type="dxa"/>
          </w:tcPr>
          <w:p w14:paraId="12ED442D" w14:textId="77777777" w:rsidR="002A6184" w:rsidRPr="004C464F" w:rsidRDefault="002A6184" w:rsidP="00C967A8">
            <w:r w:rsidRPr="00761332">
              <w:t>44.6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6.3</w:t>
            </w:r>
          </w:p>
        </w:tc>
        <w:tc>
          <w:tcPr>
            <w:tcW w:w="708" w:type="dxa"/>
          </w:tcPr>
          <w:p w14:paraId="335D34BC" w14:textId="77777777" w:rsidR="002A6184" w:rsidRPr="00102A52" w:rsidRDefault="002A6184" w:rsidP="00C967A8">
            <w:r w:rsidRPr="00761332">
              <w:t>42.3</w:t>
            </w:r>
            <w:r w:rsidRPr="00761332">
              <w:tab/>
            </w:r>
          </w:p>
        </w:tc>
        <w:tc>
          <w:tcPr>
            <w:tcW w:w="1276" w:type="dxa"/>
          </w:tcPr>
          <w:p w14:paraId="19BCE797" w14:textId="77777777" w:rsidR="002A6184" w:rsidRPr="0013538D" w:rsidRDefault="002A6184" w:rsidP="00C967A8">
            <w:r w:rsidRPr="00761332">
              <w:t>5.8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7.3</w:t>
            </w:r>
          </w:p>
        </w:tc>
        <w:tc>
          <w:tcPr>
            <w:tcW w:w="709" w:type="dxa"/>
          </w:tcPr>
          <w:p w14:paraId="7F0D56C8" w14:textId="77777777" w:rsidR="002A6184" w:rsidRPr="0013538D" w:rsidRDefault="002A6184" w:rsidP="00C967A8">
            <w:r w:rsidRPr="00761332">
              <w:t>6.4</w:t>
            </w:r>
          </w:p>
        </w:tc>
        <w:tc>
          <w:tcPr>
            <w:tcW w:w="850" w:type="dxa"/>
          </w:tcPr>
          <w:p w14:paraId="3DC72912" w14:textId="77777777" w:rsidR="002A6184" w:rsidRPr="00576D6D" w:rsidRDefault="002A6184" w:rsidP="00C967A8">
            <w:r w:rsidRPr="00257199">
              <w:t>-1.5</w:t>
            </w:r>
          </w:p>
        </w:tc>
        <w:tc>
          <w:tcPr>
            <w:tcW w:w="851" w:type="dxa"/>
          </w:tcPr>
          <w:p w14:paraId="1C7F7F78" w14:textId="77777777" w:rsidR="002A6184" w:rsidRPr="00576D6D" w:rsidRDefault="002A6184" w:rsidP="00C967A8">
            <w:r w:rsidRPr="00257199">
              <w:t>16.2</w:t>
            </w:r>
          </w:p>
        </w:tc>
        <w:tc>
          <w:tcPr>
            <w:tcW w:w="992" w:type="dxa"/>
          </w:tcPr>
          <w:p w14:paraId="6249CF98" w14:textId="77777777" w:rsidR="002A6184" w:rsidRPr="00576D6D" w:rsidRDefault="002A6184" w:rsidP="00C967A8">
            <w:r w:rsidRPr="0045621E">
              <w:t>0.3</w:t>
            </w:r>
            <w:r>
              <w:t>1</w:t>
            </w:r>
          </w:p>
        </w:tc>
      </w:tr>
      <w:tr w:rsidR="002A6184" w:rsidRPr="00576D6D" w14:paraId="4008772D" w14:textId="77777777" w:rsidTr="00FF4DCF">
        <w:trPr>
          <w:trHeight w:val="498"/>
        </w:trPr>
        <w:tc>
          <w:tcPr>
            <w:tcW w:w="1843" w:type="dxa"/>
          </w:tcPr>
          <w:p w14:paraId="603C209D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Craniofacial subset (n=4)</w:t>
            </w:r>
          </w:p>
        </w:tc>
        <w:tc>
          <w:tcPr>
            <w:tcW w:w="1276" w:type="dxa"/>
          </w:tcPr>
          <w:p w14:paraId="7DBC0F42" w14:textId="77777777" w:rsidR="002A6184" w:rsidRPr="00A72975" w:rsidRDefault="002A6184" w:rsidP="00C967A8">
            <w:r w:rsidRPr="00761332">
              <w:t>40.6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6.1</w:t>
            </w:r>
          </w:p>
        </w:tc>
        <w:tc>
          <w:tcPr>
            <w:tcW w:w="709" w:type="dxa"/>
          </w:tcPr>
          <w:p w14:paraId="32A24A38" w14:textId="77777777" w:rsidR="002A6184" w:rsidRPr="00102A52" w:rsidRDefault="002A6184" w:rsidP="00C967A8">
            <w:r w:rsidRPr="00761332">
              <w:t>41.0</w:t>
            </w:r>
          </w:p>
        </w:tc>
        <w:tc>
          <w:tcPr>
            <w:tcW w:w="1276" w:type="dxa"/>
          </w:tcPr>
          <w:p w14:paraId="170607E9" w14:textId="77777777" w:rsidR="002A6184" w:rsidRPr="004C464F" w:rsidRDefault="002A6184" w:rsidP="00C967A8">
            <w:r w:rsidRPr="00761332">
              <w:t>43.8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7.7</w:t>
            </w:r>
          </w:p>
        </w:tc>
        <w:tc>
          <w:tcPr>
            <w:tcW w:w="708" w:type="dxa"/>
          </w:tcPr>
          <w:p w14:paraId="5D6A26A5" w14:textId="77777777" w:rsidR="002A6184" w:rsidRPr="00102A52" w:rsidRDefault="002A6184" w:rsidP="00C967A8">
            <w:r w:rsidRPr="00761332">
              <w:t>40.7</w:t>
            </w:r>
          </w:p>
        </w:tc>
        <w:tc>
          <w:tcPr>
            <w:tcW w:w="1276" w:type="dxa"/>
          </w:tcPr>
          <w:p w14:paraId="4C598033" w14:textId="77777777" w:rsidR="002A6184" w:rsidRPr="0013538D" w:rsidRDefault="002A6184" w:rsidP="00C967A8">
            <w:r w:rsidRPr="00761332">
              <w:t>3.2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7.5</w:t>
            </w:r>
          </w:p>
        </w:tc>
        <w:tc>
          <w:tcPr>
            <w:tcW w:w="709" w:type="dxa"/>
          </w:tcPr>
          <w:p w14:paraId="209812D3" w14:textId="77777777" w:rsidR="002A6184" w:rsidRPr="0013538D" w:rsidRDefault="002A6184" w:rsidP="00C967A8">
            <w:r w:rsidRPr="00761332">
              <w:t>2.7</w:t>
            </w:r>
          </w:p>
        </w:tc>
        <w:tc>
          <w:tcPr>
            <w:tcW w:w="850" w:type="dxa"/>
          </w:tcPr>
          <w:p w14:paraId="0516EA85" w14:textId="77777777" w:rsidR="002A6184" w:rsidRPr="00576D6D" w:rsidRDefault="002A6184" w:rsidP="00C967A8"/>
        </w:tc>
        <w:tc>
          <w:tcPr>
            <w:tcW w:w="851" w:type="dxa"/>
          </w:tcPr>
          <w:p w14:paraId="5B2F96D4" w14:textId="77777777" w:rsidR="002A6184" w:rsidRPr="00576D6D" w:rsidRDefault="002A6184" w:rsidP="00C967A8"/>
        </w:tc>
        <w:tc>
          <w:tcPr>
            <w:tcW w:w="992" w:type="dxa"/>
          </w:tcPr>
          <w:p w14:paraId="4BBA2ACA" w14:textId="77777777" w:rsidR="002A6184" w:rsidRPr="00576D6D" w:rsidRDefault="002A6184" w:rsidP="00C967A8"/>
        </w:tc>
      </w:tr>
      <w:tr w:rsidR="002A6184" w:rsidRPr="00FD7F0F" w14:paraId="294E2998" w14:textId="77777777" w:rsidTr="00C967A8"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1FD0D37D" w14:textId="77777777" w:rsidR="002A6184" w:rsidRPr="00FD7F0F" w:rsidRDefault="002A6184" w:rsidP="00C967A8">
            <w:pPr>
              <w:rPr>
                <w:b/>
                <w:bCs/>
              </w:rPr>
            </w:pPr>
            <w:r w:rsidRPr="00FD7F0F">
              <w:rPr>
                <w:b/>
                <w:bCs/>
              </w:rPr>
              <w:t>Subnasale to Menton (mm)</w:t>
            </w:r>
          </w:p>
        </w:tc>
      </w:tr>
      <w:tr w:rsidR="002A6184" w:rsidRPr="00576D6D" w14:paraId="3E915D44" w14:textId="77777777" w:rsidTr="00FF4DCF">
        <w:tc>
          <w:tcPr>
            <w:tcW w:w="1843" w:type="dxa"/>
          </w:tcPr>
          <w:p w14:paraId="369E7520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All cohort (n=9)</w:t>
            </w:r>
          </w:p>
        </w:tc>
        <w:tc>
          <w:tcPr>
            <w:tcW w:w="1276" w:type="dxa"/>
          </w:tcPr>
          <w:p w14:paraId="78001C58" w14:textId="77777777" w:rsidR="002A6184" w:rsidRPr="00A72975" w:rsidRDefault="002A6184" w:rsidP="00C967A8">
            <w:r w:rsidRPr="00EF37F1">
              <w:t>45.9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11.2</w:t>
            </w:r>
          </w:p>
        </w:tc>
        <w:tc>
          <w:tcPr>
            <w:tcW w:w="709" w:type="dxa"/>
          </w:tcPr>
          <w:p w14:paraId="374C665D" w14:textId="77777777" w:rsidR="002A6184" w:rsidRPr="00102A52" w:rsidRDefault="002A6184" w:rsidP="00C967A8">
            <w:r w:rsidRPr="00EF37F1">
              <w:t>45.9</w:t>
            </w:r>
          </w:p>
        </w:tc>
        <w:tc>
          <w:tcPr>
            <w:tcW w:w="1276" w:type="dxa"/>
          </w:tcPr>
          <w:p w14:paraId="08FFC426" w14:textId="77777777" w:rsidR="002A6184" w:rsidRPr="004C464F" w:rsidRDefault="002A6184" w:rsidP="00C967A8">
            <w:r w:rsidRPr="00EF37F1">
              <w:t>53.1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9.3</w:t>
            </w:r>
          </w:p>
        </w:tc>
        <w:tc>
          <w:tcPr>
            <w:tcW w:w="708" w:type="dxa"/>
          </w:tcPr>
          <w:p w14:paraId="5714886C" w14:textId="77777777" w:rsidR="002A6184" w:rsidRPr="00102A52" w:rsidRDefault="002A6184" w:rsidP="00C967A8">
            <w:r w:rsidRPr="00EF37F1">
              <w:t>53.1</w:t>
            </w:r>
          </w:p>
        </w:tc>
        <w:tc>
          <w:tcPr>
            <w:tcW w:w="1276" w:type="dxa"/>
          </w:tcPr>
          <w:p w14:paraId="49C26DED" w14:textId="77777777" w:rsidR="002A6184" w:rsidRPr="0013538D" w:rsidRDefault="002A6184" w:rsidP="00C967A8">
            <w:r w:rsidRPr="00EF37F1">
              <w:t>6.1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5.8</w:t>
            </w:r>
          </w:p>
        </w:tc>
        <w:tc>
          <w:tcPr>
            <w:tcW w:w="709" w:type="dxa"/>
          </w:tcPr>
          <w:p w14:paraId="42FFFD02" w14:textId="6BE8ED1E" w:rsidR="002A6184" w:rsidRPr="0013538D" w:rsidRDefault="002A6184" w:rsidP="00C967A8">
            <w:r w:rsidRPr="00EF37F1">
              <w:t>6.1</w:t>
            </w:r>
          </w:p>
        </w:tc>
        <w:tc>
          <w:tcPr>
            <w:tcW w:w="850" w:type="dxa"/>
          </w:tcPr>
          <w:p w14:paraId="7199FC62" w14:textId="77777777" w:rsidR="002A6184" w:rsidRPr="00576D6D" w:rsidRDefault="002A6184" w:rsidP="00C967A8">
            <w:r w:rsidRPr="00C84B5A">
              <w:t>1.7</w:t>
            </w:r>
          </w:p>
        </w:tc>
        <w:tc>
          <w:tcPr>
            <w:tcW w:w="851" w:type="dxa"/>
          </w:tcPr>
          <w:p w14:paraId="3B742075" w14:textId="77777777" w:rsidR="002A6184" w:rsidRPr="00576D6D" w:rsidRDefault="002A6184" w:rsidP="00C967A8">
            <w:r w:rsidRPr="00C84B5A">
              <w:t>11.3</w:t>
            </w:r>
          </w:p>
        </w:tc>
        <w:tc>
          <w:tcPr>
            <w:tcW w:w="992" w:type="dxa"/>
          </w:tcPr>
          <w:p w14:paraId="710DEEDC" w14:textId="77777777" w:rsidR="002A6184" w:rsidRPr="00576D6D" w:rsidRDefault="002A6184" w:rsidP="00C967A8">
            <w:r>
              <w:t>0.02</w:t>
            </w:r>
          </w:p>
        </w:tc>
      </w:tr>
      <w:tr w:rsidR="002A6184" w:rsidRPr="00576D6D" w14:paraId="4DF5C657" w14:textId="77777777" w:rsidTr="00FF4DCF">
        <w:tc>
          <w:tcPr>
            <w:tcW w:w="1843" w:type="dxa"/>
          </w:tcPr>
          <w:p w14:paraId="69B3D08B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Non-craniofacial subset (n=5)</w:t>
            </w:r>
          </w:p>
        </w:tc>
        <w:tc>
          <w:tcPr>
            <w:tcW w:w="1276" w:type="dxa"/>
          </w:tcPr>
          <w:p w14:paraId="32545258" w14:textId="77777777" w:rsidR="002A6184" w:rsidRPr="00A72975" w:rsidRDefault="002A6184" w:rsidP="00C967A8">
            <w:r w:rsidRPr="00761332">
              <w:t>47.0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761332">
              <w:t>13.1</w:t>
            </w:r>
          </w:p>
        </w:tc>
        <w:tc>
          <w:tcPr>
            <w:tcW w:w="709" w:type="dxa"/>
          </w:tcPr>
          <w:p w14:paraId="67E7B862" w14:textId="77777777" w:rsidR="002A6184" w:rsidRPr="00102A52" w:rsidRDefault="002A6184" w:rsidP="00C967A8">
            <w:r w:rsidRPr="00761332">
              <w:t>44.3</w:t>
            </w:r>
            <w:r w:rsidRPr="00761332">
              <w:tab/>
            </w:r>
          </w:p>
        </w:tc>
        <w:tc>
          <w:tcPr>
            <w:tcW w:w="1276" w:type="dxa"/>
          </w:tcPr>
          <w:p w14:paraId="3F996D34" w14:textId="77777777" w:rsidR="002A6184" w:rsidRPr="004C464F" w:rsidRDefault="002A6184" w:rsidP="00C967A8">
            <w:r w:rsidRPr="00761332">
              <w:t>53.7</w:t>
            </w:r>
            <w:r w:rsidRPr="00B4414E">
              <w:t xml:space="preserve"> ±</w:t>
            </w:r>
            <w:r>
              <w:t xml:space="preserve"> </w:t>
            </w:r>
            <w:r w:rsidRPr="00761332">
              <w:t>11.3</w:t>
            </w:r>
          </w:p>
        </w:tc>
        <w:tc>
          <w:tcPr>
            <w:tcW w:w="708" w:type="dxa"/>
          </w:tcPr>
          <w:p w14:paraId="7BFF496A" w14:textId="77777777" w:rsidR="002A6184" w:rsidRPr="00102A52" w:rsidRDefault="002A6184" w:rsidP="00C967A8">
            <w:r w:rsidRPr="00761332">
              <w:t>53.6</w:t>
            </w:r>
            <w:r w:rsidRPr="00761332">
              <w:tab/>
            </w:r>
          </w:p>
        </w:tc>
        <w:tc>
          <w:tcPr>
            <w:tcW w:w="1276" w:type="dxa"/>
          </w:tcPr>
          <w:p w14:paraId="0BB06C6F" w14:textId="77777777" w:rsidR="002A6184" w:rsidRPr="0013538D" w:rsidRDefault="002A6184" w:rsidP="00C967A8">
            <w:r w:rsidRPr="00761332">
              <w:t>4.5</w:t>
            </w:r>
            <w:r w:rsidRPr="00B4414E">
              <w:t xml:space="preserve"> ±</w:t>
            </w:r>
            <w:r>
              <w:t xml:space="preserve"> </w:t>
            </w:r>
            <w:r w:rsidRPr="00761332">
              <w:t>3.8</w:t>
            </w:r>
          </w:p>
        </w:tc>
        <w:tc>
          <w:tcPr>
            <w:tcW w:w="709" w:type="dxa"/>
          </w:tcPr>
          <w:p w14:paraId="0A3C9ACC" w14:textId="77777777" w:rsidR="002A6184" w:rsidRPr="0013538D" w:rsidRDefault="002A6184" w:rsidP="00C967A8">
            <w:r w:rsidRPr="00761332">
              <w:t>4.6</w:t>
            </w:r>
            <w:r w:rsidRPr="00761332">
              <w:tab/>
            </w:r>
          </w:p>
        </w:tc>
        <w:tc>
          <w:tcPr>
            <w:tcW w:w="850" w:type="dxa"/>
          </w:tcPr>
          <w:p w14:paraId="520B27A0" w14:textId="77777777" w:rsidR="002A6184" w:rsidRPr="00576D6D" w:rsidRDefault="002A6184" w:rsidP="00C967A8">
            <w:r w:rsidRPr="00847F9A">
              <w:t>-1.3</w:t>
            </w:r>
          </w:p>
        </w:tc>
        <w:tc>
          <w:tcPr>
            <w:tcW w:w="851" w:type="dxa"/>
          </w:tcPr>
          <w:p w14:paraId="10FC02B7" w14:textId="77777777" w:rsidR="002A6184" w:rsidRPr="00576D6D" w:rsidRDefault="002A6184" w:rsidP="00C967A8">
            <w:r w:rsidRPr="00847F9A">
              <w:t>8.2</w:t>
            </w:r>
          </w:p>
        </w:tc>
        <w:tc>
          <w:tcPr>
            <w:tcW w:w="992" w:type="dxa"/>
          </w:tcPr>
          <w:p w14:paraId="2F00D4F0" w14:textId="77777777" w:rsidR="002A6184" w:rsidRPr="00576D6D" w:rsidRDefault="002A6184" w:rsidP="00C967A8">
            <w:r>
              <w:t>0.13</w:t>
            </w:r>
          </w:p>
        </w:tc>
      </w:tr>
      <w:tr w:rsidR="002A6184" w:rsidRPr="00576D6D" w14:paraId="74BC702D" w14:textId="77777777" w:rsidTr="00FF4DCF">
        <w:tc>
          <w:tcPr>
            <w:tcW w:w="1843" w:type="dxa"/>
          </w:tcPr>
          <w:p w14:paraId="68C6D88F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Craniofacial subset (n=4)</w:t>
            </w:r>
          </w:p>
        </w:tc>
        <w:tc>
          <w:tcPr>
            <w:tcW w:w="1276" w:type="dxa"/>
          </w:tcPr>
          <w:p w14:paraId="2F6EE7CD" w14:textId="77777777" w:rsidR="002A6184" w:rsidRPr="00A72975" w:rsidRDefault="002A6184" w:rsidP="00C967A8">
            <w:r w:rsidRPr="00761332">
              <w:t>44.2</w:t>
            </w:r>
            <w:r w:rsidRPr="00B4414E">
              <w:t xml:space="preserve"> ±</w:t>
            </w:r>
            <w:r>
              <w:t xml:space="preserve"> </w:t>
            </w:r>
            <w:r w:rsidRPr="00761332">
              <w:t>9.4</w:t>
            </w:r>
          </w:p>
        </w:tc>
        <w:tc>
          <w:tcPr>
            <w:tcW w:w="709" w:type="dxa"/>
          </w:tcPr>
          <w:p w14:paraId="4CBF74FF" w14:textId="77777777" w:rsidR="002A6184" w:rsidRPr="00102A52" w:rsidRDefault="002A6184" w:rsidP="00C967A8">
            <w:r w:rsidRPr="00761332">
              <w:t>45.9</w:t>
            </w:r>
          </w:p>
        </w:tc>
        <w:tc>
          <w:tcPr>
            <w:tcW w:w="1276" w:type="dxa"/>
          </w:tcPr>
          <w:p w14:paraId="67F82616" w14:textId="77777777" w:rsidR="002A6184" w:rsidRPr="004C464F" w:rsidRDefault="002A6184" w:rsidP="00C967A8">
            <w:r w:rsidRPr="00761332">
              <w:t>52.4</w:t>
            </w:r>
            <w:r w:rsidRPr="00B4414E">
              <w:t xml:space="preserve"> ±</w:t>
            </w:r>
            <w:r>
              <w:t xml:space="preserve"> </w:t>
            </w:r>
            <w:r w:rsidRPr="00761332">
              <w:t>7.8</w:t>
            </w:r>
          </w:p>
        </w:tc>
        <w:tc>
          <w:tcPr>
            <w:tcW w:w="708" w:type="dxa"/>
          </w:tcPr>
          <w:p w14:paraId="35DA16D3" w14:textId="77777777" w:rsidR="002A6184" w:rsidRPr="00102A52" w:rsidRDefault="002A6184" w:rsidP="00C967A8">
            <w:r w:rsidRPr="00761332">
              <w:t>51.2</w:t>
            </w:r>
          </w:p>
        </w:tc>
        <w:tc>
          <w:tcPr>
            <w:tcW w:w="1276" w:type="dxa"/>
          </w:tcPr>
          <w:p w14:paraId="0AAA67A9" w14:textId="77777777" w:rsidR="002A6184" w:rsidRPr="0013538D" w:rsidRDefault="002A6184" w:rsidP="00C967A8">
            <w:r w:rsidRPr="00761332">
              <w:t>8.2</w:t>
            </w:r>
            <w:r w:rsidRPr="00B4414E">
              <w:t xml:space="preserve"> ±</w:t>
            </w:r>
            <w:r>
              <w:t xml:space="preserve"> </w:t>
            </w:r>
            <w:r w:rsidRPr="00761332">
              <w:t>7.7</w:t>
            </w:r>
          </w:p>
        </w:tc>
        <w:tc>
          <w:tcPr>
            <w:tcW w:w="709" w:type="dxa"/>
          </w:tcPr>
          <w:p w14:paraId="46576B0D" w14:textId="77777777" w:rsidR="002A6184" w:rsidRPr="0013538D" w:rsidRDefault="002A6184" w:rsidP="00C967A8">
            <w:r w:rsidRPr="00761332">
              <w:t>7.7</w:t>
            </w:r>
          </w:p>
        </w:tc>
        <w:tc>
          <w:tcPr>
            <w:tcW w:w="850" w:type="dxa"/>
          </w:tcPr>
          <w:p w14:paraId="22B2B574" w14:textId="77777777" w:rsidR="002A6184" w:rsidRPr="00576D6D" w:rsidRDefault="002A6184" w:rsidP="00C967A8"/>
        </w:tc>
        <w:tc>
          <w:tcPr>
            <w:tcW w:w="851" w:type="dxa"/>
          </w:tcPr>
          <w:p w14:paraId="3CE7F3EA" w14:textId="77777777" w:rsidR="002A6184" w:rsidRPr="00576D6D" w:rsidRDefault="002A6184" w:rsidP="00C967A8"/>
        </w:tc>
        <w:tc>
          <w:tcPr>
            <w:tcW w:w="992" w:type="dxa"/>
          </w:tcPr>
          <w:p w14:paraId="29852A81" w14:textId="77777777" w:rsidR="002A6184" w:rsidRPr="00576D6D" w:rsidRDefault="002A6184" w:rsidP="00C967A8"/>
        </w:tc>
      </w:tr>
      <w:tr w:rsidR="002A6184" w:rsidRPr="00FD7F0F" w14:paraId="335D090B" w14:textId="77777777" w:rsidTr="00C967A8"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7C285BF7" w14:textId="77777777" w:rsidR="002A6184" w:rsidRPr="00FD7F0F" w:rsidRDefault="002A6184" w:rsidP="00C967A8">
            <w:pPr>
              <w:rPr>
                <w:b/>
                <w:bCs/>
              </w:rPr>
            </w:pPr>
            <w:r w:rsidRPr="00FD7F0F">
              <w:rPr>
                <w:b/>
                <w:bCs/>
              </w:rPr>
              <w:t>Nose Base Width (mm)</w:t>
            </w:r>
          </w:p>
        </w:tc>
      </w:tr>
      <w:tr w:rsidR="002A6184" w:rsidRPr="00576D6D" w14:paraId="2F961839" w14:textId="77777777" w:rsidTr="00FF4DCF">
        <w:tc>
          <w:tcPr>
            <w:tcW w:w="1843" w:type="dxa"/>
          </w:tcPr>
          <w:p w14:paraId="1330BDA5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All cohort (n=9)</w:t>
            </w:r>
          </w:p>
        </w:tc>
        <w:tc>
          <w:tcPr>
            <w:tcW w:w="1276" w:type="dxa"/>
          </w:tcPr>
          <w:p w14:paraId="4FE823D4" w14:textId="77777777" w:rsidR="002A6184" w:rsidRPr="00A72975" w:rsidRDefault="002A6184" w:rsidP="00C967A8">
            <w:r w:rsidRPr="00EF37F1">
              <w:t>17.2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3.1</w:t>
            </w:r>
          </w:p>
        </w:tc>
        <w:tc>
          <w:tcPr>
            <w:tcW w:w="709" w:type="dxa"/>
          </w:tcPr>
          <w:p w14:paraId="17B36165" w14:textId="77777777" w:rsidR="002A6184" w:rsidRPr="00102A52" w:rsidRDefault="002A6184" w:rsidP="00C967A8">
            <w:r w:rsidRPr="00EF37F1">
              <w:t>16.5</w:t>
            </w:r>
          </w:p>
        </w:tc>
        <w:tc>
          <w:tcPr>
            <w:tcW w:w="1276" w:type="dxa"/>
          </w:tcPr>
          <w:p w14:paraId="57AC3050" w14:textId="77777777" w:rsidR="002A6184" w:rsidRPr="004C464F" w:rsidRDefault="002A6184" w:rsidP="00C967A8">
            <w:r w:rsidRPr="00EF37F1">
              <w:t>20.6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3.8</w:t>
            </w:r>
          </w:p>
        </w:tc>
        <w:tc>
          <w:tcPr>
            <w:tcW w:w="708" w:type="dxa"/>
          </w:tcPr>
          <w:p w14:paraId="03C657FD" w14:textId="61DD7688" w:rsidR="002A6184" w:rsidRPr="00102A52" w:rsidRDefault="002A6184" w:rsidP="00C967A8">
            <w:r w:rsidRPr="00EF37F1">
              <w:t>19.6</w:t>
            </w:r>
          </w:p>
        </w:tc>
        <w:tc>
          <w:tcPr>
            <w:tcW w:w="1276" w:type="dxa"/>
          </w:tcPr>
          <w:p w14:paraId="6B2A401A" w14:textId="77777777" w:rsidR="002A6184" w:rsidRPr="0013538D" w:rsidRDefault="002A6184" w:rsidP="00C967A8">
            <w:r w:rsidRPr="00EF37F1">
              <w:t>3.0</w:t>
            </w:r>
            <w:r>
              <w:t xml:space="preserve"> </w:t>
            </w:r>
            <w:r w:rsidRPr="0056085E">
              <w:rPr>
                <w:rFonts w:cstheme="minorHAnsi"/>
              </w:rPr>
              <w:t>±</w:t>
            </w:r>
            <w:r>
              <w:rPr>
                <w:rFonts w:cstheme="minorHAnsi"/>
              </w:rPr>
              <w:t xml:space="preserve"> </w:t>
            </w:r>
            <w:r w:rsidRPr="00EF37F1">
              <w:t>3.5</w:t>
            </w:r>
          </w:p>
        </w:tc>
        <w:tc>
          <w:tcPr>
            <w:tcW w:w="709" w:type="dxa"/>
          </w:tcPr>
          <w:p w14:paraId="4EEA1251" w14:textId="77777777" w:rsidR="002A6184" w:rsidRPr="0013538D" w:rsidRDefault="002A6184" w:rsidP="00C967A8">
            <w:r w:rsidRPr="00EF37F1">
              <w:t>2.9</w:t>
            </w:r>
          </w:p>
        </w:tc>
        <w:tc>
          <w:tcPr>
            <w:tcW w:w="850" w:type="dxa"/>
          </w:tcPr>
          <w:p w14:paraId="04CD846C" w14:textId="77777777" w:rsidR="002A6184" w:rsidRPr="00576D6D" w:rsidRDefault="002A6184" w:rsidP="00C967A8">
            <w:r w:rsidRPr="00C02E21">
              <w:t>0.6</w:t>
            </w:r>
          </w:p>
        </w:tc>
        <w:tc>
          <w:tcPr>
            <w:tcW w:w="851" w:type="dxa"/>
          </w:tcPr>
          <w:p w14:paraId="5B5DD24A" w14:textId="77777777" w:rsidR="002A6184" w:rsidRPr="00576D6D" w:rsidRDefault="002A6184" w:rsidP="00C967A8">
            <w:r w:rsidRPr="00C02E21">
              <w:t>6.1</w:t>
            </w:r>
          </w:p>
        </w:tc>
        <w:tc>
          <w:tcPr>
            <w:tcW w:w="992" w:type="dxa"/>
          </w:tcPr>
          <w:p w14:paraId="39593D6C" w14:textId="77777777" w:rsidR="002A6184" w:rsidRPr="00576D6D" w:rsidRDefault="002A6184" w:rsidP="00C967A8">
            <w:r w:rsidRPr="0045621E">
              <w:t>0.02</w:t>
            </w:r>
          </w:p>
        </w:tc>
      </w:tr>
      <w:tr w:rsidR="002A6184" w:rsidRPr="00576D6D" w14:paraId="53E7A0E3" w14:textId="77777777" w:rsidTr="00FF4DCF">
        <w:tc>
          <w:tcPr>
            <w:tcW w:w="1843" w:type="dxa"/>
          </w:tcPr>
          <w:p w14:paraId="2C2C2131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Non-craniofacial subset (n=5)</w:t>
            </w:r>
          </w:p>
        </w:tc>
        <w:tc>
          <w:tcPr>
            <w:tcW w:w="1276" w:type="dxa"/>
          </w:tcPr>
          <w:p w14:paraId="34023084" w14:textId="77777777" w:rsidR="002A6184" w:rsidRPr="00A72975" w:rsidRDefault="002A6184" w:rsidP="00C967A8">
            <w:r w:rsidRPr="00761332">
              <w:t>16.8</w:t>
            </w:r>
            <w:r w:rsidRPr="00B4414E">
              <w:t xml:space="preserve"> ±</w:t>
            </w:r>
            <w:r>
              <w:t xml:space="preserve"> </w:t>
            </w:r>
            <w:r w:rsidRPr="00761332">
              <w:t>3.5</w:t>
            </w:r>
          </w:p>
        </w:tc>
        <w:tc>
          <w:tcPr>
            <w:tcW w:w="709" w:type="dxa"/>
          </w:tcPr>
          <w:p w14:paraId="530BF804" w14:textId="77777777" w:rsidR="002A6184" w:rsidRPr="00102A52" w:rsidRDefault="002A6184" w:rsidP="00C967A8">
            <w:r w:rsidRPr="00761332">
              <w:t>15.7</w:t>
            </w:r>
          </w:p>
        </w:tc>
        <w:tc>
          <w:tcPr>
            <w:tcW w:w="1276" w:type="dxa"/>
          </w:tcPr>
          <w:p w14:paraId="0D3696E9" w14:textId="77777777" w:rsidR="002A6184" w:rsidRPr="004C464F" w:rsidRDefault="002A6184" w:rsidP="00C967A8">
            <w:r w:rsidRPr="00761332">
              <w:t>21.1</w:t>
            </w:r>
            <w:r w:rsidRPr="00B4414E">
              <w:t xml:space="preserve"> ±</w:t>
            </w:r>
            <w:r>
              <w:t xml:space="preserve"> </w:t>
            </w:r>
            <w:r w:rsidRPr="00761332">
              <w:t>4.7</w:t>
            </w:r>
          </w:p>
        </w:tc>
        <w:tc>
          <w:tcPr>
            <w:tcW w:w="708" w:type="dxa"/>
          </w:tcPr>
          <w:p w14:paraId="024819E0" w14:textId="77777777" w:rsidR="002A6184" w:rsidRPr="00102A52" w:rsidRDefault="002A6184" w:rsidP="00C967A8">
            <w:r w:rsidRPr="00761332">
              <w:t>20.4</w:t>
            </w:r>
            <w:r w:rsidRPr="00761332">
              <w:tab/>
            </w:r>
          </w:p>
        </w:tc>
        <w:tc>
          <w:tcPr>
            <w:tcW w:w="1276" w:type="dxa"/>
          </w:tcPr>
          <w:p w14:paraId="231566D1" w14:textId="77777777" w:rsidR="002A6184" w:rsidRPr="0013538D" w:rsidRDefault="002A6184" w:rsidP="00C967A8">
            <w:r w:rsidRPr="00761332">
              <w:t>3.7</w:t>
            </w:r>
            <w:r w:rsidRPr="00B4414E">
              <w:t xml:space="preserve"> ±</w:t>
            </w:r>
            <w:r>
              <w:t xml:space="preserve"> </w:t>
            </w:r>
            <w:r w:rsidRPr="00761332">
              <w:t>4.5</w:t>
            </w:r>
          </w:p>
        </w:tc>
        <w:tc>
          <w:tcPr>
            <w:tcW w:w="709" w:type="dxa"/>
          </w:tcPr>
          <w:p w14:paraId="07161B80" w14:textId="77777777" w:rsidR="002A6184" w:rsidRPr="0013538D" w:rsidRDefault="002A6184" w:rsidP="00C967A8">
            <w:r w:rsidRPr="00761332">
              <w:t>1.3</w:t>
            </w:r>
            <w:r w:rsidRPr="00761332">
              <w:tab/>
            </w:r>
          </w:p>
        </w:tc>
        <w:tc>
          <w:tcPr>
            <w:tcW w:w="850" w:type="dxa"/>
          </w:tcPr>
          <w:p w14:paraId="7629B11F" w14:textId="77777777" w:rsidR="002A6184" w:rsidRPr="00576D6D" w:rsidRDefault="002A6184" w:rsidP="00C967A8">
            <w:r w:rsidRPr="00FD2BDB">
              <w:t>-0.1</w:t>
            </w:r>
          </w:p>
        </w:tc>
        <w:tc>
          <w:tcPr>
            <w:tcW w:w="851" w:type="dxa"/>
          </w:tcPr>
          <w:p w14:paraId="387CF83C" w14:textId="77777777" w:rsidR="002A6184" w:rsidRPr="00576D6D" w:rsidRDefault="002A6184" w:rsidP="00C967A8">
            <w:r w:rsidRPr="00FD2BDB">
              <w:t>10.9</w:t>
            </w:r>
          </w:p>
        </w:tc>
        <w:tc>
          <w:tcPr>
            <w:tcW w:w="992" w:type="dxa"/>
          </w:tcPr>
          <w:p w14:paraId="2D4BE6F2" w14:textId="77777777" w:rsidR="002A6184" w:rsidRPr="00576D6D" w:rsidRDefault="002A6184" w:rsidP="00C967A8">
            <w:r>
              <w:t>0.13</w:t>
            </w:r>
          </w:p>
        </w:tc>
      </w:tr>
      <w:tr w:rsidR="002A6184" w:rsidRPr="00576D6D" w14:paraId="6C3C4DE4" w14:textId="77777777" w:rsidTr="00FF4DCF">
        <w:tc>
          <w:tcPr>
            <w:tcW w:w="1843" w:type="dxa"/>
          </w:tcPr>
          <w:p w14:paraId="78140F89" w14:textId="77777777" w:rsidR="002A6184" w:rsidRDefault="002A6184" w:rsidP="00C967A8">
            <w:pPr>
              <w:rPr>
                <w:i/>
                <w:iCs/>
              </w:rPr>
            </w:pPr>
            <w:r>
              <w:rPr>
                <w:i/>
                <w:iCs/>
              </w:rPr>
              <w:t>Craniofacial subset (n=4)</w:t>
            </w:r>
          </w:p>
        </w:tc>
        <w:tc>
          <w:tcPr>
            <w:tcW w:w="1276" w:type="dxa"/>
          </w:tcPr>
          <w:p w14:paraId="34A4EA44" w14:textId="77777777" w:rsidR="002A6184" w:rsidRPr="00A72975" w:rsidRDefault="002A6184" w:rsidP="00C967A8">
            <w:r w:rsidRPr="00761332">
              <w:t>17.8</w:t>
            </w:r>
            <w:r w:rsidRPr="00B4414E">
              <w:t xml:space="preserve"> ±</w:t>
            </w:r>
            <w:r>
              <w:t xml:space="preserve"> </w:t>
            </w:r>
            <w:r w:rsidRPr="00761332">
              <w:t>2.8</w:t>
            </w:r>
          </w:p>
        </w:tc>
        <w:tc>
          <w:tcPr>
            <w:tcW w:w="709" w:type="dxa"/>
          </w:tcPr>
          <w:p w14:paraId="35BBF0F8" w14:textId="77777777" w:rsidR="002A6184" w:rsidRPr="00102A52" w:rsidRDefault="002A6184" w:rsidP="00C967A8">
            <w:r w:rsidRPr="00761332">
              <w:t>17.5</w:t>
            </w:r>
          </w:p>
        </w:tc>
        <w:tc>
          <w:tcPr>
            <w:tcW w:w="1276" w:type="dxa"/>
          </w:tcPr>
          <w:p w14:paraId="061831C4" w14:textId="77777777" w:rsidR="002A6184" w:rsidRPr="004C464F" w:rsidRDefault="002A6184" w:rsidP="00C967A8">
            <w:r w:rsidRPr="00761332">
              <w:t>20.0</w:t>
            </w:r>
            <w:r w:rsidRPr="00B4414E">
              <w:t xml:space="preserve"> ±</w:t>
            </w:r>
            <w:r>
              <w:t xml:space="preserve"> </w:t>
            </w:r>
            <w:r w:rsidRPr="00761332">
              <w:t>3.0</w:t>
            </w:r>
          </w:p>
        </w:tc>
        <w:tc>
          <w:tcPr>
            <w:tcW w:w="708" w:type="dxa"/>
          </w:tcPr>
          <w:p w14:paraId="6939CD3F" w14:textId="77777777" w:rsidR="002A6184" w:rsidRPr="00102A52" w:rsidRDefault="002A6184" w:rsidP="00C967A8">
            <w:r w:rsidRPr="00761332">
              <w:t>19.0</w:t>
            </w:r>
          </w:p>
        </w:tc>
        <w:tc>
          <w:tcPr>
            <w:tcW w:w="1276" w:type="dxa"/>
          </w:tcPr>
          <w:p w14:paraId="6983C7B2" w14:textId="77777777" w:rsidR="002A6184" w:rsidRPr="0013538D" w:rsidRDefault="002A6184" w:rsidP="00C967A8">
            <w:r w:rsidRPr="00761332">
              <w:t>2.2</w:t>
            </w:r>
            <w:r w:rsidRPr="00B4414E">
              <w:t xml:space="preserve"> ±</w:t>
            </w:r>
            <w:r>
              <w:t xml:space="preserve"> </w:t>
            </w:r>
            <w:r w:rsidRPr="00761332">
              <w:t>2.0</w:t>
            </w:r>
          </w:p>
        </w:tc>
        <w:tc>
          <w:tcPr>
            <w:tcW w:w="709" w:type="dxa"/>
          </w:tcPr>
          <w:p w14:paraId="7F90E162" w14:textId="77777777" w:rsidR="002A6184" w:rsidRPr="0013538D" w:rsidRDefault="002A6184" w:rsidP="00C967A8">
            <w:r w:rsidRPr="00761332">
              <w:t>3.0</w:t>
            </w:r>
          </w:p>
        </w:tc>
        <w:tc>
          <w:tcPr>
            <w:tcW w:w="850" w:type="dxa"/>
          </w:tcPr>
          <w:p w14:paraId="7423781D" w14:textId="77777777" w:rsidR="002A6184" w:rsidRPr="00576D6D" w:rsidRDefault="002A6184" w:rsidP="00C967A8"/>
        </w:tc>
        <w:tc>
          <w:tcPr>
            <w:tcW w:w="851" w:type="dxa"/>
          </w:tcPr>
          <w:p w14:paraId="0FC3F922" w14:textId="77777777" w:rsidR="002A6184" w:rsidRPr="00576D6D" w:rsidRDefault="002A6184" w:rsidP="00C967A8"/>
        </w:tc>
        <w:tc>
          <w:tcPr>
            <w:tcW w:w="992" w:type="dxa"/>
          </w:tcPr>
          <w:p w14:paraId="6C3945EC" w14:textId="77777777" w:rsidR="002A6184" w:rsidRPr="00576D6D" w:rsidRDefault="002A6184" w:rsidP="00C967A8"/>
        </w:tc>
      </w:tr>
    </w:tbl>
    <w:p w14:paraId="6085180A" w14:textId="77777777" w:rsidR="002A6184" w:rsidRDefault="002A6184" w:rsidP="002A6184"/>
    <w:p w14:paraId="6CF82D58" w14:textId="77777777" w:rsidR="002A6184" w:rsidRDefault="002A6184" w:rsidP="002A6184"/>
    <w:p w14:paraId="2306AD7A" w14:textId="77777777" w:rsidR="00EF5687" w:rsidRDefault="00EF5687"/>
    <w:p w14:paraId="1A8F3B0C" w14:textId="434B929B" w:rsidR="002C624E" w:rsidRDefault="001F3466">
      <w:pPr>
        <w:rPr>
          <w:b/>
          <w:bCs/>
        </w:rPr>
      </w:pPr>
      <w:r>
        <w:rPr>
          <w:b/>
          <w:bCs/>
        </w:rPr>
        <w:br w:type="page"/>
      </w:r>
    </w:p>
    <w:p w14:paraId="3EF4EBB7" w14:textId="75888E95" w:rsidR="002C624E" w:rsidRPr="00DD0B2B" w:rsidRDefault="002C624E" w:rsidP="002C624E">
      <w:r>
        <w:rPr>
          <w:b/>
          <w:bCs/>
        </w:rPr>
        <w:lastRenderedPageBreak/>
        <w:t>Supplementary</w:t>
      </w:r>
      <w:r w:rsidRPr="00295DD3">
        <w:rPr>
          <w:b/>
          <w:bCs/>
        </w:rPr>
        <w:t xml:space="preserve"> Table</w:t>
      </w:r>
      <w:r w:rsidRPr="0002001D">
        <w:rPr>
          <w:b/>
          <w:bCs/>
        </w:rPr>
        <w:t xml:space="preserve"> </w:t>
      </w:r>
      <w:r w:rsidR="0039728A">
        <w:rPr>
          <w:b/>
          <w:bCs/>
        </w:rPr>
        <w:t>4</w:t>
      </w:r>
      <w:r w:rsidRPr="00295DD3">
        <w:rPr>
          <w:b/>
          <w:bCs/>
        </w:rPr>
        <w:t xml:space="preserve">:  </w:t>
      </w:r>
      <w:r w:rsidRPr="00DD0B2B">
        <w:t>Number of patients above various threshold values for magnitude in percentage changes in facial convexity angle, categorised by craniofacial status and OSA severity at baseline.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1417"/>
        <w:gridCol w:w="1134"/>
        <w:gridCol w:w="1172"/>
      </w:tblGrid>
      <w:tr w:rsidR="002C624E" w14:paraId="665EF938" w14:textId="77777777" w:rsidTr="001A5837">
        <w:tc>
          <w:tcPr>
            <w:tcW w:w="2369" w:type="dxa"/>
          </w:tcPr>
          <w:p w14:paraId="55039F2D" w14:textId="77777777" w:rsidR="002C624E" w:rsidRDefault="002C624E" w:rsidP="001B6E1A">
            <w:pPr>
              <w:rPr>
                <w:b/>
                <w:bCs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06FE5712" w14:textId="77777777" w:rsidR="002C624E" w:rsidRDefault="002C624E" w:rsidP="001B6E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Patient exceeding </w:t>
            </w:r>
            <w:r w:rsidRPr="00A45623">
              <w:rPr>
                <w:b/>
                <w:bCs/>
              </w:rPr>
              <w:t>threshold</w:t>
            </w:r>
            <w:r w:rsidRPr="00A45623">
              <w:rPr>
                <w:b/>
                <w:bCs/>
                <w:i/>
                <w:iCs/>
              </w:rPr>
              <w:t xml:space="preserve"> (%)</w:t>
            </w:r>
            <w:r w:rsidRPr="00F62DAD"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  <w:tr w:rsidR="002C624E" w14:paraId="333BA770" w14:textId="77777777" w:rsidTr="001A5837">
        <w:tc>
          <w:tcPr>
            <w:tcW w:w="2369" w:type="dxa"/>
          </w:tcPr>
          <w:p w14:paraId="648BD593" w14:textId="229D8070" w:rsidR="002C624E" w:rsidRDefault="002C624E" w:rsidP="001B6E1A">
            <w:pPr>
              <w:rPr>
                <w:b/>
                <w:bCs/>
              </w:rPr>
            </w:pPr>
            <w:r>
              <w:rPr>
                <w:b/>
                <w:bCs/>
              </w:rPr>
              <w:t>Threshold</w:t>
            </w:r>
            <w:r w:rsidR="001A5837">
              <w:rPr>
                <w:b/>
                <w:bCs/>
              </w:rPr>
              <w:t>*</w:t>
            </w:r>
          </w:p>
        </w:tc>
        <w:tc>
          <w:tcPr>
            <w:tcW w:w="1417" w:type="dxa"/>
            <w:vAlign w:val="center"/>
          </w:tcPr>
          <w:p w14:paraId="638D4862" w14:textId="77777777" w:rsidR="002C624E" w:rsidRDefault="002C624E" w:rsidP="001B6E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&gt;1%</w:t>
            </w:r>
          </w:p>
        </w:tc>
        <w:tc>
          <w:tcPr>
            <w:tcW w:w="1134" w:type="dxa"/>
            <w:vAlign w:val="center"/>
          </w:tcPr>
          <w:p w14:paraId="3E1ECB97" w14:textId="77777777" w:rsidR="002C624E" w:rsidRDefault="002C624E" w:rsidP="001B6E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&gt;3.5%</w:t>
            </w:r>
          </w:p>
        </w:tc>
        <w:tc>
          <w:tcPr>
            <w:tcW w:w="1172" w:type="dxa"/>
            <w:vAlign w:val="center"/>
          </w:tcPr>
          <w:p w14:paraId="3E754097" w14:textId="77777777" w:rsidR="002C624E" w:rsidRDefault="002C624E" w:rsidP="001B6E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&gt;5%</w:t>
            </w:r>
          </w:p>
        </w:tc>
      </w:tr>
      <w:tr w:rsidR="002C624E" w14:paraId="38AD3EBB" w14:textId="77777777" w:rsidTr="001A5837">
        <w:tc>
          <w:tcPr>
            <w:tcW w:w="6092" w:type="dxa"/>
            <w:gridSpan w:val="4"/>
          </w:tcPr>
          <w:p w14:paraId="12935193" w14:textId="77777777" w:rsidR="002C624E" w:rsidRPr="00D315BB" w:rsidRDefault="002C624E" w:rsidP="001B6E1A">
            <w:pPr>
              <w:rPr>
                <w:b/>
                <w:bCs/>
              </w:rPr>
            </w:pPr>
            <w:r w:rsidRPr="00FA6466">
              <w:rPr>
                <w:b/>
                <w:bCs/>
              </w:rPr>
              <w:t xml:space="preserve">Craniofacial </w:t>
            </w:r>
            <w:r w:rsidRPr="00D315BB">
              <w:rPr>
                <w:b/>
                <w:bCs/>
              </w:rPr>
              <w:t>Status</w:t>
            </w:r>
            <w:r>
              <w:rPr>
                <w:b/>
                <w:bCs/>
              </w:rPr>
              <w:t xml:space="preserve"> </w:t>
            </w:r>
          </w:p>
        </w:tc>
      </w:tr>
      <w:tr w:rsidR="002C624E" w14:paraId="33FD2230" w14:textId="77777777" w:rsidTr="001A5837">
        <w:tc>
          <w:tcPr>
            <w:tcW w:w="6092" w:type="dxa"/>
            <w:gridSpan w:val="4"/>
          </w:tcPr>
          <w:p w14:paraId="694C6CF7" w14:textId="77777777" w:rsidR="002C624E" w:rsidRPr="008A6932" w:rsidRDefault="002C624E" w:rsidP="001B6E1A">
            <w:pPr>
              <w:rPr>
                <w:i/>
                <w:iCs/>
              </w:rPr>
            </w:pPr>
            <w:r w:rsidRPr="008A6932">
              <w:rPr>
                <w:i/>
                <w:iCs/>
              </w:rPr>
              <w:t xml:space="preserve">Entire Cohort </w:t>
            </w:r>
          </w:p>
        </w:tc>
      </w:tr>
      <w:tr w:rsidR="002C624E" w14:paraId="56A2C75B" w14:textId="77777777" w:rsidTr="001A5837">
        <w:tc>
          <w:tcPr>
            <w:tcW w:w="2369" w:type="dxa"/>
          </w:tcPr>
          <w:p w14:paraId="111558D7" w14:textId="77777777" w:rsidR="002C624E" w:rsidRPr="00295DD3" w:rsidRDefault="002C624E" w:rsidP="001B6E1A">
            <w:pPr>
              <w:ind w:left="164"/>
              <w:rPr>
                <w:i/>
                <w:iCs/>
              </w:rPr>
            </w:pPr>
            <w:r>
              <w:rPr>
                <w:i/>
                <w:iCs/>
              </w:rPr>
              <w:t>NPPV (n=13)</w:t>
            </w:r>
          </w:p>
        </w:tc>
        <w:tc>
          <w:tcPr>
            <w:tcW w:w="1417" w:type="dxa"/>
            <w:vAlign w:val="center"/>
          </w:tcPr>
          <w:p w14:paraId="7AFDFBEE" w14:textId="77777777" w:rsidR="002C624E" w:rsidRPr="005E3D68" w:rsidRDefault="002C624E" w:rsidP="001B6E1A">
            <w:pPr>
              <w:jc w:val="right"/>
            </w:pPr>
            <w:r>
              <w:t>85</w:t>
            </w:r>
          </w:p>
        </w:tc>
        <w:tc>
          <w:tcPr>
            <w:tcW w:w="1134" w:type="dxa"/>
            <w:vAlign w:val="center"/>
          </w:tcPr>
          <w:p w14:paraId="7CB6D2C4" w14:textId="77777777" w:rsidR="002C624E" w:rsidRPr="005E3D68" w:rsidRDefault="002C624E" w:rsidP="001B6E1A">
            <w:pPr>
              <w:jc w:val="right"/>
            </w:pPr>
            <w:r>
              <w:t>46</w:t>
            </w:r>
          </w:p>
        </w:tc>
        <w:tc>
          <w:tcPr>
            <w:tcW w:w="1172" w:type="dxa"/>
            <w:vAlign w:val="center"/>
          </w:tcPr>
          <w:p w14:paraId="0CC0AC68" w14:textId="77777777" w:rsidR="002C624E" w:rsidRPr="005E3D68" w:rsidRDefault="002C624E" w:rsidP="001B6E1A">
            <w:pPr>
              <w:jc w:val="right"/>
            </w:pPr>
            <w:r>
              <w:t>31</w:t>
            </w:r>
          </w:p>
        </w:tc>
      </w:tr>
      <w:tr w:rsidR="002C624E" w14:paraId="5AF45C7C" w14:textId="77777777" w:rsidTr="001A5837">
        <w:tc>
          <w:tcPr>
            <w:tcW w:w="2369" w:type="dxa"/>
          </w:tcPr>
          <w:p w14:paraId="3DC6C307" w14:textId="77777777" w:rsidR="002C624E" w:rsidRPr="00295DD3" w:rsidRDefault="002C624E" w:rsidP="001B6E1A">
            <w:pPr>
              <w:ind w:left="164"/>
              <w:rPr>
                <w:i/>
                <w:iCs/>
              </w:rPr>
            </w:pPr>
            <w:r>
              <w:rPr>
                <w:i/>
                <w:iCs/>
              </w:rPr>
              <w:t>NC control (n=5)</w:t>
            </w:r>
          </w:p>
        </w:tc>
        <w:tc>
          <w:tcPr>
            <w:tcW w:w="1417" w:type="dxa"/>
            <w:vAlign w:val="center"/>
          </w:tcPr>
          <w:p w14:paraId="0D34BCA3" w14:textId="77777777" w:rsidR="002C624E" w:rsidRPr="005E3D68" w:rsidRDefault="002C624E" w:rsidP="001B6E1A">
            <w:pPr>
              <w:jc w:val="right"/>
            </w:pPr>
            <w:r>
              <w:t>60</w:t>
            </w:r>
          </w:p>
        </w:tc>
        <w:tc>
          <w:tcPr>
            <w:tcW w:w="1134" w:type="dxa"/>
            <w:vAlign w:val="center"/>
          </w:tcPr>
          <w:p w14:paraId="3B356B91" w14:textId="77777777" w:rsidR="002C624E" w:rsidRPr="005E3D68" w:rsidRDefault="002C624E" w:rsidP="001B6E1A">
            <w:pPr>
              <w:jc w:val="right"/>
            </w:pPr>
            <w:r>
              <w:t xml:space="preserve">0 </w:t>
            </w:r>
          </w:p>
        </w:tc>
        <w:tc>
          <w:tcPr>
            <w:tcW w:w="1172" w:type="dxa"/>
            <w:vAlign w:val="center"/>
          </w:tcPr>
          <w:p w14:paraId="0B6C75EB" w14:textId="77777777" w:rsidR="002C624E" w:rsidRPr="005E3D68" w:rsidRDefault="002C624E" w:rsidP="001B6E1A">
            <w:pPr>
              <w:jc w:val="right"/>
            </w:pPr>
            <w:r>
              <w:t xml:space="preserve">0 </w:t>
            </w:r>
          </w:p>
        </w:tc>
      </w:tr>
      <w:tr w:rsidR="002C624E" w14:paraId="18E0A3AB" w14:textId="77777777" w:rsidTr="001A5837">
        <w:tc>
          <w:tcPr>
            <w:tcW w:w="6092" w:type="dxa"/>
            <w:gridSpan w:val="4"/>
          </w:tcPr>
          <w:p w14:paraId="6B8CF003" w14:textId="77777777" w:rsidR="002C624E" w:rsidRPr="008A6932" w:rsidRDefault="002C624E" w:rsidP="001B6E1A">
            <w:pPr>
              <w:rPr>
                <w:i/>
                <w:iCs/>
              </w:rPr>
            </w:pPr>
            <w:r w:rsidRPr="008A6932">
              <w:rPr>
                <w:i/>
                <w:iCs/>
              </w:rPr>
              <w:t xml:space="preserve">No Craniofacial Abnormality </w:t>
            </w:r>
          </w:p>
        </w:tc>
      </w:tr>
      <w:tr w:rsidR="002C624E" w14:paraId="2BC457E7" w14:textId="77777777" w:rsidTr="001A5837">
        <w:tc>
          <w:tcPr>
            <w:tcW w:w="2369" w:type="dxa"/>
          </w:tcPr>
          <w:p w14:paraId="7CF3A545" w14:textId="77777777" w:rsidR="002C624E" w:rsidRPr="00295DD3" w:rsidRDefault="002C624E" w:rsidP="001B6E1A">
            <w:pPr>
              <w:ind w:left="164"/>
              <w:rPr>
                <w:i/>
                <w:iCs/>
              </w:rPr>
            </w:pPr>
            <w:r>
              <w:rPr>
                <w:i/>
                <w:iCs/>
              </w:rPr>
              <w:t>NPPV (n=9)</w:t>
            </w:r>
          </w:p>
        </w:tc>
        <w:tc>
          <w:tcPr>
            <w:tcW w:w="1417" w:type="dxa"/>
          </w:tcPr>
          <w:p w14:paraId="2A183337" w14:textId="77777777" w:rsidR="002C624E" w:rsidRPr="005E3D68" w:rsidRDefault="002C624E" w:rsidP="001B6E1A">
            <w:pPr>
              <w:jc w:val="right"/>
            </w:pPr>
            <w:r>
              <w:t>89</w:t>
            </w:r>
          </w:p>
        </w:tc>
        <w:tc>
          <w:tcPr>
            <w:tcW w:w="1134" w:type="dxa"/>
          </w:tcPr>
          <w:p w14:paraId="7D71953A" w14:textId="77777777" w:rsidR="002C624E" w:rsidRPr="005E3D68" w:rsidRDefault="002C624E" w:rsidP="001B6E1A">
            <w:pPr>
              <w:jc w:val="right"/>
            </w:pPr>
            <w:r>
              <w:t>67</w:t>
            </w:r>
          </w:p>
        </w:tc>
        <w:tc>
          <w:tcPr>
            <w:tcW w:w="1172" w:type="dxa"/>
          </w:tcPr>
          <w:p w14:paraId="0976C085" w14:textId="77777777" w:rsidR="002C624E" w:rsidRPr="005E3D68" w:rsidRDefault="002C624E" w:rsidP="001B6E1A">
            <w:pPr>
              <w:jc w:val="right"/>
            </w:pPr>
            <w:r>
              <w:t>44</w:t>
            </w:r>
          </w:p>
        </w:tc>
      </w:tr>
      <w:tr w:rsidR="002C624E" w14:paraId="483B124A" w14:textId="77777777" w:rsidTr="001A5837">
        <w:tc>
          <w:tcPr>
            <w:tcW w:w="2369" w:type="dxa"/>
          </w:tcPr>
          <w:p w14:paraId="266D0B7E" w14:textId="77777777" w:rsidR="002C624E" w:rsidRPr="00295DD3" w:rsidRDefault="002C624E" w:rsidP="001B6E1A">
            <w:pPr>
              <w:ind w:left="164"/>
              <w:rPr>
                <w:i/>
                <w:iCs/>
              </w:rPr>
            </w:pPr>
            <w:r>
              <w:rPr>
                <w:i/>
                <w:iCs/>
              </w:rPr>
              <w:t>NC control (n=2)</w:t>
            </w:r>
          </w:p>
        </w:tc>
        <w:tc>
          <w:tcPr>
            <w:tcW w:w="1417" w:type="dxa"/>
          </w:tcPr>
          <w:p w14:paraId="405E9AB1" w14:textId="77777777" w:rsidR="002C624E" w:rsidRPr="005E3D68" w:rsidRDefault="002C624E" w:rsidP="001B6E1A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14:paraId="086161CE" w14:textId="77777777" w:rsidR="002C624E" w:rsidRPr="005E3D68" w:rsidRDefault="002C624E" w:rsidP="001B6E1A">
            <w:pPr>
              <w:jc w:val="right"/>
            </w:pPr>
            <w:r>
              <w:t>0</w:t>
            </w:r>
          </w:p>
        </w:tc>
        <w:tc>
          <w:tcPr>
            <w:tcW w:w="1172" w:type="dxa"/>
          </w:tcPr>
          <w:p w14:paraId="1AF1C5B9" w14:textId="77777777" w:rsidR="002C624E" w:rsidRPr="005E3D68" w:rsidRDefault="002C624E" w:rsidP="001B6E1A">
            <w:pPr>
              <w:jc w:val="right"/>
            </w:pPr>
            <w:r w:rsidRPr="005E3D68">
              <w:t>0</w:t>
            </w:r>
          </w:p>
        </w:tc>
      </w:tr>
      <w:tr w:rsidR="002C624E" w14:paraId="3FA4AE35" w14:textId="77777777" w:rsidTr="001A5837">
        <w:tc>
          <w:tcPr>
            <w:tcW w:w="6092" w:type="dxa"/>
            <w:gridSpan w:val="4"/>
          </w:tcPr>
          <w:p w14:paraId="1D3970AF" w14:textId="77777777" w:rsidR="002C624E" w:rsidRPr="008A6932" w:rsidRDefault="002C624E" w:rsidP="001B6E1A">
            <w:pPr>
              <w:rPr>
                <w:i/>
                <w:iCs/>
              </w:rPr>
            </w:pPr>
            <w:r w:rsidRPr="008A6932">
              <w:rPr>
                <w:i/>
                <w:iCs/>
              </w:rPr>
              <w:t xml:space="preserve">Craniofacial Abnormality </w:t>
            </w:r>
          </w:p>
        </w:tc>
      </w:tr>
      <w:tr w:rsidR="002C624E" w14:paraId="7B66BF9D" w14:textId="77777777" w:rsidTr="001A5837">
        <w:tc>
          <w:tcPr>
            <w:tcW w:w="2369" w:type="dxa"/>
          </w:tcPr>
          <w:p w14:paraId="2BBC0FC8" w14:textId="77777777" w:rsidR="002C624E" w:rsidRPr="00295DD3" w:rsidRDefault="002C624E" w:rsidP="001B6E1A">
            <w:pPr>
              <w:ind w:left="164"/>
              <w:rPr>
                <w:i/>
                <w:iCs/>
              </w:rPr>
            </w:pPr>
            <w:r>
              <w:rPr>
                <w:i/>
                <w:iCs/>
              </w:rPr>
              <w:t>NPPV (n=4)</w:t>
            </w:r>
          </w:p>
        </w:tc>
        <w:tc>
          <w:tcPr>
            <w:tcW w:w="1417" w:type="dxa"/>
          </w:tcPr>
          <w:p w14:paraId="68B62E0A" w14:textId="77777777" w:rsidR="002C624E" w:rsidRPr="005E3D68" w:rsidRDefault="002C624E" w:rsidP="001B6E1A">
            <w:pPr>
              <w:jc w:val="right"/>
            </w:pPr>
            <w:r>
              <w:t>75</w:t>
            </w:r>
          </w:p>
        </w:tc>
        <w:tc>
          <w:tcPr>
            <w:tcW w:w="1134" w:type="dxa"/>
          </w:tcPr>
          <w:p w14:paraId="3011334A" w14:textId="77777777" w:rsidR="002C624E" w:rsidRPr="005E3D68" w:rsidRDefault="002C624E" w:rsidP="001B6E1A">
            <w:pPr>
              <w:jc w:val="right"/>
            </w:pPr>
            <w:r>
              <w:t>25</w:t>
            </w:r>
          </w:p>
        </w:tc>
        <w:tc>
          <w:tcPr>
            <w:tcW w:w="1172" w:type="dxa"/>
          </w:tcPr>
          <w:p w14:paraId="1EE968D0" w14:textId="77777777" w:rsidR="002C624E" w:rsidRPr="005E3D68" w:rsidRDefault="002C624E" w:rsidP="001B6E1A">
            <w:pPr>
              <w:jc w:val="right"/>
            </w:pPr>
            <w:r w:rsidRPr="005E3D68">
              <w:t>0</w:t>
            </w:r>
            <w:r>
              <w:t xml:space="preserve"> </w:t>
            </w:r>
          </w:p>
        </w:tc>
      </w:tr>
      <w:tr w:rsidR="002C624E" w14:paraId="5A7A4AFB" w14:textId="77777777" w:rsidTr="001A5837">
        <w:tc>
          <w:tcPr>
            <w:tcW w:w="2369" w:type="dxa"/>
          </w:tcPr>
          <w:p w14:paraId="2FD1D1E3" w14:textId="77777777" w:rsidR="002C624E" w:rsidRPr="00295DD3" w:rsidRDefault="002C624E" w:rsidP="001B6E1A">
            <w:pPr>
              <w:ind w:left="164"/>
              <w:rPr>
                <w:i/>
                <w:iCs/>
              </w:rPr>
            </w:pPr>
            <w:r>
              <w:rPr>
                <w:i/>
                <w:iCs/>
              </w:rPr>
              <w:t>NC control (n=3)</w:t>
            </w:r>
          </w:p>
        </w:tc>
        <w:tc>
          <w:tcPr>
            <w:tcW w:w="1417" w:type="dxa"/>
          </w:tcPr>
          <w:p w14:paraId="1F6DC204" w14:textId="77777777" w:rsidR="002C624E" w:rsidRPr="005E3D68" w:rsidRDefault="002C624E" w:rsidP="001B6E1A">
            <w:pPr>
              <w:jc w:val="right"/>
            </w:pPr>
            <w:r>
              <w:t>67</w:t>
            </w:r>
          </w:p>
        </w:tc>
        <w:tc>
          <w:tcPr>
            <w:tcW w:w="1134" w:type="dxa"/>
          </w:tcPr>
          <w:p w14:paraId="50B8D10B" w14:textId="77777777" w:rsidR="002C624E" w:rsidRPr="005E3D68" w:rsidRDefault="002C624E" w:rsidP="001B6E1A">
            <w:pPr>
              <w:jc w:val="right"/>
            </w:pPr>
            <w:r>
              <w:t>0</w:t>
            </w:r>
          </w:p>
        </w:tc>
        <w:tc>
          <w:tcPr>
            <w:tcW w:w="1172" w:type="dxa"/>
          </w:tcPr>
          <w:p w14:paraId="5D3878AC" w14:textId="77777777" w:rsidR="002C624E" w:rsidRPr="00D315BB" w:rsidRDefault="002C624E" w:rsidP="001B6E1A">
            <w:pPr>
              <w:pStyle w:val="ListParagraph"/>
              <w:numPr>
                <w:ilvl w:val="0"/>
                <w:numId w:val="15"/>
              </w:numPr>
              <w:jc w:val="right"/>
            </w:pPr>
          </w:p>
        </w:tc>
      </w:tr>
      <w:tr w:rsidR="002C624E" w14:paraId="02CA0BD2" w14:textId="77777777" w:rsidTr="001A5837">
        <w:tc>
          <w:tcPr>
            <w:tcW w:w="6092" w:type="dxa"/>
            <w:gridSpan w:val="4"/>
          </w:tcPr>
          <w:p w14:paraId="209B59A0" w14:textId="77777777" w:rsidR="002C624E" w:rsidRPr="00D315BB" w:rsidDel="00D315BB" w:rsidRDefault="002C624E" w:rsidP="001B6E1A">
            <w:r>
              <w:rPr>
                <w:b/>
                <w:bCs/>
              </w:rPr>
              <w:t>OSA Severity at Baseline</w:t>
            </w:r>
          </w:p>
        </w:tc>
      </w:tr>
      <w:tr w:rsidR="002C624E" w14:paraId="19172A58" w14:textId="77777777" w:rsidTr="001A5837">
        <w:tc>
          <w:tcPr>
            <w:tcW w:w="6092" w:type="dxa"/>
            <w:gridSpan w:val="4"/>
          </w:tcPr>
          <w:p w14:paraId="1C342FB6" w14:textId="77777777" w:rsidR="002C624E" w:rsidRPr="00DD2289" w:rsidDel="00D315BB" w:rsidRDefault="002C624E" w:rsidP="001B6E1A">
            <w:r w:rsidRPr="008A6932">
              <w:rPr>
                <w:i/>
                <w:iCs/>
              </w:rPr>
              <w:t>Entire Cohort (n=18)</w:t>
            </w:r>
          </w:p>
        </w:tc>
      </w:tr>
      <w:tr w:rsidR="002C624E" w14:paraId="65BA45DC" w14:textId="77777777" w:rsidTr="001A5837">
        <w:tc>
          <w:tcPr>
            <w:tcW w:w="2369" w:type="dxa"/>
          </w:tcPr>
          <w:p w14:paraId="28C0388E" w14:textId="77777777" w:rsidR="002C624E" w:rsidRPr="008A6932" w:rsidDel="00266CA4" w:rsidRDefault="002C624E" w:rsidP="001B6E1A">
            <w:pPr>
              <w:ind w:left="306"/>
            </w:pPr>
            <w:r>
              <w:t>Mild (n=4)</w:t>
            </w:r>
          </w:p>
        </w:tc>
        <w:tc>
          <w:tcPr>
            <w:tcW w:w="1417" w:type="dxa"/>
          </w:tcPr>
          <w:p w14:paraId="7146571B" w14:textId="77777777" w:rsidR="002C624E" w:rsidRPr="005E3D68" w:rsidRDefault="002C624E" w:rsidP="001B6E1A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14:paraId="32889780" w14:textId="77777777" w:rsidR="002C624E" w:rsidRDefault="002C624E" w:rsidP="001B6E1A">
            <w:pPr>
              <w:jc w:val="right"/>
            </w:pPr>
            <w:r>
              <w:t>25</w:t>
            </w:r>
          </w:p>
        </w:tc>
        <w:tc>
          <w:tcPr>
            <w:tcW w:w="1172" w:type="dxa"/>
          </w:tcPr>
          <w:p w14:paraId="3D28EA88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25</w:t>
            </w:r>
          </w:p>
        </w:tc>
      </w:tr>
      <w:tr w:rsidR="002C624E" w14:paraId="7582FA91" w14:textId="77777777" w:rsidTr="001A5837">
        <w:tc>
          <w:tcPr>
            <w:tcW w:w="2369" w:type="dxa"/>
          </w:tcPr>
          <w:p w14:paraId="3616FCB0" w14:textId="77777777" w:rsidR="002C624E" w:rsidRPr="008A6932" w:rsidRDefault="002C624E" w:rsidP="001B6E1A">
            <w:pPr>
              <w:ind w:left="306"/>
            </w:pPr>
            <w:r w:rsidRPr="00FA6466">
              <w:t>Moderate</w:t>
            </w:r>
            <w:r>
              <w:t xml:space="preserve"> (n=5)</w:t>
            </w:r>
          </w:p>
        </w:tc>
        <w:tc>
          <w:tcPr>
            <w:tcW w:w="1417" w:type="dxa"/>
          </w:tcPr>
          <w:p w14:paraId="2AE8B7C4" w14:textId="77777777" w:rsidR="002C624E" w:rsidRPr="005E3D68" w:rsidRDefault="002C624E" w:rsidP="001B6E1A">
            <w:pPr>
              <w:jc w:val="right"/>
            </w:pPr>
            <w:r>
              <w:t>80</w:t>
            </w:r>
          </w:p>
        </w:tc>
        <w:tc>
          <w:tcPr>
            <w:tcW w:w="1134" w:type="dxa"/>
          </w:tcPr>
          <w:p w14:paraId="3CDEAD26" w14:textId="77777777" w:rsidR="002C624E" w:rsidRDefault="002C624E" w:rsidP="001B6E1A">
            <w:pPr>
              <w:jc w:val="right"/>
            </w:pPr>
            <w:r>
              <w:t>20</w:t>
            </w:r>
          </w:p>
        </w:tc>
        <w:tc>
          <w:tcPr>
            <w:tcW w:w="1172" w:type="dxa"/>
          </w:tcPr>
          <w:p w14:paraId="45A56791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20</w:t>
            </w:r>
          </w:p>
        </w:tc>
      </w:tr>
      <w:tr w:rsidR="002C624E" w14:paraId="60A23262" w14:textId="77777777" w:rsidTr="001A5837">
        <w:tc>
          <w:tcPr>
            <w:tcW w:w="2369" w:type="dxa"/>
          </w:tcPr>
          <w:p w14:paraId="3CD38529" w14:textId="77777777" w:rsidR="002C624E" w:rsidRPr="00DD2289" w:rsidRDefault="002C624E" w:rsidP="001B6E1A">
            <w:pPr>
              <w:ind w:left="306"/>
            </w:pPr>
            <w:r w:rsidRPr="00FA6466">
              <w:t>Severe</w:t>
            </w:r>
            <w:r>
              <w:t xml:space="preserve"> (n=9)</w:t>
            </w:r>
          </w:p>
        </w:tc>
        <w:tc>
          <w:tcPr>
            <w:tcW w:w="1417" w:type="dxa"/>
          </w:tcPr>
          <w:p w14:paraId="19A852BC" w14:textId="77777777" w:rsidR="002C624E" w:rsidRPr="005E3D68" w:rsidRDefault="002C624E" w:rsidP="001B6E1A">
            <w:pPr>
              <w:jc w:val="right"/>
            </w:pPr>
            <w:r>
              <w:t>67</w:t>
            </w:r>
          </w:p>
        </w:tc>
        <w:tc>
          <w:tcPr>
            <w:tcW w:w="1134" w:type="dxa"/>
          </w:tcPr>
          <w:p w14:paraId="697AABCB" w14:textId="77777777" w:rsidR="002C624E" w:rsidRDefault="002C624E" w:rsidP="001B6E1A">
            <w:pPr>
              <w:jc w:val="right"/>
            </w:pPr>
            <w:r>
              <w:t>56</w:t>
            </w:r>
          </w:p>
        </w:tc>
        <w:tc>
          <w:tcPr>
            <w:tcW w:w="1172" w:type="dxa"/>
          </w:tcPr>
          <w:p w14:paraId="221D7F1D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22</w:t>
            </w:r>
          </w:p>
        </w:tc>
      </w:tr>
      <w:tr w:rsidR="002C624E" w14:paraId="767E4A4E" w14:textId="77777777" w:rsidTr="001A5837">
        <w:tc>
          <w:tcPr>
            <w:tcW w:w="6092" w:type="dxa"/>
            <w:gridSpan w:val="4"/>
          </w:tcPr>
          <w:p w14:paraId="4973B1F1" w14:textId="750FEBC0" w:rsidR="002C624E" w:rsidRPr="00DD2289" w:rsidDel="00D315BB" w:rsidRDefault="004A130B" w:rsidP="001B6E1A">
            <w:r w:rsidRPr="008A6932">
              <w:rPr>
                <w:i/>
                <w:iCs/>
              </w:rPr>
              <w:t>NPPV (</w:t>
            </w:r>
            <w:r w:rsidR="002C624E" w:rsidRPr="008A6932">
              <w:rPr>
                <w:i/>
                <w:iCs/>
              </w:rPr>
              <w:t>n=13)</w:t>
            </w:r>
          </w:p>
        </w:tc>
      </w:tr>
      <w:tr w:rsidR="002C624E" w14:paraId="054DAB66" w14:textId="77777777" w:rsidTr="001A5837">
        <w:tc>
          <w:tcPr>
            <w:tcW w:w="2369" w:type="dxa"/>
          </w:tcPr>
          <w:p w14:paraId="65F597C8" w14:textId="77777777" w:rsidR="002C624E" w:rsidRPr="00FA6466" w:rsidRDefault="002C624E" w:rsidP="001B6E1A">
            <w:pPr>
              <w:ind w:left="306"/>
            </w:pPr>
            <w:r>
              <w:t>Mild (n=2)</w:t>
            </w:r>
          </w:p>
        </w:tc>
        <w:tc>
          <w:tcPr>
            <w:tcW w:w="1417" w:type="dxa"/>
          </w:tcPr>
          <w:p w14:paraId="19CCC0D4" w14:textId="77777777" w:rsidR="002C624E" w:rsidRPr="005E3D68" w:rsidRDefault="002C624E" w:rsidP="001B6E1A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14:paraId="5F0E5171" w14:textId="77777777" w:rsidR="002C624E" w:rsidRDefault="002C624E" w:rsidP="001B6E1A">
            <w:pPr>
              <w:jc w:val="right"/>
            </w:pPr>
            <w:r>
              <w:t>50</w:t>
            </w:r>
          </w:p>
        </w:tc>
        <w:tc>
          <w:tcPr>
            <w:tcW w:w="1172" w:type="dxa"/>
          </w:tcPr>
          <w:p w14:paraId="43574061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50</w:t>
            </w:r>
          </w:p>
        </w:tc>
      </w:tr>
      <w:tr w:rsidR="002C624E" w14:paraId="19EDA123" w14:textId="77777777" w:rsidTr="001A5837">
        <w:tc>
          <w:tcPr>
            <w:tcW w:w="2369" w:type="dxa"/>
          </w:tcPr>
          <w:p w14:paraId="0FB51996" w14:textId="77777777" w:rsidR="002C624E" w:rsidRPr="00FA6466" w:rsidRDefault="002C624E" w:rsidP="001B6E1A">
            <w:pPr>
              <w:ind w:left="306"/>
            </w:pPr>
            <w:r w:rsidRPr="00FA6466">
              <w:t>Moderate</w:t>
            </w:r>
            <w:r>
              <w:t xml:space="preserve"> (n=4)</w:t>
            </w:r>
          </w:p>
        </w:tc>
        <w:tc>
          <w:tcPr>
            <w:tcW w:w="1417" w:type="dxa"/>
          </w:tcPr>
          <w:p w14:paraId="31A34571" w14:textId="77777777" w:rsidR="002C624E" w:rsidRPr="005E3D68" w:rsidRDefault="002C624E" w:rsidP="001B6E1A">
            <w:pPr>
              <w:jc w:val="right"/>
            </w:pPr>
            <w:r>
              <w:t>75</w:t>
            </w:r>
          </w:p>
        </w:tc>
        <w:tc>
          <w:tcPr>
            <w:tcW w:w="1134" w:type="dxa"/>
          </w:tcPr>
          <w:p w14:paraId="5FABD17F" w14:textId="77777777" w:rsidR="002C624E" w:rsidRDefault="002C624E" w:rsidP="001B6E1A">
            <w:pPr>
              <w:jc w:val="right"/>
            </w:pPr>
            <w:r>
              <w:t>25</w:t>
            </w:r>
          </w:p>
        </w:tc>
        <w:tc>
          <w:tcPr>
            <w:tcW w:w="1172" w:type="dxa"/>
          </w:tcPr>
          <w:p w14:paraId="5D90DFFC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25</w:t>
            </w:r>
          </w:p>
        </w:tc>
      </w:tr>
      <w:tr w:rsidR="002C624E" w14:paraId="5A6AC1CC" w14:textId="77777777" w:rsidTr="001A5837">
        <w:tc>
          <w:tcPr>
            <w:tcW w:w="2369" w:type="dxa"/>
          </w:tcPr>
          <w:p w14:paraId="4C4B8658" w14:textId="77777777" w:rsidR="002C624E" w:rsidRPr="00FA6466" w:rsidRDefault="002C624E" w:rsidP="001B6E1A">
            <w:pPr>
              <w:ind w:left="306"/>
            </w:pPr>
            <w:r w:rsidRPr="00FA6466">
              <w:t>Severe</w:t>
            </w:r>
            <w:r>
              <w:t xml:space="preserve"> (n=7)</w:t>
            </w:r>
          </w:p>
        </w:tc>
        <w:tc>
          <w:tcPr>
            <w:tcW w:w="1417" w:type="dxa"/>
          </w:tcPr>
          <w:p w14:paraId="086DB484" w14:textId="77777777" w:rsidR="002C624E" w:rsidRPr="005E3D68" w:rsidRDefault="002C624E" w:rsidP="001B6E1A">
            <w:pPr>
              <w:jc w:val="right"/>
            </w:pPr>
            <w:r>
              <w:t>86</w:t>
            </w:r>
          </w:p>
        </w:tc>
        <w:tc>
          <w:tcPr>
            <w:tcW w:w="1134" w:type="dxa"/>
          </w:tcPr>
          <w:p w14:paraId="73B2D78F" w14:textId="77777777" w:rsidR="002C624E" w:rsidRDefault="002C624E" w:rsidP="001B6E1A">
            <w:pPr>
              <w:jc w:val="right"/>
            </w:pPr>
            <w:r>
              <w:t>71</w:t>
            </w:r>
          </w:p>
        </w:tc>
        <w:tc>
          <w:tcPr>
            <w:tcW w:w="1172" w:type="dxa"/>
          </w:tcPr>
          <w:p w14:paraId="2F047E37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29</w:t>
            </w:r>
          </w:p>
        </w:tc>
      </w:tr>
      <w:tr w:rsidR="002C624E" w14:paraId="38500DA6" w14:textId="77777777" w:rsidTr="001A5837">
        <w:tc>
          <w:tcPr>
            <w:tcW w:w="6092" w:type="dxa"/>
            <w:gridSpan w:val="4"/>
          </w:tcPr>
          <w:p w14:paraId="4C998354" w14:textId="77777777" w:rsidR="002C624E" w:rsidRPr="00DD2289" w:rsidDel="00D315BB" w:rsidRDefault="002C624E" w:rsidP="001B6E1A">
            <w:r w:rsidRPr="008A6932">
              <w:rPr>
                <w:i/>
                <w:iCs/>
              </w:rPr>
              <w:t>NC Control (n=</w:t>
            </w:r>
            <w:r>
              <w:rPr>
                <w:i/>
                <w:iCs/>
              </w:rPr>
              <w:t>5</w:t>
            </w:r>
            <w:r w:rsidRPr="008A6932">
              <w:rPr>
                <w:i/>
                <w:iCs/>
              </w:rPr>
              <w:t>)</w:t>
            </w:r>
          </w:p>
        </w:tc>
      </w:tr>
      <w:tr w:rsidR="002C624E" w14:paraId="0F87F649" w14:textId="77777777" w:rsidTr="001A5837">
        <w:tc>
          <w:tcPr>
            <w:tcW w:w="2369" w:type="dxa"/>
          </w:tcPr>
          <w:p w14:paraId="722874DD" w14:textId="77777777" w:rsidR="002C624E" w:rsidRPr="00FA6466" w:rsidRDefault="002C624E" w:rsidP="001B6E1A">
            <w:pPr>
              <w:ind w:left="306"/>
            </w:pPr>
            <w:r>
              <w:t>Mild (n=2)</w:t>
            </w:r>
          </w:p>
        </w:tc>
        <w:tc>
          <w:tcPr>
            <w:tcW w:w="1417" w:type="dxa"/>
          </w:tcPr>
          <w:p w14:paraId="15184124" w14:textId="77777777" w:rsidR="002C624E" w:rsidRPr="005E3D68" w:rsidRDefault="002C624E" w:rsidP="001B6E1A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14:paraId="5E87C97C" w14:textId="77777777" w:rsidR="002C624E" w:rsidRDefault="002C624E" w:rsidP="001B6E1A">
            <w:pPr>
              <w:jc w:val="right"/>
            </w:pPr>
            <w:r>
              <w:t>0</w:t>
            </w:r>
          </w:p>
        </w:tc>
        <w:tc>
          <w:tcPr>
            <w:tcW w:w="1172" w:type="dxa"/>
          </w:tcPr>
          <w:p w14:paraId="1A4977DC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0</w:t>
            </w:r>
          </w:p>
        </w:tc>
      </w:tr>
      <w:tr w:rsidR="002C624E" w14:paraId="6DA8FB7D" w14:textId="77777777" w:rsidTr="001A5837">
        <w:tc>
          <w:tcPr>
            <w:tcW w:w="2369" w:type="dxa"/>
          </w:tcPr>
          <w:p w14:paraId="6E000D4F" w14:textId="77777777" w:rsidR="002C624E" w:rsidRPr="00FA6466" w:rsidRDefault="002C624E" w:rsidP="001B6E1A">
            <w:pPr>
              <w:ind w:left="306"/>
            </w:pPr>
            <w:r w:rsidRPr="00FA6466">
              <w:t>Moderate</w:t>
            </w:r>
            <w:r>
              <w:t xml:space="preserve"> (n=1)</w:t>
            </w:r>
          </w:p>
        </w:tc>
        <w:tc>
          <w:tcPr>
            <w:tcW w:w="1417" w:type="dxa"/>
          </w:tcPr>
          <w:p w14:paraId="130B71C9" w14:textId="77777777" w:rsidR="002C624E" w:rsidRPr="005E3D68" w:rsidRDefault="002C624E" w:rsidP="001B6E1A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14:paraId="3918D6A8" w14:textId="77777777" w:rsidR="002C624E" w:rsidRDefault="002C624E" w:rsidP="001B6E1A">
            <w:pPr>
              <w:jc w:val="right"/>
            </w:pPr>
            <w:r>
              <w:t>0</w:t>
            </w:r>
          </w:p>
        </w:tc>
        <w:tc>
          <w:tcPr>
            <w:tcW w:w="1172" w:type="dxa"/>
          </w:tcPr>
          <w:p w14:paraId="08EFAC13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0</w:t>
            </w:r>
          </w:p>
        </w:tc>
      </w:tr>
      <w:tr w:rsidR="002C624E" w14:paraId="39D19F4E" w14:textId="77777777" w:rsidTr="001A5837">
        <w:tc>
          <w:tcPr>
            <w:tcW w:w="2369" w:type="dxa"/>
          </w:tcPr>
          <w:p w14:paraId="06C4D928" w14:textId="77777777" w:rsidR="002C624E" w:rsidRPr="00FA6466" w:rsidRDefault="002C624E" w:rsidP="001B6E1A">
            <w:pPr>
              <w:ind w:left="306"/>
            </w:pPr>
            <w:r w:rsidRPr="00FA6466">
              <w:t>Severe</w:t>
            </w:r>
            <w:r>
              <w:t xml:space="preserve"> (n=2)</w:t>
            </w:r>
          </w:p>
        </w:tc>
        <w:tc>
          <w:tcPr>
            <w:tcW w:w="1417" w:type="dxa"/>
          </w:tcPr>
          <w:p w14:paraId="48CB98FD" w14:textId="77777777" w:rsidR="002C624E" w:rsidRPr="005E3D68" w:rsidRDefault="002C624E" w:rsidP="001B6E1A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14:paraId="45B90A5C" w14:textId="77777777" w:rsidR="002C624E" w:rsidRDefault="002C624E" w:rsidP="001B6E1A">
            <w:pPr>
              <w:jc w:val="right"/>
            </w:pPr>
            <w:r>
              <w:t>0</w:t>
            </w:r>
          </w:p>
        </w:tc>
        <w:tc>
          <w:tcPr>
            <w:tcW w:w="1172" w:type="dxa"/>
          </w:tcPr>
          <w:p w14:paraId="66CF4D34" w14:textId="77777777" w:rsidR="002C624E" w:rsidRPr="00D315BB" w:rsidDel="00D315BB" w:rsidRDefault="002C624E" w:rsidP="001B6E1A">
            <w:pPr>
              <w:pStyle w:val="ListParagraph"/>
              <w:jc w:val="center"/>
            </w:pPr>
            <w:r>
              <w:t>0</w:t>
            </w:r>
          </w:p>
        </w:tc>
      </w:tr>
    </w:tbl>
    <w:p w14:paraId="1F1CD697" w14:textId="77777777" w:rsidR="001A5837" w:rsidRPr="00D315BB" w:rsidRDefault="001A5837" w:rsidP="001A5837">
      <w:pPr>
        <w:pStyle w:val="ListParagraph"/>
      </w:pPr>
      <w:r w:rsidRPr="001B6E1A">
        <w:t>*Includes negative percentage change</w:t>
      </w:r>
    </w:p>
    <w:p w14:paraId="3FD3E495" w14:textId="77777777" w:rsidR="001F3466" w:rsidRDefault="001F3466">
      <w:pPr>
        <w:rPr>
          <w:b/>
          <w:bCs/>
        </w:rPr>
      </w:pPr>
    </w:p>
    <w:p w14:paraId="2917F7AF" w14:textId="03631FB5" w:rsidR="00B50DE3" w:rsidRDefault="00B50DE3" w:rsidP="00835A0D">
      <w:pPr>
        <w:pStyle w:val="Style2"/>
      </w:pPr>
      <w:r w:rsidRPr="00B50DE3">
        <w:rPr>
          <w:noProof/>
        </w:rPr>
        <w:lastRenderedPageBreak/>
        <w:t xml:space="preserve"> </w:t>
      </w:r>
      <w:r w:rsidR="002F4763">
        <w:rPr>
          <w:noProof/>
        </w:rPr>
        <w:drawing>
          <wp:inline distT="0" distB="0" distL="0" distR="0" wp14:anchorId="44312D76" wp14:editId="58DB847F">
            <wp:extent cx="6212072" cy="5067300"/>
            <wp:effectExtent l="0" t="0" r="0" b="0"/>
            <wp:docPr id="658450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04" cy="5075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F8364" w14:textId="5DFB5B22" w:rsidR="007553AB" w:rsidRPr="008B555B" w:rsidRDefault="007553AB" w:rsidP="007553AB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AA10BC" w14:textId="7ED42972" w:rsidR="002C624E" w:rsidRDefault="008B555B" w:rsidP="007553AB">
      <w:r>
        <w:rPr>
          <w:b/>
          <w:bCs/>
        </w:rPr>
        <w:t xml:space="preserve">Supplementary Figure 1: </w:t>
      </w:r>
      <w:r w:rsidRPr="004B51EB">
        <w:t xml:space="preserve">Correlation </w:t>
      </w:r>
      <w:r w:rsidR="00A326CA">
        <w:t>graphs</w:t>
      </w:r>
      <w:r w:rsidR="00A326CA" w:rsidRPr="004B51EB">
        <w:t xml:space="preserve"> </w:t>
      </w:r>
      <w:r w:rsidR="00A326CA">
        <w:t>for the</w:t>
      </w:r>
      <w:r w:rsidR="00A326CA" w:rsidRPr="004B51EB">
        <w:t xml:space="preserve"> </w:t>
      </w:r>
      <w:r w:rsidRPr="004B51EB">
        <w:t xml:space="preserve">percent </w:t>
      </w:r>
      <w:r w:rsidR="00B8472A">
        <w:t>change</w:t>
      </w:r>
      <w:r w:rsidRPr="004B51EB">
        <w:t xml:space="preserve"> in facial angle of convexity with (A</w:t>
      </w:r>
      <w:r w:rsidR="002F4763">
        <w:t xml:space="preserve"> &amp; C</w:t>
      </w:r>
      <w:r w:rsidRPr="004B51EB">
        <w:t>) duration between imaging (photos 2 and 1)</w:t>
      </w:r>
      <w:r w:rsidR="004B51EB" w:rsidRPr="004B51EB">
        <w:t>, and (B</w:t>
      </w:r>
      <w:r w:rsidR="002F4763">
        <w:t xml:space="preserve"> &amp; D</w:t>
      </w:r>
      <w:r w:rsidR="004B51EB" w:rsidRPr="004B51EB">
        <w:t xml:space="preserve">) </w:t>
      </w:r>
      <w:r w:rsidR="00A326CA">
        <w:t xml:space="preserve">the </w:t>
      </w:r>
      <w:r w:rsidR="004B51EB" w:rsidRPr="004B51EB">
        <w:t xml:space="preserve">age at </w:t>
      </w:r>
      <w:r w:rsidR="00B50DE3">
        <w:t>follow-up</w:t>
      </w:r>
      <w:r w:rsidR="00465742">
        <w:t xml:space="preserve">, for </w:t>
      </w:r>
      <w:r w:rsidR="002F4763">
        <w:t xml:space="preserve">(A&amp;B) </w:t>
      </w:r>
      <w:r w:rsidR="00465742">
        <w:t>entire cohort regardless of NPPV use and craniofacial status</w:t>
      </w:r>
      <w:r w:rsidR="002F4763">
        <w:t xml:space="preserve"> (n=18), and (C&amp;D) NPPV non-craniofacial cohort (n=9)</w:t>
      </w:r>
      <w:r w:rsidR="004B51EB" w:rsidRPr="004B51EB">
        <w:t xml:space="preserve">. </w:t>
      </w:r>
    </w:p>
    <w:p w14:paraId="6E1B878F" w14:textId="77777777" w:rsidR="008B555B" w:rsidRDefault="008B555B" w:rsidP="007553AB"/>
    <w:p w14:paraId="0297D99A" w14:textId="6E87141D" w:rsidR="00465742" w:rsidRPr="004B51EB" w:rsidRDefault="00465742" w:rsidP="00465742"/>
    <w:sectPr w:rsidR="00465742" w:rsidRPr="004B51EB" w:rsidSect="00DD0B2B">
      <w:footerReference w:type="default" r:id="rId9"/>
      <w:pgSz w:w="11906" w:h="16838"/>
      <w:pgMar w:top="1304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6E68" w14:textId="77777777" w:rsidR="000C34CD" w:rsidRDefault="000C34CD" w:rsidP="00DD0B2B">
      <w:pPr>
        <w:spacing w:after="0" w:line="240" w:lineRule="auto"/>
      </w:pPr>
      <w:r>
        <w:separator/>
      </w:r>
    </w:p>
  </w:endnote>
  <w:endnote w:type="continuationSeparator" w:id="0">
    <w:p w14:paraId="257D9FF3" w14:textId="77777777" w:rsidR="000C34CD" w:rsidRDefault="000C34CD" w:rsidP="00DD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20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F4322" w14:textId="26A3E5A9" w:rsidR="00DD0B2B" w:rsidRDefault="00DD0B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33F73" w14:textId="77777777" w:rsidR="00DD0B2B" w:rsidRDefault="00DD0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7514" w14:textId="77777777" w:rsidR="000C34CD" w:rsidRDefault="000C34CD" w:rsidP="00DD0B2B">
      <w:pPr>
        <w:spacing w:after="0" w:line="240" w:lineRule="auto"/>
      </w:pPr>
      <w:r>
        <w:separator/>
      </w:r>
    </w:p>
  </w:footnote>
  <w:footnote w:type="continuationSeparator" w:id="0">
    <w:p w14:paraId="50323E9C" w14:textId="77777777" w:rsidR="000C34CD" w:rsidRDefault="000C34CD" w:rsidP="00DD0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DE4F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D6958"/>
    <w:multiLevelType w:val="hybridMultilevel"/>
    <w:tmpl w:val="C8C83016"/>
    <w:lvl w:ilvl="0" w:tplc="DA546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47810"/>
    <w:multiLevelType w:val="hybridMultilevel"/>
    <w:tmpl w:val="274E3352"/>
    <w:lvl w:ilvl="0" w:tplc="B5AE5C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178E8"/>
    <w:multiLevelType w:val="hybridMultilevel"/>
    <w:tmpl w:val="75A0FC08"/>
    <w:lvl w:ilvl="0" w:tplc="4AAC0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038C"/>
    <w:multiLevelType w:val="hybridMultilevel"/>
    <w:tmpl w:val="7A34B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0CC7"/>
    <w:multiLevelType w:val="hybridMultilevel"/>
    <w:tmpl w:val="2F08C688"/>
    <w:lvl w:ilvl="0" w:tplc="CFA8F2F4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039F"/>
    <w:multiLevelType w:val="hybridMultilevel"/>
    <w:tmpl w:val="FAF2C008"/>
    <w:lvl w:ilvl="0" w:tplc="3F74A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91A10"/>
    <w:multiLevelType w:val="hybridMultilevel"/>
    <w:tmpl w:val="47B09772"/>
    <w:lvl w:ilvl="0" w:tplc="D74052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CD9"/>
    <w:multiLevelType w:val="hybridMultilevel"/>
    <w:tmpl w:val="F000F7D2"/>
    <w:lvl w:ilvl="0" w:tplc="A1862A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624304"/>
    <w:multiLevelType w:val="hybridMultilevel"/>
    <w:tmpl w:val="774C3C06"/>
    <w:lvl w:ilvl="0" w:tplc="2818885A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2631"/>
    <w:multiLevelType w:val="hybridMultilevel"/>
    <w:tmpl w:val="59A21574"/>
    <w:lvl w:ilvl="0" w:tplc="C3E4B6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B85"/>
    <w:multiLevelType w:val="hybridMultilevel"/>
    <w:tmpl w:val="5282B1D6"/>
    <w:lvl w:ilvl="0" w:tplc="2BEEAF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6656"/>
    <w:multiLevelType w:val="multilevel"/>
    <w:tmpl w:val="649E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77EEB"/>
    <w:multiLevelType w:val="hybridMultilevel"/>
    <w:tmpl w:val="9C389F76"/>
    <w:lvl w:ilvl="0" w:tplc="8454ED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4C0E"/>
    <w:multiLevelType w:val="hybridMultilevel"/>
    <w:tmpl w:val="F62EED40"/>
    <w:lvl w:ilvl="0" w:tplc="2F2863BE">
      <w:start w:val="1"/>
      <w:numFmt w:val="decimal"/>
      <w:lvlText w:val="[%1]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EC0CE">
      <w:start w:val="1"/>
      <w:numFmt w:val="lowerLetter"/>
      <w:lvlText w:val="%2"/>
      <w:lvlJc w:val="left"/>
      <w:pPr>
        <w:ind w:left="11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2C0DBC">
      <w:start w:val="1"/>
      <w:numFmt w:val="lowerRoman"/>
      <w:lvlText w:val="%3"/>
      <w:lvlJc w:val="left"/>
      <w:pPr>
        <w:ind w:left="18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01F1E">
      <w:start w:val="1"/>
      <w:numFmt w:val="decimal"/>
      <w:lvlText w:val="%4"/>
      <w:lvlJc w:val="left"/>
      <w:pPr>
        <w:ind w:left="25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2AFE06">
      <w:start w:val="1"/>
      <w:numFmt w:val="lowerLetter"/>
      <w:lvlText w:val="%5"/>
      <w:lvlJc w:val="left"/>
      <w:pPr>
        <w:ind w:left="32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7C513A">
      <w:start w:val="1"/>
      <w:numFmt w:val="lowerRoman"/>
      <w:lvlText w:val="%6"/>
      <w:lvlJc w:val="left"/>
      <w:pPr>
        <w:ind w:left="39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683B02">
      <w:start w:val="1"/>
      <w:numFmt w:val="decimal"/>
      <w:lvlText w:val="%7"/>
      <w:lvlJc w:val="left"/>
      <w:pPr>
        <w:ind w:left="47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5292D2">
      <w:start w:val="1"/>
      <w:numFmt w:val="lowerLetter"/>
      <w:lvlText w:val="%8"/>
      <w:lvlJc w:val="left"/>
      <w:pPr>
        <w:ind w:left="54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843850">
      <w:start w:val="1"/>
      <w:numFmt w:val="lowerRoman"/>
      <w:lvlText w:val="%9"/>
      <w:lvlJc w:val="left"/>
      <w:pPr>
        <w:ind w:left="61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4232B7"/>
    <w:multiLevelType w:val="hybridMultilevel"/>
    <w:tmpl w:val="C3D2FE24"/>
    <w:lvl w:ilvl="0" w:tplc="3CD075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A1AB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48807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D7430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1D620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18081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2E0D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11C71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85C0D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7D5874C7"/>
    <w:multiLevelType w:val="hybridMultilevel"/>
    <w:tmpl w:val="7F4CF4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48878">
    <w:abstractNumId w:val="5"/>
  </w:num>
  <w:num w:numId="2" w16cid:durableId="982269882">
    <w:abstractNumId w:val="9"/>
  </w:num>
  <w:num w:numId="3" w16cid:durableId="1088380613">
    <w:abstractNumId w:val="1"/>
  </w:num>
  <w:num w:numId="4" w16cid:durableId="1476987364">
    <w:abstractNumId w:val="15"/>
  </w:num>
  <w:num w:numId="5" w16cid:durableId="1400446415">
    <w:abstractNumId w:val="8"/>
  </w:num>
  <w:num w:numId="6" w16cid:durableId="603464417">
    <w:abstractNumId w:val="2"/>
  </w:num>
  <w:num w:numId="7" w16cid:durableId="365910045">
    <w:abstractNumId w:val="6"/>
  </w:num>
  <w:num w:numId="8" w16cid:durableId="1992129344">
    <w:abstractNumId w:val="11"/>
  </w:num>
  <w:num w:numId="9" w16cid:durableId="571040208">
    <w:abstractNumId w:val="13"/>
  </w:num>
  <w:num w:numId="10" w16cid:durableId="143666174">
    <w:abstractNumId w:val="7"/>
  </w:num>
  <w:num w:numId="11" w16cid:durableId="637956616">
    <w:abstractNumId w:val="12"/>
  </w:num>
  <w:num w:numId="12" w16cid:durableId="975574580">
    <w:abstractNumId w:val="14"/>
  </w:num>
  <w:num w:numId="13" w16cid:durableId="1609116967">
    <w:abstractNumId w:val="16"/>
  </w:num>
  <w:num w:numId="14" w16cid:durableId="619799152">
    <w:abstractNumId w:val="3"/>
  </w:num>
  <w:num w:numId="15" w16cid:durableId="1790390303">
    <w:abstractNumId w:val="10"/>
  </w:num>
  <w:num w:numId="16" w16cid:durableId="1028026168">
    <w:abstractNumId w:val="4"/>
  </w:num>
  <w:num w:numId="17" w16cid:durableId="153696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AB"/>
    <w:rsid w:val="00010B24"/>
    <w:rsid w:val="0002001D"/>
    <w:rsid w:val="000431D9"/>
    <w:rsid w:val="000C34CD"/>
    <w:rsid w:val="000D4110"/>
    <w:rsid w:val="000D6091"/>
    <w:rsid w:val="000E56FC"/>
    <w:rsid w:val="000F563A"/>
    <w:rsid w:val="001019DB"/>
    <w:rsid w:val="00152AD7"/>
    <w:rsid w:val="00191185"/>
    <w:rsid w:val="00191C1A"/>
    <w:rsid w:val="0019512B"/>
    <w:rsid w:val="001A5837"/>
    <w:rsid w:val="001E2334"/>
    <w:rsid w:val="001F3466"/>
    <w:rsid w:val="001F50AB"/>
    <w:rsid w:val="00266CA4"/>
    <w:rsid w:val="002A6184"/>
    <w:rsid w:val="002C624E"/>
    <w:rsid w:val="002E1818"/>
    <w:rsid w:val="002E3D39"/>
    <w:rsid w:val="002F110A"/>
    <w:rsid w:val="002F3163"/>
    <w:rsid w:val="002F4763"/>
    <w:rsid w:val="00300686"/>
    <w:rsid w:val="003333BC"/>
    <w:rsid w:val="00353CC1"/>
    <w:rsid w:val="0039728A"/>
    <w:rsid w:val="003E5AD9"/>
    <w:rsid w:val="00401877"/>
    <w:rsid w:val="0044583F"/>
    <w:rsid w:val="00465742"/>
    <w:rsid w:val="00472084"/>
    <w:rsid w:val="004778D5"/>
    <w:rsid w:val="00481F96"/>
    <w:rsid w:val="004A130B"/>
    <w:rsid w:val="004B51EB"/>
    <w:rsid w:val="004E39BE"/>
    <w:rsid w:val="00512670"/>
    <w:rsid w:val="00514A64"/>
    <w:rsid w:val="00526805"/>
    <w:rsid w:val="00535AE1"/>
    <w:rsid w:val="005369E2"/>
    <w:rsid w:val="005453F1"/>
    <w:rsid w:val="00556C49"/>
    <w:rsid w:val="00564925"/>
    <w:rsid w:val="0059177C"/>
    <w:rsid w:val="00596DE9"/>
    <w:rsid w:val="005A50C8"/>
    <w:rsid w:val="005E0BAA"/>
    <w:rsid w:val="005E55F2"/>
    <w:rsid w:val="005F6800"/>
    <w:rsid w:val="00620399"/>
    <w:rsid w:val="006216CB"/>
    <w:rsid w:val="00624908"/>
    <w:rsid w:val="00655854"/>
    <w:rsid w:val="006760E2"/>
    <w:rsid w:val="006764A4"/>
    <w:rsid w:val="00696282"/>
    <w:rsid w:val="006A62F3"/>
    <w:rsid w:val="006C0D18"/>
    <w:rsid w:val="006E0BA3"/>
    <w:rsid w:val="007553AB"/>
    <w:rsid w:val="00755DFF"/>
    <w:rsid w:val="00777C99"/>
    <w:rsid w:val="007F2A37"/>
    <w:rsid w:val="00827F5C"/>
    <w:rsid w:val="008306E1"/>
    <w:rsid w:val="00832039"/>
    <w:rsid w:val="00835A0D"/>
    <w:rsid w:val="008479D5"/>
    <w:rsid w:val="00857263"/>
    <w:rsid w:val="00863AB7"/>
    <w:rsid w:val="00870CFE"/>
    <w:rsid w:val="00892B76"/>
    <w:rsid w:val="008A2E48"/>
    <w:rsid w:val="008B1FAB"/>
    <w:rsid w:val="008B555B"/>
    <w:rsid w:val="008D5F45"/>
    <w:rsid w:val="008E22D8"/>
    <w:rsid w:val="008E6682"/>
    <w:rsid w:val="008F796D"/>
    <w:rsid w:val="00901F08"/>
    <w:rsid w:val="00903ABA"/>
    <w:rsid w:val="0094581B"/>
    <w:rsid w:val="00953A2B"/>
    <w:rsid w:val="00990FCA"/>
    <w:rsid w:val="009B4ACC"/>
    <w:rsid w:val="009F1F66"/>
    <w:rsid w:val="00A102E0"/>
    <w:rsid w:val="00A136C0"/>
    <w:rsid w:val="00A326CA"/>
    <w:rsid w:val="00A33768"/>
    <w:rsid w:val="00A477C0"/>
    <w:rsid w:val="00A515E1"/>
    <w:rsid w:val="00A721F0"/>
    <w:rsid w:val="00AA5473"/>
    <w:rsid w:val="00AC449D"/>
    <w:rsid w:val="00AC4C01"/>
    <w:rsid w:val="00B0025A"/>
    <w:rsid w:val="00B05DC6"/>
    <w:rsid w:val="00B50DE3"/>
    <w:rsid w:val="00B8472A"/>
    <w:rsid w:val="00BB7011"/>
    <w:rsid w:val="00BE1222"/>
    <w:rsid w:val="00C46279"/>
    <w:rsid w:val="00C712C5"/>
    <w:rsid w:val="00C81785"/>
    <w:rsid w:val="00CA5392"/>
    <w:rsid w:val="00CB64F0"/>
    <w:rsid w:val="00CD7B42"/>
    <w:rsid w:val="00D15EE5"/>
    <w:rsid w:val="00D315BB"/>
    <w:rsid w:val="00D51939"/>
    <w:rsid w:val="00D61B91"/>
    <w:rsid w:val="00D74619"/>
    <w:rsid w:val="00DB0471"/>
    <w:rsid w:val="00DD0B2B"/>
    <w:rsid w:val="00DD2289"/>
    <w:rsid w:val="00DD7450"/>
    <w:rsid w:val="00E2368F"/>
    <w:rsid w:val="00E46E72"/>
    <w:rsid w:val="00E95C45"/>
    <w:rsid w:val="00EC0BED"/>
    <w:rsid w:val="00EC3C74"/>
    <w:rsid w:val="00ED389B"/>
    <w:rsid w:val="00EE25B1"/>
    <w:rsid w:val="00EE55CF"/>
    <w:rsid w:val="00EF5687"/>
    <w:rsid w:val="00EF71F2"/>
    <w:rsid w:val="00F53B4F"/>
    <w:rsid w:val="00F720A0"/>
    <w:rsid w:val="00F9406D"/>
    <w:rsid w:val="00FA7514"/>
    <w:rsid w:val="00FC0273"/>
    <w:rsid w:val="00FC370C"/>
    <w:rsid w:val="00FE56E1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4DF4"/>
  <w15:chartTrackingRefBased/>
  <w15:docId w15:val="{FD07CDF0-AA6C-4A66-9150-0BBF51FB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3A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3AB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7553AB"/>
    <w:pPr>
      <w:spacing w:before="240" w:after="0"/>
    </w:pPr>
    <w:rPr>
      <w:sz w:val="32"/>
      <w:szCs w:val="32"/>
    </w:rPr>
  </w:style>
  <w:style w:type="character" w:customStyle="1" w:styleId="Style1Char">
    <w:name w:val="Style1 Char"/>
    <w:basedOn w:val="Heading1Char"/>
    <w:link w:val="Style1"/>
    <w:rsid w:val="007553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customStyle="1" w:styleId="Style2">
    <w:name w:val="Style2"/>
    <w:basedOn w:val="Heading1"/>
    <w:link w:val="Style2Char"/>
    <w:autoRedefine/>
    <w:qFormat/>
    <w:rsid w:val="00835A0D"/>
    <w:pPr>
      <w:spacing w:before="240" w:after="0"/>
    </w:pPr>
    <w:rPr>
      <w:rFonts w:ascii="Cambria" w:hAnsi="Cambria"/>
      <w:b/>
      <w:bCs/>
      <w:color w:val="auto"/>
      <w:sz w:val="24"/>
      <w:szCs w:val="24"/>
    </w:rPr>
  </w:style>
  <w:style w:type="paragraph" w:customStyle="1" w:styleId="Style3">
    <w:name w:val="Style3"/>
    <w:basedOn w:val="Heading2"/>
    <w:link w:val="Style3Char"/>
    <w:autoRedefine/>
    <w:qFormat/>
    <w:rsid w:val="007553AB"/>
    <w:pPr>
      <w:spacing w:before="40" w:after="0"/>
    </w:pPr>
    <w:rPr>
      <w:rFonts w:ascii="Cambria" w:hAnsi="Cambria"/>
      <w:b/>
      <w:bCs/>
    </w:rPr>
  </w:style>
  <w:style w:type="character" w:customStyle="1" w:styleId="Style2Char">
    <w:name w:val="Style2 Char"/>
    <w:basedOn w:val="Heading1Char"/>
    <w:link w:val="Style2"/>
    <w:rsid w:val="00835A0D"/>
    <w:rPr>
      <w:rFonts w:ascii="Cambria" w:eastAsiaTheme="majorEastAsia" w:hAnsi="Cambria" w:cstheme="majorBidi"/>
      <w:b/>
      <w:bCs/>
      <w:color w:val="0F4761" w:themeColor="accent1" w:themeShade="BF"/>
      <w:kern w:val="0"/>
      <w:sz w:val="24"/>
      <w:szCs w:val="24"/>
      <w14:ligatures w14:val="none"/>
    </w:rPr>
  </w:style>
  <w:style w:type="character" w:customStyle="1" w:styleId="Style3Char">
    <w:name w:val="Style3 Char"/>
    <w:basedOn w:val="Heading2Char"/>
    <w:link w:val="Style3"/>
    <w:rsid w:val="007553AB"/>
    <w:rPr>
      <w:rFonts w:ascii="Cambria" w:eastAsiaTheme="majorEastAsia" w:hAnsi="Cambria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7553A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3A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3AB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5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3A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3AB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53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53AB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3AB"/>
    <w:pPr>
      <w:spacing w:after="0" w:line="240" w:lineRule="auto"/>
      <w:ind w:firstLine="468"/>
      <w:jc w:val="both"/>
    </w:pPr>
    <w:rPr>
      <w:rFonts w:ascii="Segoe UI" w:eastAsia="Cambria" w:hAnsi="Segoe UI" w:cs="Segoe UI"/>
      <w:color w:val="000000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AB"/>
    <w:rPr>
      <w:rFonts w:ascii="Segoe UI" w:eastAsia="Cambria" w:hAnsi="Segoe UI" w:cs="Segoe UI"/>
      <w:color w:val="000000"/>
      <w:kern w:val="0"/>
      <w:sz w:val="18"/>
      <w:szCs w:val="18"/>
      <w:lang w:eastAsia="en-AU"/>
      <w14:ligatures w14:val="none"/>
    </w:rPr>
  </w:style>
  <w:style w:type="paragraph" w:styleId="Revision">
    <w:name w:val="Revision"/>
    <w:hidden/>
    <w:uiPriority w:val="99"/>
    <w:semiHidden/>
    <w:rsid w:val="007553AB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553A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368F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1B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B91"/>
    <w:rPr>
      <w:rFonts w:ascii="Consolas" w:hAnsi="Consolas"/>
      <w:kern w:val="0"/>
      <w:sz w:val="20"/>
      <w:szCs w:val="20"/>
      <w14:ligatures w14:val="none"/>
    </w:rPr>
  </w:style>
  <w:style w:type="paragraph" w:styleId="ListNumber">
    <w:name w:val="List Number"/>
    <w:basedOn w:val="Normal"/>
    <w:uiPriority w:val="99"/>
    <w:unhideWhenUsed/>
    <w:rsid w:val="00A136C0"/>
    <w:pPr>
      <w:numPr>
        <w:numId w:val="1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162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3007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660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1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6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338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5664/jcsm.103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863</Words>
  <Characters>4787</Characters>
  <Application>Microsoft Office Word</Application>
  <DocSecurity>0</DocSecurity>
  <Lines>165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Machaalani</dc:creator>
  <cp:keywords/>
  <dc:description/>
  <cp:lastModifiedBy>Rita Machaalani</cp:lastModifiedBy>
  <cp:revision>2</cp:revision>
  <cp:lastPrinted>2026-03-30T05:44:00Z</cp:lastPrinted>
  <dcterms:created xsi:type="dcterms:W3CDTF">2026-03-30T06:24:00Z</dcterms:created>
  <dcterms:modified xsi:type="dcterms:W3CDTF">2026-03-30T06:24:00Z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2026-02-01T04:22:15Z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d6c0c9bc-5d05-4ae6-b45a-86902cfcb83a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</Properties>
</file>