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D4F7" w14:textId="2CF5780B" w:rsidR="00822DA3" w:rsidRDefault="00930777" w:rsidP="00326D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="00970CEA"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E076B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970CEA"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970CEA"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970CEA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6DA3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Depicting </w:t>
      </w:r>
      <w:r w:rsidR="00546C48" w:rsidRPr="00546C48">
        <w:rPr>
          <w:rFonts w:ascii="Times New Roman" w:hAnsi="Times New Roman" w:cs="Times New Roman"/>
          <w:sz w:val="24"/>
          <w:szCs w:val="24"/>
        </w:rPr>
        <w:t>rarefaction curves</w:t>
      </w:r>
      <w:r w:rsidR="00F52CD2">
        <w:rPr>
          <w:rFonts w:ascii="Times New Roman" w:hAnsi="Times New Roman" w:cs="Times New Roman"/>
          <w:sz w:val="24"/>
          <w:szCs w:val="24"/>
        </w:rPr>
        <w:t xml:space="preserve"> </w:t>
      </w:r>
      <w:r w:rsidR="00366CA4">
        <w:rPr>
          <w:rFonts w:ascii="Times New Roman" w:hAnsi="Times New Roman" w:cs="Times New Roman"/>
          <w:sz w:val="24"/>
          <w:szCs w:val="24"/>
        </w:rPr>
        <w:t xml:space="preserve">of </w:t>
      </w:r>
      <w:r w:rsidR="00F52CD2">
        <w:rPr>
          <w:rFonts w:ascii="Times New Roman" w:hAnsi="Times New Roman" w:cs="Times New Roman"/>
          <w:sz w:val="24"/>
          <w:szCs w:val="24"/>
        </w:rPr>
        <w:t>16S amplicon data analysis. T</w:t>
      </w:r>
      <w:r w:rsidR="00546C48" w:rsidRPr="00546C48">
        <w:rPr>
          <w:rFonts w:ascii="Times New Roman" w:hAnsi="Times New Roman" w:cs="Times New Roman"/>
          <w:sz w:val="24"/>
          <w:szCs w:val="24"/>
        </w:rPr>
        <w:t xml:space="preserve">he </w:t>
      </w:r>
      <w:r w:rsidR="00F52CD2">
        <w:rPr>
          <w:rFonts w:ascii="Times New Roman" w:hAnsi="Times New Roman" w:cs="Times New Roman"/>
          <w:sz w:val="24"/>
          <w:szCs w:val="24"/>
        </w:rPr>
        <w:t xml:space="preserve">graph </w:t>
      </w:r>
      <w:r w:rsidR="00366CA4">
        <w:rPr>
          <w:rFonts w:ascii="Times New Roman" w:hAnsi="Times New Roman" w:cs="Times New Roman"/>
          <w:sz w:val="24"/>
          <w:szCs w:val="24"/>
        </w:rPr>
        <w:t xml:space="preserve">showing </w:t>
      </w:r>
      <w:r w:rsidR="00546C48" w:rsidRPr="00546C48">
        <w:rPr>
          <w:rFonts w:ascii="Times New Roman" w:hAnsi="Times New Roman" w:cs="Times New Roman"/>
          <w:sz w:val="24"/>
          <w:szCs w:val="24"/>
        </w:rPr>
        <w:t xml:space="preserve">relationship between sequencing depth (number of reads) and observed </w:t>
      </w:r>
      <w:r w:rsidR="00366CA4">
        <w:rPr>
          <w:rFonts w:ascii="Times New Roman" w:hAnsi="Times New Roman" w:cs="Times New Roman"/>
          <w:sz w:val="24"/>
          <w:szCs w:val="24"/>
        </w:rPr>
        <w:t>bacterial</w:t>
      </w:r>
      <w:r>
        <w:rPr>
          <w:rFonts w:ascii="Times New Roman" w:hAnsi="Times New Roman" w:cs="Times New Roman"/>
          <w:sz w:val="24"/>
          <w:szCs w:val="24"/>
        </w:rPr>
        <w:t xml:space="preserve"> gen</w:t>
      </w:r>
      <w:r w:rsidR="00366CA4">
        <w:rPr>
          <w:rFonts w:ascii="Times New Roman" w:hAnsi="Times New Roman" w:cs="Times New Roman"/>
          <w:sz w:val="24"/>
          <w:szCs w:val="24"/>
        </w:rPr>
        <w:t>era</w:t>
      </w:r>
      <w:r w:rsidR="00546C48" w:rsidRPr="00546C48">
        <w:rPr>
          <w:rFonts w:ascii="Times New Roman" w:hAnsi="Times New Roman" w:cs="Times New Roman"/>
          <w:sz w:val="24"/>
          <w:szCs w:val="24"/>
        </w:rPr>
        <w:t xml:space="preserve"> for each metagenomic sample. </w:t>
      </w:r>
      <w:r>
        <w:rPr>
          <w:rFonts w:ascii="Times New Roman" w:hAnsi="Times New Roman" w:cs="Times New Roman"/>
          <w:sz w:val="24"/>
          <w:szCs w:val="24"/>
        </w:rPr>
        <w:t xml:space="preserve">Before plotting the curves,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>data was normalized (</w:t>
      </w:r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rarefied)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to minimum library size using </w:t>
      </w:r>
      <w:proofErr w:type="spellStart"/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MicrobiomeAnalyst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6C48" w:rsidRPr="00546C48">
        <w:rPr>
          <w:rFonts w:ascii="Times New Roman" w:hAnsi="Times New Roman" w:cs="Times New Roman"/>
          <w:sz w:val="24"/>
          <w:szCs w:val="24"/>
        </w:rPr>
        <w:t xml:space="preserve">Each curve represents a single sample, with different </w:t>
      </w:r>
      <w:proofErr w:type="spellStart"/>
      <w:r w:rsidR="00546C48" w:rsidRPr="00546C48">
        <w:rPr>
          <w:rFonts w:ascii="Times New Roman" w:hAnsi="Times New Roman" w:cs="Times New Roman"/>
          <w:sz w:val="24"/>
          <w:szCs w:val="24"/>
        </w:rPr>
        <w:t>colors</w:t>
      </w:r>
      <w:proofErr w:type="spellEnd"/>
      <w:r w:rsidR="00546C48" w:rsidRPr="00546C48">
        <w:rPr>
          <w:rFonts w:ascii="Times New Roman" w:hAnsi="Times New Roman" w:cs="Times New Roman"/>
          <w:sz w:val="24"/>
          <w:szCs w:val="24"/>
        </w:rPr>
        <w:t xml:space="preserve"> indicating distinct sample groups</w:t>
      </w:r>
      <w:r w:rsidR="00546C48">
        <w:rPr>
          <w:rFonts w:ascii="Times New Roman" w:hAnsi="Times New Roman" w:cs="Times New Roman"/>
          <w:sz w:val="24"/>
          <w:szCs w:val="24"/>
        </w:rPr>
        <w:t xml:space="preserve"> or treatments</w:t>
      </w:r>
      <w:r w:rsidR="00546C48" w:rsidRPr="00546C48">
        <w:rPr>
          <w:rFonts w:ascii="Times New Roman" w:hAnsi="Times New Roman" w:cs="Times New Roman"/>
          <w:sz w:val="24"/>
          <w:szCs w:val="24"/>
        </w:rPr>
        <w:t xml:space="preserve">. </w:t>
      </w:r>
      <w:r w:rsidR="00546C48">
        <w:rPr>
          <w:rFonts w:ascii="Times New Roman" w:hAnsi="Times New Roman" w:cs="Times New Roman"/>
          <w:sz w:val="24"/>
          <w:szCs w:val="24"/>
        </w:rPr>
        <w:t xml:space="preserve">(A) organs and (B) three major intestinal tracts and two dietary treatments. </w:t>
      </w:r>
      <w:r w:rsidR="00546C48" w:rsidRPr="00546C48">
        <w:rPr>
          <w:rFonts w:ascii="Times New Roman" w:hAnsi="Times New Roman" w:cs="Times New Roman"/>
          <w:sz w:val="24"/>
          <w:szCs w:val="24"/>
        </w:rPr>
        <w:t>The x-axis denotes the number of sequences randomly sampled, while the y-axis represents the number of observed</w:t>
      </w:r>
      <w:r w:rsidR="00F52CD2">
        <w:rPr>
          <w:rFonts w:ascii="Times New Roman" w:hAnsi="Times New Roman" w:cs="Times New Roman"/>
          <w:sz w:val="24"/>
          <w:szCs w:val="24"/>
        </w:rPr>
        <w:t xml:space="preserve"> genera</w:t>
      </w:r>
      <w:r w:rsidR="00546C48" w:rsidRPr="00546C48">
        <w:rPr>
          <w:rFonts w:ascii="Times New Roman" w:hAnsi="Times New Roman" w:cs="Times New Roman"/>
          <w:sz w:val="24"/>
          <w:szCs w:val="24"/>
        </w:rPr>
        <w:t xml:space="preserve">. Curves that reach a plateau indicate sufficient sequencing depth to capture </w:t>
      </w:r>
      <w:r w:rsidRPr="00546C48">
        <w:rPr>
          <w:rFonts w:ascii="Times New Roman" w:hAnsi="Times New Roman" w:cs="Times New Roman"/>
          <w:sz w:val="24"/>
          <w:szCs w:val="24"/>
        </w:rPr>
        <w:t>most of the</w:t>
      </w:r>
      <w:r w:rsidR="00546C48" w:rsidRPr="00546C48">
        <w:rPr>
          <w:rFonts w:ascii="Times New Roman" w:hAnsi="Times New Roman" w:cs="Times New Roman"/>
          <w:sz w:val="24"/>
          <w:szCs w:val="24"/>
        </w:rPr>
        <w:t xml:space="preserve"> microbial diversity present in the sample.</w:t>
      </w:r>
      <w:r w:rsidR="00F52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FS; forestomach, SI; small intestine, and LI; large intestine.</w:t>
      </w:r>
    </w:p>
    <w:p w14:paraId="027102CC" w14:textId="16DE1342" w:rsidR="00905ABD" w:rsidRDefault="00905ABD" w:rsidP="00326D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E076B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S2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 Depicting </w:t>
      </w:r>
      <w:r w:rsidRPr="00546C48">
        <w:rPr>
          <w:rFonts w:ascii="Times New Roman" w:hAnsi="Times New Roman" w:cs="Times New Roman"/>
          <w:sz w:val="24"/>
          <w:szCs w:val="24"/>
        </w:rPr>
        <w:t>rarefaction curves</w:t>
      </w:r>
      <w:r>
        <w:rPr>
          <w:rFonts w:ascii="Times New Roman" w:hAnsi="Times New Roman" w:cs="Times New Roman"/>
          <w:sz w:val="24"/>
          <w:szCs w:val="24"/>
        </w:rPr>
        <w:t xml:space="preserve"> of shotgun metagenome data analysis. T</w:t>
      </w:r>
      <w:r w:rsidRPr="00546C48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graph showing </w:t>
      </w:r>
      <w:r w:rsidRPr="00546C48">
        <w:rPr>
          <w:rFonts w:ascii="Times New Roman" w:hAnsi="Times New Roman" w:cs="Times New Roman"/>
          <w:sz w:val="24"/>
          <w:szCs w:val="24"/>
        </w:rPr>
        <w:t xml:space="preserve">relationship between sequencing depth (number of reads) and observed </w:t>
      </w:r>
      <w:r>
        <w:rPr>
          <w:rFonts w:ascii="Times New Roman" w:hAnsi="Times New Roman" w:cs="Times New Roman"/>
          <w:sz w:val="24"/>
          <w:szCs w:val="24"/>
        </w:rPr>
        <w:t>bacterial genera</w:t>
      </w:r>
      <w:r w:rsidRPr="00546C48">
        <w:rPr>
          <w:rFonts w:ascii="Times New Roman" w:hAnsi="Times New Roman" w:cs="Times New Roman"/>
          <w:sz w:val="24"/>
          <w:szCs w:val="24"/>
        </w:rPr>
        <w:t xml:space="preserve"> for each metagenomic sample. </w:t>
      </w:r>
      <w:r>
        <w:rPr>
          <w:rFonts w:ascii="Times New Roman" w:hAnsi="Times New Roman" w:cs="Times New Roman"/>
          <w:sz w:val="24"/>
          <w:szCs w:val="24"/>
        </w:rPr>
        <w:t xml:space="preserve">Before plotting the curves,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>data was normalized (</w:t>
      </w:r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rarefied)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to minimum library size using </w:t>
      </w:r>
      <w:proofErr w:type="spellStart"/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MicrobiomeAnalyst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46C48">
        <w:rPr>
          <w:rFonts w:ascii="Times New Roman" w:hAnsi="Times New Roman" w:cs="Times New Roman"/>
          <w:sz w:val="24"/>
          <w:szCs w:val="24"/>
        </w:rPr>
        <w:t xml:space="preserve">Each curve represents a single sample, with different </w:t>
      </w:r>
      <w:proofErr w:type="spellStart"/>
      <w:r w:rsidRPr="00546C48">
        <w:rPr>
          <w:rFonts w:ascii="Times New Roman" w:hAnsi="Times New Roman" w:cs="Times New Roman"/>
          <w:sz w:val="24"/>
          <w:szCs w:val="24"/>
        </w:rPr>
        <w:t>colors</w:t>
      </w:r>
      <w:proofErr w:type="spellEnd"/>
      <w:r w:rsidRPr="00546C48">
        <w:rPr>
          <w:rFonts w:ascii="Times New Roman" w:hAnsi="Times New Roman" w:cs="Times New Roman"/>
          <w:sz w:val="24"/>
          <w:szCs w:val="24"/>
        </w:rPr>
        <w:t xml:space="preserve"> indicating distinct sample groups</w:t>
      </w:r>
      <w:r>
        <w:rPr>
          <w:rFonts w:ascii="Times New Roman" w:hAnsi="Times New Roman" w:cs="Times New Roman"/>
          <w:sz w:val="24"/>
          <w:szCs w:val="24"/>
        </w:rPr>
        <w:t xml:space="preserve"> (organs in GIT). </w:t>
      </w:r>
      <w:r w:rsidRPr="00546C48">
        <w:rPr>
          <w:rFonts w:ascii="Times New Roman" w:hAnsi="Times New Roman" w:cs="Times New Roman"/>
          <w:sz w:val="24"/>
          <w:szCs w:val="24"/>
        </w:rPr>
        <w:t>The x-axis denotes the number of sequences randomly sampled, while the y-axis represents the number of observed</w:t>
      </w:r>
      <w:r>
        <w:rPr>
          <w:rFonts w:ascii="Times New Roman" w:hAnsi="Times New Roman" w:cs="Times New Roman"/>
          <w:sz w:val="24"/>
          <w:szCs w:val="24"/>
        </w:rPr>
        <w:t xml:space="preserve"> genera</w:t>
      </w:r>
      <w:r w:rsidRPr="00546C48">
        <w:rPr>
          <w:rFonts w:ascii="Times New Roman" w:hAnsi="Times New Roman" w:cs="Times New Roman"/>
          <w:sz w:val="24"/>
          <w:szCs w:val="24"/>
        </w:rPr>
        <w:t>. Curves that reach a plateau indicate sufficient sequencing depth to capture most of the microbial diversity present in the sample.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948C2" w14:textId="69AD068B" w:rsidR="00A35F10" w:rsidRDefault="00A35F10" w:rsidP="00A35F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E076B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S3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 Depicting </w:t>
      </w:r>
      <w:r w:rsidRPr="00546C48">
        <w:rPr>
          <w:rFonts w:ascii="Times New Roman" w:hAnsi="Times New Roman" w:cs="Times New Roman"/>
          <w:sz w:val="24"/>
          <w:szCs w:val="24"/>
        </w:rPr>
        <w:t>rarefaction curves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="005320C5">
        <w:rPr>
          <w:rFonts w:ascii="Times New Roman" w:hAnsi="Times New Roman" w:cs="Times New Roman"/>
          <w:sz w:val="24"/>
          <w:szCs w:val="24"/>
        </w:rPr>
        <w:t>18S</w:t>
      </w:r>
      <w:r>
        <w:rPr>
          <w:rFonts w:ascii="Times New Roman" w:hAnsi="Times New Roman" w:cs="Times New Roman"/>
          <w:sz w:val="24"/>
          <w:szCs w:val="24"/>
        </w:rPr>
        <w:t xml:space="preserve"> data analysis. T</w:t>
      </w:r>
      <w:r w:rsidRPr="00546C48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graph </w:t>
      </w:r>
      <w:r w:rsidR="00366CA4">
        <w:rPr>
          <w:rFonts w:ascii="Times New Roman" w:hAnsi="Times New Roman" w:cs="Times New Roman"/>
          <w:sz w:val="24"/>
          <w:szCs w:val="24"/>
        </w:rPr>
        <w:t xml:space="preserve">showing </w:t>
      </w:r>
      <w:r w:rsidRPr="00546C48">
        <w:rPr>
          <w:rFonts w:ascii="Times New Roman" w:hAnsi="Times New Roman" w:cs="Times New Roman"/>
          <w:sz w:val="24"/>
          <w:szCs w:val="24"/>
        </w:rPr>
        <w:t xml:space="preserve">relationship between sequencing depth (number of reads) and </w:t>
      </w:r>
      <w:r w:rsidR="00366CA4" w:rsidRPr="00546C48">
        <w:rPr>
          <w:rFonts w:ascii="Times New Roman" w:hAnsi="Times New Roman" w:cs="Times New Roman"/>
          <w:sz w:val="24"/>
          <w:szCs w:val="24"/>
        </w:rPr>
        <w:t xml:space="preserve">observed </w:t>
      </w:r>
      <w:r w:rsidR="00366CA4">
        <w:rPr>
          <w:rFonts w:ascii="Times New Roman" w:hAnsi="Times New Roman" w:cs="Times New Roman"/>
          <w:sz w:val="24"/>
          <w:szCs w:val="24"/>
        </w:rPr>
        <w:t>genus of protozoa</w:t>
      </w:r>
      <w:r w:rsidR="00366CA4" w:rsidRPr="00546C48">
        <w:rPr>
          <w:rFonts w:ascii="Times New Roman" w:hAnsi="Times New Roman" w:cs="Times New Roman"/>
          <w:sz w:val="24"/>
          <w:szCs w:val="24"/>
        </w:rPr>
        <w:t xml:space="preserve"> </w:t>
      </w:r>
      <w:r w:rsidRPr="00546C48">
        <w:rPr>
          <w:rFonts w:ascii="Times New Roman" w:hAnsi="Times New Roman" w:cs="Times New Roman"/>
          <w:sz w:val="24"/>
          <w:szCs w:val="24"/>
        </w:rPr>
        <w:t xml:space="preserve">for each metagenomic sample. </w:t>
      </w:r>
      <w:r>
        <w:rPr>
          <w:rFonts w:ascii="Times New Roman" w:hAnsi="Times New Roman" w:cs="Times New Roman"/>
          <w:sz w:val="24"/>
          <w:szCs w:val="24"/>
        </w:rPr>
        <w:t xml:space="preserve">Before plotting the curves,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>data was normalized (</w:t>
      </w:r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rarefied)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to minimum library size using </w:t>
      </w:r>
      <w:proofErr w:type="spellStart"/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MicrobiomeAnalyst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46C48">
        <w:rPr>
          <w:rFonts w:ascii="Times New Roman" w:hAnsi="Times New Roman" w:cs="Times New Roman"/>
          <w:sz w:val="24"/>
          <w:szCs w:val="24"/>
        </w:rPr>
        <w:t xml:space="preserve">Each curve represents a single sample, with different </w:t>
      </w:r>
      <w:proofErr w:type="spellStart"/>
      <w:r w:rsidRPr="00546C48">
        <w:rPr>
          <w:rFonts w:ascii="Times New Roman" w:hAnsi="Times New Roman" w:cs="Times New Roman"/>
          <w:sz w:val="24"/>
          <w:szCs w:val="24"/>
        </w:rPr>
        <w:t>colors</w:t>
      </w:r>
      <w:proofErr w:type="spellEnd"/>
      <w:r w:rsidRPr="00546C48">
        <w:rPr>
          <w:rFonts w:ascii="Times New Roman" w:hAnsi="Times New Roman" w:cs="Times New Roman"/>
          <w:sz w:val="24"/>
          <w:szCs w:val="24"/>
        </w:rPr>
        <w:t xml:space="preserve"> indicating distinct </w:t>
      </w:r>
      <w:r w:rsidR="00885BEE">
        <w:rPr>
          <w:rFonts w:ascii="Times New Roman" w:hAnsi="Times New Roman" w:cs="Times New Roman"/>
          <w:sz w:val="24"/>
          <w:szCs w:val="24"/>
        </w:rPr>
        <w:t>feeding treatments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46C48">
        <w:rPr>
          <w:rFonts w:ascii="Times New Roman" w:hAnsi="Times New Roman" w:cs="Times New Roman"/>
          <w:sz w:val="24"/>
          <w:szCs w:val="24"/>
        </w:rPr>
        <w:t>The x-axis denotes the number of sequences randomly sampled, while the y-axis represents the number of observed</w:t>
      </w:r>
      <w:r>
        <w:rPr>
          <w:rFonts w:ascii="Times New Roman" w:hAnsi="Times New Roman" w:cs="Times New Roman"/>
          <w:sz w:val="24"/>
          <w:szCs w:val="24"/>
        </w:rPr>
        <w:t xml:space="preserve"> genera</w:t>
      </w:r>
      <w:r w:rsidRPr="00546C48">
        <w:rPr>
          <w:rFonts w:ascii="Times New Roman" w:hAnsi="Times New Roman" w:cs="Times New Roman"/>
          <w:sz w:val="24"/>
          <w:szCs w:val="24"/>
        </w:rPr>
        <w:t>. Curves that reach a plateau indicate sufficient sequencing depth to capture most of the microbial diversity present in the sample</w:t>
      </w:r>
      <w:r w:rsidR="00885BEE">
        <w:rPr>
          <w:rFonts w:ascii="Times New Roman" w:hAnsi="Times New Roman" w:cs="Times New Roman"/>
          <w:sz w:val="24"/>
          <w:szCs w:val="24"/>
        </w:rPr>
        <w:t>, while those not reaching, more data required for those samples.</w:t>
      </w:r>
    </w:p>
    <w:p w14:paraId="24F7B0E4" w14:textId="5792C7E8" w:rsidR="00713B9C" w:rsidRDefault="00713B9C" w:rsidP="0071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E076B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S4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 Depicting </w:t>
      </w:r>
      <w:r w:rsidRPr="00546C48">
        <w:rPr>
          <w:rFonts w:ascii="Times New Roman" w:hAnsi="Times New Roman" w:cs="Times New Roman"/>
          <w:sz w:val="24"/>
          <w:szCs w:val="24"/>
        </w:rPr>
        <w:t>rarefaction curves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CA4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ITS data analysis. T</w:t>
      </w:r>
      <w:r w:rsidRPr="00546C48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graph </w:t>
      </w:r>
      <w:r w:rsidR="00366CA4">
        <w:rPr>
          <w:rFonts w:ascii="Times New Roman" w:hAnsi="Times New Roman" w:cs="Times New Roman"/>
          <w:sz w:val="24"/>
          <w:szCs w:val="24"/>
        </w:rPr>
        <w:t xml:space="preserve">showing </w:t>
      </w:r>
      <w:r w:rsidRPr="00546C48">
        <w:rPr>
          <w:rFonts w:ascii="Times New Roman" w:hAnsi="Times New Roman" w:cs="Times New Roman"/>
          <w:sz w:val="24"/>
          <w:szCs w:val="24"/>
        </w:rPr>
        <w:t xml:space="preserve">relationship between sequencing depth (number of reads) and </w:t>
      </w:r>
      <w:r w:rsidR="00366CA4" w:rsidRPr="00546C48">
        <w:rPr>
          <w:rFonts w:ascii="Times New Roman" w:hAnsi="Times New Roman" w:cs="Times New Roman"/>
          <w:sz w:val="24"/>
          <w:szCs w:val="24"/>
        </w:rPr>
        <w:t xml:space="preserve">observed </w:t>
      </w:r>
      <w:r w:rsidR="00366CA4">
        <w:rPr>
          <w:rFonts w:ascii="Times New Roman" w:hAnsi="Times New Roman" w:cs="Times New Roman"/>
          <w:sz w:val="24"/>
          <w:szCs w:val="24"/>
        </w:rPr>
        <w:t>genus of anaerobic fungi</w:t>
      </w:r>
      <w:r w:rsidRPr="00546C48">
        <w:rPr>
          <w:rFonts w:ascii="Times New Roman" w:hAnsi="Times New Roman" w:cs="Times New Roman"/>
          <w:sz w:val="24"/>
          <w:szCs w:val="24"/>
        </w:rPr>
        <w:t xml:space="preserve"> for each metagenomic sample. </w:t>
      </w:r>
      <w:r>
        <w:rPr>
          <w:rFonts w:ascii="Times New Roman" w:hAnsi="Times New Roman" w:cs="Times New Roman"/>
          <w:sz w:val="24"/>
          <w:szCs w:val="24"/>
        </w:rPr>
        <w:t xml:space="preserve">Before plotting the curves,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>data was normalized (</w:t>
      </w:r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rarefied)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to minimum library size using </w:t>
      </w:r>
      <w:proofErr w:type="spellStart"/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MicrobiomeAnalyst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46C48">
        <w:rPr>
          <w:rFonts w:ascii="Times New Roman" w:hAnsi="Times New Roman" w:cs="Times New Roman"/>
          <w:sz w:val="24"/>
          <w:szCs w:val="24"/>
        </w:rPr>
        <w:t xml:space="preserve">Each curve represents a single sample, with different </w:t>
      </w:r>
      <w:proofErr w:type="spellStart"/>
      <w:r w:rsidRPr="00546C48">
        <w:rPr>
          <w:rFonts w:ascii="Times New Roman" w:hAnsi="Times New Roman" w:cs="Times New Roman"/>
          <w:sz w:val="24"/>
          <w:szCs w:val="24"/>
        </w:rPr>
        <w:t>colors</w:t>
      </w:r>
      <w:proofErr w:type="spellEnd"/>
      <w:r w:rsidRPr="00546C48">
        <w:rPr>
          <w:rFonts w:ascii="Times New Roman" w:hAnsi="Times New Roman" w:cs="Times New Roman"/>
          <w:sz w:val="24"/>
          <w:szCs w:val="24"/>
        </w:rPr>
        <w:t xml:space="preserve"> indicating distinct </w:t>
      </w:r>
      <w:r>
        <w:rPr>
          <w:rFonts w:ascii="Times New Roman" w:hAnsi="Times New Roman" w:cs="Times New Roman"/>
          <w:sz w:val="24"/>
          <w:szCs w:val="24"/>
        </w:rPr>
        <w:t xml:space="preserve">organs. </w:t>
      </w:r>
      <w:r w:rsidRPr="00546C48">
        <w:rPr>
          <w:rFonts w:ascii="Times New Roman" w:hAnsi="Times New Roman" w:cs="Times New Roman"/>
          <w:sz w:val="24"/>
          <w:szCs w:val="24"/>
        </w:rPr>
        <w:t>The x-axis denotes the number of sequences randomly sampled, while the y-axis represents the number of observed</w:t>
      </w:r>
      <w:r>
        <w:rPr>
          <w:rFonts w:ascii="Times New Roman" w:hAnsi="Times New Roman" w:cs="Times New Roman"/>
          <w:sz w:val="24"/>
          <w:szCs w:val="24"/>
        </w:rPr>
        <w:t xml:space="preserve"> genera</w:t>
      </w:r>
      <w:r w:rsidRPr="00546C48">
        <w:rPr>
          <w:rFonts w:ascii="Times New Roman" w:hAnsi="Times New Roman" w:cs="Times New Roman"/>
          <w:sz w:val="24"/>
          <w:szCs w:val="24"/>
        </w:rPr>
        <w:t>. Curves that reach a plateau indicate sufficient sequencing depth to capture most of the microbial diversity present in the sample</w:t>
      </w:r>
      <w:r>
        <w:rPr>
          <w:rFonts w:ascii="Times New Roman" w:hAnsi="Times New Roman" w:cs="Times New Roman"/>
          <w:sz w:val="24"/>
          <w:szCs w:val="24"/>
        </w:rPr>
        <w:t>, while those not reaching, more data required for those samples.</w:t>
      </w:r>
    </w:p>
    <w:p w14:paraId="10E7D813" w14:textId="6B9C6F80" w:rsidR="00854DF9" w:rsidRPr="00DA1C64" w:rsidRDefault="00CD3B52" w:rsidP="00CD3B5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E076B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S5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 Depicting results of </w:t>
      </w:r>
      <w:r w:rsidR="00854DF9">
        <w:rPr>
          <w:rFonts w:ascii="Times New Roman" w:hAnsi="Times New Roman" w:cs="Times New Roman"/>
          <w:sz w:val="24"/>
          <w:szCs w:val="24"/>
          <w:lang w:val="en-US"/>
        </w:rPr>
        <w:t xml:space="preserve">differential abundance of various phyla using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16S amplicon-based data analysis </w:t>
      </w:r>
      <w:r w:rsidR="00854DF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 three major sections of lamb’s GIT</w:t>
      </w:r>
      <w:r w:rsidR="00854DF9">
        <w:rPr>
          <w:rFonts w:ascii="Times New Roman" w:hAnsi="Times New Roman" w:cs="Times New Roman"/>
          <w:sz w:val="24"/>
          <w:szCs w:val="24"/>
          <w:lang w:val="en-US"/>
        </w:rPr>
        <w:t xml:space="preserve">. Taxonomy was assigned </w:t>
      </w:r>
      <w:r w:rsidR="00854DF9" w:rsidRPr="002F64F0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854D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64F0">
        <w:rPr>
          <w:rFonts w:ascii="Times New Roman" w:eastAsia="Times New Roman" w:hAnsi="Times New Roman" w:cs="Times New Roman"/>
          <w:sz w:val="24"/>
          <w:szCs w:val="24"/>
        </w:rPr>
        <w:t xml:space="preserve">16S </w:t>
      </w:r>
      <w:proofErr w:type="spellStart"/>
      <w:r w:rsidRPr="002F64F0">
        <w:rPr>
          <w:rFonts w:ascii="Times New Roman" w:eastAsia="Times New Roman" w:hAnsi="Times New Roman" w:cs="Times New Roman"/>
          <w:sz w:val="24"/>
          <w:szCs w:val="24"/>
        </w:rPr>
        <w:t>metatgenomics</w:t>
      </w:r>
      <w:proofErr w:type="spellEnd"/>
      <w:r w:rsidRPr="002F64F0">
        <w:rPr>
          <w:rFonts w:ascii="Times New Roman" w:eastAsia="Times New Roman" w:hAnsi="Times New Roman" w:cs="Times New Roman"/>
          <w:sz w:val="24"/>
          <w:szCs w:val="24"/>
        </w:rPr>
        <w:t xml:space="preserve"> workflow of Illumina </w:t>
      </w:r>
      <w:proofErr w:type="spellStart"/>
      <w:r w:rsidRPr="002F64F0">
        <w:rPr>
          <w:rFonts w:ascii="Times New Roman" w:eastAsia="Times New Roman" w:hAnsi="Times New Roman" w:cs="Times New Roman"/>
          <w:sz w:val="24"/>
          <w:szCs w:val="24"/>
        </w:rPr>
        <w:t>BaseSpace</w:t>
      </w:r>
      <w:proofErr w:type="spellEnd"/>
      <w:r w:rsidRPr="002F64F0">
        <w:rPr>
          <w:rFonts w:ascii="Times New Roman" w:eastAsia="Times New Roman" w:hAnsi="Times New Roman" w:cs="Times New Roman"/>
          <w:sz w:val="24"/>
          <w:szCs w:val="24"/>
        </w:rPr>
        <w:t xml:space="preserve"> and ribosomal database project (RDP) database v.2.14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 as a reference</w:t>
      </w:r>
      <w:r w:rsidR="00854DF9">
        <w:rPr>
          <w:rFonts w:ascii="Times New Roman" w:hAnsi="Times New Roman" w:cs="Times New Roman"/>
          <w:sz w:val="24"/>
          <w:szCs w:val="24"/>
          <w:lang w:val="en-US"/>
        </w:rPr>
        <w:t xml:space="preserve"> and then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>data was normalized (</w:t>
      </w:r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rarefied)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to minimum library size using </w:t>
      </w:r>
      <w:proofErr w:type="spellStart"/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MicrobiomeAnalyst</w:t>
      </w:r>
      <w:proofErr w:type="spellEnd"/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54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a stacked bar chart showing abundance of top 10 phyla in three major parts of lamb’s GIT as well as between 0%M and 17%M, and (B) core microbiome-based analysis showing presence/absence of different phyla in </w:t>
      </w:r>
      <w:r w:rsidR="00854DF9" w:rsidRPr="002F64F0">
        <w:rPr>
          <w:rFonts w:ascii="Times New Roman" w:hAnsi="Times New Roman" w:cs="Times New Roman"/>
          <w:sz w:val="24"/>
          <w:szCs w:val="24"/>
          <w:lang w:val="en-US"/>
        </w:rPr>
        <w:t>three major sections of lamb’s GIT</w:t>
      </w:r>
      <w:r w:rsidR="00854DF9">
        <w:rPr>
          <w:rFonts w:ascii="Times New Roman" w:hAnsi="Times New Roman" w:cs="Times New Roman"/>
          <w:sz w:val="24"/>
          <w:szCs w:val="24"/>
          <w:lang w:val="en-US"/>
        </w:rPr>
        <w:t xml:space="preserve">. All analysis were performed in </w:t>
      </w:r>
      <w:proofErr w:type="spellStart"/>
      <w:r w:rsidR="00854DF9">
        <w:rPr>
          <w:rFonts w:ascii="Times New Roman" w:hAnsi="Times New Roman" w:cs="Times New Roman"/>
          <w:sz w:val="24"/>
          <w:szCs w:val="24"/>
          <w:lang w:val="en-US"/>
        </w:rPr>
        <w:t>MicrobiomeAnalyst</w:t>
      </w:r>
      <w:proofErr w:type="spellEnd"/>
      <w:r w:rsidR="00854D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87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705D">
        <w:rPr>
          <w:rFonts w:ascii="Times New Roman" w:eastAsia="Times New Roman" w:hAnsi="Times New Roman" w:cs="Times New Roman"/>
          <w:color w:val="000000"/>
          <w:sz w:val="24"/>
          <w:szCs w:val="24"/>
        </w:rPr>
        <w:t>FS; forestomach, SI; small intestine, and LI; large intestine.</w:t>
      </w:r>
    </w:p>
    <w:p w14:paraId="3BE210B2" w14:textId="3A4486AC" w:rsidR="00854DF9" w:rsidRPr="002F64F0" w:rsidRDefault="00854DF9" w:rsidP="00854D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E076B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DA1C64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308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8705D">
        <w:rPr>
          <w:rFonts w:ascii="Times New Roman" w:hAnsi="Times New Roman" w:cs="Times New Roman"/>
          <w:sz w:val="24"/>
          <w:szCs w:val="24"/>
          <w:lang w:val="en-US"/>
        </w:rPr>
        <w:t xml:space="preserve">xtended error bar </w:t>
      </w:r>
      <w:r w:rsidR="001750E2">
        <w:rPr>
          <w:rFonts w:ascii="Times New Roman" w:hAnsi="Times New Roman" w:cs="Times New Roman"/>
          <w:sz w:val="24"/>
          <w:szCs w:val="24"/>
          <w:lang w:val="en-US"/>
        </w:rPr>
        <w:t>plots showing</w:t>
      </w:r>
      <w:r w:rsidR="00D8705D">
        <w:rPr>
          <w:rFonts w:ascii="Times New Roman" w:hAnsi="Times New Roman" w:cs="Times New Roman"/>
          <w:sz w:val="24"/>
          <w:szCs w:val="24"/>
          <w:lang w:val="en-US"/>
        </w:rPr>
        <w:t xml:space="preserve"> statistically significant </w:t>
      </w:r>
      <w:r w:rsidR="00D8705D" w:rsidRPr="00E42E44">
        <w:rPr>
          <w:rFonts w:ascii="Times New Roman" w:eastAsia="Times New Roman" w:hAnsi="Times New Roman" w:cs="Times New Roman"/>
        </w:rPr>
        <w:t>(p &lt;0.05</w:t>
      </w:r>
      <w:r w:rsidR="00D8705D" w:rsidRPr="00E42E44">
        <w:rPr>
          <w:rFonts w:ascii="Times New Roman" w:eastAsia="Times New Roman" w:hAnsi="Times New Roman" w:cs="Times New Roman"/>
          <w:color w:val="000000"/>
        </w:rPr>
        <w:t xml:space="preserve">) </w:t>
      </w:r>
      <w:r w:rsidR="00D8705D">
        <w:rPr>
          <w:rFonts w:ascii="Times New Roman" w:hAnsi="Times New Roman" w:cs="Times New Roman"/>
          <w:sz w:val="24"/>
          <w:szCs w:val="24"/>
          <w:lang w:val="en-US"/>
        </w:rPr>
        <w:t>differentially abundant genera in FS and LI using 16S amplicon data analysis. (A) FS and (B) LI. For data analysis,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axonomy was assigned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>using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64F0">
        <w:rPr>
          <w:rFonts w:ascii="Times New Roman" w:eastAsia="Times New Roman" w:hAnsi="Times New Roman" w:cs="Times New Roman"/>
          <w:sz w:val="24"/>
          <w:szCs w:val="24"/>
        </w:rPr>
        <w:t xml:space="preserve">16S </w:t>
      </w:r>
      <w:r w:rsidR="00D8705D" w:rsidRPr="002F64F0">
        <w:rPr>
          <w:rFonts w:ascii="Times New Roman" w:eastAsia="Times New Roman" w:hAnsi="Times New Roman" w:cs="Times New Roman"/>
          <w:sz w:val="24"/>
          <w:szCs w:val="24"/>
        </w:rPr>
        <w:t>metagenomics</w:t>
      </w:r>
      <w:r w:rsidRPr="002F64F0">
        <w:rPr>
          <w:rFonts w:ascii="Times New Roman" w:eastAsia="Times New Roman" w:hAnsi="Times New Roman" w:cs="Times New Roman"/>
          <w:sz w:val="24"/>
          <w:szCs w:val="24"/>
        </w:rPr>
        <w:t xml:space="preserve"> workflow of Illumina </w:t>
      </w:r>
      <w:proofErr w:type="spellStart"/>
      <w:r w:rsidRPr="002F64F0">
        <w:rPr>
          <w:rFonts w:ascii="Times New Roman" w:eastAsia="Times New Roman" w:hAnsi="Times New Roman" w:cs="Times New Roman"/>
          <w:sz w:val="24"/>
          <w:szCs w:val="24"/>
        </w:rPr>
        <w:t>BaseSpace</w:t>
      </w:r>
      <w:proofErr w:type="spellEnd"/>
      <w:r w:rsidRPr="002F64F0">
        <w:rPr>
          <w:rFonts w:ascii="Times New Roman" w:eastAsia="Times New Roman" w:hAnsi="Times New Roman" w:cs="Times New Roman"/>
          <w:sz w:val="24"/>
          <w:szCs w:val="24"/>
        </w:rPr>
        <w:t xml:space="preserve"> and ribosomal database project (RDP) database v.2.14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 as a reference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then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>data was normalized (</w:t>
      </w:r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rarefied)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to minimum library size using </w:t>
      </w:r>
      <w:proofErr w:type="spellStart"/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MicrobiomeAnalyst</w:t>
      </w:r>
      <w:proofErr w:type="spellEnd"/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870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Statistical analysis was performed in STAMP with two group comparison, two-sided Welch’s t-test with </w:t>
      </w:r>
      <w:proofErr w:type="spellStart"/>
      <w:r w:rsidR="00D8705D">
        <w:rPr>
          <w:rFonts w:ascii="Times New Roman" w:eastAsia="Times New Roman" w:hAnsi="Times New Roman" w:cs="Times New Roman"/>
          <w:color w:val="000000"/>
          <w:sz w:val="24"/>
          <w:szCs w:val="24"/>
        </w:rPr>
        <w:t>Bonferrini</w:t>
      </w:r>
      <w:proofErr w:type="spellEnd"/>
      <w:r w:rsidR="00D870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multiple test correction and p-value threshold ≤ 0.05.</w:t>
      </w:r>
    </w:p>
    <w:p w14:paraId="58687F22" w14:textId="255C76E1" w:rsidR="00854DF9" w:rsidRPr="002F64F0" w:rsidRDefault="001750E2" w:rsidP="00CD3B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E076B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DA1C64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core microbiome-based</w:t>
      </w:r>
      <w:r w:rsidR="00434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(relative abundance &gt;0.01% and prevalence in at least 10%) of the samples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analysis showing presence/absence of different phyla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different organs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of lamb’s </w:t>
      </w:r>
      <w:r w:rsidR="009F5971">
        <w:rPr>
          <w:rFonts w:ascii="Times New Roman" w:hAnsi="Times New Roman" w:cs="Times New Roman"/>
          <w:sz w:val="24"/>
          <w:szCs w:val="24"/>
          <w:lang w:val="en-US"/>
        </w:rPr>
        <w:t>GIT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All analysis were performed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MicrobiomeAnalyst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FS; forestomach, SI; small intestine, and LI; large intestine.</w:t>
      </w:r>
    </w:p>
    <w:p w14:paraId="1A94B7D6" w14:textId="5D1D233E" w:rsidR="009F5971" w:rsidRDefault="009F5971" w:rsidP="009F597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E076B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DA1C64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34F61" w:rsidRPr="00434F61">
        <w:rPr>
          <w:rFonts w:ascii="Times New Roman" w:hAnsi="Times New Roman" w:cs="Times New Roman"/>
          <w:sz w:val="24"/>
          <w:szCs w:val="24"/>
          <w:lang w:val="en-US"/>
        </w:rPr>
        <w:t>Differential abundance of various phyla</w:t>
      </w:r>
      <w:r w:rsidR="00434F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34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434F61">
        <w:rPr>
          <w:rFonts w:ascii="Times New Roman" w:hAnsi="Times New Roman" w:cs="Times New Roman"/>
          <w:sz w:val="24"/>
          <w:szCs w:val="24"/>
          <w:lang w:val="en-US"/>
        </w:rPr>
        <w:t xml:space="preserve">different organs </w:t>
      </w:r>
      <w:r w:rsidR="00434F61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of lamb’s </w:t>
      </w:r>
      <w:r w:rsidR="00434F61">
        <w:rPr>
          <w:rFonts w:ascii="Times New Roman" w:hAnsi="Times New Roman" w:cs="Times New Roman"/>
          <w:sz w:val="24"/>
          <w:szCs w:val="24"/>
          <w:lang w:val="en-US"/>
        </w:rPr>
        <w:t>forestomach.</w:t>
      </w:r>
      <w:r w:rsidR="00434F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a stacked bar chart showing relative abundance of top 10 phyla and (B) core microbiome </w:t>
      </w:r>
      <w:r w:rsidR="00434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(relative abundance &gt;0.01% and prevalence in at least 10% of the samples)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base presence/absence of various </w:t>
      </w:r>
      <w:r w:rsidR="00CC30A5">
        <w:rPr>
          <w:rFonts w:ascii="Times New Roman" w:eastAsia="Times New Roman" w:hAnsi="Times New Roman" w:cs="Times New Roman"/>
          <w:color w:val="000000"/>
          <w:sz w:val="24"/>
          <w:szCs w:val="24"/>
        </w:rPr>
        <w:t>phyla</w:t>
      </w:r>
      <w:r w:rsidR="00434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34F61">
        <w:rPr>
          <w:rFonts w:ascii="Times New Roman" w:hAnsi="Times New Roman" w:cs="Times New Roman"/>
          <w:sz w:val="24"/>
          <w:szCs w:val="24"/>
          <w:lang w:val="en-US"/>
        </w:rPr>
        <w:t xml:space="preserve">All analysis were performed in </w:t>
      </w:r>
      <w:proofErr w:type="spellStart"/>
      <w:r w:rsidR="00434F61">
        <w:rPr>
          <w:rFonts w:ascii="Times New Roman" w:hAnsi="Times New Roman" w:cs="Times New Roman"/>
          <w:sz w:val="24"/>
          <w:szCs w:val="24"/>
          <w:lang w:val="en-US"/>
        </w:rPr>
        <w:t>MicrobiomeAnalyst</w:t>
      </w:r>
      <w:proofErr w:type="spellEnd"/>
      <w:r w:rsidR="00434F6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37B5910" w14:textId="6946ACCB" w:rsidR="009F5971" w:rsidRDefault="009F5971" w:rsidP="009F59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E076B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DA1C64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34F61" w:rsidRPr="00434F61">
        <w:rPr>
          <w:rFonts w:ascii="Times New Roman" w:hAnsi="Times New Roman" w:cs="Times New Roman"/>
          <w:sz w:val="24"/>
          <w:szCs w:val="24"/>
          <w:lang w:val="en-US"/>
        </w:rPr>
        <w:t>Differential abundance of various phyla</w:t>
      </w:r>
      <w:r w:rsidR="00434F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34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434F61">
        <w:rPr>
          <w:rFonts w:ascii="Times New Roman" w:hAnsi="Times New Roman" w:cs="Times New Roman"/>
          <w:sz w:val="24"/>
          <w:szCs w:val="24"/>
          <w:lang w:val="en-US"/>
        </w:rPr>
        <w:t xml:space="preserve">different organs </w:t>
      </w:r>
      <w:r w:rsidR="00434F61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of lamb’s </w:t>
      </w:r>
      <w:r w:rsidR="00434F61">
        <w:rPr>
          <w:rFonts w:ascii="Times New Roman" w:hAnsi="Times New Roman" w:cs="Times New Roman"/>
          <w:sz w:val="24"/>
          <w:szCs w:val="24"/>
          <w:lang w:val="en-US"/>
        </w:rPr>
        <w:t>small intestine.</w:t>
      </w:r>
      <w:r w:rsidR="00434F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34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a stacked bar chart showing relative abundance of top 10 phyla and (B) core microbiome (relative abundance &gt;0.01% and prevalence in at least 10% of the samples) base presence/absence of various phyla. </w:t>
      </w:r>
      <w:r w:rsidR="00434F61">
        <w:rPr>
          <w:rFonts w:ascii="Times New Roman" w:hAnsi="Times New Roman" w:cs="Times New Roman"/>
          <w:sz w:val="24"/>
          <w:szCs w:val="24"/>
          <w:lang w:val="en-US"/>
        </w:rPr>
        <w:t xml:space="preserve">All analysis were performed in </w:t>
      </w:r>
      <w:proofErr w:type="spellStart"/>
      <w:r w:rsidR="00434F61">
        <w:rPr>
          <w:rFonts w:ascii="Times New Roman" w:hAnsi="Times New Roman" w:cs="Times New Roman"/>
          <w:sz w:val="24"/>
          <w:szCs w:val="24"/>
          <w:lang w:val="en-US"/>
        </w:rPr>
        <w:t>MicrobiomeAnalyst</w:t>
      </w:r>
      <w:proofErr w:type="spellEnd"/>
      <w:r w:rsidR="00434F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98DE5D" w14:textId="75A8815C" w:rsidR="00434F61" w:rsidRDefault="00434F61" w:rsidP="00434F6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E076B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S1</w:t>
      </w:r>
      <w:r w:rsidR="00DA1C64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34F61">
        <w:rPr>
          <w:rFonts w:ascii="Times New Roman" w:hAnsi="Times New Roman" w:cs="Times New Roman"/>
          <w:sz w:val="24"/>
          <w:szCs w:val="24"/>
          <w:lang w:val="en-US"/>
        </w:rPr>
        <w:t>Differential abundance of various phyla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different organs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of lamb’s </w:t>
      </w:r>
      <w:r>
        <w:rPr>
          <w:rFonts w:ascii="Times New Roman" w:hAnsi="Times New Roman" w:cs="Times New Roman"/>
          <w:sz w:val="24"/>
          <w:szCs w:val="24"/>
          <w:lang w:val="en-US"/>
        </w:rPr>
        <w:t>large intestine.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a stacked bar chart showing relative abundance of top 10 phyla and (B) core microbiome (relative abundance &gt;0.01% and prevalence in at least 10% of the samples) base presence/absence of various phyla.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All analysis were performed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MicrobiomeAnalyst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51322F" w14:textId="61C6C520" w:rsidR="0053263E" w:rsidRDefault="0053263E" w:rsidP="005326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E076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S1</w:t>
      </w:r>
      <w:r w:rsidR="00DA1C64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core microbiome (relative abundance &gt;0.01% and prevalence in at least 10% of the samples) base presence/absence of various genera in FS (A), SI (B), and LI (C) of Lamb’s GIT.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All analysis were performed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MicrobiomeAnalyst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244107" w14:textId="594619FF" w:rsidR="0053263E" w:rsidRDefault="0053263E" w:rsidP="005326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E076B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S1</w:t>
      </w:r>
      <w:r w:rsidR="00DA1C64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36F0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36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64F0">
        <w:rPr>
          <w:rFonts w:ascii="Times New Roman" w:eastAsia="Times New Roman" w:hAnsi="Times New Roman" w:cs="Times New Roman"/>
          <w:sz w:val="24"/>
          <w:szCs w:val="24"/>
        </w:rPr>
        <w:t>split violine plots showing differential abundance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various</w:t>
      </w:r>
      <w:r w:rsidRPr="002F64F0">
        <w:rPr>
          <w:rFonts w:ascii="Times New Roman" w:eastAsia="Times New Roman" w:hAnsi="Times New Roman" w:cs="Times New Roman"/>
          <w:sz w:val="24"/>
          <w:szCs w:val="24"/>
        </w:rPr>
        <w:t xml:space="preserve"> genera between 0%M and 17%M fed lamb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64F0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samples</w:t>
      </w:r>
      <w:r w:rsidRPr="002F64F0">
        <w:rPr>
          <w:rFonts w:ascii="Times New Roman" w:eastAsia="Times New Roman" w:hAnsi="Times New Roman" w:cs="Times New Roman"/>
          <w:sz w:val="24"/>
          <w:szCs w:val="24"/>
        </w:rPr>
        <w:t xml:space="preserve">. The plots were generated using </w:t>
      </w:r>
      <w:proofErr w:type="spellStart"/>
      <w:r w:rsidRPr="002F64F0">
        <w:rPr>
          <w:rFonts w:ascii="Times New Roman" w:eastAsia="Times New Roman" w:hAnsi="Times New Roman" w:cs="Times New Roman"/>
          <w:sz w:val="24"/>
          <w:szCs w:val="24"/>
        </w:rPr>
        <w:t>SRplots</w:t>
      </w:r>
      <w:proofErr w:type="spellEnd"/>
      <w:r w:rsidRPr="002F64F0">
        <w:rPr>
          <w:rFonts w:ascii="Times New Roman" w:eastAsia="Times New Roman" w:hAnsi="Times New Roman" w:cs="Times New Roman"/>
          <w:sz w:val="24"/>
          <w:szCs w:val="24"/>
        </w:rPr>
        <w:t xml:space="preserve"> where bacterial genera with relative abundance ≥1.5% were plotted.</w:t>
      </w:r>
    </w:p>
    <w:p w14:paraId="01FDF648" w14:textId="48A58D11" w:rsidR="0040571D" w:rsidRDefault="0053263E" w:rsidP="00326D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E076B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S1</w:t>
      </w:r>
      <w:r w:rsidR="00DA1C64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DF0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Depicting results of </w:t>
      </w:r>
      <w:r>
        <w:rPr>
          <w:rFonts w:ascii="Times New Roman" w:hAnsi="Times New Roman" w:cs="Times New Roman"/>
          <w:sz w:val="24"/>
          <w:szCs w:val="24"/>
          <w:lang w:val="en-US"/>
        </w:rPr>
        <w:t>shotgun</w:t>
      </w:r>
      <w:r w:rsidR="00E84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2DF0" w:rsidRPr="002F64F0">
        <w:rPr>
          <w:rFonts w:ascii="Times New Roman" w:hAnsi="Times New Roman" w:cs="Times New Roman"/>
          <w:sz w:val="24"/>
          <w:szCs w:val="24"/>
          <w:lang w:val="en-US"/>
        </w:rPr>
        <w:t>data analysis for three major sections of lamb’s GIT after assigning taxon</w:t>
      </w:r>
      <w:r w:rsidR="00592855">
        <w:rPr>
          <w:rFonts w:ascii="Times New Roman" w:hAnsi="Times New Roman" w:cs="Times New Roman"/>
          <w:sz w:val="24"/>
          <w:szCs w:val="24"/>
          <w:lang w:val="en-US"/>
        </w:rPr>
        <w:t>omy</w:t>
      </w:r>
      <w:r w:rsidR="00692DF0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 using</w:t>
      </w:r>
      <w:r w:rsidR="00E84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Hlk197938153"/>
      <w:proofErr w:type="spellStart"/>
      <w:r w:rsidR="00E8442A" w:rsidRPr="00E42E44">
        <w:rPr>
          <w:rFonts w:ascii="Times New Roman" w:eastAsia="Times New Roman" w:hAnsi="Times New Roman" w:cs="Times New Roman"/>
        </w:rPr>
        <w:t>AnnoTree</w:t>
      </w:r>
      <w:proofErr w:type="spellEnd"/>
      <w:r w:rsidR="00E8442A" w:rsidRPr="00E42E44">
        <w:rPr>
          <w:rFonts w:ascii="Times New Roman" w:eastAsia="Times New Roman" w:hAnsi="Times New Roman" w:cs="Times New Roman"/>
        </w:rPr>
        <w:t xml:space="preserve"> database </w:t>
      </w:r>
      <w:bookmarkEnd w:id="0"/>
      <w:r w:rsidR="00E8442A">
        <w:rPr>
          <w:rFonts w:ascii="Times New Roman" w:eastAsia="Times New Roman" w:hAnsi="Times New Roman" w:cs="Times New Roman"/>
        </w:rPr>
        <w:t xml:space="preserve">and </w:t>
      </w:r>
      <w:bookmarkStart w:id="1" w:name="_Hlk197938145"/>
      <w:r w:rsidR="00E8442A" w:rsidRPr="00E42E44">
        <w:rPr>
          <w:rFonts w:ascii="Times New Roman" w:eastAsia="Times New Roman" w:hAnsi="Times New Roman" w:cs="Times New Roman"/>
        </w:rPr>
        <w:t>DIAMOND+MEGAN pipeline</w:t>
      </w:r>
      <w:bookmarkEnd w:id="1"/>
      <w:r w:rsidR="00E8442A">
        <w:rPr>
          <w:rFonts w:ascii="Times New Roman" w:eastAsia="Times New Roman" w:hAnsi="Times New Roman" w:cs="Times New Roman"/>
        </w:rPr>
        <w:t>.</w:t>
      </w:r>
      <w:r w:rsidR="00692DF0" w:rsidRPr="002F6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71D" w:rsidRPr="002F64F0">
        <w:rPr>
          <w:rFonts w:ascii="Times New Roman" w:hAnsi="Times New Roman" w:cs="Times New Roman"/>
          <w:sz w:val="24"/>
          <w:szCs w:val="24"/>
          <w:lang w:val="en-US"/>
        </w:rPr>
        <w:t>Then, data was normalized (</w:t>
      </w:r>
      <w:r w:rsidR="0040571D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rarefied) </w:t>
      </w:r>
      <w:r w:rsidR="0040571D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to minimum library size using </w:t>
      </w:r>
      <w:proofErr w:type="spellStart"/>
      <w:r w:rsidR="0040571D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MicrobiomeAnalyst</w:t>
      </w:r>
      <w:proofErr w:type="spellEnd"/>
      <w:r w:rsidR="0040571D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E4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40B0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(A)</w:t>
      </w:r>
      <w:r w:rsidR="009E4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2D and </w:t>
      </w:r>
      <w:r w:rsidR="009E40B0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9E4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3D NMDS </w:t>
      </w:r>
      <w:r w:rsidR="003733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plots </w:t>
      </w:r>
      <w:r w:rsidR="0040571D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depicting differences</w:t>
      </w:r>
      <w:r w:rsidR="003733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571D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</w:t>
      </w:r>
      <w:r w:rsidR="0034153D">
        <w:rPr>
          <w:rFonts w:ascii="Times New Roman" w:eastAsia="Times New Roman" w:hAnsi="Times New Roman" w:cs="Times New Roman"/>
          <w:color w:val="000000"/>
          <w:sz w:val="24"/>
          <w:szCs w:val="24"/>
        </w:rPr>
        <w:t>bacteriome</w:t>
      </w:r>
      <w:r w:rsidR="0040571D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composition between </w:t>
      </w:r>
      <w:r w:rsidR="0040571D" w:rsidRPr="002F64F0">
        <w:rPr>
          <w:rFonts w:ascii="Times New Roman" w:hAnsi="Times New Roman" w:cs="Times New Roman"/>
          <w:sz w:val="24"/>
          <w:szCs w:val="24"/>
          <w:lang w:val="en-US"/>
        </w:rPr>
        <w:t>between two different diets i.e. 17% Morinaga (17%M) and without it (0%M) in the FS, SI, and LI</w:t>
      </w:r>
      <w:r w:rsidR="0037339B">
        <w:rPr>
          <w:rFonts w:ascii="Times New Roman" w:hAnsi="Times New Roman" w:cs="Times New Roman"/>
          <w:sz w:val="24"/>
          <w:szCs w:val="24"/>
          <w:lang w:val="en-US"/>
        </w:rPr>
        <w:t xml:space="preserve"> of lamb’s GIT</w:t>
      </w:r>
      <w:r w:rsidR="0040571D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04DDA" w:rsidRPr="002F64F0">
        <w:rPr>
          <w:rFonts w:ascii="Times New Roman" w:eastAsia="Times New Roman" w:hAnsi="Times New Roman" w:cs="Times New Roman"/>
          <w:sz w:val="24"/>
          <w:szCs w:val="24"/>
        </w:rPr>
        <w:t>(</w:t>
      </w:r>
      <w:r w:rsidR="003733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004DDA" w:rsidRPr="002F64F0">
        <w:rPr>
          <w:rFonts w:ascii="Times New Roman" w:eastAsia="Times New Roman" w:hAnsi="Times New Roman" w:cs="Times New Roman"/>
          <w:sz w:val="24"/>
          <w:szCs w:val="24"/>
        </w:rPr>
        <w:t xml:space="preserve">)-(F), </w:t>
      </w:r>
      <w:r w:rsidR="0037339B">
        <w:rPr>
          <w:rFonts w:ascii="Times New Roman" w:eastAsia="Times New Roman" w:hAnsi="Times New Roman" w:cs="Times New Roman"/>
          <w:sz w:val="24"/>
          <w:szCs w:val="24"/>
        </w:rPr>
        <w:t xml:space="preserve">alpha diversity indices. </w:t>
      </w:r>
      <w:r w:rsidR="009E4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G: </w:t>
      </w:r>
      <w:r w:rsidR="009E40B0" w:rsidRPr="0046173A">
        <w:rPr>
          <w:rFonts w:ascii="Times New Roman" w:eastAsia="Times New Roman" w:hAnsi="Times New Roman" w:cs="Times New Roman"/>
          <w:bCs/>
        </w:rPr>
        <w:t>Differential abundance of top 20 phyla</w:t>
      </w:r>
      <w:r w:rsidR="00BD64D9">
        <w:rPr>
          <w:rFonts w:ascii="Times New Roman" w:eastAsia="Times New Roman" w:hAnsi="Times New Roman" w:cs="Times New Roman"/>
          <w:bCs/>
        </w:rPr>
        <w:t xml:space="preserve"> in FS, SI and LI. </w:t>
      </w:r>
      <w:r w:rsidR="00BD64D9">
        <w:rPr>
          <w:rFonts w:ascii="Times New Roman" w:eastAsia="Times New Roman" w:hAnsi="Times New Roman" w:cs="Times New Roman"/>
          <w:color w:val="000000"/>
          <w:sz w:val="24"/>
          <w:szCs w:val="24"/>
        </w:rPr>
        <w:t>FS; forestomach, SI; small intestine, and LI; large intestine.</w:t>
      </w:r>
    </w:p>
    <w:p w14:paraId="5261F5E0" w14:textId="7207B87A" w:rsidR="00155BD9" w:rsidRDefault="00155BD9" w:rsidP="00326D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E076B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S1</w:t>
      </w:r>
      <w:r w:rsidR="009E40B0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E40B0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Depicting results of </w:t>
      </w:r>
      <w:r w:rsidR="009E40B0">
        <w:rPr>
          <w:rFonts w:ascii="Times New Roman" w:hAnsi="Times New Roman" w:cs="Times New Roman"/>
          <w:sz w:val="24"/>
          <w:szCs w:val="24"/>
          <w:lang w:val="en-US"/>
        </w:rPr>
        <w:t xml:space="preserve">shotgun </w:t>
      </w:r>
      <w:r w:rsidR="009E40B0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data analysis for </w:t>
      </w:r>
      <w:r w:rsidR="009E40B0">
        <w:rPr>
          <w:rFonts w:ascii="Times New Roman" w:hAnsi="Times New Roman" w:cs="Times New Roman"/>
          <w:sz w:val="24"/>
          <w:szCs w:val="24"/>
          <w:lang w:val="en-US"/>
        </w:rPr>
        <w:t xml:space="preserve">individual organs in </w:t>
      </w:r>
      <w:r w:rsidR="009E40B0" w:rsidRPr="002F64F0">
        <w:rPr>
          <w:rFonts w:ascii="Times New Roman" w:hAnsi="Times New Roman" w:cs="Times New Roman"/>
          <w:sz w:val="24"/>
          <w:szCs w:val="24"/>
          <w:lang w:val="en-US"/>
        </w:rPr>
        <w:t>lamb’s GIT after assigning taxon</w:t>
      </w:r>
      <w:r w:rsidR="00592855">
        <w:rPr>
          <w:rFonts w:ascii="Times New Roman" w:hAnsi="Times New Roman" w:cs="Times New Roman"/>
          <w:sz w:val="24"/>
          <w:szCs w:val="24"/>
          <w:lang w:val="en-US"/>
        </w:rPr>
        <w:t>omy</w:t>
      </w:r>
      <w:r w:rsidR="009E40B0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 using</w:t>
      </w:r>
      <w:r w:rsidR="009E4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0B0" w:rsidRPr="00E42E44">
        <w:rPr>
          <w:rFonts w:ascii="Times New Roman" w:eastAsia="Times New Roman" w:hAnsi="Times New Roman" w:cs="Times New Roman"/>
        </w:rPr>
        <w:t>AnnoTree</w:t>
      </w:r>
      <w:proofErr w:type="spellEnd"/>
      <w:r w:rsidR="009E40B0" w:rsidRPr="00E42E44">
        <w:rPr>
          <w:rFonts w:ascii="Times New Roman" w:eastAsia="Times New Roman" w:hAnsi="Times New Roman" w:cs="Times New Roman"/>
        </w:rPr>
        <w:t xml:space="preserve"> database </w:t>
      </w:r>
      <w:r w:rsidR="009E40B0">
        <w:rPr>
          <w:rFonts w:ascii="Times New Roman" w:eastAsia="Times New Roman" w:hAnsi="Times New Roman" w:cs="Times New Roman"/>
        </w:rPr>
        <w:t xml:space="preserve">and </w:t>
      </w:r>
      <w:r w:rsidR="009E40B0" w:rsidRPr="00E42E44">
        <w:rPr>
          <w:rFonts w:ascii="Times New Roman" w:eastAsia="Times New Roman" w:hAnsi="Times New Roman" w:cs="Times New Roman"/>
        </w:rPr>
        <w:t>DIAMOND+MEGAN pipeline</w:t>
      </w:r>
      <w:r w:rsidR="009E40B0">
        <w:rPr>
          <w:rFonts w:ascii="Times New Roman" w:eastAsia="Times New Roman" w:hAnsi="Times New Roman" w:cs="Times New Roman"/>
        </w:rPr>
        <w:t>.</w:t>
      </w:r>
      <w:r w:rsidR="009E40B0" w:rsidRPr="002F6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0B0" w:rsidRPr="002F64F0">
        <w:rPr>
          <w:rFonts w:ascii="Times New Roman" w:hAnsi="Times New Roman" w:cs="Times New Roman"/>
          <w:sz w:val="24"/>
          <w:szCs w:val="24"/>
          <w:lang w:val="en-US"/>
        </w:rPr>
        <w:t>Then, data was normalized (</w:t>
      </w:r>
      <w:r w:rsidR="009E40B0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rarefied) </w:t>
      </w:r>
      <w:r w:rsidR="009E40B0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to minimum library size using </w:t>
      </w:r>
      <w:proofErr w:type="spellStart"/>
      <w:r w:rsidR="009E40B0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MicrobiomeAnalyst</w:t>
      </w:r>
      <w:proofErr w:type="spellEnd"/>
      <w:r w:rsidR="009E40B0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E4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40B0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(A)</w:t>
      </w:r>
      <w:r w:rsidR="009E4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2D and </w:t>
      </w:r>
      <w:r w:rsidR="009E40B0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9E4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3D NMDS plots </w:t>
      </w:r>
      <w:r w:rsidR="009E40B0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depicting differences</w:t>
      </w:r>
      <w:r w:rsidR="009E4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40B0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</w:t>
      </w:r>
      <w:r w:rsidR="009E40B0">
        <w:rPr>
          <w:rFonts w:ascii="Times New Roman" w:eastAsia="Times New Roman" w:hAnsi="Times New Roman" w:cs="Times New Roman"/>
          <w:color w:val="000000"/>
          <w:sz w:val="24"/>
          <w:szCs w:val="24"/>
        </w:rPr>
        <w:t>bacteriome</w:t>
      </w:r>
      <w:r w:rsidR="009E40B0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composition between </w:t>
      </w:r>
      <w:r w:rsidR="009E40B0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between two different diets i.e. 17% Morinaga (17%M) and without it (0%M) in the FS, SI, </w:t>
      </w:r>
      <w:r w:rsidR="009E40B0" w:rsidRPr="002F64F0">
        <w:rPr>
          <w:rFonts w:ascii="Times New Roman" w:hAnsi="Times New Roman" w:cs="Times New Roman"/>
          <w:sz w:val="24"/>
          <w:szCs w:val="24"/>
          <w:lang w:val="en-US"/>
        </w:rPr>
        <w:lastRenderedPageBreak/>
        <w:t>and LI</w:t>
      </w:r>
      <w:r w:rsidR="009E40B0">
        <w:rPr>
          <w:rFonts w:ascii="Times New Roman" w:hAnsi="Times New Roman" w:cs="Times New Roman"/>
          <w:sz w:val="24"/>
          <w:szCs w:val="24"/>
          <w:lang w:val="en-US"/>
        </w:rPr>
        <w:t xml:space="preserve"> of lamb’s GIT</w:t>
      </w:r>
      <w:r w:rsidR="009E40B0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E40B0" w:rsidRPr="002F64F0">
        <w:rPr>
          <w:rFonts w:ascii="Times New Roman" w:eastAsia="Times New Roman" w:hAnsi="Times New Roman" w:cs="Times New Roman"/>
          <w:sz w:val="24"/>
          <w:szCs w:val="24"/>
        </w:rPr>
        <w:t>(</w:t>
      </w:r>
      <w:r w:rsidR="009E40B0">
        <w:rPr>
          <w:rFonts w:ascii="Times New Roman" w:eastAsia="Times New Roman" w:hAnsi="Times New Roman" w:cs="Times New Roman"/>
          <w:sz w:val="24"/>
          <w:szCs w:val="24"/>
        </w:rPr>
        <w:t>C</w:t>
      </w:r>
      <w:r w:rsidR="009E40B0" w:rsidRPr="002F64F0">
        <w:rPr>
          <w:rFonts w:ascii="Times New Roman" w:eastAsia="Times New Roman" w:hAnsi="Times New Roman" w:cs="Times New Roman"/>
          <w:sz w:val="24"/>
          <w:szCs w:val="24"/>
        </w:rPr>
        <w:t xml:space="preserve">)-(F), </w:t>
      </w:r>
      <w:r w:rsidR="009E40B0">
        <w:rPr>
          <w:rFonts w:ascii="Times New Roman" w:eastAsia="Times New Roman" w:hAnsi="Times New Roman" w:cs="Times New Roman"/>
          <w:sz w:val="24"/>
          <w:szCs w:val="24"/>
        </w:rPr>
        <w:t xml:space="preserve">alpha diversity indices. </w:t>
      </w:r>
      <w:r w:rsidR="009E4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G: </w:t>
      </w:r>
      <w:r w:rsidR="009E40B0" w:rsidRPr="009E40B0">
        <w:rPr>
          <w:rFonts w:ascii="Times New Roman" w:eastAsia="Times New Roman" w:hAnsi="Times New Roman" w:cs="Times New Roman"/>
          <w:color w:val="000000"/>
          <w:sz w:val="24"/>
          <w:szCs w:val="24"/>
        </w:rPr>
        <w:t>top 10 abundant phyla within individual GIT site (organ) of FS</w:t>
      </w:r>
      <w:r w:rsidR="009E40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D6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FS; forestomach, SI; small intestine, and LI; large intestine.</w:t>
      </w:r>
    </w:p>
    <w:p w14:paraId="59BD70EB" w14:textId="018D330B" w:rsidR="00AC5676" w:rsidRPr="002F64F0" w:rsidRDefault="00BD64D9" w:rsidP="00AC567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E076B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S15</w:t>
      </w:r>
      <w:r w:rsidR="00AC567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C5676">
        <w:rPr>
          <w:rFonts w:ascii="Times New Roman" w:hAnsi="Times New Roman" w:cs="Times New Roman"/>
          <w:sz w:val="24"/>
          <w:szCs w:val="24"/>
          <w:lang w:val="en-US"/>
        </w:rPr>
        <w:t xml:space="preserve">An extended error bar plot showing differentially abundant functional pathways in FS, SI and LI using shotgun data analysis. For data analysis, pathways were assigned </w:t>
      </w:r>
      <w:r w:rsidR="00AC5676" w:rsidRPr="002F64F0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AC5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5676">
        <w:rPr>
          <w:rFonts w:ascii="Times New Roman" w:eastAsia="Times New Roman" w:hAnsi="Times New Roman" w:cs="Times New Roman"/>
          <w:sz w:val="24"/>
          <w:szCs w:val="24"/>
        </w:rPr>
        <w:t>SEED databas</w:t>
      </w:r>
      <w:r w:rsidR="0022308F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AC567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C5676" w:rsidRPr="00E42E44">
        <w:rPr>
          <w:rFonts w:ascii="Times New Roman" w:eastAsia="Times New Roman" w:hAnsi="Times New Roman" w:cs="Times New Roman"/>
        </w:rPr>
        <w:t xml:space="preserve"> DIAMOND+MEGAN pipeline</w:t>
      </w:r>
      <w:r w:rsidR="00AC5676">
        <w:rPr>
          <w:rFonts w:ascii="Times New Roman" w:eastAsia="Times New Roman" w:hAnsi="Times New Roman" w:cs="Times New Roman"/>
        </w:rPr>
        <w:t>. T</w:t>
      </w:r>
      <w:r w:rsidR="00AC5676">
        <w:rPr>
          <w:rFonts w:ascii="Times New Roman" w:hAnsi="Times New Roman" w:cs="Times New Roman"/>
          <w:sz w:val="24"/>
          <w:szCs w:val="24"/>
          <w:lang w:val="en-US"/>
        </w:rPr>
        <w:t xml:space="preserve">hen, </w:t>
      </w:r>
      <w:r w:rsidR="00AC5676" w:rsidRPr="002F64F0">
        <w:rPr>
          <w:rFonts w:ascii="Times New Roman" w:hAnsi="Times New Roman" w:cs="Times New Roman"/>
          <w:sz w:val="24"/>
          <w:szCs w:val="24"/>
          <w:lang w:val="en-US"/>
        </w:rPr>
        <w:t>data was normalized (</w:t>
      </w:r>
      <w:r w:rsidR="00AC5676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rarefied) </w:t>
      </w:r>
      <w:r w:rsidR="00AC5676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to minimum library size using </w:t>
      </w:r>
      <w:proofErr w:type="spellStart"/>
      <w:r w:rsidR="00AC5676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MicrobiomeAnalyst</w:t>
      </w:r>
      <w:proofErr w:type="spellEnd"/>
      <w:r w:rsidR="00AC5676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C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Statistical analysis was performed in STAMP with two group comparison, two-sided Welch’s t-test with </w:t>
      </w:r>
      <w:proofErr w:type="spellStart"/>
      <w:r w:rsidR="00AC5676">
        <w:rPr>
          <w:rFonts w:ascii="Times New Roman" w:eastAsia="Times New Roman" w:hAnsi="Times New Roman" w:cs="Times New Roman"/>
          <w:color w:val="000000"/>
          <w:sz w:val="24"/>
          <w:szCs w:val="24"/>
        </w:rPr>
        <w:t>Bonferrini</w:t>
      </w:r>
      <w:proofErr w:type="spellEnd"/>
      <w:r w:rsidR="00AC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multiple test correction and p-value threshold ≤ 0.05</w:t>
      </w:r>
      <w:r w:rsidR="0022308F">
        <w:rPr>
          <w:rFonts w:ascii="Times New Roman" w:eastAsia="Times New Roman" w:hAnsi="Times New Roman" w:cs="Times New Roman"/>
          <w:color w:val="000000"/>
          <w:sz w:val="24"/>
          <w:szCs w:val="24"/>
        </w:rPr>
        <w:t>, and graph was plotted using GraphPad prism.</w:t>
      </w:r>
    </w:p>
    <w:p w14:paraId="6F4486F1" w14:textId="089927A7" w:rsidR="0022308F" w:rsidRDefault="0022308F" w:rsidP="0022308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E076B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S16 </w:t>
      </w:r>
      <w:r w:rsidRPr="0022308F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xtended error bar plots showing statistically significant </w:t>
      </w:r>
      <w:r w:rsidRPr="00E42E44">
        <w:rPr>
          <w:rFonts w:ascii="Times New Roman" w:eastAsia="Times New Roman" w:hAnsi="Times New Roman" w:cs="Times New Roman"/>
        </w:rPr>
        <w:t>(p &lt;0.05</w:t>
      </w:r>
      <w:r w:rsidRPr="00E42E44"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differentially abundant enzymes and pathways in SI using shotgun metagenome data analysis. (A) SEED level 4, (B) EC and (C) KEGG pathways.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Statistical analysis was performed in STAMP with two group comparison, two-sided Welch’s t-test with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Bonferrini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multiple test correction and p-value threshold ≤ 0.05.</w:t>
      </w:r>
    </w:p>
    <w:p w14:paraId="2D9F858F" w14:textId="25E2132C" w:rsidR="00DE7314" w:rsidRDefault="0022308F" w:rsidP="00DE731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E076B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S17</w:t>
      </w:r>
      <w:r w:rsidR="00DE731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E7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stacked bar chart showing relative abundance of top 10 genera of ciliated protozoa in </w:t>
      </w:r>
      <w:r w:rsidR="00DE7314">
        <w:rPr>
          <w:rFonts w:ascii="Times New Roman" w:hAnsi="Times New Roman" w:cs="Times New Roman"/>
          <w:sz w:val="24"/>
          <w:szCs w:val="24"/>
          <w:lang w:val="en-US"/>
        </w:rPr>
        <w:t xml:space="preserve">different organs </w:t>
      </w:r>
      <w:r w:rsidR="00DE7314" w:rsidRPr="002F64F0">
        <w:rPr>
          <w:rFonts w:ascii="Times New Roman" w:hAnsi="Times New Roman" w:cs="Times New Roman"/>
          <w:sz w:val="24"/>
          <w:szCs w:val="24"/>
          <w:lang w:val="en-US"/>
        </w:rPr>
        <w:t>of lamb’s</w:t>
      </w:r>
      <w:r w:rsidR="00DE7314">
        <w:rPr>
          <w:rFonts w:ascii="Times New Roman" w:hAnsi="Times New Roman" w:cs="Times New Roman"/>
          <w:sz w:val="24"/>
          <w:szCs w:val="24"/>
          <w:lang w:val="en-US"/>
        </w:rPr>
        <w:t xml:space="preserve"> large intestine.</w:t>
      </w:r>
      <w:r w:rsidR="00DE731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B7B20">
        <w:rPr>
          <w:rFonts w:ascii="Times New Roman" w:hAnsi="Times New Roman" w:cs="Times New Roman"/>
          <w:sz w:val="24"/>
          <w:szCs w:val="24"/>
          <w:lang w:val="en-US"/>
        </w:rPr>
        <w:t xml:space="preserve">The taxonomy was assigned using </w:t>
      </w:r>
      <w:r w:rsidR="00C4318B" w:rsidRPr="00E42E44">
        <w:rPr>
          <w:rFonts w:ascii="Times New Roman" w:eastAsia="Times New Roman" w:hAnsi="Times New Roman" w:cs="Times New Roman"/>
        </w:rPr>
        <w:t>Protist Ribosomal Reference</w:t>
      </w:r>
      <w:r w:rsidR="00C4318B">
        <w:rPr>
          <w:rFonts w:ascii="Times New Roman" w:eastAsia="Times New Roman" w:hAnsi="Times New Roman" w:cs="Times New Roman"/>
        </w:rPr>
        <w:t xml:space="preserve"> (</w:t>
      </w:r>
      <w:r w:rsidR="00C4318B">
        <w:rPr>
          <w:rFonts w:ascii="Times New Roman" w:eastAsia="Times New Roman" w:hAnsi="Times New Roman" w:cs="Times New Roman"/>
          <w:sz w:val="24"/>
          <w:szCs w:val="24"/>
        </w:rPr>
        <w:t>PR2) database</w:t>
      </w:r>
      <w:r w:rsidR="00C4318B" w:rsidRPr="00E42E44">
        <w:rPr>
          <w:rFonts w:ascii="Times New Roman" w:eastAsia="Times New Roman" w:hAnsi="Times New Roman" w:cs="Times New Roman"/>
        </w:rPr>
        <w:t xml:space="preserve"> v.5.0.0</w:t>
      </w:r>
      <w:r w:rsidR="00C4318B">
        <w:rPr>
          <w:rFonts w:ascii="Times New Roman" w:eastAsia="Times New Roman" w:hAnsi="Times New Roman" w:cs="Times New Roman"/>
        </w:rPr>
        <w:t xml:space="preserve"> </w:t>
      </w:r>
      <w:r w:rsidR="006B7B20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6B7B20" w:rsidRPr="002F64F0">
        <w:rPr>
          <w:rFonts w:ascii="Times New Roman" w:hAnsi="Times New Roman" w:cs="Times New Roman"/>
          <w:sz w:val="24"/>
          <w:szCs w:val="24"/>
          <w:lang w:val="en-US"/>
        </w:rPr>
        <w:t>data was normalized (</w:t>
      </w:r>
      <w:r w:rsidR="006B7B20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rarefied) </w:t>
      </w:r>
      <w:r w:rsidR="006B7B20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to minimum library size using </w:t>
      </w:r>
      <w:proofErr w:type="spellStart"/>
      <w:r w:rsidR="006B7B20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MicrobiomeAnalyst</w:t>
      </w:r>
      <w:proofErr w:type="spellEnd"/>
      <w:r w:rsidR="006B7B20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B7B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4E16BCD" w14:textId="541BB85C" w:rsidR="00DE7314" w:rsidRDefault="00DE7314" w:rsidP="00DE73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E076B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S18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Depicting results of </w:t>
      </w:r>
      <w:r w:rsidR="00C4318B">
        <w:rPr>
          <w:rFonts w:ascii="Times New Roman" w:hAnsi="Times New Roman" w:cs="Times New Roman"/>
          <w:sz w:val="24"/>
          <w:szCs w:val="24"/>
          <w:lang w:val="en-US"/>
        </w:rPr>
        <w:t xml:space="preserve">18S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data analysis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individual organs in forestomach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>of lamb’s GIT after assigning taxon</w:t>
      </w:r>
      <w:r>
        <w:rPr>
          <w:rFonts w:ascii="Times New Roman" w:hAnsi="Times New Roman" w:cs="Times New Roman"/>
          <w:sz w:val="24"/>
          <w:szCs w:val="24"/>
          <w:lang w:val="en-US"/>
        </w:rPr>
        <w:t>omy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 using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318B" w:rsidRPr="00E42E44">
        <w:rPr>
          <w:rFonts w:ascii="Times New Roman" w:eastAsia="Times New Roman" w:hAnsi="Times New Roman" w:cs="Times New Roman"/>
        </w:rPr>
        <w:t>Protist Ribosomal Reference</w:t>
      </w:r>
      <w:r w:rsidR="00C4318B">
        <w:rPr>
          <w:rFonts w:ascii="Times New Roman" w:eastAsia="Times New Roman" w:hAnsi="Times New Roman" w:cs="Times New Roman"/>
        </w:rPr>
        <w:t xml:space="preserve"> (</w:t>
      </w:r>
      <w:r w:rsidR="00C4318B">
        <w:rPr>
          <w:rFonts w:ascii="Times New Roman" w:eastAsia="Times New Roman" w:hAnsi="Times New Roman" w:cs="Times New Roman"/>
          <w:sz w:val="24"/>
          <w:szCs w:val="24"/>
        </w:rPr>
        <w:t>PR2) database</w:t>
      </w:r>
      <w:r w:rsidR="00C4318B" w:rsidRPr="00E42E44">
        <w:rPr>
          <w:rFonts w:ascii="Times New Roman" w:eastAsia="Times New Roman" w:hAnsi="Times New Roman" w:cs="Times New Roman"/>
        </w:rPr>
        <w:t xml:space="preserve"> v.5.0.0</w:t>
      </w:r>
      <w:r>
        <w:rPr>
          <w:rFonts w:ascii="Times New Roman" w:eastAsia="Times New Roman" w:hAnsi="Times New Roman" w:cs="Times New Roman"/>
        </w:rPr>
        <w:t>.</w:t>
      </w:r>
      <w:r w:rsidRPr="002F6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>Then, data was normalized (</w:t>
      </w:r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rarefied)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to minimum library size using </w:t>
      </w:r>
      <w:proofErr w:type="spellStart"/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MicrobiomeAnalyst</w:t>
      </w:r>
      <w:proofErr w:type="spellEnd"/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2D and </w:t>
      </w:r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3D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PCoA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plots </w:t>
      </w:r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depicting differences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3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protozoal </w:t>
      </w:r>
      <w:r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composition </w:t>
      </w:r>
      <w:r w:rsidRPr="002F64F0">
        <w:rPr>
          <w:rFonts w:ascii="Times New Roman" w:hAnsi="Times New Roman" w:cs="Times New Roman"/>
          <w:sz w:val="24"/>
          <w:szCs w:val="24"/>
          <w:lang w:val="en-US"/>
        </w:rPr>
        <w:t>between two different diets i.e. 17% Morinaga (17%M) and without it (0%M) in the FS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lamb’s GIT.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FS; forestomach.</w:t>
      </w:r>
    </w:p>
    <w:p w14:paraId="28245492" w14:textId="62395C0A" w:rsidR="000D56DE" w:rsidRPr="00C4318B" w:rsidRDefault="00DE7314" w:rsidP="00326D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E076B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F64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S19 </w:t>
      </w:r>
      <w:r w:rsidR="006B7B20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Depicting results of </w:t>
      </w:r>
      <w:r w:rsidR="00C4318B">
        <w:rPr>
          <w:rFonts w:ascii="Times New Roman" w:hAnsi="Times New Roman" w:cs="Times New Roman"/>
          <w:sz w:val="24"/>
          <w:szCs w:val="24"/>
          <w:lang w:val="en-US"/>
        </w:rPr>
        <w:t xml:space="preserve">18S </w:t>
      </w:r>
      <w:r w:rsidR="006B7B20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data analysis for </w:t>
      </w:r>
      <w:r w:rsidR="006B7B20">
        <w:rPr>
          <w:rFonts w:ascii="Times New Roman" w:hAnsi="Times New Roman" w:cs="Times New Roman"/>
          <w:sz w:val="24"/>
          <w:szCs w:val="24"/>
          <w:lang w:val="en-US"/>
        </w:rPr>
        <w:t xml:space="preserve">individual organs in forestomach </w:t>
      </w:r>
      <w:r w:rsidR="006B7B20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4318B" w:rsidRPr="002F64F0">
        <w:rPr>
          <w:rFonts w:ascii="Times New Roman" w:hAnsi="Times New Roman" w:cs="Times New Roman"/>
          <w:sz w:val="24"/>
          <w:szCs w:val="24"/>
          <w:lang w:val="en-US"/>
        </w:rPr>
        <w:t>lamb</w:t>
      </w:r>
      <w:r w:rsidR="008B0221">
        <w:rPr>
          <w:rFonts w:ascii="Times New Roman" w:hAnsi="Times New Roman" w:cs="Times New Roman"/>
          <w:sz w:val="24"/>
          <w:szCs w:val="24"/>
          <w:lang w:val="en-US"/>
        </w:rPr>
        <w:t xml:space="preserve"> fed with 17% moringa (0%M) and without moringa (0%M)</w:t>
      </w:r>
      <w:r w:rsidR="006B7B20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 after assigning taxon</w:t>
      </w:r>
      <w:r w:rsidR="006B7B20">
        <w:rPr>
          <w:rFonts w:ascii="Times New Roman" w:hAnsi="Times New Roman" w:cs="Times New Roman"/>
          <w:sz w:val="24"/>
          <w:szCs w:val="24"/>
          <w:lang w:val="en-US"/>
        </w:rPr>
        <w:t>omy</w:t>
      </w:r>
      <w:r w:rsidR="006B7B20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 using</w:t>
      </w:r>
      <w:r w:rsidR="006B7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318B" w:rsidRPr="00E42E44">
        <w:rPr>
          <w:rFonts w:ascii="Times New Roman" w:eastAsia="Times New Roman" w:hAnsi="Times New Roman" w:cs="Times New Roman"/>
        </w:rPr>
        <w:t>Protist Ribosomal Reference</w:t>
      </w:r>
      <w:r w:rsidR="00C4318B">
        <w:rPr>
          <w:rFonts w:ascii="Times New Roman" w:eastAsia="Times New Roman" w:hAnsi="Times New Roman" w:cs="Times New Roman"/>
        </w:rPr>
        <w:t xml:space="preserve"> (</w:t>
      </w:r>
      <w:r w:rsidR="00C4318B">
        <w:rPr>
          <w:rFonts w:ascii="Times New Roman" w:eastAsia="Times New Roman" w:hAnsi="Times New Roman" w:cs="Times New Roman"/>
          <w:sz w:val="24"/>
          <w:szCs w:val="24"/>
        </w:rPr>
        <w:t>PR2) database</w:t>
      </w:r>
      <w:r w:rsidR="00C4318B" w:rsidRPr="00E42E44">
        <w:rPr>
          <w:rFonts w:ascii="Times New Roman" w:eastAsia="Times New Roman" w:hAnsi="Times New Roman" w:cs="Times New Roman"/>
        </w:rPr>
        <w:t xml:space="preserve"> v.</w:t>
      </w:r>
      <w:proofErr w:type="gramStart"/>
      <w:r w:rsidR="00C4318B" w:rsidRPr="00E42E44">
        <w:rPr>
          <w:rFonts w:ascii="Times New Roman" w:eastAsia="Times New Roman" w:hAnsi="Times New Roman" w:cs="Times New Roman"/>
        </w:rPr>
        <w:t>5.0.0</w:t>
      </w:r>
      <w:proofErr w:type="gramEnd"/>
      <w:r w:rsidR="006B7B20">
        <w:rPr>
          <w:rFonts w:ascii="Times New Roman" w:eastAsia="Times New Roman" w:hAnsi="Times New Roman" w:cs="Times New Roman"/>
        </w:rPr>
        <w:t>.</w:t>
      </w:r>
      <w:r w:rsidR="00C43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B20" w:rsidRPr="002F64F0">
        <w:rPr>
          <w:rFonts w:ascii="Times New Roman" w:hAnsi="Times New Roman" w:cs="Times New Roman"/>
          <w:sz w:val="24"/>
          <w:szCs w:val="24"/>
          <w:lang w:val="en-US"/>
        </w:rPr>
        <w:t>Then, data was normalized (</w:t>
      </w:r>
      <w:r w:rsidR="006B7B20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rarefied) </w:t>
      </w:r>
      <w:r w:rsidR="006B7B20" w:rsidRPr="002F64F0">
        <w:rPr>
          <w:rFonts w:ascii="Times New Roman" w:hAnsi="Times New Roman" w:cs="Times New Roman"/>
          <w:sz w:val="24"/>
          <w:szCs w:val="24"/>
          <w:lang w:val="en-US"/>
        </w:rPr>
        <w:t xml:space="preserve">to minimum library size using </w:t>
      </w:r>
      <w:proofErr w:type="spellStart"/>
      <w:r w:rsidR="006B7B20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MicrobiomeAnalyst</w:t>
      </w:r>
      <w:proofErr w:type="spellEnd"/>
      <w:r w:rsidR="006B7B20" w:rsidRPr="002F64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B7B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3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(A)-(D) alpha diversity calculated using observed, chao1, </w:t>
      </w:r>
      <w:proofErr w:type="spellStart"/>
      <w:r w:rsidR="00C4318B">
        <w:rPr>
          <w:rFonts w:ascii="Times New Roman" w:eastAsia="Times New Roman" w:hAnsi="Times New Roman" w:cs="Times New Roman"/>
          <w:color w:val="000000"/>
          <w:sz w:val="24"/>
          <w:szCs w:val="24"/>
        </w:rPr>
        <w:t>shannon</w:t>
      </w:r>
      <w:proofErr w:type="spellEnd"/>
      <w:r w:rsidR="00C43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="00C4318B">
        <w:rPr>
          <w:rFonts w:ascii="Times New Roman" w:eastAsia="Times New Roman" w:hAnsi="Times New Roman" w:cs="Times New Roman"/>
          <w:color w:val="000000"/>
          <w:sz w:val="24"/>
          <w:szCs w:val="24"/>
        </w:rPr>
        <w:t>simpson</w:t>
      </w:r>
      <w:proofErr w:type="spellEnd"/>
      <w:r w:rsidR="00C43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indices using </w:t>
      </w:r>
      <w:proofErr w:type="spellStart"/>
      <w:r w:rsidR="00C4318B">
        <w:rPr>
          <w:rFonts w:ascii="Times New Roman" w:eastAsia="Times New Roman" w:hAnsi="Times New Roman" w:cs="Times New Roman"/>
          <w:color w:val="000000"/>
          <w:sz w:val="24"/>
          <w:szCs w:val="24"/>
        </w:rPr>
        <w:t>MicrobiomeAnalyst</w:t>
      </w:r>
      <w:proofErr w:type="spellEnd"/>
      <w:r w:rsidR="00C431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84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0D56DE" w:rsidRPr="00C43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D5"/>
    <w:rsid w:val="00004DDA"/>
    <w:rsid w:val="0005120A"/>
    <w:rsid w:val="00072ED9"/>
    <w:rsid w:val="000B6CC3"/>
    <w:rsid w:val="000C71BE"/>
    <w:rsid w:val="000D3337"/>
    <w:rsid w:val="000D56DE"/>
    <w:rsid w:val="000F5F6F"/>
    <w:rsid w:val="0011230D"/>
    <w:rsid w:val="00155BD9"/>
    <w:rsid w:val="00156DD2"/>
    <w:rsid w:val="001750E2"/>
    <w:rsid w:val="00191F6F"/>
    <w:rsid w:val="0022308F"/>
    <w:rsid w:val="002533A7"/>
    <w:rsid w:val="002B299A"/>
    <w:rsid w:val="002C0534"/>
    <w:rsid w:val="002F64F0"/>
    <w:rsid w:val="00326DA3"/>
    <w:rsid w:val="0034153D"/>
    <w:rsid w:val="00366CA4"/>
    <w:rsid w:val="0037339B"/>
    <w:rsid w:val="003746D5"/>
    <w:rsid w:val="003920C8"/>
    <w:rsid w:val="003C17E8"/>
    <w:rsid w:val="003C1FB1"/>
    <w:rsid w:val="003C77A2"/>
    <w:rsid w:val="003E6870"/>
    <w:rsid w:val="003F3506"/>
    <w:rsid w:val="0040571D"/>
    <w:rsid w:val="00434F61"/>
    <w:rsid w:val="00436F08"/>
    <w:rsid w:val="00470A15"/>
    <w:rsid w:val="00525568"/>
    <w:rsid w:val="005320C5"/>
    <w:rsid w:val="0053263E"/>
    <w:rsid w:val="00546C48"/>
    <w:rsid w:val="00572CD8"/>
    <w:rsid w:val="00592855"/>
    <w:rsid w:val="00630C23"/>
    <w:rsid w:val="006713D6"/>
    <w:rsid w:val="00692DF0"/>
    <w:rsid w:val="006970BD"/>
    <w:rsid w:val="006B7B20"/>
    <w:rsid w:val="0070616F"/>
    <w:rsid w:val="00713B9C"/>
    <w:rsid w:val="0075367A"/>
    <w:rsid w:val="007D6532"/>
    <w:rsid w:val="007D69FB"/>
    <w:rsid w:val="00811D67"/>
    <w:rsid w:val="00822DA3"/>
    <w:rsid w:val="0084141D"/>
    <w:rsid w:val="00854DF9"/>
    <w:rsid w:val="008610A3"/>
    <w:rsid w:val="00866544"/>
    <w:rsid w:val="00885BEE"/>
    <w:rsid w:val="008B0221"/>
    <w:rsid w:val="008B7461"/>
    <w:rsid w:val="00905ABD"/>
    <w:rsid w:val="00930777"/>
    <w:rsid w:val="00970CEA"/>
    <w:rsid w:val="009E40B0"/>
    <w:rsid w:val="009F5971"/>
    <w:rsid w:val="00A260C6"/>
    <w:rsid w:val="00A35F10"/>
    <w:rsid w:val="00A40BD1"/>
    <w:rsid w:val="00AA4B56"/>
    <w:rsid w:val="00AB1525"/>
    <w:rsid w:val="00AB1D76"/>
    <w:rsid w:val="00AC5676"/>
    <w:rsid w:val="00B958FF"/>
    <w:rsid w:val="00BD64D9"/>
    <w:rsid w:val="00C22316"/>
    <w:rsid w:val="00C3145B"/>
    <w:rsid w:val="00C4318B"/>
    <w:rsid w:val="00C84946"/>
    <w:rsid w:val="00CC30A5"/>
    <w:rsid w:val="00CD3B52"/>
    <w:rsid w:val="00CE336E"/>
    <w:rsid w:val="00CE45F2"/>
    <w:rsid w:val="00D06B12"/>
    <w:rsid w:val="00D80C19"/>
    <w:rsid w:val="00D8705D"/>
    <w:rsid w:val="00DA1C64"/>
    <w:rsid w:val="00DA2E64"/>
    <w:rsid w:val="00DD0BF9"/>
    <w:rsid w:val="00DE7314"/>
    <w:rsid w:val="00E036CE"/>
    <w:rsid w:val="00E076B3"/>
    <w:rsid w:val="00E528E8"/>
    <w:rsid w:val="00E54AD4"/>
    <w:rsid w:val="00E8418A"/>
    <w:rsid w:val="00E8442A"/>
    <w:rsid w:val="00EC0594"/>
    <w:rsid w:val="00EC4744"/>
    <w:rsid w:val="00EE50DC"/>
    <w:rsid w:val="00F52CD2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ED96"/>
  <w15:chartTrackingRefBased/>
  <w15:docId w15:val="{E76DD427-3AF8-46D0-835F-86F66652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314"/>
  </w:style>
  <w:style w:type="paragraph" w:styleId="Heading1">
    <w:name w:val="heading 1"/>
    <w:basedOn w:val="Normal"/>
    <w:next w:val="Normal"/>
    <w:link w:val="Heading1Char"/>
    <w:uiPriority w:val="9"/>
    <w:qFormat/>
    <w:rsid w:val="00374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6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6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6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6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6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6D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6D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6D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6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6D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6D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4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Ramesh Pandit</dc:creator>
  <cp:keywords/>
  <dc:description/>
  <cp:lastModifiedBy>Bioinfo User3</cp:lastModifiedBy>
  <cp:revision>3</cp:revision>
  <dcterms:created xsi:type="dcterms:W3CDTF">2025-08-11T06:51:00Z</dcterms:created>
  <dcterms:modified xsi:type="dcterms:W3CDTF">2025-08-18T12:43:00Z</dcterms:modified>
</cp:coreProperties>
</file>