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ED58C" w14:textId="77777777" w:rsidR="006D26DC" w:rsidRDefault="006D26DC" w:rsidP="006D26DC">
      <w:pPr>
        <w:spacing w:before="63"/>
        <w:ind w:left="2921" w:right="2758"/>
        <w:jc w:val="center"/>
        <w:rPr>
          <w:b/>
          <w:sz w:val="26"/>
        </w:rPr>
      </w:pPr>
      <w:r>
        <w:rPr>
          <w:b/>
          <w:sz w:val="26"/>
        </w:rPr>
        <w:t>Synchronized bursts of productivity and success in individual careers</w:t>
      </w:r>
    </w:p>
    <w:p w14:paraId="31434117" w14:textId="77777777" w:rsidR="006D26DC" w:rsidRDefault="006D26DC" w:rsidP="006D26DC">
      <w:pPr>
        <w:pStyle w:val="BodyText"/>
        <w:rPr>
          <w:b/>
          <w:sz w:val="28"/>
        </w:rPr>
      </w:pPr>
    </w:p>
    <w:p w14:paraId="7C24D20A" w14:textId="77777777" w:rsidR="006D26DC" w:rsidRPr="003072BA" w:rsidRDefault="006D26DC" w:rsidP="006D26DC">
      <w:pPr>
        <w:spacing w:before="222"/>
        <w:ind w:left="1531" w:right="1531"/>
        <w:jc w:val="center"/>
        <w:rPr>
          <w:lang w:val="de-CH"/>
        </w:rPr>
      </w:pPr>
      <w:proofErr w:type="spellStart"/>
      <w:r w:rsidRPr="003072BA">
        <w:rPr>
          <w:lang w:val="de-CH"/>
        </w:rPr>
        <w:t>Sumit</w:t>
      </w:r>
      <w:proofErr w:type="spellEnd"/>
      <w:r w:rsidRPr="003072BA">
        <w:rPr>
          <w:lang w:val="de-CH"/>
        </w:rPr>
        <w:t xml:space="preserve"> Kumar Ram</w:t>
      </w:r>
      <w:r w:rsidRPr="003072BA">
        <w:rPr>
          <w:vertAlign w:val="superscript"/>
          <w:lang w:val="de-CH"/>
        </w:rPr>
        <w:t>1,2*</w:t>
      </w:r>
      <w:r w:rsidRPr="003072BA">
        <w:rPr>
          <w:lang w:val="de-CH"/>
        </w:rPr>
        <w:t xml:space="preserve">, </w:t>
      </w:r>
      <w:proofErr w:type="spellStart"/>
      <w:r w:rsidRPr="003072BA">
        <w:rPr>
          <w:lang w:val="de-CH"/>
        </w:rPr>
        <w:t>Shyam</w:t>
      </w:r>
      <w:proofErr w:type="spellEnd"/>
      <w:r w:rsidRPr="003072BA">
        <w:rPr>
          <w:lang w:val="de-CH"/>
        </w:rPr>
        <w:t xml:space="preserve"> Nandan</w:t>
      </w:r>
      <w:r w:rsidRPr="003072BA">
        <w:rPr>
          <w:vertAlign w:val="superscript"/>
          <w:lang w:val="de-CH"/>
        </w:rPr>
        <w:t>3†</w:t>
      </w:r>
      <w:r w:rsidRPr="003072BA">
        <w:rPr>
          <w:lang w:val="de-CH"/>
        </w:rPr>
        <w:t>, Sami Boulebnane</w:t>
      </w:r>
      <w:r w:rsidRPr="003072BA">
        <w:rPr>
          <w:vertAlign w:val="superscript"/>
          <w:lang w:val="de-CH"/>
        </w:rPr>
        <w:t>4†</w:t>
      </w:r>
      <w:r w:rsidRPr="003072BA">
        <w:rPr>
          <w:lang w:val="de-CH"/>
        </w:rPr>
        <w:t xml:space="preserve">, </w:t>
      </w:r>
      <w:proofErr w:type="spellStart"/>
      <w:r w:rsidRPr="003072BA">
        <w:rPr>
          <w:lang w:val="de-CH"/>
        </w:rPr>
        <w:t>and</w:t>
      </w:r>
      <w:proofErr w:type="spellEnd"/>
      <w:r w:rsidRPr="003072BA">
        <w:rPr>
          <w:lang w:val="de-CH"/>
        </w:rPr>
        <w:t xml:space="preserve"> Didier Sornette</w:t>
      </w:r>
      <w:r w:rsidRPr="003072BA">
        <w:rPr>
          <w:vertAlign w:val="superscript"/>
          <w:lang w:val="de-CH"/>
        </w:rPr>
        <w:t>1,3,4,5*</w:t>
      </w:r>
    </w:p>
    <w:p w14:paraId="2B9ABCCD" w14:textId="77777777" w:rsidR="006D26DC" w:rsidRDefault="006D26DC" w:rsidP="006D26DC">
      <w:pPr>
        <w:spacing w:before="1"/>
        <w:ind w:left="2716" w:right="2559"/>
        <w:jc w:val="center"/>
        <w:rPr>
          <w:i/>
          <w:sz w:val="20"/>
        </w:rPr>
      </w:pPr>
      <w:r>
        <w:rPr>
          <w:i/>
          <w:sz w:val="20"/>
          <w:vertAlign w:val="superscript"/>
        </w:rPr>
        <w:t>1</w:t>
      </w:r>
      <w:r>
        <w:rPr>
          <w:i/>
          <w:sz w:val="20"/>
        </w:rPr>
        <w:t xml:space="preserve">Department of Management, Technology and Economics, ETH Zürich, </w:t>
      </w:r>
      <w:proofErr w:type="spellStart"/>
      <w:r>
        <w:rPr>
          <w:i/>
          <w:sz w:val="20"/>
        </w:rPr>
        <w:t>Scheuchzerstrasse</w:t>
      </w:r>
      <w:proofErr w:type="spellEnd"/>
      <w:r>
        <w:rPr>
          <w:i/>
          <w:sz w:val="20"/>
        </w:rPr>
        <w:t xml:space="preserve"> 7, 8092, Zürich, Switzerland</w:t>
      </w:r>
    </w:p>
    <w:p w14:paraId="6A49BEFD" w14:textId="77777777" w:rsidR="006D26DC" w:rsidRDefault="006D26DC" w:rsidP="006D26DC">
      <w:pPr>
        <w:ind w:left="2458" w:right="2294"/>
        <w:jc w:val="center"/>
        <w:rPr>
          <w:i/>
          <w:sz w:val="20"/>
        </w:rPr>
      </w:pPr>
      <w:r>
        <w:rPr>
          <w:i/>
          <w:sz w:val="20"/>
          <w:vertAlign w:val="superscript"/>
        </w:rPr>
        <w:t>2</w:t>
      </w:r>
      <w:r>
        <w:rPr>
          <w:i/>
          <w:sz w:val="20"/>
        </w:rPr>
        <w:t>Connection Science, Massachusetts Institute of Technology, Cambridge,</w:t>
      </w:r>
      <w:r>
        <w:rPr>
          <w:i/>
          <w:spacing w:val="-8"/>
          <w:sz w:val="20"/>
        </w:rPr>
        <w:t xml:space="preserve"> </w:t>
      </w:r>
      <w:r>
        <w:rPr>
          <w:i/>
          <w:sz w:val="20"/>
        </w:rPr>
        <w:t xml:space="preserve">USA </w:t>
      </w:r>
      <w:r>
        <w:rPr>
          <w:i/>
          <w:sz w:val="20"/>
          <w:vertAlign w:val="superscript"/>
        </w:rPr>
        <w:t>3</w:t>
      </w:r>
      <w:r>
        <w:rPr>
          <w:i/>
          <w:sz w:val="20"/>
        </w:rPr>
        <w:t>Department of Earth Sciences, ETH Zürich, Zürich, Switzerland</w:t>
      </w:r>
    </w:p>
    <w:p w14:paraId="2A30EACB" w14:textId="77777777" w:rsidR="006D26DC" w:rsidRDefault="006D26DC" w:rsidP="006D26DC">
      <w:pPr>
        <w:ind w:left="2458" w:right="2294"/>
        <w:jc w:val="center"/>
        <w:rPr>
          <w:i/>
          <w:sz w:val="20"/>
        </w:rPr>
      </w:pPr>
      <w:r>
        <w:rPr>
          <w:i/>
          <w:sz w:val="20"/>
          <w:vertAlign w:val="superscript"/>
        </w:rPr>
        <w:t>4</w:t>
      </w:r>
      <w:r>
        <w:rPr>
          <w:i/>
          <w:sz w:val="20"/>
        </w:rPr>
        <w:t>Department of Physics, ETH Zürich, Zürich,</w:t>
      </w:r>
      <w:r>
        <w:rPr>
          <w:i/>
          <w:spacing w:val="-4"/>
          <w:sz w:val="20"/>
        </w:rPr>
        <w:t xml:space="preserve"> </w:t>
      </w:r>
      <w:r>
        <w:rPr>
          <w:i/>
          <w:sz w:val="20"/>
        </w:rPr>
        <w:t>Switzerland</w:t>
      </w:r>
    </w:p>
    <w:p w14:paraId="31AC4364" w14:textId="77777777" w:rsidR="006D26DC" w:rsidRDefault="006D26DC" w:rsidP="006D26DC">
      <w:pPr>
        <w:spacing w:before="1"/>
        <w:ind w:left="2066" w:right="782" w:hanging="1106"/>
        <w:rPr>
          <w:i/>
          <w:sz w:val="20"/>
        </w:rPr>
      </w:pPr>
      <w:r>
        <w:rPr>
          <w:i/>
          <w:sz w:val="20"/>
          <w:vertAlign w:val="superscript"/>
        </w:rPr>
        <w:t>5</w:t>
      </w:r>
      <w:r>
        <w:rPr>
          <w:i/>
          <w:sz w:val="20"/>
        </w:rPr>
        <w:t>Institute of Risk Analysis, Prediction and Management (Risks-X), Academy for Advanced Interdisciplinary Studies, Southern University of Science and Technology (</w:t>
      </w:r>
      <w:proofErr w:type="spellStart"/>
      <w:r>
        <w:rPr>
          <w:i/>
          <w:sz w:val="20"/>
        </w:rPr>
        <w:t>SUSTech</w:t>
      </w:r>
      <w:proofErr w:type="spellEnd"/>
      <w:r>
        <w:rPr>
          <w:i/>
          <w:sz w:val="20"/>
        </w:rPr>
        <w:t>), Shenzhen, 518055, China</w:t>
      </w:r>
    </w:p>
    <w:p w14:paraId="38A21E68" w14:textId="77777777" w:rsidR="006D26DC" w:rsidRDefault="006D26DC" w:rsidP="006D26DC">
      <w:pPr>
        <w:spacing w:before="20"/>
        <w:ind w:left="4167"/>
        <w:rPr>
          <w:i/>
          <w:sz w:val="20"/>
        </w:rPr>
      </w:pPr>
      <w:r>
        <w:rPr>
          <w:sz w:val="20"/>
          <w:vertAlign w:val="superscript"/>
        </w:rPr>
        <w:t>†</w:t>
      </w:r>
      <w:r>
        <w:rPr>
          <w:i/>
          <w:sz w:val="20"/>
        </w:rPr>
        <w:t>Contributed equally to this work</w:t>
      </w:r>
    </w:p>
    <w:p w14:paraId="3E7555C5" w14:textId="77777777" w:rsidR="006D26DC" w:rsidRDefault="006D26DC" w:rsidP="006D26DC">
      <w:pPr>
        <w:spacing w:before="5"/>
        <w:ind w:left="3521"/>
        <w:rPr>
          <w:i/>
          <w:sz w:val="20"/>
        </w:rPr>
      </w:pPr>
      <w:r>
        <w:rPr>
          <w:i/>
          <w:sz w:val="20"/>
        </w:rPr>
        <w:t xml:space="preserve">*e-mail address: </w:t>
      </w:r>
      <w:hyperlink r:id="rId5">
        <w:r>
          <w:rPr>
            <w:i/>
            <w:color w:val="0000FF"/>
            <w:sz w:val="20"/>
            <w:u w:val="single" w:color="0000FF"/>
          </w:rPr>
          <w:t>sram@ethz.ch</w:t>
        </w:r>
        <w:r>
          <w:rPr>
            <w:i/>
            <w:sz w:val="20"/>
          </w:rPr>
          <w:t xml:space="preserve">, </w:t>
        </w:r>
      </w:hyperlink>
      <w:hyperlink r:id="rId6">
        <w:r>
          <w:rPr>
            <w:i/>
            <w:color w:val="0000FF"/>
            <w:sz w:val="20"/>
            <w:u w:val="single" w:color="0000FF"/>
          </w:rPr>
          <w:t>dsornette@ethz.ch</w:t>
        </w:r>
      </w:hyperlink>
    </w:p>
    <w:p w14:paraId="3668462D" w14:textId="77777777" w:rsidR="006D26DC" w:rsidRDefault="006D26DC" w:rsidP="006D26DC">
      <w:pPr>
        <w:spacing w:line="459" w:lineRule="exact"/>
        <w:ind w:left="2742" w:right="2758"/>
        <w:jc w:val="center"/>
        <w:rPr>
          <w:b/>
          <w:sz w:val="40"/>
        </w:rPr>
      </w:pPr>
    </w:p>
    <w:p w14:paraId="5958FD7E" w14:textId="77777777" w:rsidR="006D26DC" w:rsidRDefault="006D26DC" w:rsidP="006D26DC">
      <w:pPr>
        <w:spacing w:line="459" w:lineRule="exact"/>
        <w:ind w:left="2742" w:right="2758"/>
        <w:jc w:val="center"/>
        <w:rPr>
          <w:b/>
          <w:sz w:val="40"/>
        </w:rPr>
      </w:pPr>
      <w:r>
        <w:rPr>
          <w:b/>
          <w:sz w:val="40"/>
        </w:rPr>
        <w:t>Supplementary Materials</w:t>
      </w:r>
    </w:p>
    <w:p w14:paraId="4601C01C" w14:textId="77777777" w:rsidR="006D26DC" w:rsidRDefault="006D26DC" w:rsidP="006D26DC">
      <w:pPr>
        <w:pStyle w:val="Heading1"/>
        <w:spacing w:line="320" w:lineRule="exact"/>
        <w:ind w:left="2747"/>
      </w:pPr>
    </w:p>
    <w:p w14:paraId="4C33DD3E" w14:textId="77777777" w:rsidR="006D26DC" w:rsidRDefault="006D26DC" w:rsidP="006D26DC">
      <w:pPr>
        <w:pStyle w:val="Heading1"/>
        <w:spacing w:line="320" w:lineRule="exact"/>
        <w:ind w:left="2747"/>
      </w:pPr>
      <w:r>
        <w:t>Materials and Methods</w:t>
      </w:r>
    </w:p>
    <w:p w14:paraId="7CBB8303" w14:textId="77777777" w:rsidR="006D26DC" w:rsidRDefault="006D26DC" w:rsidP="006D26DC">
      <w:pPr>
        <w:pStyle w:val="Heading1"/>
        <w:spacing w:line="320" w:lineRule="exact"/>
        <w:ind w:left="0"/>
        <w:jc w:val="left"/>
      </w:pPr>
    </w:p>
    <w:p w14:paraId="409E1515" w14:textId="77777777" w:rsidR="006D26DC" w:rsidRDefault="006D26DC" w:rsidP="006D26DC">
      <w:pPr>
        <w:pStyle w:val="Heading1"/>
        <w:spacing w:line="320" w:lineRule="exact"/>
        <w:ind w:left="0"/>
        <w:jc w:val="left"/>
      </w:pPr>
      <w:r>
        <w:t>Preparation of citation data</w:t>
      </w:r>
    </w:p>
    <w:p w14:paraId="0B9B9E60" w14:textId="77777777" w:rsidR="006D26DC" w:rsidRDefault="006D26DC" w:rsidP="006D26DC">
      <w:pPr>
        <w:pStyle w:val="BodyText"/>
        <w:ind w:left="100" w:right="112" w:firstLine="100"/>
        <w:jc w:val="both"/>
      </w:pPr>
    </w:p>
    <w:p w14:paraId="6C1770E2" w14:textId="77777777" w:rsidR="006D26DC" w:rsidRDefault="006D26DC" w:rsidP="006D26DC">
      <w:pPr>
        <w:pStyle w:val="BodyText"/>
        <w:ind w:left="100" w:right="112" w:firstLine="100"/>
        <w:jc w:val="both"/>
      </w:pPr>
      <w:r>
        <w:t>Our</w:t>
      </w:r>
      <w:r w:rsidRPr="004973CD">
        <w:t xml:space="preserve"> </w:t>
      </w:r>
      <w:r>
        <w:t>study uses</w:t>
      </w:r>
      <w:r>
        <w:rPr>
          <w:spacing w:val="-4"/>
        </w:rPr>
        <w:t xml:space="preserve"> </w:t>
      </w:r>
      <w:r>
        <w:t>a</w:t>
      </w:r>
      <w:r>
        <w:rPr>
          <w:spacing w:val="-5"/>
        </w:rPr>
        <w:t xml:space="preserve"> </w:t>
      </w:r>
      <w:r>
        <w:t>database</w:t>
      </w:r>
      <w:r>
        <w:rPr>
          <w:spacing w:val="-5"/>
        </w:rPr>
        <w:t xml:space="preserve"> </w:t>
      </w:r>
      <w:r>
        <w:t>containing</w:t>
      </w:r>
      <w:r>
        <w:rPr>
          <w:spacing w:val="-2"/>
        </w:rPr>
        <w:t xml:space="preserve"> </w:t>
      </w:r>
      <w:r>
        <w:t>~256</w:t>
      </w:r>
      <w:r>
        <w:rPr>
          <w:spacing w:val="-6"/>
        </w:rPr>
        <w:t xml:space="preserve"> </w:t>
      </w:r>
      <w:r>
        <w:t>million</w:t>
      </w:r>
      <w:r>
        <w:rPr>
          <w:spacing w:val="-6"/>
        </w:rPr>
        <w:t xml:space="preserve"> </w:t>
      </w:r>
      <w:r>
        <w:t>scholars,</w:t>
      </w:r>
      <w:r>
        <w:rPr>
          <w:spacing w:val="-5"/>
        </w:rPr>
        <w:t xml:space="preserve"> </w:t>
      </w:r>
      <w:r>
        <w:t>who</w:t>
      </w:r>
      <w:r>
        <w:rPr>
          <w:spacing w:val="-6"/>
        </w:rPr>
        <w:t xml:space="preserve"> </w:t>
      </w:r>
      <w:r>
        <w:t>have</w:t>
      </w:r>
      <w:r>
        <w:rPr>
          <w:spacing w:val="-5"/>
        </w:rPr>
        <w:t xml:space="preserve"> </w:t>
      </w:r>
      <w:r>
        <w:t>published</w:t>
      </w:r>
      <w:r>
        <w:rPr>
          <w:spacing w:val="-8"/>
        </w:rPr>
        <w:t xml:space="preserve"> </w:t>
      </w:r>
      <w:r>
        <w:t>~213</w:t>
      </w:r>
      <w:r>
        <w:rPr>
          <w:spacing w:val="-6"/>
        </w:rPr>
        <w:t xml:space="preserve"> </w:t>
      </w:r>
      <w:r>
        <w:t>million</w:t>
      </w:r>
      <w:r>
        <w:rPr>
          <w:spacing w:val="-5"/>
        </w:rPr>
        <w:t xml:space="preserve"> </w:t>
      </w:r>
      <w:r>
        <w:t>articles</w:t>
      </w:r>
      <w:r>
        <w:rPr>
          <w:spacing w:val="-4"/>
        </w:rPr>
        <w:t xml:space="preserve"> </w:t>
      </w:r>
      <w:r>
        <w:t>on</w:t>
      </w:r>
      <w:r>
        <w:rPr>
          <w:spacing w:val="-6"/>
        </w:rPr>
        <w:t xml:space="preserve"> </w:t>
      </w:r>
      <w:r>
        <w:t>~53</w:t>
      </w:r>
      <w:r>
        <w:rPr>
          <w:spacing w:val="-6"/>
        </w:rPr>
        <w:t xml:space="preserve"> </w:t>
      </w:r>
      <w:r>
        <w:t>thousand</w:t>
      </w:r>
      <w:r>
        <w:rPr>
          <w:spacing w:val="-6"/>
        </w:rPr>
        <w:t xml:space="preserve"> </w:t>
      </w:r>
      <w:r>
        <w:t>research topics. We mine the database to extract all the articles on the topic of Signal Processing that have been published between</w:t>
      </w:r>
      <w:r>
        <w:rPr>
          <w:spacing w:val="-25"/>
        </w:rPr>
        <w:t xml:space="preserve"> </w:t>
      </w:r>
      <w:r>
        <w:t>01/01/1971 and</w:t>
      </w:r>
      <w:r>
        <w:rPr>
          <w:spacing w:val="-12"/>
        </w:rPr>
        <w:t xml:space="preserve"> </w:t>
      </w:r>
      <w:r>
        <w:t>01/01/2000.</w:t>
      </w:r>
      <w:r>
        <w:rPr>
          <w:spacing w:val="-11"/>
        </w:rPr>
        <w:t xml:space="preserve"> </w:t>
      </w:r>
      <w:r>
        <w:t>We</w:t>
      </w:r>
      <w:r>
        <w:rPr>
          <w:spacing w:val="-11"/>
        </w:rPr>
        <w:t xml:space="preserve"> </w:t>
      </w:r>
      <w:r>
        <w:t>find</w:t>
      </w:r>
      <w:r>
        <w:rPr>
          <w:spacing w:val="-11"/>
        </w:rPr>
        <w:t xml:space="preserve"> </w:t>
      </w:r>
      <w:r>
        <w:t>a</w:t>
      </w:r>
      <w:r>
        <w:rPr>
          <w:spacing w:val="-10"/>
        </w:rPr>
        <w:t xml:space="preserve"> </w:t>
      </w:r>
      <w:r>
        <w:t>total</w:t>
      </w:r>
      <w:r>
        <w:rPr>
          <w:spacing w:val="-13"/>
        </w:rPr>
        <w:t xml:space="preserve"> </w:t>
      </w:r>
      <w:r>
        <w:t>of</w:t>
      </w:r>
      <w:r>
        <w:rPr>
          <w:spacing w:val="-13"/>
        </w:rPr>
        <w:t xml:space="preserve"> </w:t>
      </w:r>
      <w:r>
        <w:t>~36</w:t>
      </w:r>
      <w:r>
        <w:rPr>
          <w:spacing w:val="-11"/>
        </w:rPr>
        <w:t xml:space="preserve"> </w:t>
      </w:r>
      <w:r>
        <w:t>thousand</w:t>
      </w:r>
      <w:r>
        <w:rPr>
          <w:spacing w:val="-11"/>
        </w:rPr>
        <w:t xml:space="preserve"> </w:t>
      </w:r>
      <w:r>
        <w:t>publications</w:t>
      </w:r>
      <w:r>
        <w:rPr>
          <w:spacing w:val="-15"/>
        </w:rPr>
        <w:t xml:space="preserve"> </w:t>
      </w:r>
      <w:r>
        <w:t>within</w:t>
      </w:r>
      <w:r>
        <w:rPr>
          <w:spacing w:val="-12"/>
        </w:rPr>
        <w:t xml:space="preserve"> </w:t>
      </w:r>
      <w:r>
        <w:t>this</w:t>
      </w:r>
      <w:r>
        <w:rPr>
          <w:spacing w:val="-10"/>
        </w:rPr>
        <w:t xml:space="preserve"> </w:t>
      </w:r>
      <w:r>
        <w:t>duration.</w:t>
      </w:r>
      <w:r>
        <w:rPr>
          <w:spacing w:val="-12"/>
        </w:rPr>
        <w:t xml:space="preserve"> </w:t>
      </w:r>
      <w:r>
        <w:t>We</w:t>
      </w:r>
      <w:r>
        <w:rPr>
          <w:spacing w:val="-10"/>
        </w:rPr>
        <w:t xml:space="preserve"> </w:t>
      </w:r>
      <w:r>
        <w:t>further</w:t>
      </w:r>
      <w:r>
        <w:rPr>
          <w:spacing w:val="-13"/>
        </w:rPr>
        <w:t xml:space="preserve"> </w:t>
      </w:r>
      <w:r>
        <w:t>match</w:t>
      </w:r>
      <w:r>
        <w:rPr>
          <w:spacing w:val="-12"/>
        </w:rPr>
        <w:t xml:space="preserve"> </w:t>
      </w:r>
      <w:r>
        <w:t>these</w:t>
      </w:r>
      <w:r>
        <w:rPr>
          <w:spacing w:val="-15"/>
        </w:rPr>
        <w:t xml:space="preserve"> </w:t>
      </w:r>
      <w:r>
        <w:t>publications</w:t>
      </w:r>
      <w:r>
        <w:rPr>
          <w:spacing w:val="-9"/>
        </w:rPr>
        <w:t xml:space="preserve"> </w:t>
      </w:r>
      <w:r>
        <w:t>with</w:t>
      </w:r>
      <w:r>
        <w:rPr>
          <w:spacing w:val="-12"/>
        </w:rPr>
        <w:t xml:space="preserve"> </w:t>
      </w:r>
      <w:r>
        <w:t>their</w:t>
      </w:r>
      <w:r>
        <w:rPr>
          <w:spacing w:val="-19"/>
        </w:rPr>
        <w:t xml:space="preserve"> </w:t>
      </w:r>
      <w:r>
        <w:t xml:space="preserve">authors to reconstruct the careers. To accurately identify the productivity peak in each career, </w:t>
      </w:r>
      <w:r>
        <w:rPr>
          <w:spacing w:val="-3"/>
        </w:rPr>
        <w:t xml:space="preserve">we </w:t>
      </w:r>
      <w:r>
        <w:t xml:space="preserve">consider only the authors </w:t>
      </w:r>
      <w:proofErr w:type="gramStart"/>
      <w:r>
        <w:t xml:space="preserve">with </w:t>
      </w:r>
      <w:r>
        <w:rPr>
          <w:spacing w:val="-36"/>
        </w:rPr>
        <w:t xml:space="preserve"> </w:t>
      </w:r>
      <w:r>
        <w:t>at</w:t>
      </w:r>
      <w:proofErr w:type="gramEnd"/>
      <w:r>
        <w:t xml:space="preserve"> least 20 scientific articles.</w:t>
      </w:r>
    </w:p>
    <w:p w14:paraId="5A528E27" w14:textId="77777777" w:rsidR="006D26DC" w:rsidRDefault="006D26DC" w:rsidP="006D26DC">
      <w:pPr>
        <w:pStyle w:val="Heading1"/>
        <w:ind w:left="0"/>
        <w:jc w:val="left"/>
      </w:pPr>
    </w:p>
    <w:p w14:paraId="2C245858" w14:textId="77777777" w:rsidR="006D26DC" w:rsidRDefault="006D26DC" w:rsidP="006D26DC">
      <w:pPr>
        <w:pStyle w:val="Heading1"/>
        <w:ind w:left="0"/>
        <w:jc w:val="left"/>
      </w:pPr>
      <w:r>
        <w:t>Preparation of YouTube data</w:t>
      </w:r>
    </w:p>
    <w:p w14:paraId="095DEA36" w14:textId="77777777" w:rsidR="006D26DC" w:rsidRDefault="006D26DC" w:rsidP="006D26DC">
      <w:pPr>
        <w:pStyle w:val="BodyText"/>
        <w:spacing w:before="3"/>
        <w:ind w:left="100" w:right="112"/>
        <w:jc w:val="both"/>
      </w:pPr>
    </w:p>
    <w:p w14:paraId="72EEBC9B" w14:textId="77777777" w:rsidR="006D26DC" w:rsidRDefault="006D26DC" w:rsidP="006D26DC">
      <w:pPr>
        <w:pStyle w:val="BodyText"/>
        <w:spacing w:before="3"/>
        <w:ind w:left="100" w:right="112"/>
        <w:jc w:val="both"/>
      </w:pPr>
      <w:r>
        <w:t>We</w:t>
      </w:r>
      <w:r>
        <w:rPr>
          <w:spacing w:val="-4"/>
        </w:rPr>
        <w:t xml:space="preserve"> </w:t>
      </w:r>
      <w:r>
        <w:t>develop</w:t>
      </w:r>
      <w:r>
        <w:rPr>
          <w:spacing w:val="-5"/>
        </w:rPr>
        <w:t xml:space="preserve"> a </w:t>
      </w:r>
      <w:r>
        <w:t>technique</w:t>
      </w:r>
      <w:r>
        <w:rPr>
          <w:spacing w:val="-3"/>
        </w:rPr>
        <w:t xml:space="preserve"> </w:t>
      </w:r>
      <w:r>
        <w:t>to</w:t>
      </w:r>
      <w:r>
        <w:rPr>
          <w:spacing w:val="-6"/>
        </w:rPr>
        <w:t xml:space="preserve"> </w:t>
      </w:r>
      <w:r>
        <w:t>classify</w:t>
      </w:r>
      <w:r>
        <w:rPr>
          <w:spacing w:val="-4"/>
        </w:rPr>
        <w:t xml:space="preserve"> </w:t>
      </w:r>
      <w:r>
        <w:t>channels</w:t>
      </w:r>
      <w:r>
        <w:rPr>
          <w:spacing w:val="-4"/>
        </w:rPr>
        <w:t xml:space="preserve"> </w:t>
      </w:r>
      <w:r>
        <w:t>that</w:t>
      </w:r>
      <w:r>
        <w:rPr>
          <w:spacing w:val="-4"/>
        </w:rPr>
        <w:t xml:space="preserve"> </w:t>
      </w:r>
      <w:r>
        <w:t>create</w:t>
      </w:r>
      <w:r>
        <w:rPr>
          <w:spacing w:val="-10"/>
        </w:rPr>
        <w:t xml:space="preserve"> </w:t>
      </w:r>
      <w:r>
        <w:t>content</w:t>
      </w:r>
      <w:r>
        <w:rPr>
          <w:spacing w:val="-5"/>
        </w:rPr>
        <w:t xml:space="preserve"> </w:t>
      </w:r>
      <w:r>
        <w:t>on</w:t>
      </w:r>
      <w:r>
        <w:rPr>
          <w:spacing w:val="-5"/>
        </w:rPr>
        <w:t xml:space="preserve"> </w:t>
      </w:r>
      <w:r>
        <w:t>a</w:t>
      </w:r>
      <w:r>
        <w:rPr>
          <w:spacing w:val="-4"/>
        </w:rPr>
        <w:t xml:space="preserve"> </w:t>
      </w:r>
      <w:r>
        <w:t>particular</w:t>
      </w:r>
      <w:r>
        <w:rPr>
          <w:spacing w:val="-6"/>
        </w:rPr>
        <w:t xml:space="preserve"> </w:t>
      </w:r>
      <w:r>
        <w:t>topic</w:t>
      </w:r>
      <w:r>
        <w:rPr>
          <w:spacing w:val="-4"/>
        </w:rPr>
        <w:t xml:space="preserve"> </w:t>
      </w:r>
      <w:r>
        <w:t>on</w:t>
      </w:r>
      <w:r>
        <w:rPr>
          <w:spacing w:val="-4"/>
        </w:rPr>
        <w:t xml:space="preserve"> </w:t>
      </w:r>
      <w:r>
        <w:t>YouTube.</w:t>
      </w:r>
      <w:r>
        <w:rPr>
          <w:spacing w:val="-5"/>
        </w:rPr>
        <w:t xml:space="preserve"> </w:t>
      </w:r>
      <w:r>
        <w:t>We</w:t>
      </w:r>
      <w:r>
        <w:rPr>
          <w:spacing w:val="-3"/>
        </w:rPr>
        <w:t xml:space="preserve"> </w:t>
      </w:r>
      <w:r>
        <w:t>analyze</w:t>
      </w:r>
      <w:r>
        <w:rPr>
          <w:spacing w:val="-4"/>
        </w:rPr>
        <w:t xml:space="preserve"> </w:t>
      </w:r>
      <w:r>
        <w:t>the</w:t>
      </w:r>
      <w:r>
        <w:rPr>
          <w:spacing w:val="-3"/>
        </w:rPr>
        <w:t xml:space="preserve"> </w:t>
      </w:r>
      <w:r>
        <w:t>voice</w:t>
      </w:r>
      <w:r>
        <w:rPr>
          <w:spacing w:val="-4"/>
        </w:rPr>
        <w:t xml:space="preserve"> </w:t>
      </w:r>
      <w:r>
        <w:t>inside</w:t>
      </w:r>
      <w:r>
        <w:rPr>
          <w:spacing w:val="-3"/>
        </w:rPr>
        <w:t xml:space="preserve"> </w:t>
      </w:r>
      <w:r>
        <w:t>the</w:t>
      </w:r>
      <w:r>
        <w:rPr>
          <w:spacing w:val="-4"/>
        </w:rPr>
        <w:t xml:space="preserve"> </w:t>
      </w:r>
      <w:r>
        <w:t xml:space="preserve">videos with state-of-the-art Natural Language Processing (NLP) techniques. We categorize the videos and subsequently the channels. We extracted the information about the evolution of view counts, likes, shares, subscribes for the channel creating similar </w:t>
      </w:r>
      <w:r>
        <w:rPr>
          <w:spacing w:val="3"/>
        </w:rPr>
        <w:t xml:space="preserve">content </w:t>
      </w:r>
      <w:r>
        <w:t>at a particular time</w:t>
      </w:r>
      <w:r>
        <w:rPr>
          <w:spacing w:val="-1"/>
        </w:rPr>
        <w:t xml:space="preserve"> </w:t>
      </w:r>
      <w:r>
        <w:t>point.</w:t>
      </w:r>
    </w:p>
    <w:p w14:paraId="4BC67FD8" w14:textId="77777777" w:rsidR="006D26DC" w:rsidRDefault="006D26DC" w:rsidP="006D26DC">
      <w:pPr>
        <w:pStyle w:val="Heading2"/>
        <w:spacing w:before="3" w:line="274" w:lineRule="exact"/>
        <w:ind w:left="0"/>
        <w:jc w:val="both"/>
      </w:pPr>
    </w:p>
    <w:p w14:paraId="19234CED" w14:textId="77777777" w:rsidR="006D26DC" w:rsidRDefault="006D26DC" w:rsidP="006D26DC">
      <w:pPr>
        <w:pStyle w:val="Heading2"/>
        <w:spacing w:before="3" w:line="274" w:lineRule="exact"/>
        <w:ind w:left="0"/>
        <w:jc w:val="both"/>
      </w:pPr>
      <w:r>
        <w:t>Quasi-Monte Carlo search for finding related YouTube channels</w:t>
      </w:r>
    </w:p>
    <w:p w14:paraId="7A4AD033" w14:textId="77777777" w:rsidR="006D26DC" w:rsidRDefault="006D26DC" w:rsidP="006D26DC">
      <w:pPr>
        <w:pStyle w:val="BodyText"/>
        <w:ind w:left="100" w:right="107"/>
        <w:jc w:val="both"/>
      </w:pPr>
    </w:p>
    <w:p w14:paraId="232225E5" w14:textId="77777777" w:rsidR="006D26DC" w:rsidRDefault="006D26DC" w:rsidP="006D26DC">
      <w:pPr>
        <w:pStyle w:val="BodyText"/>
        <w:ind w:left="100" w:right="107"/>
        <w:jc w:val="both"/>
      </w:pPr>
      <w:r>
        <w:t xml:space="preserve">YouTube provides a list of suggested channels that might be interesting for the viewers. We use the above feature to sample </w:t>
      </w:r>
      <w:r>
        <w:rPr>
          <w:spacing w:val="3"/>
        </w:rPr>
        <w:t xml:space="preserve">the </w:t>
      </w:r>
      <w:r>
        <w:t>list of channels, which might be creating similar content. We manually select few YouTube channels that create content related to Cryptocurrency. We use them as initial seeds to query YouTube and sample the list of channels using a Quasi-Monte Carlo search algorithm. First, we find the list of suggested channels for a given channel. Further, we proceed with the search by finding the list of suggested</w:t>
      </w:r>
      <w:r>
        <w:rPr>
          <w:spacing w:val="-6"/>
        </w:rPr>
        <w:t xml:space="preserve"> </w:t>
      </w:r>
      <w:r>
        <w:t>channels</w:t>
      </w:r>
      <w:r>
        <w:rPr>
          <w:spacing w:val="-5"/>
        </w:rPr>
        <w:t xml:space="preserve"> </w:t>
      </w:r>
      <w:r>
        <w:t>for</w:t>
      </w:r>
      <w:r>
        <w:rPr>
          <w:spacing w:val="-7"/>
        </w:rPr>
        <w:t xml:space="preserve"> </w:t>
      </w:r>
      <w:r>
        <w:t>the</w:t>
      </w:r>
      <w:r>
        <w:rPr>
          <w:spacing w:val="-5"/>
        </w:rPr>
        <w:t xml:space="preserve"> </w:t>
      </w:r>
      <w:r>
        <w:t>suggested</w:t>
      </w:r>
      <w:r>
        <w:rPr>
          <w:spacing w:val="-6"/>
        </w:rPr>
        <w:t xml:space="preserve"> </w:t>
      </w:r>
      <w:r>
        <w:t>channels</w:t>
      </w:r>
      <w:r>
        <w:rPr>
          <w:spacing w:val="-3"/>
        </w:rPr>
        <w:t xml:space="preserve"> </w:t>
      </w:r>
      <w:r>
        <w:t>and</w:t>
      </w:r>
      <w:r>
        <w:rPr>
          <w:spacing w:val="-6"/>
        </w:rPr>
        <w:t xml:space="preserve"> </w:t>
      </w:r>
      <w:r>
        <w:t>so</w:t>
      </w:r>
      <w:r>
        <w:rPr>
          <w:spacing w:val="-6"/>
        </w:rPr>
        <w:t xml:space="preserve"> </w:t>
      </w:r>
      <w:r>
        <w:t>on.</w:t>
      </w:r>
      <w:r>
        <w:rPr>
          <w:spacing w:val="-5"/>
        </w:rPr>
        <w:t xml:space="preserve"> </w:t>
      </w:r>
      <w:r>
        <w:t>We</w:t>
      </w:r>
      <w:r>
        <w:rPr>
          <w:spacing w:val="-5"/>
        </w:rPr>
        <w:t xml:space="preserve"> </w:t>
      </w:r>
      <w:r>
        <w:t>redo</w:t>
      </w:r>
      <w:r>
        <w:rPr>
          <w:spacing w:val="-6"/>
        </w:rPr>
        <w:t xml:space="preserve"> </w:t>
      </w:r>
      <w:r>
        <w:t>the</w:t>
      </w:r>
      <w:r>
        <w:rPr>
          <w:spacing w:val="-4"/>
        </w:rPr>
        <w:t xml:space="preserve"> </w:t>
      </w:r>
      <w:r>
        <w:t>query</w:t>
      </w:r>
      <w:r>
        <w:rPr>
          <w:spacing w:val="-6"/>
        </w:rPr>
        <w:t xml:space="preserve"> </w:t>
      </w:r>
      <w:r>
        <w:t>with</w:t>
      </w:r>
      <w:r>
        <w:rPr>
          <w:spacing w:val="-5"/>
        </w:rPr>
        <w:t xml:space="preserve"> </w:t>
      </w:r>
      <w:r>
        <w:t>many</w:t>
      </w:r>
      <w:r>
        <w:rPr>
          <w:spacing w:val="-6"/>
        </w:rPr>
        <w:t xml:space="preserve"> </w:t>
      </w:r>
      <w:r>
        <w:t>initial</w:t>
      </w:r>
      <w:r>
        <w:rPr>
          <w:spacing w:val="-7"/>
        </w:rPr>
        <w:t xml:space="preserve"> </w:t>
      </w:r>
      <w:r>
        <w:t>conditions</w:t>
      </w:r>
      <w:r>
        <w:rPr>
          <w:spacing w:val="-3"/>
        </w:rPr>
        <w:t xml:space="preserve"> </w:t>
      </w:r>
      <w:r>
        <w:t>for</w:t>
      </w:r>
      <w:r>
        <w:rPr>
          <w:spacing w:val="-8"/>
        </w:rPr>
        <w:t xml:space="preserve"> </w:t>
      </w:r>
      <w:r>
        <w:t>sampling.</w:t>
      </w:r>
      <w:r>
        <w:rPr>
          <w:spacing w:val="-6"/>
        </w:rPr>
        <w:t xml:space="preserve"> </w:t>
      </w:r>
      <w:r>
        <w:t>We</w:t>
      </w:r>
      <w:r>
        <w:rPr>
          <w:spacing w:val="-4"/>
        </w:rPr>
        <w:t xml:space="preserve"> </w:t>
      </w:r>
      <w:r>
        <w:rPr>
          <w:spacing w:val="2"/>
        </w:rPr>
        <w:t>sample</w:t>
      </w:r>
      <w:r>
        <w:rPr>
          <w:spacing w:val="-6"/>
        </w:rPr>
        <w:t xml:space="preserve"> </w:t>
      </w:r>
      <w:r>
        <w:t>a</w:t>
      </w:r>
      <w:r>
        <w:rPr>
          <w:spacing w:val="-5"/>
        </w:rPr>
        <w:t xml:space="preserve"> </w:t>
      </w:r>
      <w:r>
        <w:t xml:space="preserve">list of ~1 million YouTube channels that have created ~100 million videos. However, this doesn’t ensure that the contents in the channels are on the same topic. </w:t>
      </w:r>
      <w:proofErr w:type="gramStart"/>
      <w:r>
        <w:t>Hence</w:t>
      </w:r>
      <w:proofErr w:type="gramEnd"/>
      <w:r>
        <w:t xml:space="preserve"> we move to the next step for further processing.</w:t>
      </w:r>
    </w:p>
    <w:p w14:paraId="70149549" w14:textId="77777777" w:rsidR="006D26DC" w:rsidRDefault="006D26DC" w:rsidP="006D26DC">
      <w:pPr>
        <w:pStyle w:val="Heading2"/>
        <w:spacing w:before="71" w:line="274" w:lineRule="exact"/>
        <w:ind w:left="0"/>
        <w:jc w:val="both"/>
      </w:pPr>
    </w:p>
    <w:p w14:paraId="60AFFC37" w14:textId="77777777" w:rsidR="006D26DC" w:rsidRDefault="006D26DC" w:rsidP="006D26DC">
      <w:pPr>
        <w:pStyle w:val="Heading2"/>
        <w:spacing w:before="71" w:line="274" w:lineRule="exact"/>
        <w:ind w:left="0"/>
        <w:jc w:val="both"/>
      </w:pPr>
      <w:r>
        <w:t>Analyzing the contents of the videos</w:t>
      </w:r>
    </w:p>
    <w:p w14:paraId="5A6BBCFE" w14:textId="77777777" w:rsidR="006D26DC" w:rsidRDefault="006D26DC" w:rsidP="006D26DC">
      <w:pPr>
        <w:pStyle w:val="BodyText"/>
        <w:ind w:left="100" w:right="112" w:firstLine="50"/>
        <w:jc w:val="both"/>
      </w:pPr>
    </w:p>
    <w:p w14:paraId="723E5581" w14:textId="77777777" w:rsidR="006D26DC" w:rsidRDefault="006D26DC" w:rsidP="006D26DC">
      <w:pPr>
        <w:pStyle w:val="BodyText"/>
        <w:ind w:left="100" w:right="112" w:firstLine="50"/>
        <w:jc w:val="both"/>
      </w:pPr>
      <w:r>
        <w:t>We systematically analyze the content of each video from the YouTube channels. We use Google’s speech-to-text synthesizer to extract the content of the videos in text format. We then use this text for analyzing and matching the voices to classify videos based on the</w:t>
      </w:r>
      <w:r>
        <w:rPr>
          <w:spacing w:val="-5"/>
        </w:rPr>
        <w:t xml:space="preserve"> </w:t>
      </w:r>
      <w:r>
        <w:t>content.</w:t>
      </w:r>
      <w:r>
        <w:rPr>
          <w:spacing w:val="-6"/>
        </w:rPr>
        <w:t xml:space="preserve"> </w:t>
      </w:r>
      <w:r>
        <w:t>We</w:t>
      </w:r>
      <w:r>
        <w:rPr>
          <w:spacing w:val="-4"/>
        </w:rPr>
        <w:t xml:space="preserve"> </w:t>
      </w:r>
      <w:r>
        <w:t>analyze</w:t>
      </w:r>
      <w:r>
        <w:rPr>
          <w:spacing w:val="-5"/>
        </w:rPr>
        <w:t xml:space="preserve"> </w:t>
      </w:r>
      <w:r>
        <w:t>the</w:t>
      </w:r>
      <w:r>
        <w:rPr>
          <w:spacing w:val="-5"/>
        </w:rPr>
        <w:t xml:space="preserve"> </w:t>
      </w:r>
      <w:r>
        <w:t>texts</w:t>
      </w:r>
      <w:r>
        <w:rPr>
          <w:spacing w:val="-3"/>
        </w:rPr>
        <w:t xml:space="preserve"> </w:t>
      </w:r>
      <w:r>
        <w:t>using</w:t>
      </w:r>
      <w:r>
        <w:rPr>
          <w:spacing w:val="-6"/>
        </w:rPr>
        <w:t xml:space="preserve"> </w:t>
      </w:r>
      <w:r>
        <w:t>a</w:t>
      </w:r>
      <w:r>
        <w:rPr>
          <w:spacing w:val="-5"/>
        </w:rPr>
        <w:t xml:space="preserve"> </w:t>
      </w:r>
      <w:r>
        <w:t>customized</w:t>
      </w:r>
      <w:r>
        <w:rPr>
          <w:spacing w:val="-5"/>
        </w:rPr>
        <w:t xml:space="preserve"> </w:t>
      </w:r>
      <w:r>
        <w:t>NLP</w:t>
      </w:r>
      <w:r>
        <w:rPr>
          <w:spacing w:val="-8"/>
        </w:rPr>
        <w:t xml:space="preserve"> </w:t>
      </w:r>
      <w:r>
        <w:t>algorithm</w:t>
      </w:r>
      <w:r>
        <w:rPr>
          <w:spacing w:val="-6"/>
        </w:rPr>
        <w:t xml:space="preserve"> </w:t>
      </w:r>
      <w:r>
        <w:t>that</w:t>
      </w:r>
      <w:r>
        <w:rPr>
          <w:spacing w:val="-7"/>
        </w:rPr>
        <w:t xml:space="preserve"> </w:t>
      </w:r>
      <w:r>
        <w:t>we</w:t>
      </w:r>
      <w:r>
        <w:rPr>
          <w:spacing w:val="-5"/>
        </w:rPr>
        <w:t xml:space="preserve"> </w:t>
      </w:r>
      <w:r>
        <w:t>develop</w:t>
      </w:r>
      <w:r>
        <w:rPr>
          <w:spacing w:val="-5"/>
        </w:rPr>
        <w:t xml:space="preserve"> </w:t>
      </w:r>
      <w:r>
        <w:t>to</w:t>
      </w:r>
      <w:r>
        <w:rPr>
          <w:spacing w:val="-7"/>
        </w:rPr>
        <w:t xml:space="preserve"> </w:t>
      </w:r>
      <w:r>
        <w:t>categorize</w:t>
      </w:r>
      <w:r>
        <w:rPr>
          <w:spacing w:val="-5"/>
        </w:rPr>
        <w:t xml:space="preserve"> </w:t>
      </w:r>
      <w:r>
        <w:t>the</w:t>
      </w:r>
      <w:r>
        <w:rPr>
          <w:spacing w:val="-4"/>
        </w:rPr>
        <w:t xml:space="preserve"> </w:t>
      </w:r>
      <w:r>
        <w:t>videos.</w:t>
      </w:r>
      <w:r>
        <w:rPr>
          <w:spacing w:val="-6"/>
        </w:rPr>
        <w:t xml:space="preserve"> </w:t>
      </w:r>
      <w:r>
        <w:t>For</w:t>
      </w:r>
      <w:r>
        <w:rPr>
          <w:spacing w:val="-8"/>
        </w:rPr>
        <w:t xml:space="preserve"> </w:t>
      </w:r>
      <w:r>
        <w:t>this,</w:t>
      </w:r>
      <w:r>
        <w:rPr>
          <w:spacing w:val="-4"/>
        </w:rPr>
        <w:t xml:space="preserve"> </w:t>
      </w:r>
      <w:r>
        <w:t>we</w:t>
      </w:r>
      <w:r>
        <w:rPr>
          <w:spacing w:val="-5"/>
        </w:rPr>
        <w:t xml:space="preserve"> </w:t>
      </w:r>
      <w:r>
        <w:t>first</w:t>
      </w:r>
      <w:r>
        <w:rPr>
          <w:spacing w:val="-6"/>
        </w:rPr>
        <w:t xml:space="preserve"> </w:t>
      </w:r>
      <w:r>
        <w:t xml:space="preserve">construct a vocabulary containing thousands of words that can </w:t>
      </w:r>
      <w:r>
        <w:rPr>
          <w:spacing w:val="-3"/>
        </w:rPr>
        <w:t xml:space="preserve">be </w:t>
      </w:r>
      <w:r>
        <w:t xml:space="preserve">used to recognize the conversations related to Cryptocurrency. With </w:t>
      </w:r>
      <w:r>
        <w:rPr>
          <w:spacing w:val="3"/>
        </w:rPr>
        <w:t xml:space="preserve">the </w:t>
      </w:r>
      <w:r>
        <w:t>help of this vocabulary and the Gestalt matching (1), we classified the cryptocurrency videos.</w:t>
      </w:r>
    </w:p>
    <w:p w14:paraId="5C633205" w14:textId="77777777" w:rsidR="006D26DC" w:rsidRDefault="006D26DC" w:rsidP="006D26DC">
      <w:pPr>
        <w:pStyle w:val="Heading2"/>
        <w:spacing w:before="2" w:line="274" w:lineRule="exact"/>
        <w:ind w:left="0"/>
        <w:jc w:val="both"/>
      </w:pPr>
    </w:p>
    <w:p w14:paraId="6482C2E7" w14:textId="77777777" w:rsidR="006D26DC" w:rsidRDefault="006D26DC" w:rsidP="006D26DC">
      <w:pPr>
        <w:pStyle w:val="Heading2"/>
        <w:spacing w:before="2" w:line="274" w:lineRule="exact"/>
        <w:ind w:left="0"/>
        <w:jc w:val="both"/>
      </w:pPr>
      <w:r>
        <w:t>Reconstructing the YouTube channel’s career</w:t>
      </w:r>
    </w:p>
    <w:p w14:paraId="077C1700" w14:textId="77777777" w:rsidR="006D26DC" w:rsidRDefault="006D26DC" w:rsidP="006D26DC">
      <w:pPr>
        <w:pStyle w:val="BodyText"/>
        <w:ind w:left="100" w:right="119"/>
        <w:jc w:val="both"/>
      </w:pPr>
    </w:p>
    <w:p w14:paraId="3E8B10E0" w14:textId="77777777" w:rsidR="006D26DC" w:rsidRDefault="006D26DC" w:rsidP="006D26DC">
      <w:pPr>
        <w:pStyle w:val="BodyText"/>
        <w:ind w:left="100" w:right="119"/>
        <w:jc w:val="both"/>
      </w:pPr>
      <w:r>
        <w:t>After classifying the videos, we map back the videos with the channels and categorize the channels. We extract the evolution of the daily view count for the videos. We sum the daily view counts from all the videos to find the daily view counts for the YouTube channel.</w:t>
      </w:r>
    </w:p>
    <w:p w14:paraId="78132BDA" w14:textId="77777777" w:rsidR="006D26DC" w:rsidRDefault="006D26DC" w:rsidP="006D26DC">
      <w:pPr>
        <w:pStyle w:val="BodyText"/>
        <w:ind w:right="119"/>
        <w:jc w:val="both"/>
      </w:pPr>
    </w:p>
    <w:p w14:paraId="1286392B" w14:textId="77777777" w:rsidR="006D26DC" w:rsidRDefault="006D26DC" w:rsidP="006D26DC">
      <w:pPr>
        <w:pStyle w:val="ListParagraph"/>
        <w:tabs>
          <w:tab w:val="left" w:pos="1100"/>
          <w:tab w:val="left" w:pos="1101"/>
        </w:tabs>
        <w:spacing w:before="92"/>
        <w:ind w:left="720" w:right="476" w:firstLine="0"/>
        <w:rPr>
          <w:sz w:val="18"/>
        </w:rPr>
      </w:pPr>
    </w:p>
    <w:p w14:paraId="424BDA8C" w14:textId="77777777" w:rsidR="006D26DC" w:rsidRPr="00AE107F" w:rsidRDefault="006D26DC" w:rsidP="006D26DC">
      <w:pPr>
        <w:pStyle w:val="ListParagraph"/>
        <w:numPr>
          <w:ilvl w:val="0"/>
          <w:numId w:val="1"/>
        </w:numPr>
        <w:tabs>
          <w:tab w:val="left" w:pos="1100"/>
          <w:tab w:val="left" w:pos="1101"/>
        </w:tabs>
        <w:spacing w:before="92"/>
        <w:ind w:right="476"/>
        <w:rPr>
          <w:sz w:val="18"/>
        </w:rPr>
      </w:pPr>
      <w:r w:rsidRPr="00706F1A">
        <w:rPr>
          <w:sz w:val="18"/>
        </w:rPr>
        <w:t>JW</w:t>
      </w:r>
      <w:r>
        <w:rPr>
          <w:sz w:val="18"/>
        </w:rPr>
        <w:t xml:space="preserve"> </w:t>
      </w:r>
      <w:r w:rsidRPr="00AE107F">
        <w:rPr>
          <w:sz w:val="18"/>
        </w:rPr>
        <w:t xml:space="preserve">Ratcliff, and DE. </w:t>
      </w:r>
      <w:proofErr w:type="spellStart"/>
      <w:r w:rsidRPr="00AE107F">
        <w:rPr>
          <w:sz w:val="18"/>
        </w:rPr>
        <w:t>Metzener</w:t>
      </w:r>
      <w:proofErr w:type="spellEnd"/>
      <w:r w:rsidRPr="00AE107F">
        <w:rPr>
          <w:sz w:val="18"/>
        </w:rPr>
        <w:t>. "Pattern-matching-the gestalt approach." Dr Dobbs Journal 13.7 (1988): 46.</w:t>
      </w:r>
    </w:p>
    <w:p w14:paraId="6E905918" w14:textId="77777777" w:rsidR="006B412F" w:rsidRDefault="006B412F"/>
    <w:sectPr w:rsidR="006B412F" w:rsidSect="002D53BB">
      <w:pgSz w:w="12240" w:h="15840"/>
      <w:pgMar w:top="880" w:right="600" w:bottom="280" w:left="620" w:header="720" w:footer="720" w:gutter="0"/>
      <w:lnNumType w:countBy="1"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85031E"/>
    <w:multiLevelType w:val="hybridMultilevel"/>
    <w:tmpl w:val="BCFC9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6DC"/>
    <w:rsid w:val="006B412F"/>
    <w:rsid w:val="006D26DC"/>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4:docId w14:val="2DAD15AC"/>
  <w15:chartTrackingRefBased/>
  <w15:docId w15:val="{57150F0D-E7D7-1742-9F15-0D88A5E91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6DC"/>
    <w:pPr>
      <w:widowControl w:val="0"/>
      <w:autoSpaceDE w:val="0"/>
      <w:autoSpaceDN w:val="0"/>
    </w:pPr>
    <w:rPr>
      <w:rFonts w:ascii="Times New Roman" w:eastAsia="Times New Roman" w:hAnsi="Times New Roman" w:cs="Times New Roman"/>
      <w:sz w:val="22"/>
      <w:szCs w:val="22"/>
      <w:lang w:val="en-US"/>
    </w:rPr>
  </w:style>
  <w:style w:type="paragraph" w:styleId="Heading1">
    <w:name w:val="heading 1"/>
    <w:basedOn w:val="Normal"/>
    <w:link w:val="Heading1Char"/>
    <w:uiPriority w:val="9"/>
    <w:qFormat/>
    <w:rsid w:val="006D26DC"/>
    <w:pPr>
      <w:ind w:left="2743" w:right="2758"/>
      <w:jc w:val="center"/>
      <w:outlineLvl w:val="0"/>
    </w:pPr>
    <w:rPr>
      <w:b/>
      <w:bCs/>
      <w:sz w:val="28"/>
      <w:szCs w:val="28"/>
    </w:rPr>
  </w:style>
  <w:style w:type="paragraph" w:styleId="Heading2">
    <w:name w:val="heading 2"/>
    <w:basedOn w:val="Normal"/>
    <w:link w:val="Heading2Char"/>
    <w:uiPriority w:val="9"/>
    <w:unhideWhenUsed/>
    <w:qFormat/>
    <w:rsid w:val="006D26DC"/>
    <w:pPr>
      <w:ind w:left="3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26DC"/>
    <w:rPr>
      <w:rFonts w:ascii="Times New Roman" w:eastAsia="Times New Roman" w:hAnsi="Times New Roman" w:cs="Times New Roman"/>
      <w:b/>
      <w:bCs/>
      <w:sz w:val="28"/>
      <w:szCs w:val="28"/>
      <w:lang w:val="en-US"/>
    </w:rPr>
  </w:style>
  <w:style w:type="character" w:customStyle="1" w:styleId="Heading2Char">
    <w:name w:val="Heading 2 Char"/>
    <w:basedOn w:val="DefaultParagraphFont"/>
    <w:link w:val="Heading2"/>
    <w:uiPriority w:val="9"/>
    <w:rsid w:val="006D26DC"/>
    <w:rPr>
      <w:rFonts w:ascii="Times New Roman" w:eastAsia="Times New Roman" w:hAnsi="Times New Roman" w:cs="Times New Roman"/>
      <w:b/>
      <w:bCs/>
      <w:lang w:val="en-US"/>
    </w:rPr>
  </w:style>
  <w:style w:type="paragraph" w:styleId="BodyText">
    <w:name w:val="Body Text"/>
    <w:basedOn w:val="Normal"/>
    <w:link w:val="BodyTextChar"/>
    <w:uiPriority w:val="1"/>
    <w:qFormat/>
    <w:rsid w:val="006D26DC"/>
    <w:rPr>
      <w:sz w:val="20"/>
      <w:szCs w:val="20"/>
    </w:rPr>
  </w:style>
  <w:style w:type="character" w:customStyle="1" w:styleId="BodyTextChar">
    <w:name w:val="Body Text Char"/>
    <w:basedOn w:val="DefaultParagraphFont"/>
    <w:link w:val="BodyText"/>
    <w:uiPriority w:val="1"/>
    <w:rsid w:val="006D26DC"/>
    <w:rPr>
      <w:rFonts w:ascii="Times New Roman" w:eastAsia="Times New Roman" w:hAnsi="Times New Roman" w:cs="Times New Roman"/>
      <w:sz w:val="20"/>
      <w:szCs w:val="20"/>
      <w:lang w:val="en-US"/>
    </w:rPr>
  </w:style>
  <w:style w:type="paragraph" w:styleId="ListParagraph">
    <w:name w:val="List Paragraph"/>
    <w:basedOn w:val="Normal"/>
    <w:uiPriority w:val="1"/>
    <w:qFormat/>
    <w:rsid w:val="006D26DC"/>
    <w:pPr>
      <w:ind w:left="1100" w:hanging="641"/>
    </w:pPr>
  </w:style>
  <w:style w:type="character" w:styleId="LineNumber">
    <w:name w:val="line number"/>
    <w:basedOn w:val="DefaultParagraphFont"/>
    <w:uiPriority w:val="99"/>
    <w:semiHidden/>
    <w:unhideWhenUsed/>
    <w:rsid w:val="006D2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sornette@ethz.ch" TargetMode="External"/><Relationship Id="rId5" Type="http://schemas.openxmlformats.org/officeDocument/2006/relationships/hyperlink" Target="mailto:sram@ethz.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585</Words>
  <Characters>3341</Characters>
  <Application>Microsoft Office Word</Application>
  <DocSecurity>0</DocSecurity>
  <Lines>27</Lines>
  <Paragraphs>7</Paragraphs>
  <ScaleCrop>false</ScaleCrop>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  Sumit Kumar</dc:creator>
  <cp:keywords/>
  <dc:description/>
  <cp:lastModifiedBy>Ram  Sumit Kumar</cp:lastModifiedBy>
  <cp:revision>1</cp:revision>
  <dcterms:created xsi:type="dcterms:W3CDTF">2021-10-21T13:48:00Z</dcterms:created>
  <dcterms:modified xsi:type="dcterms:W3CDTF">2021-10-21T13:50:00Z</dcterms:modified>
</cp:coreProperties>
</file>