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B4E8B" w14:textId="6BFF4613" w:rsidR="00D94B2E" w:rsidRPr="00671DDA" w:rsidRDefault="00D94B2E" w:rsidP="00D94B2E">
      <w:pPr>
        <w:rPr>
          <w:b/>
          <w:bCs/>
        </w:rPr>
      </w:pPr>
      <w:r>
        <w:rPr>
          <w:b/>
          <w:bCs/>
        </w:rPr>
        <w:t xml:space="preserve">Supplementary File 1: </w:t>
      </w:r>
      <w:r w:rsidRPr="00671DDA">
        <w:rPr>
          <w:b/>
          <w:bCs/>
        </w:rPr>
        <w:t>Differential diagnosis justification for physical examination screening</w:t>
      </w:r>
    </w:p>
    <w:p w14:paraId="3630FCFE" w14:textId="77777777" w:rsidR="00D94B2E" w:rsidRDefault="00D94B2E" w:rsidP="00D94B2E">
      <w:r>
        <w:t>Testing details for other pain-generating structures, with reproduction of reported symptoms considered a positive test</w:t>
      </w:r>
    </w:p>
    <w:p w14:paraId="10667597" w14:textId="3B1E1F31" w:rsidR="00D94B2E" w:rsidRDefault="00D94B2E" w:rsidP="00D94B2E">
      <w:pPr>
        <w:pStyle w:val="ListParagraph"/>
        <w:numPr>
          <w:ilvl w:val="0"/>
          <w:numId w:val="1"/>
        </w:numPr>
      </w:pPr>
      <w:r>
        <w:t>Sciatic nerve entrapment: Active piriformis test, Seated piriformis stretch test.</w:t>
      </w:r>
      <w:r>
        <w:fldChar w:fldCharType="begin"/>
      </w:r>
      <w:r>
        <w:instrText xml:space="preserve"> ADDIN EN.CITE &lt;EndNote&gt;&lt;Cite&gt;&lt;Author&gt;Martin&lt;/Author&gt;&lt;Year&gt;2014&lt;/Year&gt;&lt;RecNum&gt;792&lt;/RecNum&gt;&lt;DisplayText&gt;(1)&lt;/DisplayText&gt;&lt;record&gt;&lt;rec-number&gt;792&lt;/rec-number&gt;&lt;foreign-keys&gt;&lt;key app="EN" db-id="sz9959w0yvtr54eerpuxarpb92a95vt9d2ex" timestamp="1588142936"&gt;792&lt;/key&gt;&lt;/foreign-keys&gt;&lt;ref-type name="Journal Article"&gt;17&lt;/ref-type&gt;&lt;contributors&gt;&lt;authors&gt;&lt;author&gt;Martin, Hal D&lt;/author&gt;&lt;author&gt;Kivlan, Benjamin R&lt;/author&gt;&lt;author&gt;Palmer, Ian J&lt;/author&gt;&lt;author&gt;Martin, RobRoy L&lt;/author&gt;&lt;/authors&gt;&lt;/contributors&gt;&lt;titles&gt;&lt;title&gt;Diagnostic accuracy of clinical tests for sciatic nerve entrapment in the gluteal region&lt;/title&gt;&lt;secondary-title&gt;Knee Surgery, Sports Traumatology, Arthroscopy&lt;/secondary-title&gt;&lt;/titles&gt;&lt;periodical&gt;&lt;full-title&gt;Knee Surgery, Sports Traumatology, Arthroscopy&lt;/full-title&gt;&lt;abbr-1&gt;Knee Surg. Sports Traumatol. Arthrosc.&lt;/abbr-1&gt;&lt;abbr-2&gt;Knee Surg Sports Traumatol Arthrosc&lt;/abbr-2&gt;&lt;/periodical&gt;&lt;pages&gt;882-888&lt;/pages&gt;&lt;volume&gt;22&lt;/volume&gt;&lt;number&gt;4&lt;/number&gt;&lt;dates&gt;&lt;year&gt;2014&lt;/year&gt;&lt;/dates&gt;&lt;isbn&gt;0942-2056&lt;/isbn&gt;&lt;urls&gt;&lt;/urls&gt;&lt;/record&gt;&lt;/Cite&gt;&lt;/EndNote&gt;</w:instrText>
      </w:r>
      <w:r>
        <w:fldChar w:fldCharType="separate"/>
      </w:r>
      <w:r>
        <w:rPr>
          <w:noProof/>
        </w:rPr>
        <w:t>(1)</w:t>
      </w:r>
      <w:r>
        <w:fldChar w:fldCharType="end"/>
      </w:r>
    </w:p>
    <w:p w14:paraId="45B9E91D" w14:textId="13B22459" w:rsidR="00D94B2E" w:rsidRDefault="00D94B2E" w:rsidP="00D94B2E">
      <w:pPr>
        <w:pStyle w:val="ListParagraph"/>
        <w:numPr>
          <w:ilvl w:val="0"/>
          <w:numId w:val="1"/>
        </w:numPr>
      </w:pPr>
      <w:proofErr w:type="spellStart"/>
      <w:r>
        <w:t>Ischiofemoral</w:t>
      </w:r>
      <w:proofErr w:type="spellEnd"/>
      <w:r>
        <w:t xml:space="preserve"> impingement: </w:t>
      </w:r>
      <w:proofErr w:type="spellStart"/>
      <w:r>
        <w:t>Ischiofemoral</w:t>
      </w:r>
      <w:proofErr w:type="spellEnd"/>
      <w:r>
        <w:t xml:space="preserve"> impingement</w:t>
      </w:r>
      <w:r w:rsidR="003D0A38">
        <w:t xml:space="preserve"> (IFI) test,</w:t>
      </w:r>
      <w:r>
        <w:t xml:space="preserve"> long-stride walking</w:t>
      </w:r>
      <w:r w:rsidR="003D0A38">
        <w:t xml:space="preserve"> (LSW)</w:t>
      </w:r>
      <w:r w:rsidRPr="00702B24">
        <w:t xml:space="preserve"> tests</w:t>
      </w:r>
      <w:r>
        <w:t>.</w:t>
      </w:r>
      <w:r>
        <w:fldChar w:fldCharType="begin"/>
      </w:r>
      <w:r>
        <w:instrText xml:space="preserve"> ADDIN EN.CITE &lt;EndNote&gt;&lt;Cite&gt;&lt;Author&gt;Gómez-Hoyos&lt;/Author&gt;&lt;Year&gt;2016&lt;/Year&gt;&lt;RecNum&gt;230&lt;/RecNum&gt;&lt;DisplayText&gt;(2)&lt;/DisplayText&gt;&lt;record&gt;&lt;rec-number&gt;230&lt;/rec-number&gt;&lt;foreign-keys&gt;&lt;key app="EN" db-id="sz9959w0yvtr54eerpuxarpb92a95vt9d2ex" timestamp="0"&gt;230&lt;/key&gt;&lt;/foreign-keys&gt;&lt;ref-type name="Journal Article"&gt;17&lt;/ref-type&gt;&lt;contributors&gt;&lt;authors&gt;&lt;author&gt;Gómez-Hoyos, J.&lt;/author&gt;&lt;author&gt;Martin, R. L.&lt;/author&gt;&lt;author&gt;Schröder, R.&lt;/author&gt;&lt;author&gt;Palmer, I. J.&lt;/author&gt;&lt;author&gt;Martin, H. D.&lt;/author&gt;&lt;/authors&gt;&lt;/contributors&gt;&lt;titles&gt;&lt;title&gt;Accuracy of 2 Clinical Tests for Ischiofemoral Impingement in Patients With Posterior Hip Pain and Endoscopically Confirmed Diagnosis&lt;/title&gt;&lt;secondary-title&gt;Arthroscopy &lt;/secondary-title&gt;&lt;/titles&gt;&lt;periodical&gt;&lt;full-title&gt;Arthroscopy&lt;/full-title&gt;&lt;abbr-1&gt;Arthroscopy&lt;/abbr-1&gt;&lt;abbr-2&gt;Arthroscopy&lt;/abbr-2&gt;&lt;/periodical&gt;&lt;pages&gt;1279-84&lt;/pages&gt;&lt;volume&gt;32&lt;/volume&gt;&lt;number&gt;7&lt;/number&gt;&lt;dates&gt;&lt;year&gt;2016&lt;/year&gt;&lt;/dates&gt;&lt;isbn&gt;0749-8063&lt;/isbn&gt;&lt;urls&gt;&lt;/urls&gt;&lt;remote-database-name&gt;/z-wcorg/&lt;/remote-database-name&gt;&lt;remote-database-provider&gt;http://worldcat.org&lt;/remote-database-provider&gt;&lt;language&gt;English&lt;/language&gt;&lt;/record&gt;&lt;/Cite&gt;&lt;/EndNote&gt;</w:instrText>
      </w:r>
      <w:r>
        <w:fldChar w:fldCharType="separate"/>
      </w:r>
      <w:r>
        <w:rPr>
          <w:noProof/>
        </w:rPr>
        <w:t>(2)</w:t>
      </w:r>
      <w:r>
        <w:fldChar w:fldCharType="end"/>
      </w:r>
    </w:p>
    <w:p w14:paraId="0830CD6A" w14:textId="55322BEB" w:rsidR="00D94B2E" w:rsidRDefault="00D94B2E" w:rsidP="00D94B2E">
      <w:pPr>
        <w:pStyle w:val="ListParagraph"/>
        <w:numPr>
          <w:ilvl w:val="0"/>
          <w:numId w:val="1"/>
        </w:numPr>
      </w:pPr>
      <w:r>
        <w:t>Hip joint: the Anterior Impingement Test and the Flexion-Abduction-External Rotation Test.</w:t>
      </w:r>
      <w:r>
        <w:fldChar w:fldCharType="begin"/>
      </w:r>
      <w:r>
        <w:instrText xml:space="preserve"> ADDIN EN.CITE &lt;EndNote&gt;&lt;Cite&gt;&lt;Author&gt;Tijssen&lt;/Author&gt;&lt;Year&gt;2017&lt;/Year&gt;&lt;RecNum&gt;228&lt;/RecNum&gt;&lt;DisplayText&gt;(3)&lt;/DisplayText&gt;&lt;record&gt;&lt;rec-number&gt;228&lt;/rec-number&gt;&lt;foreign-keys&gt;&lt;key app="EN" db-id="sz9959w0yvtr54eerpuxarpb92a95vt9d2ex" timestamp="0"&gt;228&lt;/key&gt;&lt;/foreign-keys&gt;&lt;ref-type name="Journal Article"&gt;17&lt;/ref-type&gt;&lt;contributors&gt;&lt;authors&gt;&lt;author&gt;Tijssen, M.&lt;/author&gt;&lt;author&gt;van Cingel, R. E. H.&lt;/author&gt;&lt;author&gt;de Visser, E.&lt;/author&gt;&lt;author&gt;Holmich, P.&lt;/author&gt;&lt;author&gt;Nijhuis-van der Sanden, M. W. G.&lt;/author&gt;&lt;/authors&gt;&lt;/contributors&gt;&lt;titles&gt;&lt;title&gt;Hip joint pathology: relationship between patient history, physical tests, and arthroscopy findings in clinical practice&lt;/title&gt;&lt;secondary-title&gt;Scand. J. Med. Sci. Sports &lt;/secondary-title&gt;&lt;/titles&gt;&lt;periodical&gt;&lt;full-title&gt;Scandinavian Journal of Medicine and Science in Sports&lt;/full-title&gt;&lt;abbr-1&gt;Scand. J. Med. Sci. Sports&lt;/abbr-1&gt;&lt;abbr-2&gt;Scand J Med Sci Sports&lt;/abbr-2&gt;&lt;abbr-3&gt;Scandinavian Journal of Medicine &amp;amp; Science in Sports&lt;/abbr-3&gt;&lt;/periodical&gt;&lt;pages&gt;342-350&lt;/pages&gt;&lt;volume&gt;27&lt;/volume&gt;&lt;number&gt;3&lt;/number&gt;&lt;dates&gt;&lt;year&gt;2017&lt;/year&gt;&lt;/dates&gt;&lt;isbn&gt;0905-7188&lt;/isbn&gt;&lt;urls&gt;&lt;/urls&gt;&lt;remote-database-name&gt;/z-wcorg/&lt;/remote-database-name&gt;&lt;remote-database-provider&gt;http://worldcat.org&lt;/remote-database-provider&gt;&lt;language&gt;English&lt;/language&gt;&lt;/record&gt;&lt;/Cite&gt;&lt;/EndNote&gt;</w:instrText>
      </w:r>
      <w:r>
        <w:fldChar w:fldCharType="separate"/>
      </w:r>
      <w:r>
        <w:rPr>
          <w:noProof/>
        </w:rPr>
        <w:t>(3)</w:t>
      </w:r>
      <w:r>
        <w:fldChar w:fldCharType="end"/>
      </w:r>
    </w:p>
    <w:p w14:paraId="534500BF" w14:textId="77777777" w:rsidR="00D94B2E" w:rsidRDefault="00D94B2E" w:rsidP="00D94B2E">
      <w:pPr>
        <w:pStyle w:val="ListParagraph"/>
        <w:numPr>
          <w:ilvl w:val="0"/>
          <w:numId w:val="1"/>
        </w:numPr>
      </w:pPr>
      <w:r>
        <w:t>Adductor magnus tendinopathy: Prone adductor squeeze with active hip extension.</w:t>
      </w:r>
    </w:p>
    <w:p w14:paraId="193A83CB" w14:textId="4156F641" w:rsidR="00D94B2E" w:rsidRDefault="00D94B2E" w:rsidP="00D94B2E">
      <w:pPr>
        <w:pStyle w:val="ListParagraph"/>
        <w:numPr>
          <w:ilvl w:val="0"/>
          <w:numId w:val="1"/>
        </w:numPr>
      </w:pPr>
      <w:r>
        <w:t xml:space="preserve">Lumbar spine: Palpation performed with the patient prone, with the examiner applying pressure centrally over the lumbar spinous processes and unilaterally over the lumbar zygapophyseal joints and/or transverse processes </w:t>
      </w:r>
      <w:r>
        <w:fldChar w:fldCharType="begin"/>
      </w:r>
      <w:r>
        <w:instrText xml:space="preserve"> ADDIN EN.CITE &lt;EndNote&gt;&lt;Cite&gt;&lt;Author&gt;Maitland&lt;/Author&gt;&lt;Year&gt;2014&lt;/Year&gt;&lt;RecNum&gt;229&lt;/RecNum&gt;&lt;DisplayText&gt;(4)&lt;/DisplayText&gt;&lt;record&gt;&lt;rec-number&gt;229&lt;/rec-number&gt;&lt;foreign-keys&gt;&lt;key app="EN" db-id="sz9959w0yvtr54eerpuxarpb92a95vt9d2ex" timestamp="0"&gt;229&lt;/key&gt;&lt;/foreign-keys&gt;&lt;ref-type name="Book"&gt;6&lt;/ref-type&gt;&lt;contributors&gt;&lt;authors&gt;&lt;author&gt;Maitland, G. D.&lt;/author&gt;&lt;/authors&gt;&lt;/contributors&gt;&lt;titles&gt;&lt;title&gt;Vertebral Manipulation&lt;/title&gt;&lt;/titles&gt;&lt;dates&gt;&lt;year&gt;2014&lt;/year&gt;&lt;/dates&gt;&lt;pub-location&gt;Kent&lt;/pub-location&gt;&lt;publisher&gt;Elsevier Science&lt;/publisher&gt;&lt;isbn&gt;9781483192185 1483192180&lt;/isbn&gt;&lt;urls&gt;&lt;/urls&gt;&lt;remote-database-name&gt;/z-wcorg/&lt;/remote-database-name&gt;&lt;remote-database-provider&gt;http://worldcat.org&lt;/remote-database-provider&gt;&lt;language&gt;English&lt;/language&gt;&lt;/record&gt;&lt;/Cite&gt;&lt;/EndNote&gt;</w:instrText>
      </w:r>
      <w:r>
        <w:fldChar w:fldCharType="separate"/>
      </w:r>
      <w:r>
        <w:rPr>
          <w:noProof/>
        </w:rPr>
        <w:t>(4)</w:t>
      </w:r>
      <w:r>
        <w:fldChar w:fldCharType="end"/>
      </w:r>
      <w:r>
        <w:t xml:space="preserve">. </w:t>
      </w:r>
    </w:p>
    <w:p w14:paraId="74DEC581" w14:textId="77777777" w:rsidR="00D94B2E" w:rsidRDefault="00D94B2E" w:rsidP="00D94B2E">
      <w:r>
        <w:t>A full neurological examination if indicated from the screening questionnaire (Vroomen et al 2000).</w:t>
      </w:r>
    </w:p>
    <w:p w14:paraId="214BE000" w14:textId="77777777" w:rsidR="00D94B2E" w:rsidRDefault="00D94B2E" w:rsidP="00D94B2E"/>
    <w:p w14:paraId="1099E608" w14:textId="2A5CB884" w:rsidR="00D94B2E" w:rsidRDefault="00D94B2E"/>
    <w:p w14:paraId="421F62B7" w14:textId="491ADA40" w:rsidR="00D94B2E" w:rsidRDefault="00D94B2E"/>
    <w:p w14:paraId="2633A5F0" w14:textId="2671B61D" w:rsidR="00D94B2E" w:rsidRDefault="00D94B2E"/>
    <w:p w14:paraId="73644CC6" w14:textId="69E24AC1" w:rsidR="00D94B2E" w:rsidRDefault="00D94B2E"/>
    <w:p w14:paraId="295AADA6" w14:textId="16C4837D" w:rsidR="00D94B2E" w:rsidRDefault="00D94B2E"/>
    <w:p w14:paraId="0BF4FF25" w14:textId="50ECF2C6" w:rsidR="00D94B2E" w:rsidRDefault="00D94B2E"/>
    <w:p w14:paraId="2D2A88F2" w14:textId="53D47EC9" w:rsidR="00D94B2E" w:rsidRDefault="00D94B2E"/>
    <w:p w14:paraId="1A10BAD1" w14:textId="0EDB9695" w:rsidR="00D94B2E" w:rsidRDefault="00D94B2E"/>
    <w:p w14:paraId="192C7D84" w14:textId="5AD7EAF2" w:rsidR="00D94B2E" w:rsidRDefault="00D94B2E"/>
    <w:p w14:paraId="285D3662" w14:textId="1AFC19BB" w:rsidR="00D94B2E" w:rsidRDefault="00D94B2E"/>
    <w:p w14:paraId="5473E363" w14:textId="7CE73F9A" w:rsidR="00D94B2E" w:rsidRDefault="00D94B2E"/>
    <w:p w14:paraId="4E7FF3B3" w14:textId="1DB50481" w:rsidR="00D94B2E" w:rsidRDefault="00D94B2E"/>
    <w:p w14:paraId="447A809C" w14:textId="2AA4BFE8" w:rsidR="00D94B2E" w:rsidRDefault="00D94B2E"/>
    <w:p w14:paraId="0D62FBF4" w14:textId="29687CDC" w:rsidR="00D94B2E" w:rsidRDefault="00D94B2E"/>
    <w:p w14:paraId="288AC6C2" w14:textId="6EF7DB36" w:rsidR="00D94B2E" w:rsidRDefault="00D94B2E"/>
    <w:p w14:paraId="35A1A58C" w14:textId="1558BA50" w:rsidR="00D94B2E" w:rsidRDefault="00D94B2E"/>
    <w:p w14:paraId="07F0495C" w14:textId="283B0E0A" w:rsidR="00D94B2E" w:rsidRDefault="00D94B2E"/>
    <w:p w14:paraId="27ACB604" w14:textId="27CF8F1F" w:rsidR="00D94B2E" w:rsidRDefault="00D94B2E"/>
    <w:p w14:paraId="60B25FAB" w14:textId="77777777" w:rsidR="00D94B2E" w:rsidRDefault="00D94B2E"/>
    <w:p w14:paraId="3FC4B2B9" w14:textId="6EF439DD" w:rsidR="00D94B2E" w:rsidRDefault="00D94B2E">
      <w:r>
        <w:lastRenderedPageBreak/>
        <w:t>References</w:t>
      </w:r>
    </w:p>
    <w:p w14:paraId="2DF25C23" w14:textId="77777777" w:rsidR="00D94B2E" w:rsidRPr="00D94B2E" w:rsidRDefault="00D94B2E" w:rsidP="00D94B2E">
      <w:pPr>
        <w:pStyle w:val="EndNoteBibliography"/>
        <w:spacing w:after="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D94B2E">
        <w:t>1.</w:t>
      </w:r>
      <w:r w:rsidRPr="00D94B2E">
        <w:tab/>
        <w:t xml:space="preserve">Martin HD, Kivlan BR, Palmer IJ, et al. Diagnostic accuracy of clinical tests for sciatic nerve entrapment in the gluteal region. </w:t>
      </w:r>
      <w:r w:rsidRPr="00D94B2E">
        <w:rPr>
          <w:i/>
        </w:rPr>
        <w:t>Knee Surg Sports Traumatol Arthrosc</w:t>
      </w:r>
      <w:r w:rsidRPr="00D94B2E">
        <w:t>. 2014;22:882-8.</w:t>
      </w:r>
    </w:p>
    <w:p w14:paraId="402BA296" w14:textId="77777777" w:rsidR="00D94B2E" w:rsidRPr="00D94B2E" w:rsidRDefault="00D94B2E" w:rsidP="00D94B2E">
      <w:pPr>
        <w:pStyle w:val="EndNoteBibliography"/>
        <w:spacing w:after="0"/>
      </w:pPr>
      <w:r w:rsidRPr="00D94B2E">
        <w:t>2.</w:t>
      </w:r>
      <w:r w:rsidRPr="00D94B2E">
        <w:tab/>
        <w:t xml:space="preserve">Gómez-Hoyos J, Martin RL, Schröder R, et al. Accuracy of 2 Clinical Tests for Ischiofemoral Impingement in Patients With Posterior Hip Pain and Endoscopically Confirmed Diagnosis. </w:t>
      </w:r>
      <w:r w:rsidRPr="00D94B2E">
        <w:rPr>
          <w:i/>
        </w:rPr>
        <w:t>Arthroscopy</w:t>
      </w:r>
      <w:r w:rsidRPr="00D94B2E">
        <w:t>. 2016;32:1279-84.</w:t>
      </w:r>
    </w:p>
    <w:p w14:paraId="18476EA8" w14:textId="77777777" w:rsidR="00D94B2E" w:rsidRPr="00D94B2E" w:rsidRDefault="00D94B2E" w:rsidP="00D94B2E">
      <w:pPr>
        <w:pStyle w:val="EndNoteBibliography"/>
        <w:spacing w:after="0"/>
      </w:pPr>
      <w:r w:rsidRPr="00D94B2E">
        <w:t>3.</w:t>
      </w:r>
      <w:r w:rsidRPr="00D94B2E">
        <w:tab/>
        <w:t xml:space="preserve">Tijssen M, van Cingel REH, de Visser E, et al. Hip joint pathology: relationship between patient history, physical tests, and arthroscopy findings in clinical practice. </w:t>
      </w:r>
      <w:r w:rsidRPr="00D94B2E">
        <w:rPr>
          <w:i/>
        </w:rPr>
        <w:t>Scand J Med Sci Sports</w:t>
      </w:r>
      <w:r w:rsidRPr="00D94B2E">
        <w:t>. 2017;27:342-50.</w:t>
      </w:r>
    </w:p>
    <w:p w14:paraId="75EC8535" w14:textId="77777777" w:rsidR="00D94B2E" w:rsidRPr="00D94B2E" w:rsidRDefault="00D94B2E" w:rsidP="00D94B2E">
      <w:pPr>
        <w:pStyle w:val="EndNoteBibliography"/>
      </w:pPr>
      <w:r w:rsidRPr="00D94B2E">
        <w:t>4.</w:t>
      </w:r>
      <w:r w:rsidRPr="00D94B2E">
        <w:tab/>
        <w:t>Maitland GD. Vertebral Manipulation. Kent: Elsevier Science; 2014.</w:t>
      </w:r>
    </w:p>
    <w:p w14:paraId="0D63F1D8" w14:textId="076CD9CF" w:rsidR="00D94B2E" w:rsidRDefault="00D94B2E">
      <w:r>
        <w:fldChar w:fldCharType="end"/>
      </w:r>
    </w:p>
    <w:sectPr w:rsidR="00D94B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D33967"/>
    <w:multiLevelType w:val="hybridMultilevel"/>
    <w:tmpl w:val="12B4D3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 Feb2020copy2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9959w0yvtr54eerpuxarpb92a95vt9d2ex&quot;&gt;hamstring tendon sept 2018 Copy&lt;record-ids&gt;&lt;item&gt;228&lt;/item&gt;&lt;item&gt;229&lt;/item&gt;&lt;item&gt;230&lt;/item&gt;&lt;item&gt;792&lt;/item&gt;&lt;/record-ids&gt;&lt;/item&gt;&lt;/Libraries&gt;"/>
  </w:docVars>
  <w:rsids>
    <w:rsidRoot w:val="00D94B2E"/>
    <w:rsid w:val="003D0A38"/>
    <w:rsid w:val="005A1542"/>
    <w:rsid w:val="00D94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6171E"/>
  <w15:chartTrackingRefBased/>
  <w15:docId w15:val="{CA5DFD11-435B-40E8-AE0D-5E07105BC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B2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4B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4B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B2E"/>
    <w:rPr>
      <w:rFonts w:ascii="Segoe UI" w:hAnsi="Segoe UI" w:cs="Segoe UI"/>
      <w:sz w:val="18"/>
      <w:szCs w:val="18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D94B2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94B2E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94B2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94B2E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885</Words>
  <Characters>5050</Characters>
  <Application>Microsoft Office Word</Application>
  <DocSecurity>0</DocSecurity>
  <Lines>42</Lines>
  <Paragraphs>11</Paragraphs>
  <ScaleCrop>false</ScaleCrop>
  <Company/>
  <LinksUpToDate>false</LinksUpToDate>
  <CharactersWithSpaces>5924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Aidan Rich</dc:creator>
  <cp:keywords/>
  <dc:description/>
  <cp:lastModifiedBy>Aidan Rich</cp:lastModifiedBy>
  <cp:revision>2</cp:revision>
  <dcterms:created xsi:type="dcterms:W3CDTF">2021-08-01T05:56:00Z</dcterms:created>
  <dcterms:modified xsi:type="dcterms:W3CDTF">2021-08-01T05:56:00Z</dcterms:modified>
</cp:coreProperties>
</file>