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334500" w14:textId="3C020306" w:rsidR="00C9223A" w:rsidRPr="00C9223A" w:rsidRDefault="00112520" w:rsidP="00C9223A">
      <w:pPr>
        <w:pStyle w:val="ElsArticleTitle"/>
        <w:spacing w:before="240" w:line="240" w:lineRule="auto"/>
        <w:jc w:val="both"/>
        <w:rPr>
          <w:sz w:val="40"/>
        </w:rPr>
      </w:pPr>
      <w:r w:rsidRPr="00C9223A">
        <w:rPr>
          <w:b/>
          <w:sz w:val="32"/>
          <w:szCs w:val="30"/>
        </w:rPr>
        <w:t>Support</w:t>
      </w:r>
      <w:r w:rsidR="00686D80">
        <w:rPr>
          <w:b/>
          <w:sz w:val="32"/>
          <w:szCs w:val="30"/>
        </w:rPr>
        <w:t>ing</w:t>
      </w:r>
      <w:r w:rsidRPr="00C9223A">
        <w:rPr>
          <w:b/>
          <w:sz w:val="32"/>
          <w:szCs w:val="30"/>
        </w:rPr>
        <w:t xml:space="preserve"> Information</w:t>
      </w:r>
      <w:r w:rsidRPr="00C9223A">
        <w:rPr>
          <w:b/>
          <w:sz w:val="32"/>
          <w:szCs w:val="30"/>
        </w:rPr>
        <w:cr/>
      </w:r>
      <w:r w:rsidR="00C9223A" w:rsidRPr="00C9223A">
        <w:rPr>
          <w:sz w:val="36"/>
          <w:szCs w:val="36"/>
        </w:rPr>
        <w:t>Multidimensional study on the corrosion inhibition of polypyrrole-</w:t>
      </w:r>
      <w:r w:rsidR="00C9223A" w:rsidRPr="00C9223A">
        <w:rPr>
          <w:rFonts w:hint="eastAsia"/>
          <w:sz w:val="36"/>
          <w:szCs w:val="36"/>
          <w:lang w:eastAsia="zh-CN"/>
        </w:rPr>
        <w:t>c</w:t>
      </w:r>
      <w:r w:rsidR="00C9223A" w:rsidRPr="00C9223A">
        <w:rPr>
          <w:sz w:val="36"/>
          <w:szCs w:val="36"/>
        </w:rPr>
        <w:t xml:space="preserve">hitosan </w:t>
      </w:r>
      <w:r w:rsidR="00C9223A" w:rsidRPr="00C9223A">
        <w:rPr>
          <w:sz w:val="36"/>
          <w:szCs w:val="36"/>
          <w:lang w:eastAsia="zh-CN"/>
        </w:rPr>
        <w:t xml:space="preserve">(PPy-CTS) </w:t>
      </w:r>
      <w:r w:rsidR="00C9223A" w:rsidRPr="00C9223A">
        <w:rPr>
          <w:sz w:val="36"/>
          <w:szCs w:val="36"/>
        </w:rPr>
        <w:t xml:space="preserve">composites for carbon steel in </w:t>
      </w:r>
      <w:r w:rsidR="00C9223A" w:rsidRPr="00C9223A">
        <w:rPr>
          <w:rFonts w:hint="eastAsia"/>
          <w:sz w:val="36"/>
          <w:szCs w:val="36"/>
          <w:lang w:eastAsia="zh-CN"/>
        </w:rPr>
        <w:t>a</w:t>
      </w:r>
      <w:r w:rsidR="00C9223A" w:rsidRPr="00C9223A">
        <w:rPr>
          <w:sz w:val="36"/>
          <w:szCs w:val="36"/>
        </w:rPr>
        <w:t>cid medium</w:t>
      </w:r>
    </w:p>
    <w:p w14:paraId="3FEB0B82" w14:textId="562B9C2B" w:rsidR="00C9223A" w:rsidRPr="00D63E57" w:rsidRDefault="00C9223A" w:rsidP="000D0CCC">
      <w:pPr>
        <w:pStyle w:val="ElsAuthor"/>
        <w:spacing w:after="240"/>
        <w:jc w:val="both"/>
      </w:pPr>
      <w:r w:rsidRPr="00D63E57">
        <w:t>Baiyi Chen</w:t>
      </w:r>
      <w:r w:rsidR="006363D9">
        <w:rPr>
          <w:vertAlign w:val="superscript"/>
        </w:rPr>
        <w:t>1</w:t>
      </w:r>
      <w:r w:rsidRPr="00D63E57">
        <w:rPr>
          <w:vertAlign w:val="superscript"/>
        </w:rPr>
        <w:t>,</w:t>
      </w:r>
      <w:r w:rsidR="006363D9">
        <w:rPr>
          <w:vertAlign w:val="superscript"/>
        </w:rPr>
        <w:t>+</w:t>
      </w:r>
      <w:r w:rsidRPr="00D63E57">
        <w:t>, Guohe Xu</w:t>
      </w:r>
      <w:r w:rsidR="006363D9">
        <w:rPr>
          <w:vertAlign w:val="superscript"/>
        </w:rPr>
        <w:t>2</w:t>
      </w:r>
      <w:r w:rsidRPr="00D63E57">
        <w:rPr>
          <w:vertAlign w:val="superscript"/>
        </w:rPr>
        <w:t>,</w:t>
      </w:r>
      <w:r w:rsidR="006363D9">
        <w:rPr>
          <w:vertAlign w:val="superscript"/>
        </w:rPr>
        <w:t>+</w:t>
      </w:r>
      <w:r w:rsidRPr="00D63E57">
        <w:t>, Luyao Wang</w:t>
      </w:r>
      <w:r w:rsidR="006363D9">
        <w:rPr>
          <w:vertAlign w:val="superscript"/>
        </w:rPr>
        <w:t>1</w:t>
      </w:r>
      <w:r w:rsidRPr="00D63E57">
        <w:t>, Chen Zhang</w:t>
      </w:r>
      <w:r w:rsidR="006363D9">
        <w:rPr>
          <w:vertAlign w:val="superscript"/>
        </w:rPr>
        <w:t>1</w:t>
      </w:r>
      <w:r w:rsidRPr="00D63E57">
        <w:t>, Congcong Li</w:t>
      </w:r>
      <w:r w:rsidR="006363D9">
        <w:rPr>
          <w:vertAlign w:val="superscript"/>
        </w:rPr>
        <w:t>1</w:t>
      </w:r>
      <w:r w:rsidRPr="00D63E57">
        <w:t xml:space="preserve">, </w:t>
      </w:r>
      <w:r w:rsidR="00FA678D">
        <w:t>Guannan Ju</w:t>
      </w:r>
      <w:r w:rsidR="00C71091">
        <w:rPr>
          <w:vertAlign w:val="superscript"/>
        </w:rPr>
        <w:t>3</w:t>
      </w:r>
      <w:r w:rsidR="006363D9" w:rsidRPr="006363D9">
        <w:rPr>
          <w:vertAlign w:val="superscript"/>
        </w:rPr>
        <w:t>,*</w:t>
      </w:r>
      <w:r w:rsidR="006363D9" w:rsidRPr="006363D9">
        <w:t>,</w:t>
      </w:r>
      <w:r w:rsidR="006363D9">
        <w:t xml:space="preserve"> </w:t>
      </w:r>
      <w:r w:rsidRPr="00D63E57">
        <w:t>Huixia Feng</w:t>
      </w:r>
      <w:r w:rsidR="006363D9">
        <w:rPr>
          <w:vertAlign w:val="superscript"/>
        </w:rPr>
        <w:t>1</w:t>
      </w:r>
      <w:r w:rsidRPr="00D63E57">
        <w:rPr>
          <w:vertAlign w:val="superscript"/>
        </w:rPr>
        <w:t>,*</w:t>
      </w:r>
    </w:p>
    <w:p w14:paraId="37255378" w14:textId="372980C5" w:rsidR="00C9223A" w:rsidRPr="000D0CCC" w:rsidRDefault="006363D9" w:rsidP="000D0CCC">
      <w:pPr>
        <w:pStyle w:val="ElsAffiliation"/>
        <w:spacing w:line="240" w:lineRule="auto"/>
        <w:jc w:val="both"/>
        <w:rPr>
          <w:sz w:val="21"/>
        </w:rPr>
      </w:pPr>
      <w:r>
        <w:rPr>
          <w:sz w:val="21"/>
          <w:vertAlign w:val="superscript"/>
        </w:rPr>
        <w:t>1</w:t>
      </w:r>
      <w:r w:rsidR="00C9223A" w:rsidRPr="000D0CCC">
        <w:rPr>
          <w:sz w:val="21"/>
          <w:vertAlign w:val="superscript"/>
        </w:rPr>
        <w:t xml:space="preserve"> </w:t>
      </w:r>
      <w:r w:rsidR="00C9223A" w:rsidRPr="000D0CCC">
        <w:rPr>
          <w:sz w:val="21"/>
        </w:rPr>
        <w:t>School of Prtrochemical Engineering, Lanzhou University of Technology, Lanzhou 730050, China.</w:t>
      </w:r>
    </w:p>
    <w:p w14:paraId="2DFFE2E2" w14:textId="4415C632" w:rsidR="00C9223A" w:rsidRDefault="006363D9" w:rsidP="000D0CCC">
      <w:pPr>
        <w:pStyle w:val="ElsAffiliation"/>
        <w:spacing w:line="240" w:lineRule="auto"/>
        <w:jc w:val="both"/>
        <w:rPr>
          <w:sz w:val="21"/>
        </w:rPr>
      </w:pPr>
      <w:r>
        <w:rPr>
          <w:sz w:val="21"/>
          <w:vertAlign w:val="superscript"/>
        </w:rPr>
        <w:t>2</w:t>
      </w:r>
      <w:r w:rsidR="00C9223A" w:rsidRPr="000D0CCC">
        <w:rPr>
          <w:sz w:val="21"/>
        </w:rPr>
        <w:t xml:space="preserve"> College of Science and Technology, Hebei Agricultural University, Cangzhou 061100, China.</w:t>
      </w:r>
    </w:p>
    <w:p w14:paraId="126134D9" w14:textId="1DF5573B" w:rsidR="006363D9" w:rsidRPr="000D0CCC" w:rsidRDefault="006363D9" w:rsidP="000D0CCC">
      <w:pPr>
        <w:pStyle w:val="ElsAffiliation"/>
        <w:spacing w:line="240" w:lineRule="auto"/>
        <w:jc w:val="both"/>
        <w:rPr>
          <w:sz w:val="21"/>
        </w:rPr>
      </w:pPr>
      <w:r>
        <w:rPr>
          <w:sz w:val="21"/>
          <w:vertAlign w:val="superscript"/>
        </w:rPr>
        <w:t>3</w:t>
      </w:r>
      <w:r w:rsidRPr="000D0CCC">
        <w:rPr>
          <w:sz w:val="21"/>
        </w:rPr>
        <w:t xml:space="preserve"> </w:t>
      </w:r>
      <w:r w:rsidRPr="006363D9">
        <w:rPr>
          <w:sz w:val="21"/>
        </w:rPr>
        <w:t>School of Materials Science and Engineering, Shandong University of Technology, Zibo, 255000, China</w:t>
      </w:r>
      <w:r w:rsidRPr="000D0CCC">
        <w:rPr>
          <w:sz w:val="21"/>
        </w:rPr>
        <w:t>.</w:t>
      </w:r>
    </w:p>
    <w:p w14:paraId="37107240" w14:textId="3117300D" w:rsidR="00112520" w:rsidRPr="00C9223A" w:rsidRDefault="00112520" w:rsidP="000D0CCC">
      <w:pPr>
        <w:widowControl/>
        <w:jc w:val="left"/>
        <w:rPr>
          <w:rFonts w:ascii="Times New Roman" w:hAnsi="Times New Roman" w:cs="Times New Roman"/>
          <w:b/>
          <w:sz w:val="36"/>
          <w:szCs w:val="24"/>
        </w:rPr>
      </w:pPr>
      <w:r w:rsidRPr="00112520">
        <w:rPr>
          <w:rFonts w:ascii="Times New Roman" w:hAnsi="Times New Roman" w:cs="Times New Roman"/>
          <w:sz w:val="24"/>
          <w:szCs w:val="24"/>
        </w:rPr>
        <w:cr/>
      </w:r>
      <w:r w:rsidR="006363D9">
        <w:rPr>
          <w:rFonts w:ascii="Times New Roman" w:hAnsi="Times New Roman" w:cs="Times New Roman"/>
          <w:sz w:val="24"/>
          <w:szCs w:val="24"/>
        </w:rPr>
        <w:t>+</w:t>
      </w:r>
      <w:r w:rsidRPr="00112520">
        <w:rPr>
          <w:rFonts w:ascii="Times New Roman" w:hAnsi="Times New Roman" w:cs="Times New Roman"/>
          <w:sz w:val="24"/>
          <w:szCs w:val="24"/>
        </w:rPr>
        <w:t xml:space="preserve"> These authors contributed equally </w:t>
      </w:r>
      <w:r w:rsidR="00AB7570">
        <w:rPr>
          <w:rFonts w:ascii="Times New Roman" w:hAnsi="Times New Roman" w:cs="Times New Roman"/>
          <w:sz w:val="24"/>
          <w:szCs w:val="24"/>
        </w:rPr>
        <w:t>to this work.</w:t>
      </w:r>
      <w:r w:rsidR="00AB7570">
        <w:rPr>
          <w:rFonts w:ascii="Times New Roman" w:hAnsi="Times New Roman" w:cs="Times New Roman"/>
          <w:sz w:val="24"/>
          <w:szCs w:val="24"/>
        </w:rPr>
        <w:cr/>
        <w:t>* Corresponding author</w:t>
      </w:r>
      <w:r w:rsidRPr="00112520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="006363D9" w:rsidRPr="00BE3B40">
          <w:rPr>
            <w:rStyle w:val="aa"/>
            <w:rFonts w:ascii="Times New Roman" w:hAnsi="Times New Roman" w:cs="Times New Roman"/>
            <w:sz w:val="24"/>
            <w:szCs w:val="24"/>
          </w:rPr>
          <w:t>ju@sdut.edu.cn</w:t>
        </w:r>
      </w:hyperlink>
      <w:r w:rsidR="006363D9">
        <w:rPr>
          <w:rFonts w:ascii="Times New Roman" w:hAnsi="Times New Roman" w:cs="Times New Roman" w:hint="eastAsia"/>
          <w:sz w:val="24"/>
          <w:szCs w:val="24"/>
        </w:rPr>
        <w:t>;</w:t>
      </w:r>
      <w:r w:rsidR="006363D9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6363D9" w:rsidRPr="00BE3B40">
          <w:rPr>
            <w:rStyle w:val="aa"/>
            <w:rFonts w:ascii="Times New Roman" w:hAnsi="Times New Roman" w:cs="Times New Roman"/>
            <w:sz w:val="24"/>
            <w:szCs w:val="24"/>
          </w:rPr>
          <w:t>fenghx66@163.com</w:t>
        </w:r>
      </w:hyperlink>
    </w:p>
    <w:p w14:paraId="3BA9F849" w14:textId="77777777" w:rsidR="00112520" w:rsidRDefault="0011252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34E66BD" w14:textId="02A6D447" w:rsidR="00112520" w:rsidRDefault="0011252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3FC7960" w14:textId="16BED35E" w:rsidR="008B5551" w:rsidRDefault="008B5551" w:rsidP="008B5551">
      <w:pPr>
        <w:spacing w:line="36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</w:rPr>
        <w:lastRenderedPageBreak/>
        <w:t>R</w:t>
      </w:r>
      <w:r>
        <w:rPr>
          <w:rFonts w:ascii="Times New Roman" w:eastAsia="宋体" w:hAnsi="Times New Roman" w:cs="Times New Roman" w:hint="eastAsia"/>
          <w:b/>
          <w:bCs/>
          <w:sz w:val="28"/>
          <w:szCs w:val="28"/>
        </w:rPr>
        <w:t>esults</w:t>
      </w:r>
    </w:p>
    <w:p w14:paraId="5932727B" w14:textId="5AE2942D" w:rsidR="00A71736" w:rsidRDefault="00A71736" w:rsidP="00BA20CE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710AD8A" wp14:editId="3E8E34D2">
            <wp:extent cx="4043052" cy="2556000"/>
            <wp:effectExtent l="0" t="0" r="0" b="0"/>
            <wp:docPr id="199" name="图片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图片 198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r="1495" b="3273"/>
                    <a:stretch/>
                  </pic:blipFill>
                  <pic:spPr bwMode="auto">
                    <a:xfrm>
                      <a:off x="0" y="0"/>
                      <a:ext cx="4043052" cy="255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5B71B1" w14:textId="2D7D55D0" w:rsidR="00A71736" w:rsidRPr="00E83188" w:rsidRDefault="00BA20CE" w:rsidP="00BA20CE">
      <w:pPr>
        <w:rPr>
          <w:rFonts w:ascii="Times New Roman" w:eastAsia="宋体" w:hAnsi="Times New Roman" w:cs="Times New Roman"/>
          <w:b/>
          <w:sz w:val="22"/>
          <w:szCs w:val="21"/>
        </w:rPr>
      </w:pPr>
      <w:r w:rsidRPr="00E83188">
        <w:rPr>
          <w:rFonts w:ascii="Times New Roman" w:eastAsia="宋体" w:hAnsi="Times New Roman" w:cs="Times New Roman"/>
          <w:b/>
          <w:sz w:val="22"/>
          <w:szCs w:val="21"/>
        </w:rPr>
        <w:t xml:space="preserve">Figure S1. </w:t>
      </w:r>
      <w:r w:rsidRPr="00E83188">
        <w:rPr>
          <w:rFonts w:ascii="Times New Roman" w:eastAsia="等线" w:hAnsi="Times New Roman" w:cs="Times New Roman"/>
          <w:b/>
          <w:sz w:val="22"/>
        </w:rPr>
        <w:t>FT-IR spectra of PPy, CTS and PPy-CTS.</w:t>
      </w:r>
    </w:p>
    <w:p w14:paraId="423C2271" w14:textId="77777777" w:rsidR="00BA20CE" w:rsidRPr="00BA20CE" w:rsidRDefault="00BA20CE" w:rsidP="00BA20CE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0952C3AE" w14:textId="2FCF14B0" w:rsidR="005521DB" w:rsidRPr="001022BA" w:rsidRDefault="005521DB" w:rsidP="00A71736">
      <w:pPr>
        <w:spacing w:line="360" w:lineRule="auto"/>
        <w:ind w:firstLineChars="100" w:firstLine="240"/>
        <w:rPr>
          <w:rFonts w:ascii="Times New Roman" w:eastAsia="宋体" w:hAnsi="Times New Roman" w:cs="Times New Roman" w:hint="eastAsia"/>
          <w:sz w:val="24"/>
          <w:szCs w:val="24"/>
        </w:rPr>
      </w:pPr>
      <w:r w:rsidRPr="00B447A0">
        <w:rPr>
          <w:rFonts w:ascii="Times New Roman" w:eastAsia="宋体" w:hAnsi="Times New Roman" w:cs="Times New Roman"/>
          <w:sz w:val="24"/>
          <w:szCs w:val="24"/>
        </w:rPr>
        <w:t>F</w:t>
      </w:r>
      <w:r>
        <w:rPr>
          <w:rFonts w:ascii="Times New Roman" w:eastAsia="宋体" w:hAnsi="Times New Roman" w:cs="Times New Roman"/>
          <w:sz w:val="24"/>
          <w:szCs w:val="24"/>
        </w:rPr>
        <w:t>T-IR</w:t>
      </w:r>
      <w:r w:rsidR="005A0C2A">
        <w:rPr>
          <w:rFonts w:ascii="Times New Roman" w:eastAsia="宋体" w:hAnsi="Times New Roman" w:cs="Times New Roman"/>
          <w:sz w:val="24"/>
          <w:szCs w:val="24"/>
        </w:rPr>
        <w:t xml:space="preserve"> spectrum</w:t>
      </w:r>
      <w:r w:rsidRPr="00B447A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A0C2A" w:rsidRPr="00B447A0">
        <w:rPr>
          <w:rFonts w:ascii="Times New Roman" w:eastAsia="宋体" w:hAnsi="Times New Roman" w:cs="Times New Roman"/>
          <w:sz w:val="24"/>
          <w:szCs w:val="24"/>
        </w:rPr>
        <w:t>of the PP</w:t>
      </w:r>
      <w:r w:rsidR="005A0C2A">
        <w:rPr>
          <w:rFonts w:ascii="Times New Roman" w:eastAsia="宋体" w:hAnsi="Times New Roman" w:cs="Times New Roman" w:hint="eastAsia"/>
          <w:sz w:val="24"/>
          <w:szCs w:val="24"/>
        </w:rPr>
        <w:t>y</w:t>
      </w:r>
      <w:r w:rsidR="005A0C2A" w:rsidRPr="00B447A0">
        <w:rPr>
          <w:rFonts w:ascii="Times New Roman" w:eastAsia="宋体" w:hAnsi="Times New Roman" w:cs="Times New Roman"/>
          <w:sz w:val="24"/>
          <w:szCs w:val="24"/>
        </w:rPr>
        <w:t>-CTS</w:t>
      </w:r>
      <w:r w:rsidR="005A0C2A">
        <w:rPr>
          <w:rFonts w:ascii="Times New Roman" w:eastAsia="宋体" w:hAnsi="Times New Roman" w:cs="Times New Roman"/>
          <w:sz w:val="24"/>
          <w:szCs w:val="24"/>
        </w:rPr>
        <w:t xml:space="preserve"> (iii)</w:t>
      </w:r>
      <w:r w:rsidR="005A0C2A" w:rsidRPr="00B447A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447A0">
        <w:rPr>
          <w:rFonts w:ascii="Times New Roman" w:eastAsia="宋体" w:hAnsi="Times New Roman" w:cs="Times New Roman"/>
          <w:sz w:val="24"/>
          <w:szCs w:val="24"/>
        </w:rPr>
        <w:t>show</w:t>
      </w:r>
      <w:r>
        <w:rPr>
          <w:rFonts w:ascii="Times New Roman" w:eastAsia="宋体" w:hAnsi="Times New Roman" w:cs="Times New Roman" w:hint="eastAsia"/>
          <w:sz w:val="24"/>
          <w:szCs w:val="24"/>
        </w:rPr>
        <w:t>ed</w:t>
      </w:r>
      <w:r w:rsidRPr="00B447A0">
        <w:rPr>
          <w:rFonts w:ascii="Times New Roman" w:eastAsia="宋体" w:hAnsi="Times New Roman" w:cs="Times New Roman"/>
          <w:sz w:val="24"/>
          <w:szCs w:val="24"/>
        </w:rPr>
        <w:t xml:space="preserve"> that the </w:t>
      </w:r>
      <w:r>
        <w:rPr>
          <w:rFonts w:ascii="Times New Roman" w:eastAsia="宋体" w:hAnsi="Times New Roman" w:cs="Times New Roman" w:hint="eastAsia"/>
          <w:sz w:val="24"/>
          <w:szCs w:val="24"/>
        </w:rPr>
        <w:t>broad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447A0">
        <w:rPr>
          <w:rFonts w:ascii="Times New Roman" w:eastAsia="宋体" w:hAnsi="Times New Roman" w:cs="Times New Roman"/>
          <w:sz w:val="24"/>
          <w:szCs w:val="24"/>
        </w:rPr>
        <w:t xml:space="preserve">peak at </w:t>
      </w:r>
      <w:r>
        <w:rPr>
          <w:rFonts w:ascii="Times New Roman" w:eastAsia="宋体" w:hAnsi="Times New Roman" w:cs="Times New Roman" w:hint="eastAsia"/>
          <w:sz w:val="24"/>
          <w:szCs w:val="24"/>
        </w:rPr>
        <w:t>around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447A0">
        <w:rPr>
          <w:rFonts w:ascii="Times New Roman" w:eastAsia="宋体" w:hAnsi="Times New Roman" w:cs="Times New Roman"/>
          <w:sz w:val="24"/>
          <w:szCs w:val="24"/>
        </w:rPr>
        <w:t>3425 cm</w:t>
      </w:r>
      <w:r w:rsidRPr="00B447A0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B447A0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belong</w:t>
      </w:r>
      <w:r w:rsidR="005A0C2A">
        <w:rPr>
          <w:rFonts w:ascii="Times New Roman" w:eastAsia="宋体" w:hAnsi="Times New Roman" w:cs="Times New Roman"/>
          <w:sz w:val="24"/>
          <w:szCs w:val="24"/>
        </w:rPr>
        <w:t>ed</w:t>
      </w:r>
      <w:r>
        <w:rPr>
          <w:rFonts w:ascii="Times New Roman" w:eastAsia="宋体" w:hAnsi="Times New Roman" w:cs="Times New Roman"/>
          <w:sz w:val="24"/>
          <w:szCs w:val="24"/>
        </w:rPr>
        <w:t xml:space="preserve"> to the O</w:t>
      </w:r>
      <w:r>
        <w:rPr>
          <w:rFonts w:ascii="Times New Roman" w:eastAsia="宋体" w:hAnsi="Times New Roman" w:cs="Times New Roman" w:hint="eastAsia"/>
          <w:sz w:val="24"/>
          <w:szCs w:val="24"/>
        </w:rPr>
        <w:t>-H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and</w:t>
      </w:r>
      <w:r>
        <w:rPr>
          <w:rFonts w:ascii="Times New Roman" w:eastAsia="宋体" w:hAnsi="Times New Roman" w:cs="Times New Roman"/>
          <w:sz w:val="24"/>
          <w:szCs w:val="24"/>
        </w:rPr>
        <w:t xml:space="preserve"> N-</w:t>
      </w:r>
      <w:r>
        <w:rPr>
          <w:rFonts w:ascii="Times New Roman" w:eastAsia="宋体" w:hAnsi="Times New Roman" w:cs="Times New Roman" w:hint="eastAsia"/>
          <w:sz w:val="24"/>
          <w:szCs w:val="24"/>
        </w:rPr>
        <w:t>H</w:t>
      </w:r>
      <w:r w:rsidRPr="00B447A0">
        <w:rPr>
          <w:rFonts w:ascii="Times New Roman" w:eastAsia="宋体" w:hAnsi="Times New Roman" w:cs="Times New Roman"/>
          <w:sz w:val="24"/>
          <w:szCs w:val="24"/>
        </w:rPr>
        <w:t xml:space="preserve"> </w:t>
      </w:r>
      <w:bookmarkStart w:id="0" w:name="_Hlk81242867"/>
      <w:r w:rsidRPr="00B447A0">
        <w:rPr>
          <w:rFonts w:ascii="Times New Roman" w:eastAsia="宋体" w:hAnsi="Times New Roman" w:cs="Times New Roman"/>
          <w:sz w:val="24"/>
          <w:szCs w:val="24"/>
        </w:rPr>
        <w:t>stretching vibration</w:t>
      </w:r>
      <w:bookmarkEnd w:id="0"/>
      <w:r w:rsidRPr="00B447A0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and</w:t>
      </w:r>
      <w:r w:rsidRPr="00B447A0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B447A0">
        <w:rPr>
          <w:rFonts w:ascii="Times New Roman" w:eastAsia="宋体" w:hAnsi="Times New Roman" w:cs="Times New Roman"/>
          <w:sz w:val="24"/>
          <w:szCs w:val="24"/>
        </w:rPr>
        <w:t>peak at 2850 cm</w:t>
      </w:r>
      <w:r w:rsidRPr="001D3D7C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B447A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A71736">
        <w:rPr>
          <w:rFonts w:ascii="Times New Roman" w:eastAsia="宋体" w:hAnsi="Times New Roman" w:cs="Times New Roman"/>
          <w:sz w:val="24"/>
          <w:szCs w:val="24"/>
        </w:rPr>
        <w:t>belonged</w:t>
      </w:r>
      <w:r>
        <w:rPr>
          <w:rFonts w:ascii="Times New Roman" w:eastAsia="宋体" w:hAnsi="Times New Roman" w:cs="Times New Roman"/>
          <w:sz w:val="24"/>
          <w:szCs w:val="24"/>
        </w:rPr>
        <w:t xml:space="preserve"> to the </w:t>
      </w:r>
      <w:r w:rsidRPr="00B447A0">
        <w:rPr>
          <w:rFonts w:ascii="Times New Roman" w:eastAsia="宋体" w:hAnsi="Times New Roman" w:cs="Times New Roman"/>
          <w:sz w:val="24"/>
          <w:szCs w:val="24"/>
        </w:rPr>
        <w:t>C</w:t>
      </w:r>
      <w:r>
        <w:rPr>
          <w:rFonts w:ascii="Times New Roman" w:eastAsia="宋体" w:hAnsi="Times New Roman" w:cs="Times New Roman"/>
          <w:sz w:val="24"/>
          <w:szCs w:val="24"/>
        </w:rPr>
        <w:t>-</w:t>
      </w:r>
      <w:r w:rsidRPr="00B447A0">
        <w:rPr>
          <w:rFonts w:ascii="Times New Roman" w:eastAsia="宋体" w:hAnsi="Times New Roman" w:cs="Times New Roman"/>
          <w:sz w:val="24"/>
          <w:szCs w:val="24"/>
        </w:rPr>
        <w:t>H stretching vibration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of</w:t>
      </w:r>
      <w:r>
        <w:rPr>
          <w:rFonts w:ascii="Times New Roman" w:eastAsia="宋体" w:hAnsi="Times New Roman" w:cs="Times New Roman"/>
          <w:sz w:val="24"/>
          <w:szCs w:val="24"/>
        </w:rPr>
        <w:t xml:space="preserve"> the polysaccharide.</w:t>
      </w:r>
      <w:r w:rsidRPr="00B447A0">
        <w:rPr>
          <w:rFonts w:ascii="Times New Roman" w:eastAsia="宋体" w:hAnsi="Times New Roman" w:cs="Times New Roman"/>
          <w:sz w:val="24"/>
          <w:szCs w:val="24"/>
        </w:rPr>
        <w:t xml:space="preserve"> The peaks at 1153 cm</w:t>
      </w:r>
      <w:r w:rsidRPr="00131009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B447A0">
        <w:rPr>
          <w:rFonts w:ascii="Times New Roman" w:eastAsia="宋体" w:hAnsi="Times New Roman" w:cs="Times New Roman"/>
          <w:sz w:val="24"/>
          <w:szCs w:val="24"/>
        </w:rPr>
        <w:t xml:space="preserve"> and 1095 cm</w:t>
      </w:r>
      <w:r w:rsidRPr="00131009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B447A0">
        <w:rPr>
          <w:rFonts w:ascii="Times New Roman" w:eastAsia="宋体" w:hAnsi="Times New Roman" w:cs="Times New Roman"/>
          <w:sz w:val="24"/>
          <w:szCs w:val="24"/>
        </w:rPr>
        <w:t xml:space="preserve"> </w:t>
      </w:r>
      <w:bookmarkStart w:id="1" w:name="_Hlk81592130"/>
      <w:r>
        <w:rPr>
          <w:rFonts w:ascii="Times New Roman" w:eastAsia="宋体" w:hAnsi="Times New Roman" w:cs="Times New Roman"/>
          <w:sz w:val="24"/>
          <w:szCs w:val="24"/>
        </w:rPr>
        <w:t>could be attributed to</w:t>
      </w:r>
      <w:bookmarkEnd w:id="1"/>
      <w:r w:rsidRPr="00B447A0">
        <w:rPr>
          <w:rFonts w:ascii="Times New Roman" w:eastAsia="宋体" w:hAnsi="Times New Roman" w:cs="Times New Roman"/>
          <w:sz w:val="24"/>
          <w:szCs w:val="24"/>
        </w:rPr>
        <w:t xml:space="preserve"> C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 w:rsidRPr="00B447A0"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 w:rsidRPr="00B447A0">
        <w:rPr>
          <w:rFonts w:ascii="Times New Roman" w:eastAsia="宋体" w:hAnsi="Times New Roman" w:cs="Times New Roman"/>
          <w:sz w:val="24"/>
          <w:szCs w:val="24"/>
        </w:rPr>
        <w:t>C stretching vibration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 w:rsidRPr="00B447A0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T</w:t>
      </w:r>
      <w:r w:rsidRPr="00B447A0">
        <w:rPr>
          <w:rFonts w:ascii="Times New Roman" w:eastAsia="宋体" w:hAnsi="Times New Roman" w:cs="Times New Roman"/>
          <w:sz w:val="24"/>
          <w:szCs w:val="24"/>
        </w:rPr>
        <w:t>he</w:t>
      </w:r>
      <w:r>
        <w:rPr>
          <w:rFonts w:ascii="Times New Roman" w:eastAsia="宋体" w:hAnsi="Times New Roman" w:cs="Times New Roman"/>
          <w:sz w:val="24"/>
          <w:szCs w:val="24"/>
        </w:rPr>
        <w:t>se</w:t>
      </w:r>
      <w:r w:rsidRPr="00B447A0">
        <w:rPr>
          <w:rFonts w:ascii="Times New Roman" w:eastAsia="宋体" w:hAnsi="Times New Roman" w:cs="Times New Roman"/>
          <w:sz w:val="24"/>
          <w:szCs w:val="24"/>
        </w:rPr>
        <w:t xml:space="preserve"> near</w:t>
      </w:r>
      <w:r>
        <w:rPr>
          <w:rFonts w:ascii="Times New Roman" w:eastAsia="宋体" w:hAnsi="Times New Roman" w:cs="Times New Roman"/>
          <w:sz w:val="24"/>
          <w:szCs w:val="24"/>
        </w:rPr>
        <w:t>by</w:t>
      </w:r>
      <w:r w:rsidRPr="00B447A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A71736">
        <w:rPr>
          <w:rFonts w:ascii="Times New Roman" w:eastAsia="宋体" w:hAnsi="Times New Roman" w:cs="Times New Roman"/>
          <w:sz w:val="24"/>
          <w:szCs w:val="24"/>
        </w:rPr>
        <w:t>peaks were</w:t>
      </w:r>
      <w:r w:rsidRPr="00B447A0">
        <w:rPr>
          <w:rFonts w:ascii="Times New Roman" w:eastAsia="宋体" w:hAnsi="Times New Roman" w:cs="Times New Roman"/>
          <w:sz w:val="24"/>
          <w:szCs w:val="24"/>
        </w:rPr>
        <w:t xml:space="preserve"> characteristic absorption peaks on the main chain of CTS. </w:t>
      </w:r>
      <w:r>
        <w:rPr>
          <w:rFonts w:ascii="Times New Roman" w:eastAsia="宋体" w:hAnsi="Times New Roman" w:cs="Times New Roman"/>
          <w:sz w:val="24"/>
          <w:szCs w:val="24"/>
        </w:rPr>
        <w:t>Meanwhile</w:t>
      </w:r>
      <w:r w:rsidRPr="00203FAA">
        <w:rPr>
          <w:rFonts w:ascii="Times New Roman" w:eastAsia="宋体" w:hAnsi="Times New Roman" w:cs="Times New Roman"/>
          <w:sz w:val="24"/>
          <w:szCs w:val="24"/>
        </w:rPr>
        <w:t>, the peak at 1270 cm</w:t>
      </w:r>
      <w:r w:rsidRPr="00203FAA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203FAA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bookmarkStart w:id="2" w:name="_Hlk81296773"/>
      <w:r w:rsidRPr="00203FAA">
        <w:rPr>
          <w:rFonts w:ascii="Times New Roman" w:eastAsia="宋体" w:hAnsi="Times New Roman" w:cs="Times New Roman"/>
          <w:sz w:val="24"/>
          <w:szCs w:val="24"/>
        </w:rPr>
        <w:t>PP</w:t>
      </w:r>
      <w:r>
        <w:rPr>
          <w:rFonts w:ascii="Times New Roman" w:eastAsia="宋体" w:hAnsi="Times New Roman" w:cs="Times New Roman"/>
          <w:sz w:val="24"/>
          <w:szCs w:val="24"/>
        </w:rPr>
        <w:t>y</w:t>
      </w:r>
      <w:r w:rsidRPr="00203FAA">
        <w:rPr>
          <w:rFonts w:ascii="Times New Roman" w:eastAsia="宋体" w:hAnsi="Times New Roman" w:cs="Times New Roman"/>
          <w:sz w:val="24"/>
          <w:szCs w:val="24"/>
        </w:rPr>
        <w:t>-CTS</w:t>
      </w:r>
      <w:bookmarkEnd w:id="2"/>
      <w:r w:rsidRPr="00203FA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A71736">
        <w:rPr>
          <w:rFonts w:ascii="Times New Roman" w:eastAsia="宋体" w:hAnsi="Times New Roman" w:cs="Times New Roman"/>
          <w:sz w:val="24"/>
          <w:szCs w:val="24"/>
        </w:rPr>
        <w:t>belonged</w:t>
      </w:r>
      <w:r>
        <w:rPr>
          <w:rFonts w:ascii="Times New Roman" w:eastAsia="宋体" w:hAnsi="Times New Roman" w:cs="Times New Roman"/>
          <w:sz w:val="24"/>
          <w:szCs w:val="24"/>
        </w:rPr>
        <w:t xml:space="preserve"> to</w:t>
      </w:r>
      <w:r w:rsidRPr="00203FAA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C</w:t>
      </w:r>
      <w:r>
        <w:rPr>
          <w:rFonts w:ascii="Times New Roman" w:eastAsia="宋体" w:hAnsi="Times New Roman" w:cs="Times New Roman" w:hint="eastAsia"/>
          <w:sz w:val="24"/>
          <w:szCs w:val="24"/>
        </w:rPr>
        <w:t>-</w:t>
      </w:r>
      <w:r w:rsidRPr="00203FAA">
        <w:rPr>
          <w:rFonts w:ascii="Times New Roman" w:eastAsia="宋体" w:hAnsi="Times New Roman" w:cs="Times New Roman"/>
          <w:sz w:val="24"/>
          <w:szCs w:val="24"/>
        </w:rPr>
        <w:t>N stretching vibration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203FAA">
        <w:rPr>
          <w:rFonts w:ascii="Times New Roman" w:eastAsia="宋体" w:hAnsi="Times New Roman" w:cs="Times New Roman"/>
          <w:sz w:val="24"/>
          <w:szCs w:val="24"/>
        </w:rPr>
        <w:t>and the peak at 1542 cm</w:t>
      </w:r>
      <w:r w:rsidRPr="0053732F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203FAA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correspond</w:t>
      </w:r>
      <w:r w:rsidR="00A71736">
        <w:rPr>
          <w:rFonts w:ascii="Times New Roman" w:eastAsia="宋体" w:hAnsi="Times New Roman" w:cs="Times New Roman"/>
          <w:sz w:val="24"/>
          <w:szCs w:val="24"/>
        </w:rPr>
        <w:t>ed</w:t>
      </w:r>
      <w:r>
        <w:rPr>
          <w:rFonts w:ascii="Times New Roman" w:eastAsia="宋体" w:hAnsi="Times New Roman" w:cs="Times New Roman"/>
          <w:sz w:val="24"/>
          <w:szCs w:val="24"/>
        </w:rPr>
        <w:t xml:space="preserve"> to the</w:t>
      </w:r>
      <w:r w:rsidRPr="00203FAA">
        <w:rPr>
          <w:rFonts w:ascii="Times New Roman" w:eastAsia="宋体" w:hAnsi="Times New Roman" w:cs="Times New Roman"/>
          <w:sz w:val="24"/>
          <w:szCs w:val="24"/>
        </w:rPr>
        <w:t xml:space="preserve"> C=C stretching vibration</w:t>
      </w:r>
      <w:r>
        <w:rPr>
          <w:rFonts w:ascii="Times New Roman" w:eastAsia="宋体" w:hAnsi="Times New Roman" w:cs="Times New Roman"/>
          <w:sz w:val="24"/>
          <w:szCs w:val="24"/>
        </w:rPr>
        <w:t xml:space="preserve"> of</w:t>
      </w:r>
      <w:r w:rsidRPr="00203FAA">
        <w:rPr>
          <w:rFonts w:ascii="Times New Roman" w:eastAsia="宋体" w:hAnsi="Times New Roman" w:cs="Times New Roman"/>
          <w:sz w:val="24"/>
          <w:szCs w:val="24"/>
        </w:rPr>
        <w:t xml:space="preserve"> the pyrrole ring.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6F7BCF">
        <w:rPr>
          <w:rFonts w:ascii="Times New Roman" w:eastAsia="宋体" w:hAnsi="Times New Roman" w:cs="Times New Roman"/>
          <w:sz w:val="24"/>
          <w:szCs w:val="24"/>
        </w:rPr>
        <w:t>It can be seen that the FT</w:t>
      </w:r>
      <w:r w:rsidR="00A71736">
        <w:rPr>
          <w:rFonts w:ascii="Times New Roman" w:eastAsia="宋体" w:hAnsi="Times New Roman" w:cs="Times New Roman"/>
          <w:sz w:val="24"/>
          <w:szCs w:val="24"/>
        </w:rPr>
        <w:t>-</w:t>
      </w:r>
      <w:r w:rsidRPr="006F7BCF">
        <w:rPr>
          <w:rFonts w:ascii="Times New Roman" w:eastAsia="宋体" w:hAnsi="Times New Roman" w:cs="Times New Roman"/>
          <w:sz w:val="24"/>
          <w:szCs w:val="24"/>
        </w:rPr>
        <w:t>IR spectra of PP</w:t>
      </w:r>
      <w:r>
        <w:rPr>
          <w:rFonts w:ascii="Times New Roman" w:eastAsia="宋体" w:hAnsi="Times New Roman" w:cs="Times New Roman"/>
          <w:sz w:val="24"/>
          <w:szCs w:val="24"/>
        </w:rPr>
        <w:t>y</w:t>
      </w:r>
      <w:r w:rsidRPr="006F7BCF">
        <w:rPr>
          <w:rFonts w:ascii="Times New Roman" w:eastAsia="宋体" w:hAnsi="Times New Roman" w:cs="Times New Roman"/>
          <w:sz w:val="24"/>
          <w:szCs w:val="24"/>
        </w:rPr>
        <w:t>-CTS contain</w:t>
      </w:r>
      <w:r w:rsidR="00A71736">
        <w:rPr>
          <w:rFonts w:ascii="Times New Roman" w:eastAsia="宋体" w:hAnsi="Times New Roman" w:cs="Times New Roman"/>
          <w:sz w:val="24"/>
          <w:szCs w:val="24"/>
        </w:rPr>
        <w:t>ed</w:t>
      </w:r>
      <w:r w:rsidRPr="006F7BCF">
        <w:rPr>
          <w:rFonts w:ascii="Times New Roman" w:eastAsia="宋体" w:hAnsi="Times New Roman" w:cs="Times New Roman"/>
          <w:sz w:val="24"/>
          <w:szCs w:val="24"/>
        </w:rPr>
        <w:t xml:space="preserve"> the characteristic absorption bands of CTS and PPy. In addition, </w:t>
      </w:r>
      <w:r>
        <w:rPr>
          <w:rFonts w:ascii="Times New Roman" w:eastAsia="宋体" w:hAnsi="Times New Roman" w:cs="Times New Roman"/>
          <w:sz w:val="24"/>
          <w:szCs w:val="24"/>
        </w:rPr>
        <w:t>the peaks corresponding to C</w:t>
      </w:r>
      <w:r w:rsidR="00A71736">
        <w:rPr>
          <w:rFonts w:ascii="Times New Roman" w:eastAsia="宋体" w:hAnsi="Times New Roman" w:cs="Times New Roman" w:hint="eastAsia"/>
          <w:sz w:val="24"/>
          <w:szCs w:val="24"/>
        </w:rPr>
        <w:t>-</w:t>
      </w:r>
      <w:r>
        <w:rPr>
          <w:rFonts w:ascii="Times New Roman" w:eastAsia="宋体" w:hAnsi="Times New Roman" w:cs="Times New Roman" w:hint="eastAsia"/>
          <w:sz w:val="24"/>
          <w:szCs w:val="24"/>
        </w:rPr>
        <w:t>N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stretching</w:t>
      </w:r>
      <w:r>
        <w:rPr>
          <w:rFonts w:ascii="Times New Roman" w:eastAsia="宋体" w:hAnsi="Times New Roman" w:cs="Times New Roman"/>
          <w:sz w:val="24"/>
          <w:szCs w:val="24"/>
        </w:rPr>
        <w:t xml:space="preserve"> vibrations shifted from </w:t>
      </w:r>
      <w:r w:rsidRPr="006F7BCF">
        <w:rPr>
          <w:rFonts w:ascii="Times New Roman" w:eastAsia="宋体" w:hAnsi="Times New Roman" w:cs="Times New Roman"/>
          <w:sz w:val="24"/>
          <w:szCs w:val="24"/>
        </w:rPr>
        <w:t>1340 cm</w:t>
      </w:r>
      <w:r w:rsidRPr="000F0013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6F7BCF">
        <w:rPr>
          <w:rFonts w:ascii="Times New Roman" w:eastAsia="宋体" w:hAnsi="Times New Roman" w:cs="Times New Roman"/>
          <w:sz w:val="24"/>
          <w:szCs w:val="24"/>
        </w:rPr>
        <w:t xml:space="preserve"> to 1270 cm</w:t>
      </w:r>
      <w:r w:rsidRPr="000F0013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6F7BCF">
        <w:rPr>
          <w:rFonts w:ascii="Times New Roman" w:eastAsia="宋体" w:hAnsi="Times New Roman" w:cs="Times New Roman"/>
          <w:sz w:val="24"/>
          <w:szCs w:val="24"/>
        </w:rPr>
        <w:t xml:space="preserve">, which </w:t>
      </w:r>
      <w:r>
        <w:rPr>
          <w:rFonts w:ascii="Times New Roman" w:eastAsia="宋体" w:hAnsi="Times New Roman" w:cs="Times New Roman"/>
          <w:sz w:val="24"/>
          <w:szCs w:val="24"/>
        </w:rPr>
        <w:t>could</w:t>
      </w:r>
      <w:r w:rsidRPr="006F7BCF">
        <w:rPr>
          <w:rFonts w:ascii="Times New Roman" w:eastAsia="宋体" w:hAnsi="Times New Roman" w:cs="Times New Roman"/>
          <w:sz w:val="24"/>
          <w:szCs w:val="24"/>
        </w:rPr>
        <w:t xml:space="preserve"> be</w:t>
      </w:r>
      <w:r>
        <w:rPr>
          <w:rFonts w:ascii="Times New Roman" w:eastAsia="宋体" w:hAnsi="Times New Roman" w:cs="Times New Roman"/>
          <w:sz w:val="24"/>
          <w:szCs w:val="24"/>
        </w:rPr>
        <w:t xml:space="preserve"> attributed</w:t>
      </w:r>
      <w:r w:rsidRPr="006F7BCF">
        <w:rPr>
          <w:rFonts w:ascii="Times New Roman" w:eastAsia="宋体" w:hAnsi="Times New Roman" w:cs="Times New Roman"/>
          <w:sz w:val="24"/>
          <w:szCs w:val="24"/>
        </w:rPr>
        <w:t xml:space="preserve"> to the bonding between CTS and PPy chains. </w:t>
      </w:r>
      <w:r>
        <w:rPr>
          <w:rFonts w:ascii="Times New Roman" w:eastAsia="宋体" w:hAnsi="Times New Roman" w:cs="Times New Roman" w:hint="eastAsia"/>
          <w:sz w:val="24"/>
          <w:szCs w:val="24"/>
        </w:rPr>
        <w:t>The</w:t>
      </w:r>
      <w:r>
        <w:rPr>
          <w:rFonts w:ascii="Times New Roman" w:eastAsia="宋体" w:hAnsi="Times New Roman" w:cs="Times New Roman"/>
          <w:sz w:val="24"/>
          <w:szCs w:val="24"/>
        </w:rPr>
        <w:t xml:space="preserve"> results revealed that the </w:t>
      </w:r>
      <w:r w:rsidR="00C46FE8" w:rsidRPr="006F7BCF">
        <w:rPr>
          <w:rFonts w:ascii="Times New Roman" w:eastAsia="宋体" w:hAnsi="Times New Roman" w:cs="Times New Roman"/>
          <w:sz w:val="24"/>
          <w:szCs w:val="24"/>
        </w:rPr>
        <w:t>PP</w:t>
      </w:r>
      <w:r w:rsidR="00C46FE8">
        <w:rPr>
          <w:rFonts w:ascii="Times New Roman" w:eastAsia="宋体" w:hAnsi="Times New Roman" w:cs="Times New Roman"/>
          <w:sz w:val="24"/>
          <w:szCs w:val="24"/>
        </w:rPr>
        <w:t>y</w:t>
      </w:r>
      <w:r w:rsidR="00C46FE8" w:rsidRPr="006F7BCF">
        <w:rPr>
          <w:rFonts w:ascii="Times New Roman" w:eastAsia="宋体" w:hAnsi="Times New Roman" w:cs="Times New Roman"/>
          <w:sz w:val="24"/>
          <w:szCs w:val="24"/>
        </w:rPr>
        <w:t>-CTS</w:t>
      </w:r>
      <w:r>
        <w:rPr>
          <w:rFonts w:ascii="Times New Roman" w:eastAsia="宋体" w:hAnsi="Times New Roman" w:cs="Times New Roman"/>
          <w:sz w:val="24"/>
          <w:szCs w:val="24"/>
        </w:rPr>
        <w:t xml:space="preserve"> composites have been successfully </w:t>
      </w:r>
      <w:r w:rsidR="001022BA">
        <w:rPr>
          <w:rFonts w:ascii="Times New Roman" w:eastAsia="宋体" w:hAnsi="Times New Roman" w:cs="Times New Roman"/>
          <w:sz w:val="24"/>
          <w:szCs w:val="24"/>
        </w:rPr>
        <w:t>synthesized</w:t>
      </w:r>
      <w:r w:rsidR="00C46FE8" w:rsidRPr="001022BA">
        <w:rPr>
          <w:rFonts w:ascii="Times New Roman" w:eastAsia="宋体" w:hAnsi="Times New Roman" w:cs="Times New Roman"/>
          <w:sz w:val="24"/>
          <w:szCs w:val="24"/>
          <w:vertAlign w:val="superscript"/>
        </w:rPr>
        <w:t>1-3</w:t>
      </w:r>
      <w:r w:rsidR="001022BA">
        <w:rPr>
          <w:rFonts w:ascii="Times New Roman" w:eastAsia="宋体" w:hAnsi="Times New Roman" w:cs="Times New Roman" w:hint="eastAsia"/>
          <w:sz w:val="24"/>
          <w:szCs w:val="24"/>
        </w:rPr>
        <w:t>.</w:t>
      </w:r>
      <w:bookmarkStart w:id="3" w:name="_GoBack"/>
      <w:bookmarkEnd w:id="3"/>
    </w:p>
    <w:p w14:paraId="0BA795D2" w14:textId="3D1D15DD" w:rsidR="00B55D6C" w:rsidRDefault="00F77BD3" w:rsidP="00B55D6C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r w:rsidRPr="00F77BD3">
        <w:rPr>
          <w:rFonts w:ascii="Times New Roman" w:eastAsia="宋体" w:hAnsi="Times New Roman" w:cs="Times New Roman"/>
          <w:noProof/>
          <w:sz w:val="24"/>
        </w:rPr>
        <w:lastRenderedPageBreak/>
        <w:drawing>
          <wp:inline distT="0" distB="0" distL="0" distR="0" wp14:anchorId="36D52EAC" wp14:editId="480CFDFB">
            <wp:extent cx="3240000" cy="2634477"/>
            <wp:effectExtent l="0" t="0" r="0" b="0"/>
            <wp:docPr id="1" name="图片 1" descr="C:\Users\BAIYI0~1\AppData\Local\Temp\WeChat Files\de26f0b0ca1b5f24026d4c80307f3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IYI0~1\AppData\Local\Temp\WeChat Files\de26f0b0ca1b5f24026d4c80307f37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07" t="7946" r="23235" b="20871"/>
                    <a:stretch/>
                  </pic:blipFill>
                  <pic:spPr bwMode="auto">
                    <a:xfrm>
                      <a:off x="0" y="0"/>
                      <a:ext cx="3240000" cy="2634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2B4B6B" w14:textId="12D2C800" w:rsidR="00B55D6C" w:rsidRPr="00E83188" w:rsidRDefault="00B55D6C" w:rsidP="00BA20CE">
      <w:pPr>
        <w:rPr>
          <w:rFonts w:ascii="Times New Roman" w:hAnsi="Times New Roman" w:cs="Times New Roman"/>
          <w:sz w:val="22"/>
        </w:rPr>
      </w:pPr>
      <w:r w:rsidRPr="00E83188">
        <w:rPr>
          <w:rFonts w:ascii="Times New Roman" w:eastAsia="宋体" w:hAnsi="Times New Roman" w:cs="Times New Roman"/>
          <w:b/>
          <w:sz w:val="22"/>
          <w:szCs w:val="21"/>
        </w:rPr>
        <w:t>Fig</w:t>
      </w:r>
      <w:r w:rsidR="00BA20CE" w:rsidRPr="00E83188">
        <w:rPr>
          <w:rFonts w:ascii="Times New Roman" w:eastAsia="宋体" w:hAnsi="Times New Roman" w:cs="Times New Roman"/>
          <w:b/>
          <w:sz w:val="22"/>
          <w:szCs w:val="21"/>
        </w:rPr>
        <w:t>ure</w:t>
      </w:r>
      <w:r w:rsidRPr="00E83188">
        <w:rPr>
          <w:rFonts w:ascii="Times New Roman" w:eastAsia="宋体" w:hAnsi="Times New Roman" w:cs="Times New Roman"/>
          <w:b/>
          <w:sz w:val="22"/>
          <w:szCs w:val="21"/>
        </w:rPr>
        <w:t xml:space="preserve"> S</w:t>
      </w:r>
      <w:r w:rsidR="0053128B" w:rsidRPr="00E83188">
        <w:rPr>
          <w:rFonts w:ascii="Times New Roman" w:eastAsia="宋体" w:hAnsi="Times New Roman" w:cs="Times New Roman"/>
          <w:b/>
          <w:sz w:val="22"/>
          <w:szCs w:val="21"/>
        </w:rPr>
        <w:t>2</w:t>
      </w:r>
      <w:r w:rsidR="00BA20CE" w:rsidRPr="00E83188">
        <w:rPr>
          <w:rFonts w:ascii="Times New Roman" w:eastAsia="宋体" w:hAnsi="Times New Roman" w:cs="Times New Roman"/>
          <w:b/>
          <w:sz w:val="22"/>
          <w:szCs w:val="21"/>
        </w:rPr>
        <w:t>.</w:t>
      </w:r>
      <w:r w:rsidRPr="00E83188">
        <w:rPr>
          <w:rFonts w:ascii="Times New Roman" w:eastAsia="宋体" w:hAnsi="Times New Roman" w:cs="Times New Roman"/>
          <w:b/>
          <w:sz w:val="22"/>
          <w:szCs w:val="21"/>
        </w:rPr>
        <w:t xml:space="preserve"> EIS equivalent electrical circuit diagrams for fitting (a) </w:t>
      </w:r>
      <w:r w:rsidR="0053128B" w:rsidRPr="00E83188">
        <w:rPr>
          <w:rFonts w:ascii="Times New Roman" w:eastAsia="宋体" w:hAnsi="Times New Roman" w:cs="Times New Roman"/>
          <w:b/>
          <w:sz w:val="22"/>
          <w:szCs w:val="21"/>
        </w:rPr>
        <w:t>control</w:t>
      </w:r>
      <w:r w:rsidRPr="00E83188">
        <w:rPr>
          <w:rFonts w:ascii="Times New Roman" w:eastAsia="宋体" w:hAnsi="Times New Roman" w:cs="Times New Roman"/>
          <w:b/>
          <w:sz w:val="22"/>
          <w:szCs w:val="21"/>
        </w:rPr>
        <w:t xml:space="preserve"> group and (b) adding PPy-CTS.</w:t>
      </w:r>
      <w:r w:rsidRPr="00E83188">
        <w:rPr>
          <w:rFonts w:ascii="Times New Roman" w:eastAsia="宋体" w:hAnsi="Times New Roman" w:cs="Times New Roman"/>
          <w:sz w:val="22"/>
          <w:szCs w:val="21"/>
        </w:rPr>
        <w:t xml:space="preserve"> Key: </w:t>
      </w:r>
      <w:r w:rsidRPr="00E83188">
        <w:rPr>
          <w:rFonts w:ascii="Times New Roman" w:eastAsia="宋体" w:hAnsi="Times New Roman" w:cs="Times New Roman"/>
          <w:i/>
          <w:iCs/>
          <w:sz w:val="22"/>
          <w:szCs w:val="21"/>
        </w:rPr>
        <w:t>R</w:t>
      </w:r>
      <w:r w:rsidRPr="00E83188">
        <w:rPr>
          <w:rFonts w:ascii="Times New Roman" w:eastAsia="宋体" w:hAnsi="Times New Roman" w:cs="Times New Roman"/>
          <w:sz w:val="22"/>
          <w:szCs w:val="21"/>
          <w:vertAlign w:val="subscript"/>
        </w:rPr>
        <w:t>s</w:t>
      </w:r>
      <w:r w:rsidRPr="00E83188">
        <w:rPr>
          <w:rFonts w:ascii="Times New Roman" w:eastAsia="宋体" w:hAnsi="Times New Roman" w:cs="Times New Roman"/>
          <w:sz w:val="22"/>
          <w:szCs w:val="21"/>
        </w:rPr>
        <w:t xml:space="preserve">, the solution resistance; </w:t>
      </w:r>
      <w:bookmarkStart w:id="4" w:name="_Hlk82288002"/>
      <w:r w:rsidRPr="00E83188">
        <w:rPr>
          <w:rFonts w:ascii="Times New Roman" w:eastAsia="宋体" w:hAnsi="Times New Roman" w:cs="Times New Roman"/>
          <w:i/>
          <w:iCs/>
          <w:sz w:val="22"/>
          <w:szCs w:val="21"/>
        </w:rPr>
        <w:t>R</w:t>
      </w:r>
      <w:r w:rsidRPr="00E83188">
        <w:rPr>
          <w:rFonts w:ascii="Times New Roman" w:eastAsia="宋体" w:hAnsi="Times New Roman" w:cs="Times New Roman"/>
          <w:sz w:val="22"/>
          <w:szCs w:val="21"/>
          <w:vertAlign w:val="subscript"/>
        </w:rPr>
        <w:t>ct</w:t>
      </w:r>
      <w:r w:rsidRPr="00E83188">
        <w:rPr>
          <w:rFonts w:ascii="Times New Roman" w:eastAsia="宋体" w:hAnsi="Times New Roman" w:cs="Times New Roman"/>
          <w:sz w:val="22"/>
          <w:szCs w:val="21"/>
        </w:rPr>
        <w:t>, charge transfer resistance</w:t>
      </w:r>
      <w:bookmarkEnd w:id="4"/>
      <w:r w:rsidRPr="00E83188">
        <w:rPr>
          <w:rFonts w:ascii="Times New Roman" w:eastAsia="宋体" w:hAnsi="Times New Roman" w:cs="Times New Roman"/>
          <w:sz w:val="22"/>
          <w:szCs w:val="21"/>
        </w:rPr>
        <w:t xml:space="preserve">; </w:t>
      </w:r>
      <w:r w:rsidRPr="00E83188">
        <w:rPr>
          <w:rFonts w:ascii="Times New Roman" w:eastAsia="宋体" w:hAnsi="Times New Roman" w:cs="Times New Roman"/>
          <w:i/>
          <w:iCs/>
          <w:sz w:val="22"/>
          <w:szCs w:val="21"/>
        </w:rPr>
        <w:t>C</w:t>
      </w:r>
      <w:r w:rsidRPr="00E83188">
        <w:rPr>
          <w:rFonts w:ascii="Times New Roman" w:eastAsia="宋体" w:hAnsi="Times New Roman" w:cs="Times New Roman"/>
          <w:sz w:val="22"/>
          <w:szCs w:val="21"/>
          <w:vertAlign w:val="subscript"/>
        </w:rPr>
        <w:t>dl</w:t>
      </w:r>
      <w:r w:rsidRPr="00E83188">
        <w:rPr>
          <w:rFonts w:ascii="Times New Roman" w:eastAsia="宋体" w:hAnsi="Times New Roman" w:cs="Times New Roman"/>
          <w:sz w:val="22"/>
          <w:szCs w:val="21"/>
        </w:rPr>
        <w:t xml:space="preserve">, the capacitor; </w:t>
      </w:r>
      <w:r w:rsidRPr="00E83188">
        <w:rPr>
          <w:rFonts w:ascii="Times New Roman" w:eastAsia="宋体" w:hAnsi="Times New Roman" w:cs="Times New Roman"/>
          <w:i/>
          <w:iCs/>
          <w:sz w:val="22"/>
          <w:szCs w:val="21"/>
        </w:rPr>
        <w:t>Q</w:t>
      </w:r>
      <w:r w:rsidRPr="00E83188">
        <w:rPr>
          <w:rFonts w:ascii="Times New Roman" w:eastAsia="宋体" w:hAnsi="Times New Roman" w:cs="Times New Roman"/>
          <w:sz w:val="22"/>
          <w:szCs w:val="21"/>
        </w:rPr>
        <w:t xml:space="preserve">, constant phase element; </w:t>
      </w:r>
      <w:r w:rsidRPr="00E83188">
        <w:rPr>
          <w:rFonts w:ascii="Times New Roman" w:eastAsia="宋体" w:hAnsi="Times New Roman" w:cs="Times New Roman"/>
          <w:i/>
          <w:iCs/>
          <w:sz w:val="22"/>
          <w:szCs w:val="21"/>
        </w:rPr>
        <w:t>R</w:t>
      </w:r>
      <w:r w:rsidRPr="00E83188">
        <w:rPr>
          <w:rFonts w:ascii="Times New Roman" w:eastAsia="宋体" w:hAnsi="Times New Roman" w:cs="Times New Roman"/>
          <w:sz w:val="22"/>
          <w:szCs w:val="21"/>
          <w:vertAlign w:val="subscript"/>
        </w:rPr>
        <w:t>f</w:t>
      </w:r>
      <w:r w:rsidRPr="00E83188">
        <w:rPr>
          <w:rFonts w:ascii="Times New Roman" w:eastAsia="宋体" w:hAnsi="Times New Roman" w:cs="Times New Roman"/>
          <w:sz w:val="22"/>
          <w:szCs w:val="21"/>
        </w:rPr>
        <w:t>,</w:t>
      </w:r>
      <w:r w:rsidRPr="00E83188">
        <w:rPr>
          <w:sz w:val="22"/>
        </w:rPr>
        <w:t xml:space="preserve"> </w:t>
      </w:r>
      <w:r w:rsidRPr="00E83188">
        <w:rPr>
          <w:rFonts w:ascii="Times New Roman" w:hAnsi="Times New Roman" w:cs="Times New Roman"/>
          <w:sz w:val="22"/>
        </w:rPr>
        <w:t>membrane resistance.</w:t>
      </w:r>
    </w:p>
    <w:p w14:paraId="63226BF1" w14:textId="77777777" w:rsidR="00BA20CE" w:rsidRDefault="00BA20CE" w:rsidP="00BA20CE">
      <w:pPr>
        <w:rPr>
          <w:rFonts w:ascii="Times New Roman" w:hAnsi="Times New Roman" w:cs="Times New Roman"/>
        </w:rPr>
      </w:pPr>
    </w:p>
    <w:p w14:paraId="7D39B903" w14:textId="77777777" w:rsidR="00BA20CE" w:rsidRDefault="00BA20CE" w:rsidP="00C46FE8">
      <w:pPr>
        <w:spacing w:line="360" w:lineRule="auto"/>
        <w:ind w:firstLineChars="100" w:firstLine="24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Fig. S2</w:t>
      </w:r>
      <w:r w:rsidRPr="00C1414E">
        <w:rPr>
          <w:rFonts w:ascii="Times New Roman" w:eastAsia="宋体" w:hAnsi="Times New Roman" w:cs="Times New Roman"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>wa</w:t>
      </w:r>
      <w:r w:rsidRPr="00C1414E">
        <w:rPr>
          <w:rFonts w:ascii="Times New Roman" w:eastAsia="宋体" w:hAnsi="Times New Roman" w:cs="Times New Roman"/>
          <w:sz w:val="24"/>
        </w:rPr>
        <w:t xml:space="preserve">s the equivalent </w:t>
      </w:r>
      <w:bookmarkStart w:id="5" w:name="_Hlk82287069"/>
      <w:r>
        <w:rPr>
          <w:rFonts w:ascii="Times New Roman" w:eastAsia="宋体" w:hAnsi="Times New Roman" w:cs="Times New Roman"/>
          <w:sz w:val="24"/>
        </w:rPr>
        <w:t>electrical</w:t>
      </w:r>
      <w:bookmarkEnd w:id="5"/>
      <w:r>
        <w:rPr>
          <w:rFonts w:ascii="Times New Roman" w:eastAsia="宋体" w:hAnsi="Times New Roman" w:cs="Times New Roman"/>
          <w:sz w:val="24"/>
        </w:rPr>
        <w:t xml:space="preserve"> </w:t>
      </w:r>
      <w:r w:rsidRPr="00C1414E">
        <w:rPr>
          <w:rFonts w:ascii="Times New Roman" w:eastAsia="宋体" w:hAnsi="Times New Roman" w:cs="Times New Roman"/>
          <w:sz w:val="24"/>
        </w:rPr>
        <w:t>circuit diagram</w:t>
      </w:r>
      <w:r>
        <w:rPr>
          <w:rFonts w:ascii="Times New Roman" w:eastAsia="宋体" w:hAnsi="Times New Roman" w:cs="Times New Roman"/>
          <w:sz w:val="24"/>
        </w:rPr>
        <w:t>s</w:t>
      </w:r>
      <w:r w:rsidRPr="00C1414E">
        <w:rPr>
          <w:rFonts w:ascii="Times New Roman" w:eastAsia="宋体" w:hAnsi="Times New Roman" w:cs="Times New Roman"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 xml:space="preserve">that fitted the best impedance data of </w:t>
      </w:r>
      <w:r w:rsidRPr="00C1414E">
        <w:rPr>
          <w:rFonts w:ascii="Times New Roman" w:eastAsia="宋体" w:hAnsi="Times New Roman" w:cs="Times New Roman"/>
          <w:sz w:val="24"/>
        </w:rPr>
        <w:t xml:space="preserve">Q235 carbon steel in HCl solution </w:t>
      </w:r>
      <w:r>
        <w:rPr>
          <w:rFonts w:ascii="Times New Roman" w:eastAsia="宋体" w:hAnsi="Times New Roman" w:cs="Times New Roman"/>
          <w:sz w:val="24"/>
        </w:rPr>
        <w:t xml:space="preserve">without PPy-CTS and </w:t>
      </w:r>
      <w:r w:rsidRPr="00C1414E">
        <w:rPr>
          <w:rFonts w:ascii="Times New Roman" w:eastAsia="宋体" w:hAnsi="Times New Roman" w:cs="Times New Roman"/>
          <w:sz w:val="24"/>
        </w:rPr>
        <w:t>containing PPy-CTS</w:t>
      </w:r>
      <w:r>
        <w:rPr>
          <w:rFonts w:ascii="Times New Roman" w:eastAsia="宋体" w:hAnsi="Times New Roman" w:cs="Times New Roman"/>
          <w:sz w:val="24"/>
        </w:rPr>
        <w:t xml:space="preserve"> corrosion inhibitor, respectively.</w:t>
      </w:r>
      <w:r w:rsidRPr="00C1414E">
        <w:rPr>
          <w:rFonts w:ascii="Times New Roman" w:eastAsia="宋体" w:hAnsi="Times New Roman" w:cs="Times New Roman"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 xml:space="preserve">In addition, </w:t>
      </w:r>
      <w:r w:rsidRPr="00C1414E">
        <w:rPr>
          <w:rFonts w:ascii="Times New Roman" w:eastAsia="宋体" w:hAnsi="Times New Roman" w:cs="Times New Roman"/>
          <w:sz w:val="24"/>
        </w:rPr>
        <w:t xml:space="preserve">(a) </w:t>
      </w:r>
      <w:r>
        <w:rPr>
          <w:rFonts w:ascii="Times New Roman" w:eastAsia="宋体" w:hAnsi="Times New Roman" w:cs="Times New Roman"/>
          <w:sz w:val="24"/>
        </w:rPr>
        <w:t>wa</w:t>
      </w:r>
      <w:r w:rsidRPr="00C1414E">
        <w:rPr>
          <w:rFonts w:ascii="Times New Roman" w:eastAsia="宋体" w:hAnsi="Times New Roman" w:cs="Times New Roman"/>
          <w:sz w:val="24"/>
        </w:rPr>
        <w:t xml:space="preserve">s R(Q)R model, </w:t>
      </w:r>
      <w:r>
        <w:rPr>
          <w:rFonts w:ascii="Times New Roman" w:eastAsia="宋体" w:hAnsi="Times New Roman" w:cs="Times New Roman"/>
          <w:sz w:val="24"/>
        </w:rPr>
        <w:t xml:space="preserve">and </w:t>
      </w:r>
      <w:r w:rsidRPr="00C1414E">
        <w:rPr>
          <w:rFonts w:ascii="Times New Roman" w:eastAsia="宋体" w:hAnsi="Times New Roman" w:cs="Times New Roman"/>
          <w:sz w:val="24"/>
        </w:rPr>
        <w:t xml:space="preserve">(b) </w:t>
      </w:r>
      <w:r>
        <w:rPr>
          <w:rFonts w:ascii="Times New Roman" w:eastAsia="宋体" w:hAnsi="Times New Roman" w:cs="Times New Roman"/>
          <w:sz w:val="24"/>
        </w:rPr>
        <w:t>wa</w:t>
      </w:r>
      <w:r w:rsidRPr="00C1414E">
        <w:rPr>
          <w:rFonts w:ascii="Times New Roman" w:eastAsia="宋体" w:hAnsi="Times New Roman" w:cs="Times New Roman"/>
          <w:sz w:val="24"/>
        </w:rPr>
        <w:t>s R(Q(R(CR))) model</w:t>
      </w:r>
      <w:r>
        <w:rPr>
          <w:rFonts w:ascii="Times New Roman" w:eastAsia="宋体" w:hAnsi="Times New Roman" w:cs="Times New Roman"/>
          <w:sz w:val="24"/>
        </w:rPr>
        <w:t xml:space="preserve">. </w:t>
      </w:r>
    </w:p>
    <w:p w14:paraId="35FFCA6F" w14:textId="332E779F" w:rsidR="00F77BD3" w:rsidRDefault="00F77BD3">
      <w:pPr>
        <w:widowControl/>
        <w:jc w:val="left"/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</w:rPr>
        <w:br w:type="page"/>
      </w:r>
    </w:p>
    <w:p w14:paraId="7B084216" w14:textId="08B40A1B" w:rsidR="008B5551" w:rsidRPr="00E20411" w:rsidRDefault="008B5551" w:rsidP="00F77BD3">
      <w:pPr>
        <w:pStyle w:val="5"/>
        <w:spacing w:afterLines="50" w:after="156" w:line="240" w:lineRule="auto"/>
        <w:jc w:val="both"/>
        <w:rPr>
          <w:b/>
          <w:sz w:val="22"/>
        </w:rPr>
      </w:pPr>
      <w:bookmarkStart w:id="6" w:name="_Hlk82098884"/>
      <w:r w:rsidRPr="00E20411">
        <w:rPr>
          <w:b/>
          <w:sz w:val="22"/>
        </w:rPr>
        <w:lastRenderedPageBreak/>
        <w:t>Table</w:t>
      </w:r>
      <w:r w:rsidRPr="00E20411">
        <w:rPr>
          <w:rFonts w:hint="eastAsia"/>
          <w:b/>
          <w:sz w:val="22"/>
        </w:rPr>
        <w:t xml:space="preserve"> </w:t>
      </w:r>
      <w:r w:rsidRPr="00E20411">
        <w:rPr>
          <w:b/>
          <w:sz w:val="22"/>
        </w:rPr>
        <w:t>S1</w:t>
      </w:r>
      <w:r w:rsidR="00070855" w:rsidRPr="00E20411">
        <w:rPr>
          <w:b/>
          <w:sz w:val="22"/>
        </w:rPr>
        <w:t>.</w:t>
      </w:r>
      <w:r w:rsidRPr="00E20411">
        <w:rPr>
          <w:rFonts w:hint="eastAsia"/>
          <w:b/>
          <w:sz w:val="22"/>
        </w:rPr>
        <w:t xml:space="preserve"> </w:t>
      </w:r>
      <w:r w:rsidRPr="00E20411">
        <w:rPr>
          <w:b/>
          <w:sz w:val="22"/>
        </w:rPr>
        <w:t xml:space="preserve">Tafel </w:t>
      </w:r>
      <w:r w:rsidR="00E20411" w:rsidRPr="00E20411">
        <w:rPr>
          <w:rFonts w:cs="Times New Roman"/>
          <w:b/>
          <w:sz w:val="22"/>
        </w:rPr>
        <w:t>parameters</w:t>
      </w:r>
      <w:r w:rsidRPr="00E20411">
        <w:rPr>
          <w:b/>
          <w:sz w:val="22"/>
        </w:rPr>
        <w:t xml:space="preserve"> of </w:t>
      </w:r>
      <w:r w:rsidRPr="00E20411">
        <w:rPr>
          <w:rFonts w:hint="eastAsia"/>
          <w:b/>
          <w:sz w:val="22"/>
        </w:rPr>
        <w:t>Q</w:t>
      </w:r>
      <w:r w:rsidRPr="00E20411">
        <w:rPr>
          <w:b/>
          <w:sz w:val="22"/>
        </w:rPr>
        <w:t>235</w:t>
      </w:r>
      <w:r w:rsidRPr="00E20411">
        <w:rPr>
          <w:rFonts w:hint="eastAsia"/>
          <w:b/>
          <w:sz w:val="22"/>
        </w:rPr>
        <w:t xml:space="preserve"> </w:t>
      </w:r>
      <w:r w:rsidRPr="00E20411">
        <w:rPr>
          <w:b/>
          <w:sz w:val="22"/>
        </w:rPr>
        <w:t>carbon steel in</w:t>
      </w:r>
      <w:r w:rsidR="00FF4078" w:rsidRPr="00E20411">
        <w:rPr>
          <w:b/>
          <w:sz w:val="22"/>
        </w:rPr>
        <w:t xml:space="preserve"> 1 M</w:t>
      </w:r>
      <w:r w:rsidRPr="00E20411">
        <w:rPr>
          <w:b/>
          <w:sz w:val="22"/>
        </w:rPr>
        <w:t xml:space="preserve"> </w:t>
      </w:r>
      <w:r w:rsidRPr="00E20411">
        <w:rPr>
          <w:rFonts w:hint="eastAsia"/>
          <w:b/>
          <w:sz w:val="22"/>
        </w:rPr>
        <w:t>HC</w:t>
      </w:r>
      <w:r w:rsidRPr="00E20411">
        <w:rPr>
          <w:b/>
          <w:sz w:val="22"/>
        </w:rPr>
        <w:t>l solution</w:t>
      </w:r>
      <w:r w:rsidR="00D46352" w:rsidRPr="00E20411">
        <w:rPr>
          <w:b/>
          <w:sz w:val="22"/>
        </w:rPr>
        <w:t xml:space="preserve"> </w:t>
      </w:r>
      <w:r w:rsidR="00D46352" w:rsidRPr="00E20411">
        <w:rPr>
          <w:rFonts w:hint="eastAsia"/>
          <w:b/>
          <w:sz w:val="22"/>
        </w:rPr>
        <w:t>con</w:t>
      </w:r>
      <w:r w:rsidR="00D46352" w:rsidRPr="00E20411">
        <w:rPr>
          <w:b/>
          <w:sz w:val="22"/>
        </w:rPr>
        <w:t>taining</w:t>
      </w:r>
      <w:r w:rsidRPr="00E20411">
        <w:rPr>
          <w:b/>
          <w:sz w:val="22"/>
        </w:rPr>
        <w:t xml:space="preserve"> PPy-CTS w</w:t>
      </w:r>
      <w:r w:rsidR="00C14939" w:rsidRPr="00E20411">
        <w:rPr>
          <w:b/>
          <w:sz w:val="22"/>
        </w:rPr>
        <w:t>ith different Py/CTS mass ratio</w:t>
      </w:r>
      <w:r w:rsidR="00DC4503" w:rsidRPr="00E20411">
        <w:rPr>
          <w:b/>
          <w:sz w:val="22"/>
        </w:rPr>
        <w:t>s</w:t>
      </w:r>
      <w:r w:rsidR="00C14939" w:rsidRPr="00E20411">
        <w:rPr>
          <w:b/>
          <w:sz w:val="22"/>
        </w:rPr>
        <w:t xml:space="preserve"> </w:t>
      </w:r>
      <w:r w:rsidRPr="00E20411">
        <w:rPr>
          <w:b/>
          <w:sz w:val="22"/>
        </w:rPr>
        <w:t>for 30</w:t>
      </w:r>
      <w:r w:rsidR="00FF4078" w:rsidRPr="00E20411">
        <w:rPr>
          <w:b/>
          <w:sz w:val="22"/>
        </w:rPr>
        <w:t xml:space="preserve"> </w:t>
      </w:r>
      <w:r w:rsidRPr="00E20411">
        <w:rPr>
          <w:b/>
          <w:sz w:val="22"/>
        </w:rPr>
        <w:t>min.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1762"/>
        <w:gridCol w:w="1483"/>
        <w:gridCol w:w="1437"/>
        <w:gridCol w:w="1266"/>
        <w:gridCol w:w="1366"/>
        <w:gridCol w:w="992"/>
      </w:tblGrid>
      <w:tr w:rsidR="008B5551" w:rsidRPr="00E20411" w14:paraId="7FCA6E00" w14:textId="77777777" w:rsidTr="006E6BBA">
        <w:trPr>
          <w:trHeight w:val="988"/>
          <w:jc w:val="center"/>
        </w:trPr>
        <w:tc>
          <w:tcPr>
            <w:tcW w:w="1061" w:type="pct"/>
            <w:tcBorders>
              <w:bottom w:val="single" w:sz="4" w:space="0" w:color="auto"/>
            </w:tcBorders>
            <w:vAlign w:val="center"/>
          </w:tcPr>
          <w:p w14:paraId="06DC3005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bookmarkStart w:id="7" w:name="OLE_LINK41"/>
            <w:bookmarkEnd w:id="6"/>
            <w:r w:rsidRPr="00E20411">
              <w:rPr>
                <w:rFonts w:ascii="Times New Roman" w:eastAsia="宋体" w:hAnsi="Times New Roman" w:cs="Times New Roman"/>
                <w:i/>
                <w:iCs/>
                <w:sz w:val="22"/>
                <w:szCs w:val="21"/>
              </w:rPr>
              <w:t>m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(Py):</w:t>
            </w:r>
            <w:r w:rsidRPr="00E20411">
              <w:rPr>
                <w:rFonts w:ascii="Times New Roman" w:eastAsia="宋体" w:hAnsi="Times New Roman" w:cs="Times New Roman"/>
                <w:i/>
                <w:iCs/>
                <w:sz w:val="22"/>
                <w:szCs w:val="21"/>
              </w:rPr>
              <w:t>m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(CTS)</w:t>
            </w:r>
          </w:p>
        </w:tc>
        <w:tc>
          <w:tcPr>
            <w:tcW w:w="893" w:type="pct"/>
            <w:tcBorders>
              <w:bottom w:val="single" w:sz="4" w:space="0" w:color="auto"/>
            </w:tcBorders>
            <w:vAlign w:val="center"/>
          </w:tcPr>
          <w:p w14:paraId="482AE431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iCs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i/>
                <w:sz w:val="22"/>
                <w:szCs w:val="21"/>
              </w:rPr>
              <w:t>β</w:t>
            </w:r>
            <w:r w:rsidRPr="00E20411">
              <w:rPr>
                <w:rFonts w:ascii="Times New Roman" w:eastAsia="宋体" w:hAnsi="Times New Roman" w:cs="Times New Roman"/>
                <w:iCs/>
                <w:sz w:val="22"/>
                <w:szCs w:val="21"/>
                <w:vertAlign w:val="subscript"/>
              </w:rPr>
              <w:t>a</w:t>
            </w:r>
          </w:p>
          <w:p w14:paraId="3081045E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(mV/decade)</w:t>
            </w:r>
          </w:p>
        </w:tc>
        <w:tc>
          <w:tcPr>
            <w:tcW w:w="865" w:type="pct"/>
            <w:tcBorders>
              <w:bottom w:val="single" w:sz="4" w:space="0" w:color="auto"/>
            </w:tcBorders>
            <w:vAlign w:val="center"/>
          </w:tcPr>
          <w:p w14:paraId="60915872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iCs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i/>
                <w:sz w:val="22"/>
                <w:szCs w:val="21"/>
              </w:rPr>
              <w:t>β</w:t>
            </w:r>
            <w:r w:rsidRPr="00E20411">
              <w:rPr>
                <w:rFonts w:ascii="Times New Roman" w:eastAsia="宋体" w:hAnsi="Times New Roman" w:cs="Times New Roman"/>
                <w:iCs/>
                <w:sz w:val="22"/>
                <w:szCs w:val="21"/>
                <w:vertAlign w:val="subscript"/>
              </w:rPr>
              <w:t>c</w:t>
            </w:r>
          </w:p>
          <w:p w14:paraId="42FB0680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(mV/decade)</w:t>
            </w:r>
          </w:p>
        </w:tc>
        <w:tc>
          <w:tcPr>
            <w:tcW w:w="762" w:type="pct"/>
            <w:tcBorders>
              <w:bottom w:val="single" w:sz="4" w:space="0" w:color="auto"/>
            </w:tcBorders>
            <w:vAlign w:val="center"/>
          </w:tcPr>
          <w:p w14:paraId="3335245B" w14:textId="514750DA" w:rsidR="008B5551" w:rsidRPr="00E20411" w:rsidRDefault="00E20411" w:rsidP="006E6BBA">
            <w:pPr>
              <w:jc w:val="center"/>
              <w:rPr>
                <w:rFonts w:ascii="Times New Roman" w:eastAsia="宋体" w:hAnsi="Times New Roman" w:cs="Times New Roman"/>
                <w:iCs/>
                <w:sz w:val="22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sz w:val="22"/>
                <w:szCs w:val="21"/>
              </w:rPr>
              <w:t>I</w:t>
            </w:r>
            <w:r w:rsidR="008B5551" w:rsidRPr="00E20411">
              <w:rPr>
                <w:rFonts w:ascii="Times New Roman" w:eastAsia="宋体" w:hAnsi="Times New Roman" w:cs="Times New Roman"/>
                <w:iCs/>
                <w:sz w:val="22"/>
                <w:szCs w:val="21"/>
                <w:vertAlign w:val="subscript"/>
              </w:rPr>
              <w:t>corr</w:t>
            </w:r>
          </w:p>
          <w:p w14:paraId="18C09851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(A/cm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2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)</w:t>
            </w:r>
          </w:p>
        </w:tc>
        <w:tc>
          <w:tcPr>
            <w:tcW w:w="822" w:type="pct"/>
            <w:tcBorders>
              <w:bottom w:val="single" w:sz="4" w:space="0" w:color="auto"/>
            </w:tcBorders>
            <w:vAlign w:val="center"/>
          </w:tcPr>
          <w:p w14:paraId="2FA02C6D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iCs/>
                <w:sz w:val="22"/>
                <w:szCs w:val="21"/>
              </w:rPr>
            </w:pPr>
            <w:bookmarkStart w:id="8" w:name="OLE_LINK33"/>
            <w:r w:rsidRPr="00E20411">
              <w:rPr>
                <w:rFonts w:ascii="Times New Roman" w:eastAsia="宋体" w:hAnsi="Times New Roman" w:cs="Times New Roman"/>
                <w:i/>
                <w:sz w:val="22"/>
                <w:szCs w:val="21"/>
              </w:rPr>
              <w:t>E</w:t>
            </w:r>
            <w:bookmarkEnd w:id="8"/>
            <w:r w:rsidRPr="00E20411">
              <w:rPr>
                <w:rFonts w:ascii="Times New Roman" w:eastAsia="宋体" w:hAnsi="Times New Roman" w:cs="Times New Roman"/>
                <w:iCs/>
                <w:sz w:val="22"/>
                <w:szCs w:val="21"/>
                <w:vertAlign w:val="subscript"/>
              </w:rPr>
              <w:t>corr</w:t>
            </w:r>
          </w:p>
          <w:p w14:paraId="2ED512A3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(V vs SCE)</w:t>
            </w:r>
          </w:p>
        </w:tc>
        <w:tc>
          <w:tcPr>
            <w:tcW w:w="597" w:type="pct"/>
            <w:tcBorders>
              <w:bottom w:val="single" w:sz="4" w:space="0" w:color="auto"/>
            </w:tcBorders>
            <w:vAlign w:val="center"/>
          </w:tcPr>
          <w:p w14:paraId="3F38C42B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i/>
                <w:sz w:val="22"/>
                <w:szCs w:val="21"/>
              </w:rPr>
            </w:pPr>
            <w:bookmarkStart w:id="9" w:name="OLE_LINK39"/>
            <w:r w:rsidRPr="00E20411">
              <w:rPr>
                <w:rFonts w:ascii="Times New Roman" w:eastAsia="宋体" w:hAnsi="Times New Roman" w:cs="Times New Roman"/>
                <w:i/>
                <w:sz w:val="22"/>
                <w:szCs w:val="21"/>
              </w:rPr>
              <w:t>η</w:t>
            </w:r>
            <w:bookmarkEnd w:id="9"/>
          </w:p>
        </w:tc>
      </w:tr>
      <w:tr w:rsidR="008B5551" w:rsidRPr="00E20411" w14:paraId="7573D233" w14:textId="77777777" w:rsidTr="006E6BBA">
        <w:trPr>
          <w:jc w:val="center"/>
        </w:trPr>
        <w:tc>
          <w:tcPr>
            <w:tcW w:w="1061" w:type="pct"/>
          </w:tcPr>
          <w:p w14:paraId="107E16E6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0.02:1</w:t>
            </w:r>
          </w:p>
        </w:tc>
        <w:tc>
          <w:tcPr>
            <w:tcW w:w="893" w:type="pct"/>
          </w:tcPr>
          <w:p w14:paraId="50413385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11.079</w:t>
            </w:r>
          </w:p>
        </w:tc>
        <w:tc>
          <w:tcPr>
            <w:tcW w:w="865" w:type="pct"/>
          </w:tcPr>
          <w:p w14:paraId="70625778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7.222</w:t>
            </w:r>
          </w:p>
        </w:tc>
        <w:tc>
          <w:tcPr>
            <w:tcW w:w="762" w:type="pct"/>
          </w:tcPr>
          <w:p w14:paraId="07C294DA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1.112×10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-3</w:t>
            </w:r>
          </w:p>
        </w:tc>
        <w:tc>
          <w:tcPr>
            <w:tcW w:w="822" w:type="pct"/>
          </w:tcPr>
          <w:p w14:paraId="4ED52538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-0.448</w:t>
            </w:r>
          </w:p>
        </w:tc>
        <w:tc>
          <w:tcPr>
            <w:tcW w:w="597" w:type="pct"/>
          </w:tcPr>
          <w:p w14:paraId="6201ADC2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80.23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％</w:t>
            </w:r>
          </w:p>
        </w:tc>
      </w:tr>
      <w:tr w:rsidR="008B5551" w:rsidRPr="00E20411" w14:paraId="5DC8E801" w14:textId="77777777" w:rsidTr="006E6BBA">
        <w:trPr>
          <w:jc w:val="center"/>
        </w:trPr>
        <w:tc>
          <w:tcPr>
            <w:tcW w:w="1061" w:type="pct"/>
          </w:tcPr>
          <w:p w14:paraId="7753EFDA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0.05:1</w:t>
            </w:r>
          </w:p>
        </w:tc>
        <w:tc>
          <w:tcPr>
            <w:tcW w:w="893" w:type="pct"/>
          </w:tcPr>
          <w:p w14:paraId="6A256BD0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11.587</w:t>
            </w:r>
          </w:p>
        </w:tc>
        <w:tc>
          <w:tcPr>
            <w:tcW w:w="865" w:type="pct"/>
          </w:tcPr>
          <w:p w14:paraId="38A600E0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7.444</w:t>
            </w:r>
          </w:p>
        </w:tc>
        <w:tc>
          <w:tcPr>
            <w:tcW w:w="762" w:type="pct"/>
          </w:tcPr>
          <w:p w14:paraId="537C63F2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9.612×10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-4</w:t>
            </w:r>
          </w:p>
        </w:tc>
        <w:tc>
          <w:tcPr>
            <w:tcW w:w="822" w:type="pct"/>
          </w:tcPr>
          <w:p w14:paraId="66131B32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-0.430</w:t>
            </w:r>
          </w:p>
        </w:tc>
        <w:tc>
          <w:tcPr>
            <w:tcW w:w="597" w:type="pct"/>
          </w:tcPr>
          <w:p w14:paraId="060736AB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82.91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％</w:t>
            </w:r>
          </w:p>
        </w:tc>
      </w:tr>
      <w:tr w:rsidR="008B5551" w:rsidRPr="00E20411" w14:paraId="5D90E75F" w14:textId="77777777" w:rsidTr="006E6BBA">
        <w:trPr>
          <w:jc w:val="center"/>
        </w:trPr>
        <w:tc>
          <w:tcPr>
            <w:tcW w:w="1061" w:type="pct"/>
          </w:tcPr>
          <w:p w14:paraId="7F795CCE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0.1:1</w:t>
            </w:r>
          </w:p>
        </w:tc>
        <w:tc>
          <w:tcPr>
            <w:tcW w:w="893" w:type="pct"/>
          </w:tcPr>
          <w:p w14:paraId="6DEA40FF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11.173</w:t>
            </w:r>
          </w:p>
        </w:tc>
        <w:tc>
          <w:tcPr>
            <w:tcW w:w="865" w:type="pct"/>
          </w:tcPr>
          <w:p w14:paraId="4ECC61B5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7.753</w:t>
            </w:r>
          </w:p>
        </w:tc>
        <w:tc>
          <w:tcPr>
            <w:tcW w:w="762" w:type="pct"/>
          </w:tcPr>
          <w:p w14:paraId="11CD4C53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8.118×10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-4</w:t>
            </w:r>
          </w:p>
        </w:tc>
        <w:tc>
          <w:tcPr>
            <w:tcW w:w="822" w:type="pct"/>
          </w:tcPr>
          <w:p w14:paraId="0BF5D164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-0.433</w:t>
            </w:r>
          </w:p>
        </w:tc>
        <w:tc>
          <w:tcPr>
            <w:tcW w:w="597" w:type="pct"/>
          </w:tcPr>
          <w:p w14:paraId="706E9682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85.57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％</w:t>
            </w:r>
          </w:p>
        </w:tc>
      </w:tr>
      <w:tr w:rsidR="008B5551" w:rsidRPr="00E20411" w14:paraId="65354B45" w14:textId="77777777" w:rsidTr="006E6BBA">
        <w:trPr>
          <w:jc w:val="center"/>
        </w:trPr>
        <w:tc>
          <w:tcPr>
            <w:tcW w:w="1061" w:type="pct"/>
          </w:tcPr>
          <w:p w14:paraId="1B0901F4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0.15:1</w:t>
            </w:r>
          </w:p>
        </w:tc>
        <w:tc>
          <w:tcPr>
            <w:tcW w:w="893" w:type="pct"/>
          </w:tcPr>
          <w:p w14:paraId="439CAA55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11.292</w:t>
            </w:r>
          </w:p>
        </w:tc>
        <w:tc>
          <w:tcPr>
            <w:tcW w:w="865" w:type="pct"/>
          </w:tcPr>
          <w:p w14:paraId="6C3F5DA9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6.210</w:t>
            </w:r>
          </w:p>
        </w:tc>
        <w:tc>
          <w:tcPr>
            <w:tcW w:w="762" w:type="pct"/>
          </w:tcPr>
          <w:p w14:paraId="55F913FB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1.100×10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-3</w:t>
            </w:r>
          </w:p>
        </w:tc>
        <w:tc>
          <w:tcPr>
            <w:tcW w:w="822" w:type="pct"/>
          </w:tcPr>
          <w:p w14:paraId="4F805A20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-0.417</w:t>
            </w:r>
          </w:p>
        </w:tc>
        <w:tc>
          <w:tcPr>
            <w:tcW w:w="597" w:type="pct"/>
          </w:tcPr>
          <w:p w14:paraId="0A0E6495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80.44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％</w:t>
            </w:r>
          </w:p>
        </w:tc>
      </w:tr>
      <w:tr w:rsidR="008B5551" w:rsidRPr="00E20411" w14:paraId="4202AEC6" w14:textId="77777777" w:rsidTr="006E6BBA">
        <w:trPr>
          <w:jc w:val="center"/>
        </w:trPr>
        <w:tc>
          <w:tcPr>
            <w:tcW w:w="1061" w:type="pct"/>
          </w:tcPr>
          <w:p w14:paraId="4895772C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0.2:1</w:t>
            </w:r>
          </w:p>
        </w:tc>
        <w:tc>
          <w:tcPr>
            <w:tcW w:w="893" w:type="pct"/>
          </w:tcPr>
          <w:p w14:paraId="2909BC69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9.842</w:t>
            </w:r>
          </w:p>
        </w:tc>
        <w:tc>
          <w:tcPr>
            <w:tcW w:w="865" w:type="pct"/>
          </w:tcPr>
          <w:p w14:paraId="758DD16C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7.762</w:t>
            </w:r>
          </w:p>
        </w:tc>
        <w:tc>
          <w:tcPr>
            <w:tcW w:w="762" w:type="pct"/>
          </w:tcPr>
          <w:p w14:paraId="5CA80ECC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1.376×10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-3</w:t>
            </w:r>
          </w:p>
        </w:tc>
        <w:tc>
          <w:tcPr>
            <w:tcW w:w="822" w:type="pct"/>
          </w:tcPr>
          <w:p w14:paraId="364C9DF9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-0.424</w:t>
            </w:r>
          </w:p>
        </w:tc>
        <w:tc>
          <w:tcPr>
            <w:tcW w:w="597" w:type="pct"/>
          </w:tcPr>
          <w:p w14:paraId="34552895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bookmarkStart w:id="10" w:name="OLE_LINK108"/>
            <w:bookmarkStart w:id="11" w:name="OLE_LINK109"/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75.54</w:t>
            </w:r>
            <w:bookmarkEnd w:id="10"/>
            <w:bookmarkEnd w:id="11"/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％</w:t>
            </w:r>
          </w:p>
        </w:tc>
      </w:tr>
      <w:bookmarkEnd w:id="7"/>
    </w:tbl>
    <w:p w14:paraId="7BF7C92D" w14:textId="77777777" w:rsidR="008B5551" w:rsidRPr="00E83188" w:rsidRDefault="008B5551" w:rsidP="008B5551">
      <w:pPr>
        <w:spacing w:line="360" w:lineRule="auto"/>
        <w:rPr>
          <w:rFonts w:ascii="Times New Roman" w:eastAsia="宋体" w:hAnsi="Times New Roman" w:cs="Times New Roman"/>
          <w:sz w:val="28"/>
        </w:rPr>
      </w:pPr>
    </w:p>
    <w:p w14:paraId="6BEDCF16" w14:textId="75CD49FC" w:rsidR="008B5551" w:rsidRPr="00E20411" w:rsidRDefault="008B5551" w:rsidP="00F77BD3">
      <w:pPr>
        <w:pStyle w:val="5"/>
        <w:spacing w:afterLines="50" w:after="156" w:line="240" w:lineRule="auto"/>
        <w:jc w:val="both"/>
        <w:rPr>
          <w:b/>
          <w:sz w:val="22"/>
        </w:rPr>
      </w:pPr>
      <w:r w:rsidRPr="00E20411">
        <w:rPr>
          <w:b/>
          <w:sz w:val="22"/>
        </w:rPr>
        <w:t>Table</w:t>
      </w:r>
      <w:r w:rsidRPr="00E20411">
        <w:rPr>
          <w:rFonts w:hint="eastAsia"/>
          <w:b/>
          <w:sz w:val="22"/>
        </w:rPr>
        <w:t xml:space="preserve"> </w:t>
      </w:r>
      <w:r w:rsidRPr="00E20411">
        <w:rPr>
          <w:b/>
          <w:sz w:val="22"/>
        </w:rPr>
        <w:t>S2</w:t>
      </w:r>
      <w:r w:rsidR="00070855" w:rsidRPr="00E20411">
        <w:rPr>
          <w:b/>
          <w:sz w:val="22"/>
        </w:rPr>
        <w:t>.</w:t>
      </w:r>
      <w:r w:rsidRPr="00E20411">
        <w:rPr>
          <w:rFonts w:hint="eastAsia"/>
          <w:b/>
          <w:sz w:val="22"/>
        </w:rPr>
        <w:t xml:space="preserve"> </w:t>
      </w:r>
      <w:r w:rsidRPr="00E20411">
        <w:rPr>
          <w:b/>
          <w:sz w:val="22"/>
        </w:rPr>
        <w:t xml:space="preserve">EIS fitting </w:t>
      </w:r>
      <w:r w:rsidR="00E20411" w:rsidRPr="00E20411">
        <w:rPr>
          <w:rFonts w:cs="Times New Roman"/>
          <w:b/>
          <w:sz w:val="22"/>
        </w:rPr>
        <w:t>parameters</w:t>
      </w:r>
      <w:r w:rsidR="00E20411" w:rsidRPr="00E20411">
        <w:rPr>
          <w:b/>
          <w:sz w:val="22"/>
        </w:rPr>
        <w:t xml:space="preserve"> </w:t>
      </w:r>
      <w:r w:rsidR="00DC4503" w:rsidRPr="00E20411">
        <w:rPr>
          <w:b/>
          <w:sz w:val="22"/>
        </w:rPr>
        <w:t xml:space="preserve">of </w:t>
      </w:r>
      <w:r w:rsidR="00DC4503" w:rsidRPr="00E20411">
        <w:rPr>
          <w:rFonts w:hint="eastAsia"/>
          <w:b/>
          <w:sz w:val="22"/>
        </w:rPr>
        <w:t>Q</w:t>
      </w:r>
      <w:r w:rsidR="00DC4503" w:rsidRPr="00E20411">
        <w:rPr>
          <w:b/>
          <w:sz w:val="22"/>
        </w:rPr>
        <w:t>235</w:t>
      </w:r>
      <w:r w:rsidR="00DC4503" w:rsidRPr="00E20411">
        <w:rPr>
          <w:rFonts w:hint="eastAsia"/>
          <w:b/>
          <w:sz w:val="22"/>
        </w:rPr>
        <w:t xml:space="preserve"> </w:t>
      </w:r>
      <w:r w:rsidR="00DC4503" w:rsidRPr="00E20411">
        <w:rPr>
          <w:b/>
          <w:sz w:val="22"/>
        </w:rPr>
        <w:t xml:space="preserve">carbon steel in 1 M </w:t>
      </w:r>
      <w:r w:rsidR="00DC4503" w:rsidRPr="00E20411">
        <w:rPr>
          <w:rFonts w:hint="eastAsia"/>
          <w:b/>
          <w:sz w:val="22"/>
        </w:rPr>
        <w:t>HC</w:t>
      </w:r>
      <w:r w:rsidR="00DC4503" w:rsidRPr="00E20411">
        <w:rPr>
          <w:b/>
          <w:sz w:val="22"/>
        </w:rPr>
        <w:t xml:space="preserve">l solution </w:t>
      </w:r>
      <w:r w:rsidR="00DC4503" w:rsidRPr="00E20411">
        <w:rPr>
          <w:rFonts w:hint="eastAsia"/>
          <w:b/>
          <w:sz w:val="22"/>
        </w:rPr>
        <w:t>con</w:t>
      </w:r>
      <w:r w:rsidR="00DC4503" w:rsidRPr="00E20411">
        <w:rPr>
          <w:b/>
          <w:sz w:val="22"/>
        </w:rPr>
        <w:t>taining PPy-CTS with different Py/CTS mass ratios for 30 min.</w:t>
      </w:r>
    </w:p>
    <w:tbl>
      <w:tblPr>
        <w:tblW w:w="4864" w:type="pct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1843"/>
        <w:gridCol w:w="1417"/>
        <w:gridCol w:w="1702"/>
        <w:gridCol w:w="1559"/>
        <w:gridCol w:w="1559"/>
      </w:tblGrid>
      <w:tr w:rsidR="00FF4078" w:rsidRPr="00E20411" w14:paraId="30854E26" w14:textId="77777777" w:rsidTr="00FF4078">
        <w:trPr>
          <w:trHeight w:val="988"/>
          <w:jc w:val="center"/>
        </w:trPr>
        <w:tc>
          <w:tcPr>
            <w:tcW w:w="1140" w:type="pct"/>
            <w:tcBorders>
              <w:bottom w:val="single" w:sz="4" w:space="0" w:color="auto"/>
            </w:tcBorders>
            <w:vAlign w:val="center"/>
          </w:tcPr>
          <w:p w14:paraId="1D2E760E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bookmarkStart w:id="12" w:name="OLE_LINK47"/>
            <w:r w:rsidRPr="00E20411">
              <w:rPr>
                <w:rFonts w:ascii="Times New Roman" w:eastAsia="宋体" w:hAnsi="Times New Roman" w:cs="Times New Roman" w:hint="eastAsia"/>
                <w:i/>
                <w:sz w:val="22"/>
                <w:szCs w:val="21"/>
              </w:rPr>
              <w:t>m</w:t>
            </w: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(Py):</w:t>
            </w:r>
            <w:r w:rsidRPr="00E20411">
              <w:rPr>
                <w:rFonts w:ascii="Times New Roman" w:eastAsia="宋体" w:hAnsi="Times New Roman" w:cs="Times New Roman" w:hint="eastAsia"/>
                <w:i/>
                <w:sz w:val="22"/>
                <w:szCs w:val="21"/>
              </w:rPr>
              <w:t>m</w:t>
            </w: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(CTS)</w:t>
            </w:r>
          </w:p>
        </w:tc>
        <w:tc>
          <w:tcPr>
            <w:tcW w:w="877" w:type="pct"/>
            <w:tcBorders>
              <w:bottom w:val="single" w:sz="4" w:space="0" w:color="auto"/>
            </w:tcBorders>
            <w:vAlign w:val="center"/>
          </w:tcPr>
          <w:p w14:paraId="1A73C2B1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iCs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i/>
                <w:sz w:val="22"/>
                <w:szCs w:val="21"/>
              </w:rPr>
              <w:t>R</w:t>
            </w:r>
            <w:r w:rsidRPr="00E20411">
              <w:rPr>
                <w:rFonts w:ascii="Times New Roman" w:eastAsia="宋体" w:hAnsi="Times New Roman" w:cs="Times New Roman"/>
                <w:iCs/>
                <w:sz w:val="22"/>
                <w:szCs w:val="21"/>
                <w:vertAlign w:val="subscript"/>
              </w:rPr>
              <w:t>s</w:t>
            </w:r>
          </w:p>
          <w:p w14:paraId="6600BE57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(Ω·cm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2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)</w:t>
            </w:r>
          </w:p>
        </w:tc>
        <w:tc>
          <w:tcPr>
            <w:tcW w:w="1053" w:type="pct"/>
            <w:tcBorders>
              <w:bottom w:val="single" w:sz="4" w:space="0" w:color="auto"/>
            </w:tcBorders>
            <w:vAlign w:val="center"/>
          </w:tcPr>
          <w:p w14:paraId="4592F8BB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</w:pPr>
            <w:r w:rsidRPr="00E20411">
              <w:rPr>
                <w:rFonts w:ascii="Times New Roman" w:eastAsia="宋体" w:hAnsi="Times New Roman" w:cs="Times New Roman"/>
                <w:i/>
                <w:sz w:val="22"/>
                <w:szCs w:val="21"/>
              </w:rPr>
              <w:t>Y</w:t>
            </w:r>
            <w:r w:rsidRPr="00E20411">
              <w:rPr>
                <w:rFonts w:ascii="Times New Roman" w:eastAsia="宋体" w:hAnsi="Times New Roman" w:cs="Times New Roman"/>
                <w:iCs/>
                <w:sz w:val="22"/>
                <w:szCs w:val="21"/>
                <w:vertAlign w:val="subscript"/>
              </w:rPr>
              <w:t>0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×10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-4</w:t>
            </w:r>
          </w:p>
          <w:p w14:paraId="325CF1B4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(s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n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Ω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-1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·cm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-2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)</w:t>
            </w:r>
          </w:p>
        </w:tc>
        <w:tc>
          <w:tcPr>
            <w:tcW w:w="965" w:type="pct"/>
            <w:tcBorders>
              <w:bottom w:val="single" w:sz="4" w:space="0" w:color="auto"/>
            </w:tcBorders>
            <w:vAlign w:val="center"/>
          </w:tcPr>
          <w:p w14:paraId="32B16314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i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i/>
                <w:sz w:val="22"/>
                <w:szCs w:val="21"/>
              </w:rPr>
              <w:t>n</w:t>
            </w:r>
          </w:p>
          <w:p w14:paraId="5A32C431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(0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＜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n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＜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1)</w:t>
            </w:r>
          </w:p>
        </w:tc>
        <w:tc>
          <w:tcPr>
            <w:tcW w:w="965" w:type="pct"/>
            <w:tcBorders>
              <w:bottom w:val="single" w:sz="4" w:space="0" w:color="auto"/>
            </w:tcBorders>
            <w:vAlign w:val="center"/>
          </w:tcPr>
          <w:p w14:paraId="689D620B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i/>
                <w:sz w:val="22"/>
                <w:szCs w:val="21"/>
              </w:rPr>
              <w:t>R</w:t>
            </w:r>
            <w:r w:rsidRPr="00E20411">
              <w:rPr>
                <w:rFonts w:ascii="Times New Roman" w:eastAsia="宋体" w:hAnsi="Times New Roman" w:cs="Times New Roman" w:hint="eastAsia"/>
                <w:iCs/>
                <w:sz w:val="22"/>
                <w:szCs w:val="21"/>
                <w:vertAlign w:val="subscript"/>
              </w:rPr>
              <w:t>p</w:t>
            </w:r>
          </w:p>
          <w:p w14:paraId="78C71C74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(Ω</w:t>
            </w:r>
            <w:bookmarkStart w:id="13" w:name="OLE_LINK113"/>
            <w:bookmarkStart w:id="14" w:name="OLE_LINK114"/>
            <w:bookmarkStart w:id="15" w:name="OLE_LINK115"/>
            <w:bookmarkStart w:id="16" w:name="OLE_LINK116"/>
            <w:bookmarkStart w:id="17" w:name="OLE_LINK117"/>
            <w:bookmarkStart w:id="18" w:name="OLE_LINK118"/>
            <w:bookmarkStart w:id="19" w:name="OLE_LINK119"/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·</w:t>
            </w:r>
            <w:bookmarkEnd w:id="13"/>
            <w:bookmarkEnd w:id="14"/>
            <w:bookmarkEnd w:id="15"/>
            <w:bookmarkEnd w:id="16"/>
            <w:bookmarkEnd w:id="17"/>
            <w:bookmarkEnd w:id="18"/>
            <w:bookmarkEnd w:id="19"/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cm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2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)</w:t>
            </w:r>
          </w:p>
        </w:tc>
      </w:tr>
      <w:tr w:rsidR="00FF4078" w:rsidRPr="00E20411" w14:paraId="47D74E32" w14:textId="77777777" w:rsidTr="00FF4078">
        <w:trPr>
          <w:jc w:val="center"/>
        </w:trPr>
        <w:tc>
          <w:tcPr>
            <w:tcW w:w="1140" w:type="pct"/>
          </w:tcPr>
          <w:p w14:paraId="2947F67F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0.02:1</w:t>
            </w:r>
          </w:p>
        </w:tc>
        <w:tc>
          <w:tcPr>
            <w:tcW w:w="877" w:type="pct"/>
          </w:tcPr>
          <w:p w14:paraId="48C825C0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1.847</w:t>
            </w:r>
          </w:p>
        </w:tc>
        <w:tc>
          <w:tcPr>
            <w:tcW w:w="1053" w:type="pct"/>
          </w:tcPr>
          <w:p w14:paraId="415D18C2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2.081</w:t>
            </w:r>
          </w:p>
        </w:tc>
        <w:tc>
          <w:tcPr>
            <w:tcW w:w="965" w:type="pct"/>
          </w:tcPr>
          <w:p w14:paraId="2B8B946F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0.8470</w:t>
            </w:r>
          </w:p>
        </w:tc>
        <w:tc>
          <w:tcPr>
            <w:tcW w:w="965" w:type="pct"/>
          </w:tcPr>
          <w:p w14:paraId="24CA2484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20.76</w:t>
            </w:r>
          </w:p>
        </w:tc>
      </w:tr>
      <w:tr w:rsidR="00FF4078" w:rsidRPr="00E20411" w14:paraId="4677BDA1" w14:textId="77777777" w:rsidTr="00FF4078">
        <w:trPr>
          <w:jc w:val="center"/>
        </w:trPr>
        <w:tc>
          <w:tcPr>
            <w:tcW w:w="1140" w:type="pct"/>
          </w:tcPr>
          <w:p w14:paraId="29DFB19A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0.05:1</w:t>
            </w:r>
          </w:p>
        </w:tc>
        <w:tc>
          <w:tcPr>
            <w:tcW w:w="877" w:type="pct"/>
          </w:tcPr>
          <w:p w14:paraId="05AD27D5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1.885</w:t>
            </w:r>
          </w:p>
        </w:tc>
        <w:tc>
          <w:tcPr>
            <w:tcW w:w="1053" w:type="pct"/>
          </w:tcPr>
          <w:p w14:paraId="5EDDC369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2.478</w:t>
            </w:r>
          </w:p>
        </w:tc>
        <w:tc>
          <w:tcPr>
            <w:tcW w:w="965" w:type="pct"/>
          </w:tcPr>
          <w:p w14:paraId="7C9E7359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0.8419</w:t>
            </w:r>
          </w:p>
        </w:tc>
        <w:tc>
          <w:tcPr>
            <w:tcW w:w="965" w:type="pct"/>
          </w:tcPr>
          <w:p w14:paraId="65BC2639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24.40</w:t>
            </w:r>
          </w:p>
        </w:tc>
      </w:tr>
      <w:tr w:rsidR="00FF4078" w:rsidRPr="00E20411" w14:paraId="5485D490" w14:textId="77777777" w:rsidTr="00FF4078">
        <w:trPr>
          <w:jc w:val="center"/>
        </w:trPr>
        <w:tc>
          <w:tcPr>
            <w:tcW w:w="1140" w:type="pct"/>
          </w:tcPr>
          <w:p w14:paraId="7AB298D6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0.1:1</w:t>
            </w:r>
          </w:p>
        </w:tc>
        <w:tc>
          <w:tcPr>
            <w:tcW w:w="877" w:type="pct"/>
          </w:tcPr>
          <w:p w14:paraId="309E314B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1.570</w:t>
            </w:r>
          </w:p>
        </w:tc>
        <w:tc>
          <w:tcPr>
            <w:tcW w:w="1053" w:type="pct"/>
          </w:tcPr>
          <w:p w14:paraId="3FD5E549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1.841</w:t>
            </w:r>
          </w:p>
        </w:tc>
        <w:tc>
          <w:tcPr>
            <w:tcW w:w="965" w:type="pct"/>
          </w:tcPr>
          <w:p w14:paraId="0BC9EF99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0.8589</w:t>
            </w:r>
          </w:p>
        </w:tc>
        <w:tc>
          <w:tcPr>
            <w:tcW w:w="965" w:type="pct"/>
          </w:tcPr>
          <w:p w14:paraId="5CF97E65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29.82</w:t>
            </w:r>
          </w:p>
        </w:tc>
      </w:tr>
      <w:tr w:rsidR="00FF4078" w:rsidRPr="00E20411" w14:paraId="6436219B" w14:textId="77777777" w:rsidTr="00FF4078">
        <w:trPr>
          <w:jc w:val="center"/>
        </w:trPr>
        <w:tc>
          <w:tcPr>
            <w:tcW w:w="1140" w:type="pct"/>
          </w:tcPr>
          <w:p w14:paraId="2D3873E0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0.15:1</w:t>
            </w:r>
          </w:p>
        </w:tc>
        <w:tc>
          <w:tcPr>
            <w:tcW w:w="877" w:type="pct"/>
          </w:tcPr>
          <w:p w14:paraId="69C230DD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1.697</w:t>
            </w:r>
          </w:p>
        </w:tc>
        <w:tc>
          <w:tcPr>
            <w:tcW w:w="1053" w:type="pct"/>
          </w:tcPr>
          <w:p w14:paraId="59D97BFB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2.219</w:t>
            </w:r>
          </w:p>
        </w:tc>
        <w:tc>
          <w:tcPr>
            <w:tcW w:w="965" w:type="pct"/>
          </w:tcPr>
          <w:p w14:paraId="07762307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0.8446</w:t>
            </w:r>
          </w:p>
        </w:tc>
        <w:tc>
          <w:tcPr>
            <w:tcW w:w="965" w:type="pct"/>
          </w:tcPr>
          <w:p w14:paraId="5A2A8B06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24.02</w:t>
            </w:r>
          </w:p>
        </w:tc>
      </w:tr>
      <w:tr w:rsidR="00FF4078" w:rsidRPr="00E20411" w14:paraId="4FBAAD33" w14:textId="77777777" w:rsidTr="00FF4078">
        <w:trPr>
          <w:jc w:val="center"/>
        </w:trPr>
        <w:tc>
          <w:tcPr>
            <w:tcW w:w="1140" w:type="pct"/>
          </w:tcPr>
          <w:p w14:paraId="0BB41CD7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0.2:1</w:t>
            </w:r>
          </w:p>
        </w:tc>
        <w:tc>
          <w:tcPr>
            <w:tcW w:w="877" w:type="pct"/>
          </w:tcPr>
          <w:p w14:paraId="17C31C4E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1.611</w:t>
            </w:r>
          </w:p>
        </w:tc>
        <w:tc>
          <w:tcPr>
            <w:tcW w:w="1053" w:type="pct"/>
          </w:tcPr>
          <w:p w14:paraId="332198A8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2.671</w:t>
            </w:r>
          </w:p>
        </w:tc>
        <w:tc>
          <w:tcPr>
            <w:tcW w:w="965" w:type="pct"/>
          </w:tcPr>
          <w:p w14:paraId="2AEA20FA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0.8643</w:t>
            </w:r>
          </w:p>
        </w:tc>
        <w:tc>
          <w:tcPr>
            <w:tcW w:w="965" w:type="pct"/>
          </w:tcPr>
          <w:p w14:paraId="72FFD648" w14:textId="77777777" w:rsidR="00FF4078" w:rsidRPr="00E20411" w:rsidRDefault="00FF4078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18.03</w:t>
            </w:r>
          </w:p>
        </w:tc>
      </w:tr>
    </w:tbl>
    <w:p w14:paraId="40B22D6C" w14:textId="77777777" w:rsidR="00FF053D" w:rsidRDefault="00FF053D" w:rsidP="00FF053D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bookmarkStart w:id="20" w:name="_Hlk82099067"/>
      <w:bookmarkEnd w:id="12"/>
    </w:p>
    <w:bookmarkEnd w:id="20"/>
    <w:p w14:paraId="379FDE67" w14:textId="0A5D9FEC" w:rsidR="00FF053D" w:rsidRDefault="00FF053D" w:rsidP="00FF053D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47936F45" w14:textId="5DA1E156" w:rsidR="00FF053D" w:rsidRPr="00FF053D" w:rsidRDefault="00FF053D" w:rsidP="008B5551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264E80C0" w14:textId="77777777" w:rsidR="00FF053D" w:rsidRDefault="00FF053D">
      <w:pPr>
        <w:widowControl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br w:type="page"/>
      </w:r>
    </w:p>
    <w:p w14:paraId="3EE47ECD" w14:textId="3DEBEF05" w:rsidR="008B5551" w:rsidRPr="00E20411" w:rsidRDefault="008B5551" w:rsidP="00F77BD3">
      <w:pPr>
        <w:pStyle w:val="5"/>
        <w:spacing w:afterLines="50" w:after="156" w:line="240" w:lineRule="auto"/>
        <w:jc w:val="both"/>
        <w:rPr>
          <w:b/>
          <w:sz w:val="22"/>
        </w:rPr>
      </w:pPr>
      <w:bookmarkStart w:id="21" w:name="_Hlk82099438"/>
      <w:r w:rsidRPr="00E20411">
        <w:rPr>
          <w:b/>
          <w:sz w:val="22"/>
        </w:rPr>
        <w:lastRenderedPageBreak/>
        <w:t>Table</w:t>
      </w:r>
      <w:r w:rsidRPr="00E20411">
        <w:rPr>
          <w:rFonts w:hint="eastAsia"/>
          <w:b/>
          <w:sz w:val="22"/>
        </w:rPr>
        <w:t xml:space="preserve"> </w:t>
      </w:r>
      <w:r w:rsidRPr="00E20411">
        <w:rPr>
          <w:b/>
          <w:sz w:val="22"/>
        </w:rPr>
        <w:t>S</w:t>
      </w:r>
      <w:r w:rsidR="000E6ED3" w:rsidRPr="00E20411">
        <w:rPr>
          <w:b/>
          <w:sz w:val="22"/>
        </w:rPr>
        <w:t>3</w:t>
      </w:r>
      <w:r w:rsidR="00070855" w:rsidRPr="00E20411">
        <w:rPr>
          <w:rFonts w:hint="eastAsia"/>
          <w:b/>
          <w:sz w:val="22"/>
        </w:rPr>
        <w:t>.</w:t>
      </w:r>
      <w:r w:rsidRPr="00E20411">
        <w:rPr>
          <w:b/>
          <w:sz w:val="22"/>
        </w:rPr>
        <w:t xml:space="preserve"> Tafel </w:t>
      </w:r>
      <w:r w:rsidR="00E20411" w:rsidRPr="00E20411">
        <w:rPr>
          <w:rFonts w:cs="Times New Roman"/>
          <w:b/>
          <w:sz w:val="22"/>
        </w:rPr>
        <w:t>parameters</w:t>
      </w:r>
      <w:r w:rsidR="00E20411" w:rsidRPr="00E20411">
        <w:rPr>
          <w:b/>
          <w:sz w:val="22"/>
        </w:rPr>
        <w:t xml:space="preserve"> </w:t>
      </w:r>
      <w:r w:rsidRPr="00E20411">
        <w:rPr>
          <w:b/>
          <w:sz w:val="22"/>
        </w:rPr>
        <w:t xml:space="preserve">of Q235 carbon steel in </w:t>
      </w:r>
      <w:r w:rsidR="000E6ED3" w:rsidRPr="00E20411">
        <w:rPr>
          <w:b/>
          <w:sz w:val="22"/>
        </w:rPr>
        <w:t xml:space="preserve">1 M </w:t>
      </w:r>
      <w:r w:rsidRPr="00E20411">
        <w:rPr>
          <w:b/>
          <w:sz w:val="22"/>
        </w:rPr>
        <w:t xml:space="preserve">HCl solution </w:t>
      </w:r>
      <w:r w:rsidR="000E6ED3" w:rsidRPr="00E20411">
        <w:rPr>
          <w:b/>
          <w:sz w:val="22"/>
        </w:rPr>
        <w:t>containing</w:t>
      </w:r>
      <w:r w:rsidRPr="00E20411">
        <w:rPr>
          <w:b/>
          <w:sz w:val="22"/>
        </w:rPr>
        <w:t xml:space="preserve"> PPy-CTS with different</w:t>
      </w:r>
      <w:r w:rsidR="000E6ED3" w:rsidRPr="00E20411">
        <w:rPr>
          <w:b/>
          <w:sz w:val="22"/>
        </w:rPr>
        <w:t xml:space="preserve"> </w:t>
      </w:r>
      <w:r w:rsidR="000E6ED3" w:rsidRPr="00E20411">
        <w:rPr>
          <w:rFonts w:hint="eastAsia"/>
          <w:b/>
          <w:sz w:val="22"/>
        </w:rPr>
        <w:t>pol</w:t>
      </w:r>
      <w:r w:rsidR="000E6ED3" w:rsidRPr="00E20411">
        <w:rPr>
          <w:b/>
          <w:sz w:val="22"/>
        </w:rPr>
        <w:t>ymerization</w:t>
      </w:r>
      <w:r w:rsidRPr="00E20411">
        <w:rPr>
          <w:b/>
          <w:sz w:val="22"/>
        </w:rPr>
        <w:t xml:space="preserve"> temperature for 30min.</w:t>
      </w:r>
      <w:bookmarkEnd w:id="21"/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1762"/>
        <w:gridCol w:w="1483"/>
        <w:gridCol w:w="1437"/>
        <w:gridCol w:w="1266"/>
        <w:gridCol w:w="1366"/>
        <w:gridCol w:w="992"/>
      </w:tblGrid>
      <w:tr w:rsidR="008B5551" w:rsidRPr="00E20411" w14:paraId="29224DC1" w14:textId="77777777" w:rsidTr="006E6BBA">
        <w:trPr>
          <w:trHeight w:val="988"/>
          <w:jc w:val="center"/>
        </w:trPr>
        <w:tc>
          <w:tcPr>
            <w:tcW w:w="1061" w:type="pct"/>
            <w:tcBorders>
              <w:bottom w:val="single" w:sz="4" w:space="0" w:color="auto"/>
            </w:tcBorders>
            <w:vAlign w:val="center"/>
          </w:tcPr>
          <w:p w14:paraId="5EE1511E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Temperature</w:t>
            </w:r>
          </w:p>
        </w:tc>
        <w:tc>
          <w:tcPr>
            <w:tcW w:w="893" w:type="pct"/>
            <w:tcBorders>
              <w:bottom w:val="single" w:sz="4" w:space="0" w:color="auto"/>
            </w:tcBorders>
            <w:vAlign w:val="center"/>
          </w:tcPr>
          <w:p w14:paraId="04F1D327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iCs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i/>
                <w:sz w:val="22"/>
                <w:szCs w:val="21"/>
              </w:rPr>
              <w:t>β</w:t>
            </w:r>
            <w:r w:rsidRPr="00E20411">
              <w:rPr>
                <w:rFonts w:ascii="Times New Roman" w:eastAsia="宋体" w:hAnsi="Times New Roman" w:cs="Times New Roman"/>
                <w:iCs/>
                <w:sz w:val="22"/>
                <w:szCs w:val="21"/>
                <w:vertAlign w:val="subscript"/>
              </w:rPr>
              <w:t>a</w:t>
            </w:r>
          </w:p>
          <w:p w14:paraId="4C3E3E2F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(mV/decade)</w:t>
            </w:r>
          </w:p>
        </w:tc>
        <w:tc>
          <w:tcPr>
            <w:tcW w:w="865" w:type="pct"/>
            <w:tcBorders>
              <w:bottom w:val="single" w:sz="4" w:space="0" w:color="auto"/>
            </w:tcBorders>
            <w:vAlign w:val="center"/>
          </w:tcPr>
          <w:p w14:paraId="0AE461B3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iCs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i/>
                <w:sz w:val="22"/>
                <w:szCs w:val="21"/>
              </w:rPr>
              <w:t>β</w:t>
            </w:r>
            <w:r w:rsidRPr="00E20411">
              <w:rPr>
                <w:rFonts w:ascii="Times New Roman" w:eastAsia="宋体" w:hAnsi="Times New Roman" w:cs="Times New Roman"/>
                <w:iCs/>
                <w:sz w:val="22"/>
                <w:szCs w:val="21"/>
                <w:vertAlign w:val="subscript"/>
              </w:rPr>
              <w:t>c</w:t>
            </w:r>
          </w:p>
          <w:p w14:paraId="7684D495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(mV/decade)</w:t>
            </w:r>
          </w:p>
        </w:tc>
        <w:tc>
          <w:tcPr>
            <w:tcW w:w="762" w:type="pct"/>
            <w:tcBorders>
              <w:bottom w:val="single" w:sz="4" w:space="0" w:color="auto"/>
            </w:tcBorders>
            <w:vAlign w:val="center"/>
          </w:tcPr>
          <w:p w14:paraId="60DC600C" w14:textId="01BEE352" w:rsidR="008B5551" w:rsidRPr="00E20411" w:rsidRDefault="00E20411" w:rsidP="006E6BBA">
            <w:pPr>
              <w:jc w:val="center"/>
              <w:rPr>
                <w:rFonts w:ascii="Times New Roman" w:eastAsia="宋体" w:hAnsi="Times New Roman" w:cs="Times New Roman"/>
                <w:iCs/>
                <w:sz w:val="22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sz w:val="22"/>
                <w:szCs w:val="21"/>
              </w:rPr>
              <w:t>I</w:t>
            </w:r>
            <w:r w:rsidR="008B5551" w:rsidRPr="00E20411">
              <w:rPr>
                <w:rFonts w:ascii="Times New Roman" w:eastAsia="宋体" w:hAnsi="Times New Roman" w:cs="Times New Roman"/>
                <w:iCs/>
                <w:sz w:val="22"/>
                <w:szCs w:val="21"/>
                <w:vertAlign w:val="subscript"/>
              </w:rPr>
              <w:t>corr</w:t>
            </w:r>
          </w:p>
          <w:p w14:paraId="015D9962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(A/cm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2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)</w:t>
            </w:r>
          </w:p>
        </w:tc>
        <w:tc>
          <w:tcPr>
            <w:tcW w:w="822" w:type="pct"/>
            <w:tcBorders>
              <w:bottom w:val="single" w:sz="4" w:space="0" w:color="auto"/>
            </w:tcBorders>
            <w:vAlign w:val="center"/>
          </w:tcPr>
          <w:p w14:paraId="7ED20317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iCs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i/>
                <w:sz w:val="22"/>
                <w:szCs w:val="21"/>
              </w:rPr>
              <w:t>E</w:t>
            </w:r>
            <w:r w:rsidRPr="00E20411">
              <w:rPr>
                <w:rFonts w:ascii="Times New Roman" w:eastAsia="宋体" w:hAnsi="Times New Roman" w:cs="Times New Roman"/>
                <w:iCs/>
                <w:sz w:val="22"/>
                <w:szCs w:val="21"/>
                <w:vertAlign w:val="subscript"/>
              </w:rPr>
              <w:t>corr</w:t>
            </w:r>
          </w:p>
          <w:p w14:paraId="59CD75ED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(V vs SCE)</w:t>
            </w:r>
          </w:p>
        </w:tc>
        <w:tc>
          <w:tcPr>
            <w:tcW w:w="597" w:type="pct"/>
            <w:tcBorders>
              <w:bottom w:val="single" w:sz="4" w:space="0" w:color="auto"/>
            </w:tcBorders>
            <w:vAlign w:val="center"/>
          </w:tcPr>
          <w:p w14:paraId="3A31F21E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i/>
                <w:sz w:val="22"/>
                <w:szCs w:val="21"/>
              </w:rPr>
              <w:t>η</w:t>
            </w:r>
          </w:p>
        </w:tc>
      </w:tr>
      <w:tr w:rsidR="008B5551" w:rsidRPr="00E20411" w14:paraId="09D8459C" w14:textId="77777777" w:rsidTr="006E6BBA">
        <w:trPr>
          <w:jc w:val="center"/>
        </w:trPr>
        <w:tc>
          <w:tcPr>
            <w:tcW w:w="1061" w:type="pct"/>
            <w:tcBorders>
              <w:top w:val="single" w:sz="4" w:space="0" w:color="auto"/>
            </w:tcBorders>
          </w:tcPr>
          <w:p w14:paraId="240DAB53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bookmarkStart w:id="22" w:name="OLE_LINK4" w:colFirst="1" w:colLast="5"/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5℃</w:t>
            </w:r>
          </w:p>
        </w:tc>
        <w:tc>
          <w:tcPr>
            <w:tcW w:w="893" w:type="pct"/>
            <w:tcBorders>
              <w:top w:val="single" w:sz="4" w:space="0" w:color="auto"/>
            </w:tcBorders>
          </w:tcPr>
          <w:p w14:paraId="3B724A32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11.173</w:t>
            </w:r>
          </w:p>
        </w:tc>
        <w:tc>
          <w:tcPr>
            <w:tcW w:w="865" w:type="pct"/>
            <w:tcBorders>
              <w:top w:val="single" w:sz="4" w:space="0" w:color="auto"/>
            </w:tcBorders>
          </w:tcPr>
          <w:p w14:paraId="2A953F1A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7.753</w:t>
            </w:r>
          </w:p>
        </w:tc>
        <w:tc>
          <w:tcPr>
            <w:tcW w:w="762" w:type="pct"/>
            <w:tcBorders>
              <w:top w:val="single" w:sz="4" w:space="0" w:color="auto"/>
            </w:tcBorders>
          </w:tcPr>
          <w:p w14:paraId="3AA2813E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bookmarkStart w:id="23" w:name="OLE_LINK123"/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8.118×10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-4</w:t>
            </w:r>
            <w:bookmarkEnd w:id="23"/>
          </w:p>
        </w:tc>
        <w:tc>
          <w:tcPr>
            <w:tcW w:w="822" w:type="pct"/>
            <w:tcBorders>
              <w:top w:val="single" w:sz="4" w:space="0" w:color="auto"/>
            </w:tcBorders>
          </w:tcPr>
          <w:p w14:paraId="0744F53A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-0.433</w:t>
            </w:r>
          </w:p>
        </w:tc>
        <w:tc>
          <w:tcPr>
            <w:tcW w:w="597" w:type="pct"/>
            <w:tcBorders>
              <w:top w:val="single" w:sz="4" w:space="0" w:color="auto"/>
            </w:tcBorders>
          </w:tcPr>
          <w:p w14:paraId="7B807368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85.57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％</w:t>
            </w:r>
          </w:p>
        </w:tc>
      </w:tr>
      <w:bookmarkEnd w:id="22"/>
      <w:tr w:rsidR="008B5551" w:rsidRPr="00E20411" w14:paraId="475B9239" w14:textId="77777777" w:rsidTr="006E6BBA">
        <w:trPr>
          <w:jc w:val="center"/>
        </w:trPr>
        <w:tc>
          <w:tcPr>
            <w:tcW w:w="1061" w:type="pct"/>
          </w:tcPr>
          <w:p w14:paraId="48F329A5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20℃</w:t>
            </w:r>
          </w:p>
        </w:tc>
        <w:tc>
          <w:tcPr>
            <w:tcW w:w="893" w:type="pct"/>
          </w:tcPr>
          <w:p w14:paraId="33916CB8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11.153</w:t>
            </w:r>
          </w:p>
        </w:tc>
        <w:tc>
          <w:tcPr>
            <w:tcW w:w="865" w:type="pct"/>
          </w:tcPr>
          <w:p w14:paraId="6D049726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6.715</w:t>
            </w:r>
          </w:p>
        </w:tc>
        <w:tc>
          <w:tcPr>
            <w:tcW w:w="762" w:type="pct"/>
          </w:tcPr>
          <w:p w14:paraId="64277182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9.836×10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-4</w:t>
            </w:r>
          </w:p>
        </w:tc>
        <w:tc>
          <w:tcPr>
            <w:tcW w:w="822" w:type="pct"/>
          </w:tcPr>
          <w:p w14:paraId="583A66DC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-0.431</w:t>
            </w:r>
          </w:p>
        </w:tc>
        <w:tc>
          <w:tcPr>
            <w:tcW w:w="597" w:type="pct"/>
          </w:tcPr>
          <w:p w14:paraId="5388EF92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82.51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％</w:t>
            </w:r>
          </w:p>
        </w:tc>
      </w:tr>
      <w:tr w:rsidR="008B5551" w:rsidRPr="00E20411" w14:paraId="5E91B72A" w14:textId="77777777" w:rsidTr="006E6BBA">
        <w:trPr>
          <w:jc w:val="center"/>
        </w:trPr>
        <w:tc>
          <w:tcPr>
            <w:tcW w:w="1061" w:type="pct"/>
          </w:tcPr>
          <w:p w14:paraId="1F057AE9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40℃</w:t>
            </w:r>
          </w:p>
        </w:tc>
        <w:tc>
          <w:tcPr>
            <w:tcW w:w="893" w:type="pct"/>
          </w:tcPr>
          <w:p w14:paraId="30490D32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9.198</w:t>
            </w:r>
          </w:p>
        </w:tc>
        <w:tc>
          <w:tcPr>
            <w:tcW w:w="865" w:type="pct"/>
          </w:tcPr>
          <w:p w14:paraId="7D8BF4C0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6.105</w:t>
            </w:r>
          </w:p>
        </w:tc>
        <w:tc>
          <w:tcPr>
            <w:tcW w:w="762" w:type="pct"/>
          </w:tcPr>
          <w:p w14:paraId="7D3975CA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1.203×10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-3</w:t>
            </w:r>
          </w:p>
        </w:tc>
        <w:tc>
          <w:tcPr>
            <w:tcW w:w="822" w:type="pct"/>
          </w:tcPr>
          <w:p w14:paraId="2068B2F5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-0.426</w:t>
            </w:r>
          </w:p>
        </w:tc>
        <w:tc>
          <w:tcPr>
            <w:tcW w:w="597" w:type="pct"/>
          </w:tcPr>
          <w:p w14:paraId="6BA61C1F" w14:textId="77777777" w:rsidR="008B5551" w:rsidRPr="00E20411" w:rsidRDefault="008B5551" w:rsidP="006E6BBA">
            <w:pPr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78.61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％</w:t>
            </w:r>
          </w:p>
        </w:tc>
      </w:tr>
    </w:tbl>
    <w:p w14:paraId="172CA14C" w14:textId="77777777" w:rsidR="008B5551" w:rsidRDefault="008B5551" w:rsidP="008B5551">
      <w:pPr>
        <w:spacing w:line="360" w:lineRule="auto"/>
        <w:jc w:val="center"/>
        <w:rPr>
          <w:rFonts w:ascii="Times New Roman" w:hAnsi="Times New Roman" w:cs="Times New Roman"/>
        </w:rPr>
      </w:pPr>
    </w:p>
    <w:p w14:paraId="2634AEB0" w14:textId="1FF3C66B" w:rsidR="008B5551" w:rsidRPr="00E83188" w:rsidRDefault="008B5551" w:rsidP="00F77BD3">
      <w:pPr>
        <w:spacing w:afterLines="50" w:after="156"/>
        <w:rPr>
          <w:rFonts w:ascii="Times New Roman" w:hAnsi="Times New Roman" w:cs="Times New Roman"/>
          <w:sz w:val="22"/>
        </w:rPr>
      </w:pPr>
      <w:r w:rsidRPr="00E83188">
        <w:rPr>
          <w:rFonts w:ascii="Times New Roman" w:hAnsi="Times New Roman" w:cs="Times New Roman"/>
          <w:b/>
          <w:sz w:val="22"/>
        </w:rPr>
        <w:t xml:space="preserve">Table </w:t>
      </w:r>
      <w:r w:rsidRPr="00E20411">
        <w:rPr>
          <w:rFonts w:ascii="Times New Roman" w:hAnsi="Times New Roman" w:cs="Times New Roman"/>
          <w:b/>
          <w:sz w:val="22"/>
        </w:rPr>
        <w:t>S4</w:t>
      </w:r>
      <w:r w:rsidR="00070855" w:rsidRPr="00E20411">
        <w:rPr>
          <w:rFonts w:ascii="Times New Roman" w:hAnsi="Times New Roman" w:cs="Times New Roman"/>
          <w:b/>
          <w:sz w:val="22"/>
        </w:rPr>
        <w:t>.</w:t>
      </w:r>
      <w:r w:rsidRPr="00E20411">
        <w:rPr>
          <w:rFonts w:ascii="Times New Roman" w:hAnsi="Times New Roman" w:cs="Times New Roman"/>
          <w:b/>
          <w:sz w:val="22"/>
        </w:rPr>
        <w:t xml:space="preserve"> EIS fitting</w:t>
      </w:r>
      <w:r w:rsidR="00E20411" w:rsidRPr="00E20411">
        <w:rPr>
          <w:rFonts w:ascii="Times New Roman" w:hAnsi="Times New Roman" w:cs="Times New Roman"/>
          <w:b/>
          <w:sz w:val="22"/>
        </w:rPr>
        <w:t xml:space="preserve"> parameters </w:t>
      </w:r>
      <w:r w:rsidR="000E6ED3" w:rsidRPr="00E20411">
        <w:rPr>
          <w:rFonts w:ascii="Times New Roman" w:hAnsi="Times New Roman" w:cs="Times New Roman"/>
          <w:b/>
          <w:sz w:val="22"/>
        </w:rPr>
        <w:t xml:space="preserve">of Q235 carbon steel in 1 M HCl solution containing PPy-CTS with different </w:t>
      </w:r>
      <w:r w:rsidR="000E6ED3" w:rsidRPr="00E20411">
        <w:rPr>
          <w:rFonts w:ascii="Times New Roman" w:hAnsi="Times New Roman" w:cs="Times New Roman" w:hint="eastAsia"/>
          <w:b/>
          <w:sz w:val="22"/>
        </w:rPr>
        <w:t>pol</w:t>
      </w:r>
      <w:r w:rsidR="000E6ED3" w:rsidRPr="00E20411">
        <w:rPr>
          <w:rFonts w:ascii="Times New Roman" w:hAnsi="Times New Roman" w:cs="Times New Roman"/>
          <w:b/>
          <w:sz w:val="22"/>
        </w:rPr>
        <w:t>ymerization temperature for 30 min.</w:t>
      </w:r>
    </w:p>
    <w:tbl>
      <w:tblPr>
        <w:tblW w:w="4608" w:type="pct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1676"/>
        <w:gridCol w:w="1301"/>
        <w:gridCol w:w="1842"/>
        <w:gridCol w:w="1418"/>
        <w:gridCol w:w="1418"/>
      </w:tblGrid>
      <w:tr w:rsidR="000E6ED3" w:rsidRPr="00E20411" w14:paraId="770D8473" w14:textId="77777777" w:rsidTr="000E6ED3">
        <w:trPr>
          <w:trHeight w:val="988"/>
          <w:jc w:val="center"/>
        </w:trPr>
        <w:tc>
          <w:tcPr>
            <w:tcW w:w="1095" w:type="pct"/>
            <w:tcBorders>
              <w:bottom w:val="single" w:sz="4" w:space="0" w:color="auto"/>
            </w:tcBorders>
            <w:vAlign w:val="center"/>
          </w:tcPr>
          <w:p w14:paraId="4E1E53C1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T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emperature</w:t>
            </w:r>
          </w:p>
        </w:tc>
        <w:tc>
          <w:tcPr>
            <w:tcW w:w="850" w:type="pct"/>
            <w:tcBorders>
              <w:bottom w:val="single" w:sz="4" w:space="0" w:color="auto"/>
            </w:tcBorders>
            <w:vAlign w:val="center"/>
          </w:tcPr>
          <w:p w14:paraId="7C7FE754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iCs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i/>
                <w:sz w:val="22"/>
                <w:szCs w:val="21"/>
              </w:rPr>
              <w:t>R</w:t>
            </w:r>
            <w:r w:rsidRPr="00E20411">
              <w:rPr>
                <w:rFonts w:ascii="Times New Roman" w:eastAsia="宋体" w:hAnsi="Times New Roman" w:cs="Times New Roman"/>
                <w:iCs/>
                <w:sz w:val="22"/>
                <w:szCs w:val="21"/>
                <w:vertAlign w:val="subscript"/>
              </w:rPr>
              <w:t>s</w:t>
            </w:r>
          </w:p>
          <w:p w14:paraId="51DA8803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(Ω·cm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2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)</w:t>
            </w:r>
          </w:p>
        </w:tc>
        <w:tc>
          <w:tcPr>
            <w:tcW w:w="1203" w:type="pct"/>
            <w:tcBorders>
              <w:bottom w:val="single" w:sz="4" w:space="0" w:color="auto"/>
            </w:tcBorders>
            <w:vAlign w:val="center"/>
          </w:tcPr>
          <w:p w14:paraId="47A0B6BA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</w:pPr>
            <w:r w:rsidRPr="00E20411">
              <w:rPr>
                <w:rFonts w:ascii="Times New Roman" w:eastAsia="宋体" w:hAnsi="Times New Roman" w:cs="Times New Roman"/>
                <w:i/>
                <w:sz w:val="22"/>
                <w:szCs w:val="21"/>
              </w:rPr>
              <w:t>Y</w:t>
            </w:r>
            <w:r w:rsidRPr="00E20411">
              <w:rPr>
                <w:rFonts w:ascii="Times New Roman" w:eastAsia="宋体" w:hAnsi="Times New Roman" w:cs="Times New Roman"/>
                <w:iCs/>
                <w:sz w:val="22"/>
                <w:szCs w:val="21"/>
                <w:vertAlign w:val="subscript"/>
              </w:rPr>
              <w:t>0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×10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-4</w:t>
            </w:r>
          </w:p>
          <w:p w14:paraId="7B8EDD07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(s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n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Ω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-1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·cm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-2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)</w:t>
            </w:r>
          </w:p>
        </w:tc>
        <w:tc>
          <w:tcPr>
            <w:tcW w:w="926" w:type="pct"/>
            <w:tcBorders>
              <w:bottom w:val="single" w:sz="4" w:space="0" w:color="auto"/>
            </w:tcBorders>
            <w:vAlign w:val="center"/>
          </w:tcPr>
          <w:p w14:paraId="32C23F1E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i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i/>
                <w:sz w:val="22"/>
                <w:szCs w:val="21"/>
              </w:rPr>
              <w:t>n</w:t>
            </w:r>
          </w:p>
          <w:p w14:paraId="60FC3930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(0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＜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n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＜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1)</w:t>
            </w:r>
          </w:p>
        </w:tc>
        <w:tc>
          <w:tcPr>
            <w:tcW w:w="926" w:type="pct"/>
            <w:tcBorders>
              <w:bottom w:val="single" w:sz="4" w:space="0" w:color="auto"/>
            </w:tcBorders>
            <w:vAlign w:val="center"/>
          </w:tcPr>
          <w:p w14:paraId="472AD7BB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i/>
                <w:sz w:val="22"/>
                <w:szCs w:val="21"/>
              </w:rPr>
              <w:t>R</w:t>
            </w:r>
            <w:r w:rsidRPr="00E20411">
              <w:rPr>
                <w:rFonts w:ascii="Times New Roman" w:eastAsia="宋体" w:hAnsi="Times New Roman" w:cs="Times New Roman" w:hint="eastAsia"/>
                <w:iCs/>
                <w:sz w:val="22"/>
                <w:szCs w:val="21"/>
                <w:vertAlign w:val="subscript"/>
              </w:rPr>
              <w:t>p</w:t>
            </w:r>
          </w:p>
          <w:p w14:paraId="51A2ECFC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(Ω·cm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  <w:vertAlign w:val="superscript"/>
              </w:rPr>
              <w:t>2</w:t>
            </w:r>
            <w:r w:rsidRPr="00E20411">
              <w:rPr>
                <w:rFonts w:ascii="Times New Roman" w:eastAsia="宋体" w:hAnsi="Times New Roman" w:cs="Times New Roman"/>
                <w:sz w:val="22"/>
                <w:szCs w:val="21"/>
              </w:rPr>
              <w:t>)</w:t>
            </w:r>
          </w:p>
        </w:tc>
      </w:tr>
      <w:tr w:rsidR="000E6ED3" w:rsidRPr="00E20411" w14:paraId="3E1A62F1" w14:textId="77777777" w:rsidTr="000E6ED3">
        <w:trPr>
          <w:jc w:val="center"/>
        </w:trPr>
        <w:tc>
          <w:tcPr>
            <w:tcW w:w="1095" w:type="pct"/>
            <w:tcBorders>
              <w:top w:val="single" w:sz="4" w:space="0" w:color="auto"/>
            </w:tcBorders>
          </w:tcPr>
          <w:p w14:paraId="5C9F2C3B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5</w:t>
            </w: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℃</w:t>
            </w:r>
          </w:p>
        </w:tc>
        <w:tc>
          <w:tcPr>
            <w:tcW w:w="850" w:type="pct"/>
            <w:tcBorders>
              <w:top w:val="single" w:sz="4" w:space="0" w:color="auto"/>
            </w:tcBorders>
          </w:tcPr>
          <w:p w14:paraId="6170C865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1.570</w:t>
            </w:r>
          </w:p>
        </w:tc>
        <w:tc>
          <w:tcPr>
            <w:tcW w:w="1203" w:type="pct"/>
            <w:tcBorders>
              <w:top w:val="single" w:sz="4" w:space="0" w:color="auto"/>
            </w:tcBorders>
          </w:tcPr>
          <w:p w14:paraId="3EC4B949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1.841</w:t>
            </w:r>
          </w:p>
        </w:tc>
        <w:tc>
          <w:tcPr>
            <w:tcW w:w="926" w:type="pct"/>
            <w:tcBorders>
              <w:top w:val="single" w:sz="4" w:space="0" w:color="auto"/>
            </w:tcBorders>
          </w:tcPr>
          <w:p w14:paraId="1C050342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0.8589</w:t>
            </w:r>
          </w:p>
        </w:tc>
        <w:tc>
          <w:tcPr>
            <w:tcW w:w="926" w:type="pct"/>
            <w:tcBorders>
              <w:top w:val="single" w:sz="4" w:space="0" w:color="auto"/>
            </w:tcBorders>
          </w:tcPr>
          <w:p w14:paraId="075AB75F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29.82</w:t>
            </w:r>
          </w:p>
        </w:tc>
      </w:tr>
      <w:tr w:rsidR="000E6ED3" w:rsidRPr="00E20411" w14:paraId="72226FE3" w14:textId="77777777" w:rsidTr="000E6ED3">
        <w:trPr>
          <w:jc w:val="center"/>
        </w:trPr>
        <w:tc>
          <w:tcPr>
            <w:tcW w:w="1095" w:type="pct"/>
          </w:tcPr>
          <w:p w14:paraId="15528BFF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20</w:t>
            </w: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℃</w:t>
            </w:r>
          </w:p>
        </w:tc>
        <w:tc>
          <w:tcPr>
            <w:tcW w:w="850" w:type="pct"/>
          </w:tcPr>
          <w:p w14:paraId="1AD18450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1.819</w:t>
            </w:r>
          </w:p>
        </w:tc>
        <w:tc>
          <w:tcPr>
            <w:tcW w:w="1203" w:type="pct"/>
          </w:tcPr>
          <w:p w14:paraId="72CDC042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2.362</w:t>
            </w:r>
          </w:p>
        </w:tc>
        <w:tc>
          <w:tcPr>
            <w:tcW w:w="926" w:type="pct"/>
          </w:tcPr>
          <w:p w14:paraId="5A55A3F4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0.8408</w:t>
            </w:r>
          </w:p>
        </w:tc>
        <w:tc>
          <w:tcPr>
            <w:tcW w:w="926" w:type="pct"/>
          </w:tcPr>
          <w:p w14:paraId="227FAAC6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25.93</w:t>
            </w:r>
          </w:p>
        </w:tc>
      </w:tr>
      <w:tr w:rsidR="000E6ED3" w:rsidRPr="00E20411" w14:paraId="1C5140B0" w14:textId="77777777" w:rsidTr="000E6ED3">
        <w:trPr>
          <w:jc w:val="center"/>
        </w:trPr>
        <w:tc>
          <w:tcPr>
            <w:tcW w:w="1095" w:type="pct"/>
          </w:tcPr>
          <w:p w14:paraId="2E2B5426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40</w:t>
            </w: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℃</w:t>
            </w:r>
          </w:p>
        </w:tc>
        <w:tc>
          <w:tcPr>
            <w:tcW w:w="850" w:type="pct"/>
          </w:tcPr>
          <w:p w14:paraId="4F47F2DF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2.124</w:t>
            </w:r>
          </w:p>
        </w:tc>
        <w:tc>
          <w:tcPr>
            <w:tcW w:w="1203" w:type="pct"/>
          </w:tcPr>
          <w:p w14:paraId="163D3047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2.193</w:t>
            </w:r>
          </w:p>
        </w:tc>
        <w:tc>
          <w:tcPr>
            <w:tcW w:w="926" w:type="pct"/>
          </w:tcPr>
          <w:p w14:paraId="4471D069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0.8421</w:t>
            </w:r>
          </w:p>
        </w:tc>
        <w:tc>
          <w:tcPr>
            <w:tcW w:w="926" w:type="pct"/>
          </w:tcPr>
          <w:p w14:paraId="5D5523F6" w14:textId="77777777" w:rsidR="000E6ED3" w:rsidRPr="00E20411" w:rsidRDefault="000E6ED3" w:rsidP="006E6BB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2"/>
                <w:szCs w:val="21"/>
              </w:rPr>
            </w:pPr>
            <w:r w:rsidRPr="00E20411">
              <w:rPr>
                <w:rFonts w:ascii="Times New Roman" w:eastAsia="宋体" w:hAnsi="Times New Roman" w:cs="Times New Roman" w:hint="eastAsia"/>
                <w:sz w:val="22"/>
                <w:szCs w:val="21"/>
              </w:rPr>
              <w:t>21.96</w:t>
            </w:r>
          </w:p>
        </w:tc>
      </w:tr>
    </w:tbl>
    <w:p w14:paraId="376B8F30" w14:textId="2BB1D6DE" w:rsidR="008B5551" w:rsidRDefault="008B5551" w:rsidP="008B5551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608CC628" w14:textId="77777777" w:rsidR="00FF053D" w:rsidRPr="00FF053D" w:rsidRDefault="00FF053D" w:rsidP="008B5551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</w:rPr>
      </w:pPr>
    </w:p>
    <w:p w14:paraId="216AE14F" w14:textId="12079BB9" w:rsidR="00E83188" w:rsidRDefault="00E83188">
      <w:pPr>
        <w:widowControl/>
        <w:jc w:val="left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/>
          <w:sz w:val="24"/>
          <w:szCs w:val="24"/>
        </w:rPr>
        <w:br w:type="page"/>
      </w:r>
    </w:p>
    <w:p w14:paraId="655F820F" w14:textId="455CC092" w:rsidR="00E83188" w:rsidRPr="00E20411" w:rsidRDefault="00E83188" w:rsidP="00E83188">
      <w:pPr>
        <w:spacing w:afterLines="50" w:after="156"/>
        <w:rPr>
          <w:rFonts w:ascii="Times New Roman" w:hAnsi="Times New Roman" w:cs="Times New Roman"/>
          <w:b/>
          <w:sz w:val="22"/>
        </w:rPr>
      </w:pPr>
      <w:r w:rsidRPr="00E20411">
        <w:rPr>
          <w:rFonts w:ascii="Times New Roman" w:hAnsi="Times New Roman" w:cs="Times New Roman"/>
          <w:b/>
          <w:sz w:val="22"/>
        </w:rPr>
        <w:lastRenderedPageBreak/>
        <w:t xml:space="preserve">Table </w:t>
      </w:r>
      <w:r w:rsidR="00E20411" w:rsidRPr="00E20411">
        <w:rPr>
          <w:rFonts w:ascii="Times New Roman" w:hAnsi="Times New Roman" w:cs="Times New Roman"/>
          <w:b/>
          <w:sz w:val="22"/>
        </w:rPr>
        <w:t>S5.</w:t>
      </w:r>
      <w:r w:rsidRPr="00E20411">
        <w:rPr>
          <w:rFonts w:ascii="Times New Roman" w:hAnsi="Times New Roman" w:cs="Times New Roman"/>
          <w:b/>
          <w:sz w:val="22"/>
        </w:rPr>
        <w:t xml:space="preserve"> Tafel parameters of Q235 carbon steel in HCl containing different concentrations of PPy-CTS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1406"/>
        <w:gridCol w:w="1614"/>
        <w:gridCol w:w="1488"/>
        <w:gridCol w:w="1361"/>
        <w:gridCol w:w="1337"/>
        <w:gridCol w:w="1100"/>
      </w:tblGrid>
      <w:tr w:rsidR="00E83188" w:rsidRPr="00E20411" w14:paraId="7590FA04" w14:textId="77777777" w:rsidTr="00C51B9F">
        <w:trPr>
          <w:trHeight w:val="988"/>
          <w:jc w:val="center"/>
        </w:trPr>
        <w:tc>
          <w:tcPr>
            <w:tcW w:w="746" w:type="pct"/>
            <w:tcBorders>
              <w:bottom w:val="single" w:sz="4" w:space="0" w:color="auto"/>
            </w:tcBorders>
            <w:vAlign w:val="center"/>
          </w:tcPr>
          <w:p w14:paraId="1C0D75D5" w14:textId="74B3EB96" w:rsidR="00E83188" w:rsidRPr="00E20411" w:rsidRDefault="00E20411" w:rsidP="00E2041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24" w:name="OLE_LINK51"/>
            <w:r>
              <w:rPr>
                <w:rFonts w:ascii="Times New Roman" w:eastAsia="宋体" w:hAnsi="Times New Roman" w:cs="Times New Roman"/>
                <w:szCs w:val="21"/>
              </w:rPr>
              <w:t xml:space="preserve">Concentration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(</w:t>
            </w:r>
            <w:r>
              <w:rPr>
                <w:rFonts w:ascii="Times New Roman" w:eastAsia="宋体" w:hAnsi="Times New Roman" w:cs="Times New Roman"/>
                <w:szCs w:val="21"/>
              </w:rPr>
              <w:t>ppm)</w:t>
            </w:r>
          </w:p>
        </w:tc>
        <w:tc>
          <w:tcPr>
            <w:tcW w:w="992" w:type="pct"/>
            <w:tcBorders>
              <w:bottom w:val="single" w:sz="4" w:space="0" w:color="auto"/>
            </w:tcBorders>
            <w:vAlign w:val="center"/>
          </w:tcPr>
          <w:p w14:paraId="4B6E33EF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i/>
                <w:iCs/>
                <w:szCs w:val="21"/>
              </w:rPr>
              <w:t>β</w:t>
            </w:r>
            <w:r w:rsidRPr="00E20411">
              <w:rPr>
                <w:rFonts w:ascii="Times New Roman" w:eastAsia="宋体" w:hAnsi="Times New Roman" w:cs="Times New Roman"/>
                <w:iCs/>
                <w:szCs w:val="21"/>
                <w:vertAlign w:val="subscript"/>
              </w:rPr>
              <w:t>a</w:t>
            </w:r>
          </w:p>
          <w:p w14:paraId="5DCB4392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(mV/decade)</w:t>
            </w:r>
          </w:p>
        </w:tc>
        <w:tc>
          <w:tcPr>
            <w:tcW w:w="916" w:type="pct"/>
            <w:tcBorders>
              <w:bottom w:val="single" w:sz="4" w:space="0" w:color="auto"/>
            </w:tcBorders>
            <w:vAlign w:val="center"/>
          </w:tcPr>
          <w:p w14:paraId="59EC1985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i/>
                <w:iCs/>
                <w:szCs w:val="21"/>
              </w:rPr>
              <w:t>β</w:t>
            </w:r>
            <w:r w:rsidRPr="00E20411">
              <w:rPr>
                <w:rFonts w:ascii="Times New Roman" w:eastAsia="宋体" w:hAnsi="Times New Roman" w:cs="Times New Roman"/>
                <w:iCs/>
                <w:szCs w:val="21"/>
                <w:vertAlign w:val="subscript"/>
              </w:rPr>
              <w:t>c</w:t>
            </w:r>
          </w:p>
          <w:p w14:paraId="519BE938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(mV/decade)</w:t>
            </w:r>
          </w:p>
        </w:tc>
        <w:tc>
          <w:tcPr>
            <w:tcW w:w="839" w:type="pct"/>
            <w:tcBorders>
              <w:bottom w:val="single" w:sz="4" w:space="0" w:color="auto"/>
            </w:tcBorders>
            <w:vAlign w:val="center"/>
          </w:tcPr>
          <w:p w14:paraId="654EE461" w14:textId="2325609E" w:rsidR="00E83188" w:rsidRPr="00E20411" w:rsidRDefault="00E20411" w:rsidP="00E20411">
            <w:pPr>
              <w:jc w:val="center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i/>
                <w:iCs/>
                <w:szCs w:val="21"/>
              </w:rPr>
              <w:t>I</w:t>
            </w:r>
            <w:r w:rsidR="00E83188" w:rsidRPr="00E20411">
              <w:rPr>
                <w:rFonts w:ascii="Times New Roman" w:eastAsia="宋体" w:hAnsi="Times New Roman" w:cs="Times New Roman"/>
                <w:iCs/>
                <w:szCs w:val="21"/>
                <w:vertAlign w:val="subscript"/>
              </w:rPr>
              <w:t>corr</w:t>
            </w:r>
          </w:p>
          <w:p w14:paraId="1E9C51AE" w14:textId="77777777" w:rsidR="00E83188" w:rsidRPr="00E20411" w:rsidRDefault="00E83188" w:rsidP="00E2041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(A/cm</w:t>
            </w:r>
            <w:r w:rsidRPr="00E20411">
              <w:rPr>
                <w:rFonts w:ascii="Times New Roman" w:eastAsia="宋体" w:hAnsi="Times New Roman" w:cs="Times New Roman"/>
                <w:szCs w:val="21"/>
                <w:vertAlign w:val="superscript"/>
              </w:rPr>
              <w:t>2</w:t>
            </w:r>
            <w:r w:rsidRPr="00E20411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825" w:type="pct"/>
            <w:tcBorders>
              <w:bottom w:val="single" w:sz="4" w:space="0" w:color="auto"/>
            </w:tcBorders>
            <w:vAlign w:val="center"/>
          </w:tcPr>
          <w:p w14:paraId="6DF63E06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iCs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i/>
                <w:iCs/>
                <w:szCs w:val="21"/>
              </w:rPr>
              <w:t>E</w:t>
            </w:r>
            <w:r w:rsidRPr="00E20411">
              <w:rPr>
                <w:rFonts w:ascii="Times New Roman" w:eastAsia="宋体" w:hAnsi="Times New Roman" w:cs="Times New Roman"/>
                <w:iCs/>
                <w:szCs w:val="21"/>
                <w:vertAlign w:val="subscript"/>
              </w:rPr>
              <w:t>corr</w:t>
            </w:r>
          </w:p>
          <w:p w14:paraId="1AB666C4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(V vs SCE)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vAlign w:val="center"/>
          </w:tcPr>
          <w:p w14:paraId="629126F9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i/>
                <w:iCs/>
                <w:szCs w:val="21"/>
              </w:rPr>
              <w:t>η</w:t>
            </w:r>
            <w:r w:rsidRPr="00E20411">
              <w:rPr>
                <w:rFonts w:ascii="Times New Roman" w:eastAsia="宋体" w:hAnsi="Times New Roman" w:cs="Times New Roman"/>
                <w:iCs/>
                <w:szCs w:val="21"/>
              </w:rPr>
              <w:t>%</w:t>
            </w:r>
          </w:p>
        </w:tc>
      </w:tr>
      <w:tr w:rsidR="00E83188" w:rsidRPr="00E20411" w14:paraId="1442CBC8" w14:textId="77777777" w:rsidTr="00C51B9F">
        <w:trPr>
          <w:jc w:val="center"/>
        </w:trPr>
        <w:tc>
          <w:tcPr>
            <w:tcW w:w="746" w:type="pct"/>
            <w:tcBorders>
              <w:top w:val="single" w:sz="4" w:space="0" w:color="auto"/>
              <w:bottom w:val="nil"/>
            </w:tcBorders>
          </w:tcPr>
          <w:p w14:paraId="55D46A4E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992" w:type="pct"/>
            <w:tcBorders>
              <w:top w:val="single" w:sz="4" w:space="0" w:color="auto"/>
              <w:bottom w:val="nil"/>
            </w:tcBorders>
          </w:tcPr>
          <w:p w14:paraId="50FF201B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7.699</w:t>
            </w:r>
          </w:p>
        </w:tc>
        <w:tc>
          <w:tcPr>
            <w:tcW w:w="916" w:type="pct"/>
            <w:tcBorders>
              <w:top w:val="single" w:sz="4" w:space="0" w:color="auto"/>
              <w:bottom w:val="nil"/>
            </w:tcBorders>
          </w:tcPr>
          <w:p w14:paraId="667F899E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4.461</w:t>
            </w:r>
          </w:p>
        </w:tc>
        <w:tc>
          <w:tcPr>
            <w:tcW w:w="839" w:type="pct"/>
            <w:tcBorders>
              <w:top w:val="single" w:sz="4" w:space="0" w:color="auto"/>
              <w:bottom w:val="nil"/>
            </w:tcBorders>
          </w:tcPr>
          <w:p w14:paraId="45CF5C1F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5.625×10</w:t>
            </w:r>
            <w:r w:rsidRPr="00E20411">
              <w:rPr>
                <w:rFonts w:ascii="Times New Roman" w:eastAsia="宋体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825" w:type="pct"/>
            <w:tcBorders>
              <w:top w:val="single" w:sz="4" w:space="0" w:color="auto"/>
              <w:bottom w:val="nil"/>
            </w:tcBorders>
          </w:tcPr>
          <w:p w14:paraId="3F0DF66A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-0.387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</w:tcPr>
          <w:p w14:paraId="15B32298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-</w:t>
            </w:r>
          </w:p>
        </w:tc>
      </w:tr>
      <w:tr w:rsidR="00E83188" w:rsidRPr="00E20411" w14:paraId="1D117C5D" w14:textId="77777777" w:rsidTr="00C51B9F">
        <w:trPr>
          <w:jc w:val="center"/>
        </w:trPr>
        <w:tc>
          <w:tcPr>
            <w:tcW w:w="746" w:type="pct"/>
            <w:tcBorders>
              <w:top w:val="nil"/>
            </w:tcBorders>
          </w:tcPr>
          <w:p w14:paraId="619071B9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50</w:t>
            </w:r>
          </w:p>
        </w:tc>
        <w:tc>
          <w:tcPr>
            <w:tcW w:w="992" w:type="pct"/>
            <w:tcBorders>
              <w:top w:val="nil"/>
            </w:tcBorders>
          </w:tcPr>
          <w:p w14:paraId="7D67BDA4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11.173</w:t>
            </w:r>
          </w:p>
        </w:tc>
        <w:tc>
          <w:tcPr>
            <w:tcW w:w="916" w:type="pct"/>
            <w:tcBorders>
              <w:top w:val="nil"/>
            </w:tcBorders>
          </w:tcPr>
          <w:p w14:paraId="0FE32AF3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7.753</w:t>
            </w:r>
          </w:p>
        </w:tc>
        <w:tc>
          <w:tcPr>
            <w:tcW w:w="839" w:type="pct"/>
            <w:tcBorders>
              <w:top w:val="nil"/>
            </w:tcBorders>
          </w:tcPr>
          <w:p w14:paraId="18F3752F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8.118×10</w:t>
            </w:r>
            <w:r w:rsidRPr="00E20411">
              <w:rPr>
                <w:rFonts w:ascii="Times New Roman" w:eastAsia="宋体" w:hAnsi="Times New Roman" w:cs="Times New Roman"/>
                <w:szCs w:val="21"/>
                <w:vertAlign w:val="superscript"/>
              </w:rPr>
              <w:t>-4</w:t>
            </w:r>
          </w:p>
        </w:tc>
        <w:tc>
          <w:tcPr>
            <w:tcW w:w="825" w:type="pct"/>
            <w:tcBorders>
              <w:top w:val="nil"/>
            </w:tcBorders>
          </w:tcPr>
          <w:p w14:paraId="4EE35BCC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-0.433</w:t>
            </w:r>
          </w:p>
        </w:tc>
        <w:tc>
          <w:tcPr>
            <w:tcW w:w="682" w:type="pct"/>
            <w:tcBorders>
              <w:top w:val="nil"/>
            </w:tcBorders>
          </w:tcPr>
          <w:p w14:paraId="03458525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85.57</w:t>
            </w:r>
            <w:r w:rsidRPr="00E20411">
              <w:rPr>
                <w:rFonts w:ascii="Times New Roman" w:eastAsia="宋体" w:hAnsi="Times New Roman" w:cs="Times New Roman"/>
                <w:szCs w:val="21"/>
              </w:rPr>
              <w:t>％</w:t>
            </w:r>
          </w:p>
        </w:tc>
      </w:tr>
      <w:tr w:rsidR="00E83188" w:rsidRPr="00E20411" w14:paraId="0BF17009" w14:textId="77777777" w:rsidTr="00C51B9F">
        <w:trPr>
          <w:jc w:val="center"/>
        </w:trPr>
        <w:tc>
          <w:tcPr>
            <w:tcW w:w="746" w:type="pct"/>
          </w:tcPr>
          <w:p w14:paraId="42DCBDCD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100</w:t>
            </w:r>
          </w:p>
        </w:tc>
        <w:tc>
          <w:tcPr>
            <w:tcW w:w="992" w:type="pct"/>
          </w:tcPr>
          <w:p w14:paraId="296A2CED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10.684</w:t>
            </w:r>
          </w:p>
        </w:tc>
        <w:tc>
          <w:tcPr>
            <w:tcW w:w="916" w:type="pct"/>
          </w:tcPr>
          <w:p w14:paraId="694A5690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6.103</w:t>
            </w:r>
          </w:p>
        </w:tc>
        <w:tc>
          <w:tcPr>
            <w:tcW w:w="839" w:type="pct"/>
          </w:tcPr>
          <w:p w14:paraId="63E7C3AD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7.209×10</w:t>
            </w:r>
            <w:r w:rsidRPr="00E20411">
              <w:rPr>
                <w:rFonts w:ascii="Times New Roman" w:eastAsia="宋体" w:hAnsi="Times New Roman" w:cs="Times New Roman"/>
                <w:szCs w:val="21"/>
                <w:vertAlign w:val="superscript"/>
              </w:rPr>
              <w:t>-4</w:t>
            </w:r>
          </w:p>
        </w:tc>
        <w:tc>
          <w:tcPr>
            <w:tcW w:w="825" w:type="pct"/>
          </w:tcPr>
          <w:p w14:paraId="4D4ABD3B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-0.429</w:t>
            </w:r>
          </w:p>
        </w:tc>
        <w:tc>
          <w:tcPr>
            <w:tcW w:w="682" w:type="pct"/>
          </w:tcPr>
          <w:p w14:paraId="474A642A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87.18</w:t>
            </w:r>
            <w:r w:rsidRPr="00E20411">
              <w:rPr>
                <w:rFonts w:ascii="Times New Roman" w:eastAsia="宋体" w:hAnsi="Times New Roman" w:cs="Times New Roman"/>
                <w:szCs w:val="21"/>
              </w:rPr>
              <w:t>％</w:t>
            </w:r>
          </w:p>
        </w:tc>
      </w:tr>
      <w:tr w:rsidR="00E83188" w:rsidRPr="00E20411" w14:paraId="6C37F7A1" w14:textId="77777777" w:rsidTr="00C51B9F">
        <w:trPr>
          <w:jc w:val="center"/>
        </w:trPr>
        <w:tc>
          <w:tcPr>
            <w:tcW w:w="746" w:type="pct"/>
          </w:tcPr>
          <w:p w14:paraId="4863B567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150</w:t>
            </w:r>
          </w:p>
        </w:tc>
        <w:tc>
          <w:tcPr>
            <w:tcW w:w="992" w:type="pct"/>
          </w:tcPr>
          <w:p w14:paraId="343309BC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10.733</w:t>
            </w:r>
          </w:p>
        </w:tc>
        <w:tc>
          <w:tcPr>
            <w:tcW w:w="916" w:type="pct"/>
          </w:tcPr>
          <w:p w14:paraId="2509388E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7.232</w:t>
            </w:r>
          </w:p>
        </w:tc>
        <w:tc>
          <w:tcPr>
            <w:tcW w:w="839" w:type="pct"/>
          </w:tcPr>
          <w:p w14:paraId="6DCB6F75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6.462×10</w:t>
            </w:r>
            <w:r w:rsidRPr="00E20411">
              <w:rPr>
                <w:rFonts w:ascii="Times New Roman" w:eastAsia="宋体" w:hAnsi="Times New Roman" w:cs="Times New Roman"/>
                <w:szCs w:val="21"/>
                <w:vertAlign w:val="superscript"/>
              </w:rPr>
              <w:t>-4</w:t>
            </w:r>
          </w:p>
        </w:tc>
        <w:tc>
          <w:tcPr>
            <w:tcW w:w="825" w:type="pct"/>
          </w:tcPr>
          <w:p w14:paraId="307FCD79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-0.430</w:t>
            </w:r>
          </w:p>
        </w:tc>
        <w:tc>
          <w:tcPr>
            <w:tcW w:w="682" w:type="pct"/>
          </w:tcPr>
          <w:p w14:paraId="31FA5913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88.51</w:t>
            </w:r>
            <w:r w:rsidRPr="00E20411">
              <w:rPr>
                <w:rFonts w:ascii="Times New Roman" w:eastAsia="宋体" w:hAnsi="Times New Roman" w:cs="Times New Roman"/>
                <w:szCs w:val="21"/>
              </w:rPr>
              <w:t>％</w:t>
            </w:r>
          </w:p>
        </w:tc>
      </w:tr>
      <w:tr w:rsidR="00E83188" w:rsidRPr="00E20411" w14:paraId="10287A6F" w14:textId="77777777" w:rsidTr="00C51B9F">
        <w:trPr>
          <w:jc w:val="center"/>
        </w:trPr>
        <w:tc>
          <w:tcPr>
            <w:tcW w:w="746" w:type="pct"/>
          </w:tcPr>
          <w:p w14:paraId="3A23D180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200</w:t>
            </w:r>
          </w:p>
        </w:tc>
        <w:tc>
          <w:tcPr>
            <w:tcW w:w="992" w:type="pct"/>
          </w:tcPr>
          <w:p w14:paraId="0B28F8A4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11.104</w:t>
            </w:r>
          </w:p>
        </w:tc>
        <w:tc>
          <w:tcPr>
            <w:tcW w:w="916" w:type="pct"/>
          </w:tcPr>
          <w:p w14:paraId="3DD75696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7.152</w:t>
            </w:r>
          </w:p>
        </w:tc>
        <w:tc>
          <w:tcPr>
            <w:tcW w:w="839" w:type="pct"/>
          </w:tcPr>
          <w:p w14:paraId="09219C60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5.740×10</w:t>
            </w:r>
            <w:r w:rsidRPr="00E20411">
              <w:rPr>
                <w:rFonts w:ascii="Times New Roman" w:eastAsia="宋体" w:hAnsi="Times New Roman" w:cs="Times New Roman"/>
                <w:szCs w:val="21"/>
                <w:vertAlign w:val="superscript"/>
              </w:rPr>
              <w:t>-4</w:t>
            </w:r>
          </w:p>
        </w:tc>
        <w:tc>
          <w:tcPr>
            <w:tcW w:w="825" w:type="pct"/>
          </w:tcPr>
          <w:p w14:paraId="6978C738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-0.431</w:t>
            </w:r>
          </w:p>
        </w:tc>
        <w:tc>
          <w:tcPr>
            <w:tcW w:w="682" w:type="pct"/>
          </w:tcPr>
          <w:p w14:paraId="597F9FF6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89.80</w:t>
            </w:r>
            <w:r w:rsidRPr="00E20411">
              <w:rPr>
                <w:rFonts w:ascii="Times New Roman" w:eastAsia="宋体" w:hAnsi="Times New Roman" w:cs="Times New Roman"/>
                <w:szCs w:val="21"/>
              </w:rPr>
              <w:t>％</w:t>
            </w:r>
          </w:p>
        </w:tc>
      </w:tr>
      <w:tr w:rsidR="00E83188" w:rsidRPr="00E20411" w14:paraId="23A79586" w14:textId="77777777" w:rsidTr="00C51B9F">
        <w:trPr>
          <w:jc w:val="center"/>
        </w:trPr>
        <w:tc>
          <w:tcPr>
            <w:tcW w:w="746" w:type="pct"/>
          </w:tcPr>
          <w:p w14:paraId="7BEDB489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250</w:t>
            </w:r>
          </w:p>
        </w:tc>
        <w:tc>
          <w:tcPr>
            <w:tcW w:w="992" w:type="pct"/>
          </w:tcPr>
          <w:p w14:paraId="6933DF28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11.191</w:t>
            </w:r>
          </w:p>
        </w:tc>
        <w:tc>
          <w:tcPr>
            <w:tcW w:w="916" w:type="pct"/>
          </w:tcPr>
          <w:p w14:paraId="0604F73F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7.167</w:t>
            </w:r>
          </w:p>
        </w:tc>
        <w:tc>
          <w:tcPr>
            <w:tcW w:w="839" w:type="pct"/>
          </w:tcPr>
          <w:p w14:paraId="078DED14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5.009×10</w:t>
            </w:r>
            <w:r w:rsidRPr="00E20411">
              <w:rPr>
                <w:rFonts w:ascii="Times New Roman" w:eastAsia="宋体" w:hAnsi="Times New Roman" w:cs="Times New Roman"/>
                <w:szCs w:val="21"/>
                <w:vertAlign w:val="superscript"/>
              </w:rPr>
              <w:t>-4</w:t>
            </w:r>
          </w:p>
        </w:tc>
        <w:tc>
          <w:tcPr>
            <w:tcW w:w="825" w:type="pct"/>
          </w:tcPr>
          <w:p w14:paraId="6ACCCCCA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-0.430</w:t>
            </w:r>
          </w:p>
        </w:tc>
        <w:tc>
          <w:tcPr>
            <w:tcW w:w="682" w:type="pct"/>
          </w:tcPr>
          <w:p w14:paraId="4DD947E2" w14:textId="77777777" w:rsidR="00E83188" w:rsidRPr="00E20411" w:rsidRDefault="00E83188" w:rsidP="00C51B9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20411">
              <w:rPr>
                <w:rFonts w:ascii="Times New Roman" w:eastAsia="宋体" w:hAnsi="Times New Roman" w:cs="Times New Roman"/>
                <w:szCs w:val="21"/>
              </w:rPr>
              <w:t>91.10</w:t>
            </w:r>
            <w:r w:rsidRPr="00E20411">
              <w:rPr>
                <w:rFonts w:ascii="Times New Roman" w:eastAsia="宋体" w:hAnsi="Times New Roman" w:cs="Times New Roman"/>
                <w:szCs w:val="21"/>
              </w:rPr>
              <w:t>％</w:t>
            </w:r>
          </w:p>
        </w:tc>
      </w:tr>
      <w:bookmarkEnd w:id="24"/>
    </w:tbl>
    <w:p w14:paraId="48EDC9B2" w14:textId="1B4897E8" w:rsidR="00867870" w:rsidRDefault="00867870" w:rsidP="00E77B5A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</w:p>
    <w:p w14:paraId="2CE8BCBE" w14:textId="32FAB71A" w:rsidR="00074304" w:rsidRPr="001E38DB" w:rsidRDefault="00074304" w:rsidP="00B96F5F">
      <w:pPr>
        <w:spacing w:afterLines="50" w:after="156"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References</w:t>
      </w:r>
    </w:p>
    <w:p w14:paraId="317C87BF" w14:textId="4A64B3E6" w:rsidR="00074304" w:rsidRPr="001D6A4B" w:rsidRDefault="00074304" w:rsidP="00B96F5F">
      <w:pPr>
        <w:ind w:left="330" w:hangingChars="150" w:hanging="330"/>
        <w:rPr>
          <w:rFonts w:ascii="Times New Roman" w:eastAsia="宋体" w:hAnsi="Times New Roman" w:cs="Times New Roman"/>
          <w:sz w:val="22"/>
        </w:rPr>
      </w:pPr>
      <w:r w:rsidRPr="001D6A4B">
        <w:rPr>
          <w:rFonts w:ascii="Times New Roman" w:eastAsia="宋体" w:hAnsi="Times New Roman" w:cs="Times New Roman" w:hint="eastAsia"/>
          <w:sz w:val="22"/>
        </w:rPr>
        <w:t>[1] Chen Y, Long W, Xu H. Efficient removal of acid red 18 from aqueous solution by in-situ polymerization of polypyrrole-chitosan composites[J]. Journal of Molecular Liquids, 2019, 287: 110888.</w:t>
      </w:r>
    </w:p>
    <w:p w14:paraId="117085F4" w14:textId="10FAC033" w:rsidR="00074304" w:rsidRPr="001D6A4B" w:rsidRDefault="00074304" w:rsidP="00B96F5F">
      <w:pPr>
        <w:ind w:left="330" w:hangingChars="150" w:hanging="330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 w:hint="eastAsia"/>
          <w:sz w:val="22"/>
        </w:rPr>
        <w:t>[2</w:t>
      </w:r>
      <w:r w:rsidRPr="001D6A4B">
        <w:rPr>
          <w:rFonts w:ascii="Times New Roman" w:eastAsia="宋体" w:hAnsi="Times New Roman" w:cs="Times New Roman" w:hint="eastAsia"/>
          <w:sz w:val="22"/>
        </w:rPr>
        <w:t>] Ramasamy P, Subhapradha N, Shanmugam V, et al. Extraction, characterization and antioxidant property of chitosan from cuttlebone sepia kobiensis (Hoyle 1885)</w:t>
      </w:r>
      <w:r w:rsidR="00B96F5F">
        <w:rPr>
          <w:rFonts w:ascii="Times New Roman" w:eastAsia="宋体" w:hAnsi="Times New Roman" w:cs="Times New Roman"/>
          <w:sz w:val="22"/>
        </w:rPr>
        <w:t xml:space="preserve"> </w:t>
      </w:r>
      <w:r w:rsidRPr="001D6A4B">
        <w:rPr>
          <w:rFonts w:ascii="Times New Roman" w:eastAsia="宋体" w:hAnsi="Times New Roman" w:cs="Times New Roman" w:hint="eastAsia"/>
          <w:sz w:val="22"/>
        </w:rPr>
        <w:t>[J]. International Journal of Biological Macromolecules, 2014, 64: 202-212.</w:t>
      </w:r>
    </w:p>
    <w:p w14:paraId="24CF93C5" w14:textId="7D4EB3ED" w:rsidR="00074304" w:rsidRPr="001D6A4B" w:rsidRDefault="00074304" w:rsidP="00B96F5F">
      <w:pPr>
        <w:ind w:left="330" w:hangingChars="150" w:hanging="330"/>
        <w:rPr>
          <w:rFonts w:ascii="Times New Roman" w:eastAsia="宋体" w:hAnsi="Times New Roman" w:cs="Times New Roman"/>
          <w:sz w:val="22"/>
        </w:rPr>
      </w:pPr>
      <w:r w:rsidRPr="00AB7570">
        <w:rPr>
          <w:rFonts w:ascii="Times New Roman" w:eastAsia="宋体" w:hAnsi="Times New Roman" w:cs="Times New Roman" w:hint="eastAsia"/>
          <w:sz w:val="22"/>
        </w:rPr>
        <w:t>[</w:t>
      </w:r>
      <w:r w:rsidRPr="00AB7570">
        <w:rPr>
          <w:rFonts w:ascii="Times New Roman" w:eastAsia="宋体" w:hAnsi="Times New Roman" w:cs="Times New Roman"/>
          <w:sz w:val="22"/>
        </w:rPr>
        <w:t>3</w:t>
      </w:r>
      <w:r w:rsidRPr="00AB7570">
        <w:rPr>
          <w:rFonts w:ascii="Times New Roman" w:eastAsia="宋体" w:hAnsi="Times New Roman" w:cs="Times New Roman" w:hint="eastAsia"/>
          <w:sz w:val="22"/>
        </w:rPr>
        <w:t xml:space="preserve">] Wang J, Lian Z, Wang H, et al. </w:t>
      </w:r>
      <w:r w:rsidRPr="001D6A4B">
        <w:rPr>
          <w:rFonts w:ascii="Times New Roman" w:eastAsia="宋体" w:hAnsi="Times New Roman" w:cs="Times New Roman" w:hint="eastAsia"/>
          <w:sz w:val="22"/>
        </w:rPr>
        <w:t>Synthesis and antimicrobial activity of schiff base of chitosan and acylated chitosan[J]. Journal of Applied Polymer Science, 2012, 123: 3242-3247.</w:t>
      </w:r>
    </w:p>
    <w:p w14:paraId="148AF242" w14:textId="77777777" w:rsidR="00074304" w:rsidRPr="00074304" w:rsidRDefault="00074304" w:rsidP="00E77B5A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</w:p>
    <w:sectPr w:rsidR="00074304" w:rsidRPr="000743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A070B0" w14:textId="77777777" w:rsidR="004702EE" w:rsidRDefault="004702EE" w:rsidP="00867870">
      <w:r>
        <w:separator/>
      </w:r>
    </w:p>
  </w:endnote>
  <w:endnote w:type="continuationSeparator" w:id="0">
    <w:p w14:paraId="095EDA36" w14:textId="77777777" w:rsidR="004702EE" w:rsidRDefault="004702EE" w:rsidP="00867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90C4C0" w14:textId="77777777" w:rsidR="004702EE" w:rsidRDefault="004702EE" w:rsidP="00867870">
      <w:r>
        <w:separator/>
      </w:r>
    </w:p>
  </w:footnote>
  <w:footnote w:type="continuationSeparator" w:id="0">
    <w:p w14:paraId="539C9A2C" w14:textId="77777777" w:rsidR="004702EE" w:rsidRDefault="004702EE" w:rsidP="008678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zh-CN" w:vendorID="64" w:dllVersion="0" w:nlCheck="1" w:checkStyle="1"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F5C"/>
    <w:rsid w:val="000604BF"/>
    <w:rsid w:val="00060772"/>
    <w:rsid w:val="00070855"/>
    <w:rsid w:val="00074304"/>
    <w:rsid w:val="000A7B34"/>
    <w:rsid w:val="000D0CCC"/>
    <w:rsid w:val="000D2F7C"/>
    <w:rsid w:val="000D739E"/>
    <w:rsid w:val="000E09EC"/>
    <w:rsid w:val="000E6ED3"/>
    <w:rsid w:val="001022BA"/>
    <w:rsid w:val="00112520"/>
    <w:rsid w:val="001921FE"/>
    <w:rsid w:val="001A3030"/>
    <w:rsid w:val="001B738F"/>
    <w:rsid w:val="001D06A0"/>
    <w:rsid w:val="001E38DB"/>
    <w:rsid w:val="001F0EBA"/>
    <w:rsid w:val="001F11B9"/>
    <w:rsid w:val="002354B9"/>
    <w:rsid w:val="00251AA8"/>
    <w:rsid w:val="00271C3E"/>
    <w:rsid w:val="002763B0"/>
    <w:rsid w:val="002A07F2"/>
    <w:rsid w:val="002A1F41"/>
    <w:rsid w:val="00346CCB"/>
    <w:rsid w:val="00356D89"/>
    <w:rsid w:val="0040015C"/>
    <w:rsid w:val="00401F54"/>
    <w:rsid w:val="00446C53"/>
    <w:rsid w:val="004702EE"/>
    <w:rsid w:val="00471BD6"/>
    <w:rsid w:val="00483531"/>
    <w:rsid w:val="00492C90"/>
    <w:rsid w:val="0052784D"/>
    <w:rsid w:val="0053128B"/>
    <w:rsid w:val="005521DB"/>
    <w:rsid w:val="005A0C2A"/>
    <w:rsid w:val="005A5671"/>
    <w:rsid w:val="005A78DD"/>
    <w:rsid w:val="006363D9"/>
    <w:rsid w:val="00657565"/>
    <w:rsid w:val="00686D80"/>
    <w:rsid w:val="006C0510"/>
    <w:rsid w:val="006F1F5C"/>
    <w:rsid w:val="006F75A4"/>
    <w:rsid w:val="00753C37"/>
    <w:rsid w:val="0076090D"/>
    <w:rsid w:val="007741CF"/>
    <w:rsid w:val="007C5566"/>
    <w:rsid w:val="007D32F1"/>
    <w:rsid w:val="007F1DC9"/>
    <w:rsid w:val="00867870"/>
    <w:rsid w:val="00882DAF"/>
    <w:rsid w:val="008B5551"/>
    <w:rsid w:val="008D145D"/>
    <w:rsid w:val="008F35EB"/>
    <w:rsid w:val="00935D37"/>
    <w:rsid w:val="009F0637"/>
    <w:rsid w:val="00A05C34"/>
    <w:rsid w:val="00A467AD"/>
    <w:rsid w:val="00A671D0"/>
    <w:rsid w:val="00A71736"/>
    <w:rsid w:val="00A7227A"/>
    <w:rsid w:val="00A73A64"/>
    <w:rsid w:val="00AA604A"/>
    <w:rsid w:val="00AB7570"/>
    <w:rsid w:val="00AD0DB3"/>
    <w:rsid w:val="00AE023F"/>
    <w:rsid w:val="00B55D6C"/>
    <w:rsid w:val="00B93685"/>
    <w:rsid w:val="00B96F5F"/>
    <w:rsid w:val="00BA20CE"/>
    <w:rsid w:val="00BA3A37"/>
    <w:rsid w:val="00C1414E"/>
    <w:rsid w:val="00C14939"/>
    <w:rsid w:val="00C26FEC"/>
    <w:rsid w:val="00C46FE8"/>
    <w:rsid w:val="00C71091"/>
    <w:rsid w:val="00C779F1"/>
    <w:rsid w:val="00C9223A"/>
    <w:rsid w:val="00CC61C6"/>
    <w:rsid w:val="00CD3116"/>
    <w:rsid w:val="00D111EF"/>
    <w:rsid w:val="00D210EC"/>
    <w:rsid w:val="00D46352"/>
    <w:rsid w:val="00D63E57"/>
    <w:rsid w:val="00D72701"/>
    <w:rsid w:val="00DB0508"/>
    <w:rsid w:val="00DC4503"/>
    <w:rsid w:val="00DE7C61"/>
    <w:rsid w:val="00E20411"/>
    <w:rsid w:val="00E21647"/>
    <w:rsid w:val="00E514B3"/>
    <w:rsid w:val="00E77B5A"/>
    <w:rsid w:val="00E82801"/>
    <w:rsid w:val="00E83188"/>
    <w:rsid w:val="00EB24EA"/>
    <w:rsid w:val="00ED0490"/>
    <w:rsid w:val="00F54B8F"/>
    <w:rsid w:val="00F55D7A"/>
    <w:rsid w:val="00F73C65"/>
    <w:rsid w:val="00F77BD3"/>
    <w:rsid w:val="00F851F2"/>
    <w:rsid w:val="00F91D31"/>
    <w:rsid w:val="00FA3C2D"/>
    <w:rsid w:val="00FA678D"/>
    <w:rsid w:val="00FF053D"/>
    <w:rsid w:val="00FF4078"/>
    <w:rsid w:val="00FF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9A2D46"/>
  <w15:chartTrackingRefBased/>
  <w15:docId w15:val="{E8140476-71D8-44AC-9A32-E2A0E29D1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20CE"/>
    <w:pPr>
      <w:widowControl w:val="0"/>
      <w:jc w:val="both"/>
    </w:pPr>
  </w:style>
  <w:style w:type="paragraph" w:styleId="5">
    <w:name w:val="heading 5"/>
    <w:aliases w:val="图表"/>
    <w:basedOn w:val="a"/>
    <w:next w:val="a"/>
    <w:link w:val="50"/>
    <w:uiPriority w:val="9"/>
    <w:unhideWhenUsed/>
    <w:qFormat/>
    <w:rsid w:val="007741CF"/>
    <w:pPr>
      <w:keepNext/>
      <w:keepLines/>
      <w:spacing w:line="400" w:lineRule="exact"/>
      <w:jc w:val="center"/>
      <w:outlineLvl w:val="4"/>
    </w:pPr>
    <w:rPr>
      <w:rFonts w:ascii="Times New Roman" w:eastAsia="黑体" w:hAnsi="Times New Roman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78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78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78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7870"/>
    <w:rPr>
      <w:sz w:val="18"/>
      <w:szCs w:val="18"/>
    </w:rPr>
  </w:style>
  <w:style w:type="character" w:customStyle="1" w:styleId="50">
    <w:name w:val="标题 5 字符"/>
    <w:aliases w:val="图表 字符"/>
    <w:basedOn w:val="a0"/>
    <w:link w:val="5"/>
    <w:uiPriority w:val="9"/>
    <w:rsid w:val="007741CF"/>
    <w:rPr>
      <w:rFonts w:ascii="Times New Roman" w:eastAsia="黑体" w:hAnsi="Times New Roman"/>
      <w:bCs/>
      <w:szCs w:val="28"/>
    </w:rPr>
  </w:style>
  <w:style w:type="paragraph" w:customStyle="1" w:styleId="ElsAffiliation">
    <w:name w:val="Els_Affiliation"/>
    <w:rsid w:val="00C9223A"/>
    <w:pPr>
      <w:spacing w:line="200" w:lineRule="exact"/>
    </w:pPr>
    <w:rPr>
      <w:rFonts w:ascii="Times New Roman" w:eastAsia="宋体" w:hAnsi="Times New Roman" w:cs="Times New Roman"/>
      <w:i/>
      <w:kern w:val="0"/>
      <w:sz w:val="16"/>
      <w:szCs w:val="20"/>
      <w:lang w:eastAsia="en-US"/>
    </w:rPr>
  </w:style>
  <w:style w:type="paragraph" w:customStyle="1" w:styleId="ElsArticleTitle">
    <w:name w:val="Els_ArticleTitle"/>
    <w:next w:val="ElsAuthor"/>
    <w:qFormat/>
    <w:rsid w:val="00C9223A"/>
    <w:pPr>
      <w:spacing w:before="360" w:after="240" w:line="350" w:lineRule="exact"/>
    </w:pPr>
    <w:rPr>
      <w:rFonts w:ascii="Times New Roman" w:eastAsia="宋体" w:hAnsi="Times New Roman" w:cs="Times New Roman"/>
      <w:kern w:val="0"/>
      <w:sz w:val="30"/>
      <w:szCs w:val="20"/>
      <w:lang w:eastAsia="en-US"/>
    </w:rPr>
  </w:style>
  <w:style w:type="paragraph" w:customStyle="1" w:styleId="ElsAuthor">
    <w:name w:val="Els_Author"/>
    <w:next w:val="ElsAffiliation"/>
    <w:qFormat/>
    <w:rsid w:val="00C9223A"/>
    <w:pPr>
      <w:spacing w:after="160" w:line="290" w:lineRule="exact"/>
    </w:pPr>
    <w:rPr>
      <w:rFonts w:ascii="Times New Roman" w:eastAsia="宋体" w:hAnsi="Times New Roman" w:cs="Times New Roman"/>
      <w:kern w:val="0"/>
      <w:sz w:val="24"/>
      <w:szCs w:val="20"/>
      <w:lang w:eastAsia="en-US"/>
    </w:rPr>
  </w:style>
  <w:style w:type="paragraph" w:styleId="a7">
    <w:name w:val="footnote text"/>
    <w:basedOn w:val="a"/>
    <w:link w:val="a8"/>
    <w:uiPriority w:val="99"/>
    <w:semiHidden/>
    <w:unhideWhenUsed/>
    <w:rsid w:val="00C9223A"/>
    <w:pPr>
      <w:widowControl/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character" w:customStyle="1" w:styleId="a8">
    <w:name w:val="脚注文本 字符"/>
    <w:basedOn w:val="a0"/>
    <w:link w:val="a7"/>
    <w:uiPriority w:val="99"/>
    <w:semiHidden/>
    <w:rsid w:val="00C9223A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character" w:styleId="a9">
    <w:name w:val="footnote reference"/>
    <w:uiPriority w:val="99"/>
    <w:semiHidden/>
    <w:unhideWhenUsed/>
    <w:rsid w:val="00C9223A"/>
    <w:rPr>
      <w:vertAlign w:val="superscript"/>
    </w:rPr>
  </w:style>
  <w:style w:type="character" w:styleId="aa">
    <w:name w:val="Hyperlink"/>
    <w:uiPriority w:val="99"/>
    <w:unhideWhenUsed/>
    <w:rsid w:val="00C9223A"/>
    <w:rPr>
      <w:color w:val="0563C1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363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fenghx66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u@sdut.edu.c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1</Pages>
  <Words>712</Words>
  <Characters>4061</Characters>
  <Application>Microsoft Office Word</Application>
  <DocSecurity>0</DocSecurity>
  <Lines>33</Lines>
  <Paragraphs>9</Paragraphs>
  <ScaleCrop>false</ScaleCrop>
  <Company/>
  <LinksUpToDate>false</LinksUpToDate>
  <CharactersWithSpaces>4764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国贺</dc:creator>
  <cp:keywords/>
  <dc:description/>
  <cp:lastModifiedBy>baiyi0112</cp:lastModifiedBy>
  <cp:revision>71</cp:revision>
  <dcterms:created xsi:type="dcterms:W3CDTF">2021-08-26T07:20:00Z</dcterms:created>
  <dcterms:modified xsi:type="dcterms:W3CDTF">2021-10-07T08:55:00Z</dcterms:modified>
</cp:coreProperties>
</file>