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F0EC9" w14:textId="77777777" w:rsidR="00A70057" w:rsidRPr="000903C3" w:rsidRDefault="00000000">
      <w:pPr>
        <w:jc w:val="center"/>
        <w:rPr>
          <w:rFonts w:cs="Times New Roman"/>
        </w:rPr>
      </w:pPr>
      <w:r w:rsidRPr="000903C3">
        <w:rPr>
          <w:rFonts w:cs="Times New Roman"/>
          <w:b/>
          <w:sz w:val="28"/>
        </w:rPr>
        <w:t>Good Reporting of A Mixed Methods Study (GRAMMS) Checklist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5"/>
        <w:gridCol w:w="10871"/>
      </w:tblGrid>
      <w:tr w:rsidR="000903C3" w:rsidRPr="000903C3" w14:paraId="2D7F7933" w14:textId="77777777" w:rsidTr="000903C3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6306C2E" w14:textId="77777777" w:rsidR="000903C3" w:rsidRPr="000903C3" w:rsidRDefault="000903C3" w:rsidP="000903C3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  <w:lang w:eastAsia="zh-CN"/>
              </w:rPr>
            </w:pPr>
            <w:r w:rsidRPr="000903C3">
              <w:rPr>
                <w:rFonts w:eastAsia="宋体" w:cs="Times New Roman"/>
                <w:b/>
                <w:bCs/>
                <w:sz w:val="24"/>
                <w:szCs w:val="24"/>
                <w:lang w:eastAsia="zh-CN"/>
              </w:rPr>
              <w:t>GRAMMS item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AB2EECA" w14:textId="77777777" w:rsidR="000903C3" w:rsidRPr="000903C3" w:rsidRDefault="000903C3" w:rsidP="000903C3">
            <w:pPr>
              <w:spacing w:after="0" w:line="24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  <w:lang w:eastAsia="zh-CN"/>
              </w:rPr>
            </w:pPr>
            <w:r w:rsidRPr="000903C3">
              <w:rPr>
                <w:rFonts w:eastAsia="宋体" w:cs="Times New Roman"/>
                <w:b/>
                <w:bCs/>
                <w:sz w:val="24"/>
                <w:szCs w:val="24"/>
                <w:lang w:eastAsia="zh-CN"/>
              </w:rPr>
              <w:t>Manuscript location</w:t>
            </w:r>
          </w:p>
        </w:tc>
      </w:tr>
      <w:tr w:rsidR="000903C3" w:rsidRPr="000903C3" w14:paraId="3EBD81E1" w14:textId="77777777" w:rsidTr="000903C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E596DC0" w14:textId="77777777" w:rsidR="000903C3" w:rsidRPr="000903C3" w:rsidRDefault="000903C3" w:rsidP="000903C3">
            <w:pPr>
              <w:spacing w:after="0" w:line="240" w:lineRule="auto"/>
              <w:rPr>
                <w:rFonts w:eastAsia="宋体" w:cs="Times New Roman"/>
                <w:sz w:val="24"/>
                <w:szCs w:val="24"/>
                <w:lang w:eastAsia="zh-CN"/>
              </w:rPr>
            </w:pPr>
            <w:r w:rsidRPr="000903C3">
              <w:rPr>
                <w:rFonts w:eastAsia="宋体" w:cs="Times New Roman"/>
                <w:sz w:val="24"/>
                <w:szCs w:val="24"/>
                <w:lang w:eastAsia="zh-CN"/>
              </w:rPr>
              <w:t>Justification for mixed methods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7D41886" w14:textId="77777777" w:rsidR="000903C3" w:rsidRPr="000903C3" w:rsidRDefault="000903C3" w:rsidP="000903C3">
            <w:pPr>
              <w:spacing w:after="0" w:line="240" w:lineRule="auto"/>
              <w:rPr>
                <w:rFonts w:eastAsia="宋体" w:cs="Times New Roman"/>
                <w:sz w:val="24"/>
                <w:szCs w:val="24"/>
                <w:lang w:eastAsia="zh-CN"/>
              </w:rPr>
            </w:pPr>
            <w:r w:rsidRPr="000903C3">
              <w:rPr>
                <w:rFonts w:eastAsia="宋体" w:cs="Times New Roman"/>
                <w:sz w:val="24"/>
                <w:szCs w:val="24"/>
                <w:lang w:eastAsia="zh-CN"/>
              </w:rPr>
              <w:t>Introduction, final paragraph; Methods, Study design</w:t>
            </w:r>
          </w:p>
        </w:tc>
      </w:tr>
      <w:tr w:rsidR="000903C3" w:rsidRPr="000903C3" w14:paraId="68D331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2C6D3B" w14:textId="77777777" w:rsidR="000903C3" w:rsidRPr="000903C3" w:rsidRDefault="000903C3" w:rsidP="000903C3">
            <w:pPr>
              <w:spacing w:after="0" w:line="240" w:lineRule="auto"/>
              <w:rPr>
                <w:rFonts w:eastAsia="宋体" w:cs="Times New Roman"/>
                <w:sz w:val="24"/>
                <w:szCs w:val="24"/>
                <w:lang w:eastAsia="zh-CN"/>
              </w:rPr>
            </w:pPr>
            <w:r w:rsidRPr="000903C3">
              <w:rPr>
                <w:rFonts w:eastAsia="宋体" w:cs="Times New Roman"/>
                <w:sz w:val="24"/>
                <w:szCs w:val="24"/>
                <w:lang w:eastAsia="zh-CN"/>
              </w:rPr>
              <w:t>Design purpose, priority and sequence</w:t>
            </w:r>
          </w:p>
        </w:tc>
        <w:tc>
          <w:tcPr>
            <w:tcW w:w="0" w:type="auto"/>
            <w:vAlign w:val="center"/>
            <w:hideMark/>
          </w:tcPr>
          <w:p w14:paraId="4E6737C4" w14:textId="77777777" w:rsidR="000903C3" w:rsidRPr="000903C3" w:rsidRDefault="000903C3" w:rsidP="000903C3">
            <w:pPr>
              <w:spacing w:after="0" w:line="240" w:lineRule="auto"/>
              <w:rPr>
                <w:rFonts w:eastAsia="宋体" w:cs="Times New Roman"/>
                <w:sz w:val="24"/>
                <w:szCs w:val="24"/>
                <w:lang w:eastAsia="zh-CN"/>
              </w:rPr>
            </w:pPr>
            <w:r w:rsidRPr="000903C3">
              <w:rPr>
                <w:rFonts w:eastAsia="宋体" w:cs="Times New Roman"/>
                <w:sz w:val="24"/>
                <w:szCs w:val="24"/>
                <w:lang w:eastAsia="zh-CN"/>
              </w:rPr>
              <w:t>Methods, Study design</w:t>
            </w:r>
          </w:p>
        </w:tc>
      </w:tr>
      <w:tr w:rsidR="000903C3" w:rsidRPr="000903C3" w14:paraId="481A4F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0D60D8" w14:textId="77777777" w:rsidR="000903C3" w:rsidRPr="000903C3" w:rsidRDefault="000903C3" w:rsidP="000903C3">
            <w:pPr>
              <w:spacing w:after="0" w:line="240" w:lineRule="auto"/>
              <w:rPr>
                <w:rFonts w:eastAsia="宋体" w:cs="Times New Roman"/>
                <w:sz w:val="24"/>
                <w:szCs w:val="24"/>
                <w:lang w:eastAsia="zh-CN"/>
              </w:rPr>
            </w:pPr>
            <w:r w:rsidRPr="000903C3">
              <w:rPr>
                <w:rFonts w:eastAsia="宋体" w:cs="Times New Roman"/>
                <w:sz w:val="24"/>
                <w:szCs w:val="24"/>
                <w:lang w:eastAsia="zh-CN"/>
              </w:rPr>
              <w:t>Sampling, data collection and analysis for each method</w:t>
            </w:r>
          </w:p>
        </w:tc>
        <w:tc>
          <w:tcPr>
            <w:tcW w:w="0" w:type="auto"/>
            <w:vAlign w:val="center"/>
            <w:hideMark/>
          </w:tcPr>
          <w:p w14:paraId="6148FCE2" w14:textId="77777777" w:rsidR="000903C3" w:rsidRPr="000903C3" w:rsidRDefault="000903C3" w:rsidP="000903C3">
            <w:pPr>
              <w:spacing w:after="0" w:line="240" w:lineRule="auto"/>
              <w:rPr>
                <w:rFonts w:eastAsia="宋体" w:cs="Times New Roman"/>
                <w:sz w:val="24"/>
                <w:szCs w:val="24"/>
                <w:lang w:eastAsia="zh-CN"/>
              </w:rPr>
            </w:pPr>
            <w:r w:rsidRPr="000903C3">
              <w:rPr>
                <w:rFonts w:eastAsia="宋体" w:cs="Times New Roman"/>
                <w:sz w:val="24"/>
                <w:szCs w:val="24"/>
                <w:lang w:eastAsia="zh-CN"/>
              </w:rPr>
              <w:t>Methods, Setting and participants; Quantitative data collection and measures; Qualitative data collection and analysis; Quantitative data analysis</w:t>
            </w:r>
          </w:p>
        </w:tc>
      </w:tr>
      <w:tr w:rsidR="000903C3" w:rsidRPr="000903C3" w14:paraId="153507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7091EB" w14:textId="77777777" w:rsidR="000903C3" w:rsidRPr="000903C3" w:rsidRDefault="000903C3" w:rsidP="000903C3">
            <w:pPr>
              <w:spacing w:after="0" w:line="240" w:lineRule="auto"/>
              <w:rPr>
                <w:rFonts w:eastAsia="宋体" w:cs="Times New Roman"/>
                <w:sz w:val="24"/>
                <w:szCs w:val="24"/>
                <w:lang w:eastAsia="zh-CN"/>
              </w:rPr>
            </w:pPr>
            <w:r w:rsidRPr="000903C3">
              <w:rPr>
                <w:rFonts w:eastAsia="宋体" w:cs="Times New Roman"/>
                <w:sz w:val="24"/>
                <w:szCs w:val="24"/>
                <w:lang w:eastAsia="zh-CN"/>
              </w:rPr>
              <w:t>Integration: where, how, who</w:t>
            </w:r>
          </w:p>
        </w:tc>
        <w:tc>
          <w:tcPr>
            <w:tcW w:w="0" w:type="auto"/>
            <w:vAlign w:val="center"/>
            <w:hideMark/>
          </w:tcPr>
          <w:p w14:paraId="5D9AC2EE" w14:textId="77777777" w:rsidR="000903C3" w:rsidRPr="000903C3" w:rsidRDefault="000903C3" w:rsidP="000903C3">
            <w:pPr>
              <w:spacing w:after="0" w:line="240" w:lineRule="auto"/>
              <w:rPr>
                <w:rFonts w:eastAsia="宋体" w:cs="Times New Roman"/>
                <w:sz w:val="24"/>
                <w:szCs w:val="24"/>
                <w:lang w:eastAsia="zh-CN"/>
              </w:rPr>
            </w:pPr>
            <w:r w:rsidRPr="000903C3">
              <w:rPr>
                <w:rFonts w:eastAsia="宋体" w:cs="Times New Roman"/>
                <w:sz w:val="24"/>
                <w:szCs w:val="24"/>
                <w:lang w:eastAsia="zh-CN"/>
              </w:rPr>
              <w:t>Methods, Mixed-methods integration; Results, Integrated mixed-methods findings; Table 5</w:t>
            </w:r>
          </w:p>
        </w:tc>
      </w:tr>
      <w:tr w:rsidR="000903C3" w:rsidRPr="000903C3" w14:paraId="618653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5FD263" w14:textId="77777777" w:rsidR="000903C3" w:rsidRPr="000903C3" w:rsidRDefault="000903C3" w:rsidP="000903C3">
            <w:pPr>
              <w:spacing w:after="0" w:line="240" w:lineRule="auto"/>
              <w:rPr>
                <w:rFonts w:eastAsia="宋体" w:cs="Times New Roman"/>
                <w:sz w:val="24"/>
                <w:szCs w:val="24"/>
                <w:lang w:eastAsia="zh-CN"/>
              </w:rPr>
            </w:pPr>
            <w:r w:rsidRPr="000903C3">
              <w:rPr>
                <w:rFonts w:eastAsia="宋体" w:cs="Times New Roman"/>
                <w:sz w:val="24"/>
                <w:szCs w:val="24"/>
                <w:lang w:eastAsia="zh-CN"/>
              </w:rPr>
              <w:t>Limitations of one method associated with the other</w:t>
            </w:r>
          </w:p>
        </w:tc>
        <w:tc>
          <w:tcPr>
            <w:tcW w:w="0" w:type="auto"/>
            <w:vAlign w:val="center"/>
            <w:hideMark/>
          </w:tcPr>
          <w:p w14:paraId="2D16DF6E" w14:textId="77777777" w:rsidR="000903C3" w:rsidRPr="000903C3" w:rsidRDefault="000903C3" w:rsidP="000903C3">
            <w:pPr>
              <w:spacing w:after="0" w:line="240" w:lineRule="auto"/>
              <w:rPr>
                <w:rFonts w:eastAsia="宋体" w:cs="Times New Roman"/>
                <w:sz w:val="24"/>
                <w:szCs w:val="24"/>
                <w:lang w:eastAsia="zh-CN"/>
              </w:rPr>
            </w:pPr>
            <w:r w:rsidRPr="000903C3">
              <w:rPr>
                <w:rFonts w:eastAsia="宋体" w:cs="Times New Roman"/>
                <w:sz w:val="24"/>
                <w:szCs w:val="24"/>
                <w:lang w:eastAsia="zh-CN"/>
              </w:rPr>
              <w:t>Discussion, Limitations paragraph</w:t>
            </w:r>
          </w:p>
        </w:tc>
      </w:tr>
      <w:tr w:rsidR="000903C3" w:rsidRPr="000903C3" w14:paraId="022FFFFF" w14:textId="77777777" w:rsidTr="000903C3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92C2C19" w14:textId="77777777" w:rsidR="000903C3" w:rsidRPr="000903C3" w:rsidRDefault="000903C3" w:rsidP="000903C3">
            <w:pPr>
              <w:spacing w:after="0" w:line="240" w:lineRule="auto"/>
              <w:rPr>
                <w:rFonts w:eastAsia="宋体" w:cs="Times New Roman"/>
                <w:sz w:val="24"/>
                <w:szCs w:val="24"/>
                <w:lang w:eastAsia="zh-CN"/>
              </w:rPr>
            </w:pPr>
            <w:r w:rsidRPr="000903C3">
              <w:rPr>
                <w:rFonts w:eastAsia="宋体" w:cs="Times New Roman"/>
                <w:sz w:val="24"/>
                <w:szCs w:val="24"/>
                <w:lang w:eastAsia="zh-CN"/>
              </w:rPr>
              <w:t>Insights gained from integration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EA4C540" w14:textId="77777777" w:rsidR="000903C3" w:rsidRPr="000903C3" w:rsidRDefault="000903C3" w:rsidP="000903C3">
            <w:pPr>
              <w:spacing w:after="0" w:line="240" w:lineRule="auto"/>
              <w:rPr>
                <w:rFonts w:eastAsia="宋体" w:cs="Times New Roman"/>
                <w:sz w:val="24"/>
                <w:szCs w:val="24"/>
                <w:lang w:eastAsia="zh-CN"/>
              </w:rPr>
            </w:pPr>
            <w:r w:rsidRPr="000903C3">
              <w:rPr>
                <w:rFonts w:eastAsia="宋体" w:cs="Times New Roman"/>
                <w:sz w:val="24"/>
                <w:szCs w:val="24"/>
                <w:lang w:eastAsia="zh-CN"/>
              </w:rPr>
              <w:t>Results, Integrated mixed-methods findings; Discussion</w:t>
            </w:r>
          </w:p>
        </w:tc>
      </w:tr>
    </w:tbl>
    <w:p w14:paraId="18AC5E8D" w14:textId="0B240428" w:rsidR="00A70057" w:rsidRPr="000903C3" w:rsidRDefault="00000000">
      <w:pPr>
        <w:rPr>
          <w:rFonts w:cs="Times New Roman"/>
        </w:rPr>
      </w:pPr>
      <w:r w:rsidRPr="000903C3">
        <w:rPr>
          <w:rFonts w:cs="Times New Roman"/>
          <w:sz w:val="18"/>
        </w:rPr>
        <w:t>Based on GRAMMS: Good Reporting of A Mixed Methods Study. Commonly cited source: O’Cathain A, Murphy E, Nicholl J. The quality of mixed methods studies in health services research. Journal of Health Services Research &amp; Policy. 2008;13(2):92-98.</w:t>
      </w:r>
    </w:p>
    <w:sectPr w:rsidR="00A70057" w:rsidRPr="000903C3" w:rsidSect="00034616">
      <w:footerReference w:type="default" r:id="rId8"/>
      <w:pgSz w:w="16834" w:h="11909" w:orient="landscape"/>
      <w:pgMar w:top="794" w:right="794" w:bottom="79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A4BBD" w14:textId="77777777" w:rsidR="00256D9B" w:rsidRDefault="00256D9B">
      <w:pPr>
        <w:spacing w:after="0" w:line="240" w:lineRule="auto"/>
      </w:pPr>
      <w:r>
        <w:separator/>
      </w:r>
    </w:p>
  </w:endnote>
  <w:endnote w:type="continuationSeparator" w:id="0">
    <w:p w14:paraId="0CCDEEC0" w14:textId="77777777" w:rsidR="00256D9B" w:rsidRDefault="00256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9D963" w14:textId="77777777" w:rsidR="00A70057" w:rsidRDefault="00000000">
    <w:pPr>
      <w:pStyle w:val="a7"/>
      <w:jc w:val="center"/>
    </w:pPr>
    <w:r>
      <w:rPr>
        <w:sz w:val="16"/>
      </w:rPr>
      <w:t>GRAMMS checklist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37D82" w14:textId="77777777" w:rsidR="00256D9B" w:rsidRDefault="00256D9B">
      <w:pPr>
        <w:spacing w:after="0" w:line="240" w:lineRule="auto"/>
      </w:pPr>
      <w:r>
        <w:separator/>
      </w:r>
    </w:p>
  </w:footnote>
  <w:footnote w:type="continuationSeparator" w:id="0">
    <w:p w14:paraId="759CD5C4" w14:textId="77777777" w:rsidR="00256D9B" w:rsidRDefault="00256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5748368">
    <w:abstractNumId w:val="8"/>
  </w:num>
  <w:num w:numId="2" w16cid:durableId="483736520">
    <w:abstractNumId w:val="6"/>
  </w:num>
  <w:num w:numId="3" w16cid:durableId="1620138622">
    <w:abstractNumId w:val="5"/>
  </w:num>
  <w:num w:numId="4" w16cid:durableId="1312952247">
    <w:abstractNumId w:val="4"/>
  </w:num>
  <w:num w:numId="5" w16cid:durableId="2045640795">
    <w:abstractNumId w:val="7"/>
  </w:num>
  <w:num w:numId="6" w16cid:durableId="34473546">
    <w:abstractNumId w:val="3"/>
  </w:num>
  <w:num w:numId="7" w16cid:durableId="200364492">
    <w:abstractNumId w:val="2"/>
  </w:num>
  <w:num w:numId="8" w16cid:durableId="748159295">
    <w:abstractNumId w:val="1"/>
  </w:num>
  <w:num w:numId="9" w16cid:durableId="411053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03C3"/>
    <w:rsid w:val="000C6E69"/>
    <w:rsid w:val="0015074B"/>
    <w:rsid w:val="00256D9B"/>
    <w:rsid w:val="0029639D"/>
    <w:rsid w:val="00326F90"/>
    <w:rsid w:val="00A7005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BC7007"/>
  <w14:defaultImageDpi w14:val="300"/>
  <w15:docId w15:val="{D2592625-9B6E-6D40-92B3-4283CE7F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  <w:rPr>
      <w:rFonts w:ascii="Times New Roman" w:eastAsia="Times New Roman" w:hAnsi="Times New Roman"/>
    </w:rPr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  <w:rPr>
      <w:rFonts w:ascii="Times New Roman" w:eastAsia="Times New Roman" w:hAnsi="Times New Roman"/>
    </w:rPr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  <w:rPr>
      <w:rFonts w:ascii="Times New Roman" w:eastAsia="Times New Roman" w:hAnsi="Times New Roman"/>
    </w:rPr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  <w:rPr>
      <w:rFonts w:ascii="Times New Roman" w:eastAsia="Times New Roman" w:hAnsi="Times New Roman"/>
    </w:rPr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rFonts w:ascii="Times New Roman" w:eastAsia="Times New Roman" w:hAnsi="Times New Roman"/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eastAsia="Times New Roman" w:hAnsi="Times New Roman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Times New Roman" w:eastAsia="Times New Roman" w:hAnsi="Times New Roman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rFonts w:ascii="Times New Roman" w:eastAsia="Times New Roman" w:hAnsi="Times New Roman"/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rFonts w:ascii="Times New Roman" w:eastAsia="Times New Roman" w:hAnsi="Times New Roman"/>
      <w:b/>
      <w:bCs/>
    </w:rPr>
  </w:style>
  <w:style w:type="character" w:styleId="af9">
    <w:name w:val="Emphasis"/>
    <w:basedOn w:val="a2"/>
    <w:uiPriority w:val="20"/>
    <w:qFormat/>
    <w:rsid w:val="00FC693F"/>
    <w:rPr>
      <w:rFonts w:ascii="Times New Roman" w:eastAsia="Times New Roman" w:hAnsi="Times New Roman"/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rFonts w:ascii="Times New Roman" w:eastAsia="Times New Roman" w:hAnsi="Times New Roman"/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rFonts w:ascii="Times New Roman" w:eastAsia="Times New Roman" w:hAnsi="Times New Roman"/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rFonts w:ascii="Times New Roman" w:eastAsia="Times New Roman" w:hAnsi="Times New Roman"/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rFonts w:ascii="Times New Roman" w:eastAsia="Times New Roman" w:hAnsi="Times New Roman"/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rFonts w:ascii="Times New Roman" w:eastAsia="Times New Roman" w:hAnsi="Times New Roman"/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rFonts w:ascii="Times New Roman" w:eastAsia="Times New Roman" w:hAnsi="Times New Roman"/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ascii="Times New Roman" w:eastAsia="Times New Roman" w:hAnsi="Times New Roman"/>
    </w:rPr>
  </w:style>
  <w:style w:type="table" w:styleId="aff1">
    <w:name w:val="Table Grid"/>
    <w:basedOn w:val="a3"/>
    <w:uiPriority w:val="59"/>
    <w:rsid w:val="00FC693F"/>
    <w:pPr>
      <w:spacing w:after="0" w:line="240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rFonts w:ascii="Times New Roman" w:eastAsia="Times New Roman" w:hAnsi="Times New Roman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855</Characters>
  <Application>Microsoft Office Word</Application>
  <DocSecurity>0</DocSecurity>
  <Lines>15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Jason Yan</cp:lastModifiedBy>
  <cp:revision>2</cp:revision>
  <dcterms:created xsi:type="dcterms:W3CDTF">2026-04-30T01:47:00Z</dcterms:created>
  <dcterms:modified xsi:type="dcterms:W3CDTF">2026-04-30T01:47:00Z</dcterms:modified>
  <cp:category/>
</cp:coreProperties>
</file>