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30591" w14:textId="77777777" w:rsidR="005565F1" w:rsidRDefault="005565F1" w:rsidP="005565F1">
      <w:pPr>
        <w:pStyle w:val="Heading1"/>
        <w:spacing w:after="93" w:line="480" w:lineRule="auto"/>
        <w:ind w:left="-5"/>
      </w:pPr>
      <w:bookmarkStart w:id="0" w:name="_Toc56392"/>
      <w:r>
        <w:rPr>
          <w:sz w:val="28"/>
        </w:rPr>
        <w:t xml:space="preserve">Appendix </w:t>
      </w:r>
      <w:bookmarkEnd w:id="0"/>
    </w:p>
    <w:p w14:paraId="774983EF" w14:textId="77777777" w:rsidR="005565F1" w:rsidRDefault="005565F1" w:rsidP="005565F1">
      <w:pPr>
        <w:spacing w:after="0" w:line="480" w:lineRule="auto"/>
        <w:ind w:left="0" w:firstLine="0"/>
        <w:jc w:val="left"/>
      </w:pPr>
      <w:r>
        <w:rPr>
          <w:sz w:val="36"/>
        </w:rPr>
        <w:t xml:space="preserve"> </w:t>
      </w:r>
    </w:p>
    <w:p w14:paraId="5A57561E" w14:textId="77777777" w:rsidR="005565F1" w:rsidRDefault="005565F1" w:rsidP="005565F1">
      <w:pPr>
        <w:pStyle w:val="Heading3"/>
        <w:spacing w:line="480" w:lineRule="auto"/>
        <w:ind w:left="-5"/>
      </w:pPr>
      <w:r>
        <w:t xml:space="preserve">Risk factors -- Checklist  </w:t>
      </w:r>
    </w:p>
    <w:p w14:paraId="638FA51F" w14:textId="77777777" w:rsidR="005565F1" w:rsidRDefault="005565F1" w:rsidP="005565F1">
      <w:pPr>
        <w:spacing w:after="93" w:line="480" w:lineRule="auto"/>
        <w:ind w:left="370" w:right="798"/>
      </w:pPr>
      <w:r>
        <w:rPr>
          <w:rFonts w:ascii="Segoe UI Symbol" w:eastAsia="Segoe UI Symbol" w:hAnsi="Segoe UI Symbol" w:cs="Segoe UI Symbol"/>
        </w:rPr>
        <w:t></w:t>
      </w:r>
      <w:r>
        <w:rPr>
          <w:rFonts w:ascii="Arial" w:eastAsia="Arial" w:hAnsi="Arial" w:cs="Arial"/>
        </w:rPr>
        <w:t xml:space="preserve"> </w:t>
      </w:r>
      <w:r>
        <w:t xml:space="preserve">Premature birth (4 weeks or more)  </w:t>
      </w:r>
    </w:p>
    <w:p w14:paraId="18BE8981" w14:textId="77777777" w:rsidR="005565F1" w:rsidRDefault="005565F1" w:rsidP="005565F1">
      <w:pPr>
        <w:spacing w:after="93" w:line="480" w:lineRule="auto"/>
        <w:ind w:left="370" w:right="798"/>
      </w:pPr>
      <w:r>
        <w:rPr>
          <w:rFonts w:ascii="Segoe UI Symbol" w:eastAsia="Segoe UI Symbol" w:hAnsi="Segoe UI Symbol" w:cs="Segoe UI Symbol"/>
        </w:rPr>
        <w:t></w:t>
      </w:r>
      <w:r>
        <w:rPr>
          <w:rFonts w:ascii="Arial" w:eastAsia="Arial" w:hAnsi="Arial" w:cs="Arial"/>
        </w:rPr>
        <w:t xml:space="preserve"> </w:t>
      </w:r>
      <w:r>
        <w:t xml:space="preserve">In a neonatal intensive care unit for greater than four days, plus oxygen  </w:t>
      </w:r>
    </w:p>
    <w:p w14:paraId="60ADDB46" w14:textId="77777777" w:rsidR="005565F1" w:rsidRDefault="005565F1" w:rsidP="005565F1">
      <w:pPr>
        <w:spacing w:after="93" w:line="480" w:lineRule="auto"/>
        <w:ind w:left="370" w:right="798"/>
      </w:pPr>
      <w:r>
        <w:rPr>
          <w:rFonts w:ascii="Segoe UI Symbol" w:eastAsia="Segoe UI Symbol" w:hAnsi="Segoe UI Symbol" w:cs="Segoe UI Symbol"/>
        </w:rPr>
        <w:t></w:t>
      </w:r>
      <w:r>
        <w:rPr>
          <w:rFonts w:ascii="Arial" w:eastAsia="Arial" w:hAnsi="Arial" w:cs="Arial"/>
        </w:rPr>
        <w:t xml:space="preserve"> </w:t>
      </w:r>
      <w:r>
        <w:t xml:space="preserve">Very low birth weight [&lt;1500 grams (3.3 lbs.)]  </w:t>
      </w:r>
    </w:p>
    <w:p w14:paraId="08C1FC3A" w14:textId="77777777" w:rsidR="005565F1" w:rsidRDefault="005565F1" w:rsidP="005565F1">
      <w:pPr>
        <w:spacing w:after="92" w:line="480" w:lineRule="auto"/>
        <w:ind w:left="370" w:right="798"/>
      </w:pPr>
      <w:r>
        <w:rPr>
          <w:rFonts w:ascii="Segoe UI Symbol" w:eastAsia="Segoe UI Symbol" w:hAnsi="Segoe UI Symbol" w:cs="Segoe UI Symbol"/>
        </w:rPr>
        <w:t></w:t>
      </w:r>
      <w:r>
        <w:rPr>
          <w:rFonts w:ascii="Arial" w:eastAsia="Arial" w:hAnsi="Arial" w:cs="Arial"/>
        </w:rPr>
        <w:t xml:space="preserve"> </w:t>
      </w:r>
      <w:r>
        <w:t xml:space="preserve">Birth defects involving the head or face  </w:t>
      </w:r>
    </w:p>
    <w:p w14:paraId="14F5F0D9" w14:textId="77777777" w:rsidR="005565F1" w:rsidRDefault="005565F1" w:rsidP="005565F1">
      <w:pPr>
        <w:spacing w:after="73" w:line="480" w:lineRule="auto"/>
        <w:ind w:left="370" w:right="798"/>
      </w:pPr>
      <w:r>
        <w:rPr>
          <w:rFonts w:ascii="Segoe UI Symbol" w:eastAsia="Segoe UI Symbol" w:hAnsi="Segoe UI Symbol" w:cs="Segoe UI Symbol"/>
        </w:rPr>
        <w:t></w:t>
      </w:r>
      <w:r>
        <w:rPr>
          <w:rFonts w:ascii="Arial" w:eastAsia="Arial" w:hAnsi="Arial" w:cs="Arial"/>
        </w:rPr>
        <w:t xml:space="preserve"> </w:t>
      </w:r>
      <w:r>
        <w:t xml:space="preserve">Family history of childhood vision impairment (i.e., amblyopia, severe refractive error, strabismus or any visual perception problems)  </w:t>
      </w:r>
    </w:p>
    <w:p w14:paraId="3A257C04" w14:textId="77777777" w:rsidR="005565F1" w:rsidRDefault="005565F1" w:rsidP="005565F1">
      <w:pPr>
        <w:spacing w:after="75" w:line="480" w:lineRule="auto"/>
        <w:ind w:left="370" w:right="798"/>
      </w:pPr>
      <w:r>
        <w:rPr>
          <w:rFonts w:ascii="Segoe UI Symbol" w:eastAsia="Segoe UI Symbol" w:hAnsi="Segoe UI Symbol" w:cs="Segoe UI Symbol"/>
        </w:rPr>
        <w:t></w:t>
      </w:r>
      <w:r>
        <w:rPr>
          <w:rFonts w:ascii="Arial" w:eastAsia="Arial" w:hAnsi="Arial" w:cs="Arial"/>
        </w:rPr>
        <w:t xml:space="preserve"> </w:t>
      </w:r>
      <w:r>
        <w:t xml:space="preserve">Suspected of having a congenital infection (i.e., cmv, toxoplasmosis, maternal venereal conditions, rubella)  </w:t>
      </w:r>
    </w:p>
    <w:p w14:paraId="4B136E5C" w14:textId="77777777" w:rsidR="005565F1" w:rsidRDefault="005565F1" w:rsidP="005565F1">
      <w:pPr>
        <w:spacing w:after="73" w:line="480" w:lineRule="auto"/>
        <w:ind w:left="370" w:right="798"/>
      </w:pPr>
      <w:r>
        <w:rPr>
          <w:rFonts w:ascii="Segoe UI Symbol" w:eastAsia="Segoe UI Symbol" w:hAnsi="Segoe UI Symbol" w:cs="Segoe UI Symbol"/>
        </w:rPr>
        <w:t></w:t>
      </w:r>
      <w:r>
        <w:rPr>
          <w:rFonts w:ascii="Arial" w:eastAsia="Arial" w:hAnsi="Arial" w:cs="Arial"/>
        </w:rPr>
        <w:t xml:space="preserve"> </w:t>
      </w:r>
      <w:r w:rsidRPr="00ED6210">
        <w:rPr>
          <w:rFonts w:eastAsia="Arial"/>
        </w:rPr>
        <w:t>C</w:t>
      </w:r>
      <w:r w:rsidRPr="00ED6210">
        <w:t>ondition</w:t>
      </w:r>
      <w:r>
        <w:t xml:space="preserve"> which is associated with vision problems (ex. down syndrome, cerebral palsy, hearing impairment, diabetes, juvenile rheumatoid arthritis, hydrocephalus, retinoblastoma)  </w:t>
      </w:r>
    </w:p>
    <w:p w14:paraId="437D8F25" w14:textId="77777777" w:rsidR="005565F1" w:rsidRDefault="005565F1" w:rsidP="005565F1">
      <w:pPr>
        <w:spacing w:after="90" w:line="480" w:lineRule="auto"/>
        <w:ind w:left="370" w:right="798"/>
      </w:pPr>
      <w:r>
        <w:rPr>
          <w:rFonts w:ascii="Segoe UI Symbol" w:eastAsia="Segoe UI Symbol" w:hAnsi="Segoe UI Symbol" w:cs="Segoe UI Symbol"/>
        </w:rPr>
        <w:t></w:t>
      </w:r>
      <w:r>
        <w:rPr>
          <w:rFonts w:ascii="Arial" w:eastAsia="Arial" w:hAnsi="Arial" w:cs="Arial"/>
        </w:rPr>
        <w:t xml:space="preserve"> </w:t>
      </w:r>
      <w:r>
        <w:t xml:space="preserve">Congenital deafness (ex. usher syndrome)  </w:t>
      </w:r>
    </w:p>
    <w:p w14:paraId="42E96279" w14:textId="77777777" w:rsidR="005565F1" w:rsidRDefault="005565F1" w:rsidP="005565F1">
      <w:pPr>
        <w:spacing w:line="480" w:lineRule="auto"/>
        <w:ind w:left="370" w:right="798"/>
      </w:pPr>
      <w:r>
        <w:rPr>
          <w:rFonts w:ascii="Segoe UI Symbol" w:eastAsia="Segoe UI Symbol" w:hAnsi="Segoe UI Symbol" w:cs="Segoe UI Symbol"/>
        </w:rPr>
        <w:t></w:t>
      </w:r>
      <w:r>
        <w:rPr>
          <w:rFonts w:ascii="Arial" w:eastAsia="Arial" w:hAnsi="Arial" w:cs="Arial"/>
        </w:rPr>
        <w:t xml:space="preserve"> </w:t>
      </w:r>
      <w:r>
        <w:t xml:space="preserve">Parent, child or caregiver has concerns about their vision  </w:t>
      </w:r>
    </w:p>
    <w:p w14:paraId="0E73823E" w14:textId="77777777" w:rsidR="005565F1" w:rsidRDefault="005565F1" w:rsidP="005565F1">
      <w:pPr>
        <w:spacing w:after="92" w:line="480" w:lineRule="auto"/>
        <w:ind w:left="370" w:right="798"/>
      </w:pPr>
      <w:proofErr w:type="gramStart"/>
      <w:r>
        <w:rPr>
          <w:rFonts w:ascii="Segoe UI Symbol" w:eastAsia="Segoe UI Symbol" w:hAnsi="Segoe UI Symbol" w:cs="Segoe UI Symbol"/>
        </w:rPr>
        <w:t></w:t>
      </w:r>
      <w:r>
        <w:rPr>
          <w:rFonts w:ascii="Arial" w:eastAsia="Arial" w:hAnsi="Arial" w:cs="Arial"/>
        </w:rPr>
        <w:t xml:space="preserve"> </w:t>
      </w:r>
      <w:r>
        <w:t>Head trauma</w:t>
      </w:r>
      <w:proofErr w:type="gramEnd"/>
      <w:r>
        <w:t xml:space="preserve"> (ex. shaken baby syndrome)  </w:t>
      </w:r>
    </w:p>
    <w:p w14:paraId="0058468A" w14:textId="77777777" w:rsidR="005565F1" w:rsidRDefault="005565F1" w:rsidP="005565F1">
      <w:pPr>
        <w:spacing w:after="92" w:line="480" w:lineRule="auto"/>
        <w:ind w:left="370" w:right="798"/>
      </w:pPr>
      <w:r>
        <w:rPr>
          <w:rFonts w:ascii="Segoe UI Symbol" w:eastAsia="Segoe UI Symbol" w:hAnsi="Segoe UI Symbol" w:cs="Segoe UI Symbol"/>
        </w:rPr>
        <w:t></w:t>
      </w:r>
      <w:r>
        <w:rPr>
          <w:rFonts w:ascii="Arial" w:eastAsia="Arial" w:hAnsi="Arial" w:cs="Arial"/>
        </w:rPr>
        <w:t xml:space="preserve"> </w:t>
      </w:r>
      <w:r>
        <w:t xml:space="preserve">Brain tumor  </w:t>
      </w:r>
    </w:p>
    <w:p w14:paraId="5596D095" w14:textId="77777777" w:rsidR="005565F1" w:rsidRDefault="005565F1" w:rsidP="005565F1">
      <w:pPr>
        <w:spacing w:after="73" w:line="480" w:lineRule="auto"/>
        <w:ind w:left="370" w:right="798"/>
      </w:pPr>
      <w:r>
        <w:rPr>
          <w:rFonts w:ascii="Segoe UI Symbol" w:eastAsia="Segoe UI Symbol" w:hAnsi="Segoe UI Symbol" w:cs="Segoe UI Symbol"/>
        </w:rPr>
        <w:t></w:t>
      </w:r>
      <w:r>
        <w:rPr>
          <w:rFonts w:ascii="Arial" w:eastAsia="Arial" w:hAnsi="Arial" w:cs="Arial"/>
        </w:rPr>
        <w:t xml:space="preserve"> </w:t>
      </w:r>
      <w:r>
        <w:t xml:space="preserve">Chemical exposure (ex. Lead poisoning, drugs during pregnancy, fetal alcohol </w:t>
      </w:r>
    </w:p>
    <w:p w14:paraId="15CCC3AB" w14:textId="77777777" w:rsidR="005565F1" w:rsidRDefault="005565F1" w:rsidP="005565F1">
      <w:pPr>
        <w:spacing w:after="377" w:line="480" w:lineRule="auto"/>
        <w:ind w:left="730" w:right="798"/>
      </w:pPr>
      <w:r>
        <w:t>syndrome)</w:t>
      </w:r>
      <w:r>
        <w:rPr>
          <w:rFonts w:ascii="Calibri" w:eastAsia="Calibri" w:hAnsi="Calibri" w:cs="Calibri"/>
        </w:rPr>
        <w:t xml:space="preserve"> </w:t>
      </w:r>
      <w:r>
        <w:rPr>
          <w:sz w:val="36"/>
        </w:rPr>
        <w:t xml:space="preserve"> </w:t>
      </w:r>
    </w:p>
    <w:p w14:paraId="6B7B2952" w14:textId="77777777" w:rsidR="005565F1" w:rsidRDefault="005565F1" w:rsidP="005565F1">
      <w:pPr>
        <w:pStyle w:val="Heading3"/>
        <w:spacing w:line="480" w:lineRule="auto"/>
        <w:ind w:left="-5"/>
      </w:pPr>
      <w:r>
        <w:lastRenderedPageBreak/>
        <w:t xml:space="preserve">ABC'S OF VISION DIFFICULTY  </w:t>
      </w:r>
    </w:p>
    <w:p w14:paraId="6EED2373" w14:textId="77777777" w:rsidR="005565F1" w:rsidRDefault="005565F1" w:rsidP="005565F1">
      <w:pPr>
        <w:spacing w:after="11" w:line="480" w:lineRule="auto"/>
        <w:ind w:left="-5" w:right="798"/>
      </w:pPr>
      <w:r>
        <w:t xml:space="preserve">This list can be used to identify the need for a vision examination and should be shared with the classroom teacher, parents, Infant-Toddler network, or child’s physician.  </w:t>
      </w:r>
    </w:p>
    <w:p w14:paraId="1A75EBF0" w14:textId="77777777" w:rsidR="005565F1" w:rsidRDefault="005565F1" w:rsidP="005565F1">
      <w:pPr>
        <w:spacing w:line="480" w:lineRule="auto"/>
        <w:ind w:left="-5" w:right="798"/>
      </w:pPr>
      <w:r>
        <w:rPr>
          <w:b/>
        </w:rPr>
        <w:t xml:space="preserve">A'S </w:t>
      </w:r>
      <w:r>
        <w:t xml:space="preserve">- </w:t>
      </w:r>
      <w:r w:rsidRPr="00ED6210">
        <w:rPr>
          <w:b/>
        </w:rPr>
        <w:t>Appearance of the eyes</w:t>
      </w:r>
      <w:r>
        <w:t xml:space="preserve">  </w:t>
      </w:r>
    </w:p>
    <w:p w14:paraId="38E92516" w14:textId="77777777" w:rsidR="005565F1" w:rsidRDefault="005565F1" w:rsidP="005565F1">
      <w:pPr>
        <w:spacing w:line="480" w:lineRule="auto"/>
        <w:ind w:left="-5" w:right="798"/>
      </w:pPr>
      <w:r>
        <w:t xml:space="preserve">− Reddened eyes  </w:t>
      </w:r>
    </w:p>
    <w:p w14:paraId="6340A118" w14:textId="77777777" w:rsidR="005565F1" w:rsidRDefault="005565F1" w:rsidP="005565F1">
      <w:pPr>
        <w:spacing w:line="480" w:lineRule="auto"/>
        <w:ind w:left="-5" w:right="798"/>
      </w:pPr>
      <w:r>
        <w:t xml:space="preserve">− Watery eyes  </w:t>
      </w:r>
    </w:p>
    <w:p w14:paraId="41710955" w14:textId="77777777" w:rsidR="005565F1" w:rsidRDefault="005565F1" w:rsidP="005565F1">
      <w:pPr>
        <w:spacing w:line="480" w:lineRule="auto"/>
        <w:ind w:left="-5" w:right="798"/>
      </w:pPr>
      <w:r>
        <w:t xml:space="preserve">− Encrusted eyelids  </w:t>
      </w:r>
    </w:p>
    <w:p w14:paraId="287FE622" w14:textId="77777777" w:rsidR="005565F1" w:rsidRDefault="005565F1" w:rsidP="005565F1">
      <w:pPr>
        <w:spacing w:line="480" w:lineRule="auto"/>
        <w:ind w:left="-5" w:right="798"/>
      </w:pPr>
      <w:r>
        <w:t xml:space="preserve">− Frequent stye </w:t>
      </w:r>
    </w:p>
    <w:p w14:paraId="4DAC818A" w14:textId="77777777" w:rsidR="005565F1" w:rsidRDefault="005565F1" w:rsidP="005565F1">
      <w:pPr>
        <w:spacing w:line="480" w:lineRule="auto"/>
        <w:ind w:left="-5" w:right="798"/>
      </w:pPr>
      <w:r>
        <w:t xml:space="preserve">− Droopy eyelids  </w:t>
      </w:r>
    </w:p>
    <w:p w14:paraId="6DF26724" w14:textId="77777777" w:rsidR="005565F1" w:rsidRDefault="005565F1" w:rsidP="005565F1">
      <w:pPr>
        <w:spacing w:line="480" w:lineRule="auto"/>
        <w:ind w:left="-5" w:right="798"/>
      </w:pPr>
      <w:r>
        <w:t xml:space="preserve">− Eyes in constant motion, eyes jerk on fixation  </w:t>
      </w:r>
    </w:p>
    <w:p w14:paraId="076BD262" w14:textId="77777777" w:rsidR="005565F1" w:rsidRDefault="005565F1" w:rsidP="005565F1">
      <w:pPr>
        <w:spacing w:line="480" w:lineRule="auto"/>
        <w:ind w:left="-5" w:right="798"/>
      </w:pPr>
      <w:r>
        <w:t xml:space="preserve">− Eyes crossed- turning in or out at any time (&gt;6mos.)  </w:t>
      </w:r>
    </w:p>
    <w:p w14:paraId="4E72A848" w14:textId="77777777" w:rsidR="005565F1" w:rsidRDefault="005565F1" w:rsidP="005565F1">
      <w:pPr>
        <w:spacing w:line="480" w:lineRule="auto"/>
        <w:ind w:left="-5" w:right="798"/>
      </w:pPr>
      <w:r>
        <w:t xml:space="preserve">− Difference in size of eyes  </w:t>
      </w:r>
    </w:p>
    <w:p w14:paraId="1FAEB237" w14:textId="77777777" w:rsidR="005565F1" w:rsidRDefault="005565F1" w:rsidP="005565F1">
      <w:pPr>
        <w:spacing w:line="480" w:lineRule="auto"/>
        <w:ind w:left="-5" w:right="798"/>
      </w:pPr>
      <w:r>
        <w:rPr>
          <w:b/>
        </w:rPr>
        <w:t xml:space="preserve">B'S </w:t>
      </w:r>
      <w:r>
        <w:t xml:space="preserve">- </w:t>
      </w:r>
      <w:r>
        <w:rPr>
          <w:b/>
        </w:rPr>
        <w:t>B</w:t>
      </w:r>
      <w:r w:rsidRPr="00ED6210">
        <w:rPr>
          <w:b/>
        </w:rPr>
        <w:t xml:space="preserve">ehaviors indicative of possible vision difficulty  </w:t>
      </w:r>
    </w:p>
    <w:p w14:paraId="0BF7BC94" w14:textId="77777777" w:rsidR="005565F1" w:rsidRDefault="005565F1" w:rsidP="005565F1">
      <w:pPr>
        <w:spacing w:line="480" w:lineRule="auto"/>
        <w:ind w:left="-5" w:right="798"/>
      </w:pPr>
      <w:r>
        <w:t xml:space="preserve">− Abnormal sensitivity to light  </w:t>
      </w:r>
    </w:p>
    <w:p w14:paraId="3A0A3004" w14:textId="77777777" w:rsidR="005565F1" w:rsidRDefault="005565F1" w:rsidP="005565F1">
      <w:pPr>
        <w:spacing w:line="480" w:lineRule="auto"/>
        <w:ind w:left="-5" w:right="798"/>
      </w:pPr>
      <w:r>
        <w:t xml:space="preserve">− Rubs eyes frequently  </w:t>
      </w:r>
    </w:p>
    <w:p w14:paraId="33E0D069" w14:textId="77777777" w:rsidR="005565F1" w:rsidRDefault="005565F1" w:rsidP="005565F1">
      <w:pPr>
        <w:spacing w:line="480" w:lineRule="auto"/>
        <w:ind w:left="-5" w:right="798"/>
      </w:pPr>
      <w:r>
        <w:t xml:space="preserve">− Blinks excessively or rarely blink  </w:t>
      </w:r>
    </w:p>
    <w:p w14:paraId="52A82682" w14:textId="77777777" w:rsidR="005565F1" w:rsidRDefault="005565F1" w:rsidP="005565F1">
      <w:pPr>
        <w:spacing w:line="480" w:lineRule="auto"/>
        <w:ind w:left="-5" w:right="798"/>
      </w:pPr>
      <w:r>
        <w:t xml:space="preserve">− Stares at bright lights frequently  </w:t>
      </w:r>
    </w:p>
    <w:p w14:paraId="17DA2551" w14:textId="77777777" w:rsidR="005565F1" w:rsidRDefault="005565F1" w:rsidP="005565F1">
      <w:pPr>
        <w:spacing w:line="480" w:lineRule="auto"/>
        <w:ind w:left="-5" w:right="798"/>
      </w:pPr>
      <w:r>
        <w:t xml:space="preserve">− Turns head </w:t>
      </w:r>
      <w:proofErr w:type="gramStart"/>
      <w:r>
        <w:t>so as to</w:t>
      </w:r>
      <w:proofErr w:type="gramEnd"/>
      <w:r>
        <w:t xml:space="preserve"> use one eye only to look at object in front of child  </w:t>
      </w:r>
    </w:p>
    <w:p w14:paraId="26D650F8" w14:textId="77777777" w:rsidR="005565F1" w:rsidRDefault="005565F1" w:rsidP="005565F1">
      <w:pPr>
        <w:spacing w:line="480" w:lineRule="auto"/>
        <w:ind w:left="-5" w:right="798"/>
      </w:pPr>
      <w:r>
        <w:t xml:space="preserve">− Brings objects up to one eye rather than both eyes to view it  </w:t>
      </w:r>
    </w:p>
    <w:p w14:paraId="06ED0AF2" w14:textId="77777777" w:rsidR="005565F1" w:rsidRDefault="005565F1" w:rsidP="005565F1">
      <w:pPr>
        <w:spacing w:line="480" w:lineRule="auto"/>
        <w:ind w:left="-5" w:right="798"/>
      </w:pPr>
      <w:r>
        <w:t xml:space="preserve">− Covers or closes one eye frequently  </w:t>
      </w:r>
    </w:p>
    <w:p w14:paraId="4EC99904" w14:textId="77777777" w:rsidR="005565F1" w:rsidRDefault="005565F1" w:rsidP="005565F1">
      <w:pPr>
        <w:spacing w:line="480" w:lineRule="auto"/>
        <w:ind w:left="-5" w:right="798"/>
      </w:pPr>
      <w:r>
        <w:t xml:space="preserve">− Tilts head to one side when looking at object in front of child (&gt;6 months)  </w:t>
      </w:r>
    </w:p>
    <w:p w14:paraId="270003A6" w14:textId="77777777" w:rsidR="005565F1" w:rsidRDefault="005565F1" w:rsidP="005565F1">
      <w:pPr>
        <w:spacing w:line="480" w:lineRule="auto"/>
        <w:ind w:left="-5" w:right="798"/>
      </w:pPr>
      <w:r>
        <w:lastRenderedPageBreak/>
        <w:t xml:space="preserve">− Exhibits poor eye-hand coordination (&gt; 6 months)  </w:t>
      </w:r>
    </w:p>
    <w:p w14:paraId="4698BEF0" w14:textId="77777777" w:rsidR="005565F1" w:rsidRDefault="005565F1" w:rsidP="005565F1">
      <w:pPr>
        <w:spacing w:line="480" w:lineRule="auto"/>
        <w:ind w:left="-5" w:right="798"/>
      </w:pPr>
      <w:r>
        <w:t xml:space="preserve">− Doesn't appear interested in looking at toys or faces (&lt; 6 months)  </w:t>
      </w:r>
    </w:p>
    <w:p w14:paraId="6CE1C989" w14:textId="77777777" w:rsidR="005565F1" w:rsidRDefault="005565F1" w:rsidP="005565F1">
      <w:pPr>
        <w:spacing w:after="0" w:line="480" w:lineRule="auto"/>
        <w:ind w:left="-5" w:right="798"/>
      </w:pPr>
      <w:r>
        <w:t xml:space="preserve">− Doesn't respond to visual toys but is responsive to toys with sound (3 to 12 months) − Stares at own hand or an object and/or moves own hand or object in front of the eyes frequently (&gt;12 months)  </w:t>
      </w:r>
    </w:p>
    <w:p w14:paraId="2CFD907F" w14:textId="77777777" w:rsidR="005565F1" w:rsidRDefault="005565F1" w:rsidP="005565F1">
      <w:pPr>
        <w:spacing w:line="480" w:lineRule="auto"/>
        <w:ind w:left="-5" w:right="798"/>
      </w:pPr>
      <w:r>
        <w:t xml:space="preserve">− Places an object within a few inches from the eyes to look at it (&gt;18 months)  </w:t>
      </w:r>
    </w:p>
    <w:p w14:paraId="169D1834" w14:textId="77777777" w:rsidR="005565F1" w:rsidRDefault="005565F1" w:rsidP="005565F1">
      <w:pPr>
        <w:spacing w:line="480" w:lineRule="auto"/>
        <w:ind w:left="-5" w:right="798"/>
      </w:pPr>
      <w:r>
        <w:t xml:space="preserve">− Thrusts head forward or backward while looking at distant objects  </w:t>
      </w:r>
    </w:p>
    <w:p w14:paraId="23B641FB" w14:textId="77777777" w:rsidR="005565F1" w:rsidRDefault="005565F1" w:rsidP="005565F1">
      <w:pPr>
        <w:spacing w:line="480" w:lineRule="auto"/>
        <w:ind w:left="-5" w:right="798"/>
      </w:pPr>
      <w:r>
        <w:t xml:space="preserve">− Squints, frowns or scowls when looking at objects (or reading)  </w:t>
      </w:r>
    </w:p>
    <w:p w14:paraId="220E11C7" w14:textId="77777777" w:rsidR="005565F1" w:rsidRDefault="005565F1" w:rsidP="005565F1">
      <w:pPr>
        <w:spacing w:line="480" w:lineRule="auto"/>
        <w:ind w:left="-5" w:right="798"/>
      </w:pPr>
      <w:r>
        <w:t xml:space="preserve">− Have academic difficulties  </w:t>
      </w:r>
    </w:p>
    <w:p w14:paraId="10CCBFBC" w14:textId="77777777" w:rsidR="005565F1" w:rsidRDefault="005565F1" w:rsidP="005565F1">
      <w:pPr>
        <w:spacing w:line="480" w:lineRule="auto"/>
        <w:ind w:left="-5" w:right="798"/>
      </w:pPr>
      <w:r>
        <w:t xml:space="preserve">− Avoids close work  </w:t>
      </w:r>
    </w:p>
    <w:p w14:paraId="19E44ADE" w14:textId="77777777" w:rsidR="005565F1" w:rsidRDefault="005565F1" w:rsidP="005565F1">
      <w:pPr>
        <w:spacing w:after="161" w:line="480" w:lineRule="auto"/>
        <w:ind w:left="-5" w:right="798"/>
      </w:pPr>
      <w:r>
        <w:t xml:space="preserve">− Exhibits short attention span  </w:t>
      </w:r>
    </w:p>
    <w:p w14:paraId="6618E9A2" w14:textId="77777777" w:rsidR="005565F1" w:rsidRDefault="005565F1" w:rsidP="005565F1">
      <w:pPr>
        <w:spacing w:line="480" w:lineRule="auto"/>
        <w:ind w:left="-5" w:right="798"/>
      </w:pPr>
      <w:r>
        <w:t xml:space="preserve">− Exhibits “acting out” or “class clown” behavior  </w:t>
      </w:r>
    </w:p>
    <w:p w14:paraId="64C7D486" w14:textId="77777777" w:rsidR="005565F1" w:rsidRDefault="005565F1" w:rsidP="005565F1">
      <w:pPr>
        <w:spacing w:line="480" w:lineRule="auto"/>
        <w:ind w:left="-5" w:right="798"/>
      </w:pPr>
      <w:r>
        <w:t xml:space="preserve">− Dislikes tasks requiring sustained visual concentration  </w:t>
      </w:r>
    </w:p>
    <w:p w14:paraId="61310F5D" w14:textId="77777777" w:rsidR="005565F1" w:rsidRDefault="005565F1" w:rsidP="005565F1">
      <w:pPr>
        <w:spacing w:line="480" w:lineRule="auto"/>
        <w:ind w:left="-5" w:right="798"/>
      </w:pPr>
      <w:r>
        <w:t xml:space="preserve">− Exhibits nervousness, irritability or restlessness after maintaining visual concentration  </w:t>
      </w:r>
    </w:p>
    <w:p w14:paraId="32275833" w14:textId="77777777" w:rsidR="005565F1" w:rsidRDefault="005565F1" w:rsidP="005565F1">
      <w:pPr>
        <w:spacing w:line="480" w:lineRule="auto"/>
        <w:ind w:left="-5" w:right="798"/>
      </w:pPr>
      <w:r>
        <w:t xml:space="preserve">− Exhibits unusual fatigue after completing a vision task  </w:t>
      </w:r>
    </w:p>
    <w:p w14:paraId="2A6F6835" w14:textId="77777777" w:rsidR="005565F1" w:rsidRDefault="005565F1" w:rsidP="005565F1">
      <w:pPr>
        <w:spacing w:line="480" w:lineRule="auto"/>
        <w:ind w:left="-5" w:right="798"/>
      </w:pPr>
      <w:r>
        <w:t xml:space="preserve">− Places head close to book or desk when reading or writing  </w:t>
      </w:r>
    </w:p>
    <w:p w14:paraId="0EFD7E44" w14:textId="77777777" w:rsidR="005565F1" w:rsidRDefault="005565F1" w:rsidP="005565F1">
      <w:pPr>
        <w:spacing w:line="480" w:lineRule="auto"/>
        <w:ind w:left="-5" w:right="798"/>
      </w:pPr>
      <w:r>
        <w:t xml:space="preserve">− Loses place while reading  </w:t>
      </w:r>
    </w:p>
    <w:p w14:paraId="2DE1B558" w14:textId="77777777" w:rsidR="005565F1" w:rsidRDefault="005565F1" w:rsidP="005565F1">
      <w:pPr>
        <w:spacing w:line="480" w:lineRule="auto"/>
        <w:ind w:left="-5" w:right="798"/>
      </w:pPr>
      <w:r>
        <w:t xml:space="preserve">− Uses finger to keep place while reading  </w:t>
      </w:r>
    </w:p>
    <w:p w14:paraId="46F6C51D" w14:textId="77777777" w:rsidR="005565F1" w:rsidRDefault="005565F1" w:rsidP="005565F1">
      <w:pPr>
        <w:spacing w:line="480" w:lineRule="auto"/>
        <w:ind w:left="-5" w:right="798"/>
      </w:pPr>
      <w:r>
        <w:t>− Says aloud or mouths the words while reading</w:t>
      </w:r>
    </w:p>
    <w:p w14:paraId="03F4C2B4" w14:textId="77777777" w:rsidR="005565F1" w:rsidRDefault="005565F1" w:rsidP="005565F1">
      <w:pPr>
        <w:spacing w:line="480" w:lineRule="auto"/>
        <w:ind w:left="-5" w:right="798"/>
      </w:pPr>
      <w:r>
        <w:t xml:space="preserve">− Moves head rather than eyes while reading  </w:t>
      </w:r>
    </w:p>
    <w:p w14:paraId="5FDE2CB6" w14:textId="77777777" w:rsidR="005565F1" w:rsidRDefault="005565F1" w:rsidP="005565F1">
      <w:pPr>
        <w:spacing w:line="480" w:lineRule="auto"/>
        <w:ind w:left="-5" w:right="798"/>
      </w:pPr>
      <w:r>
        <w:t>− Exhibits difficulty remembering what is read</w:t>
      </w:r>
    </w:p>
    <w:p w14:paraId="69661A3B" w14:textId="77777777" w:rsidR="005565F1" w:rsidRDefault="005565F1" w:rsidP="005565F1">
      <w:pPr>
        <w:spacing w:line="480" w:lineRule="auto"/>
        <w:ind w:left="-5" w:right="798"/>
      </w:pPr>
      <w:r>
        <w:lastRenderedPageBreak/>
        <w:t xml:space="preserve">− Persistent letter reversals after the second grade  </w:t>
      </w:r>
    </w:p>
    <w:p w14:paraId="0D093AA7" w14:textId="77777777" w:rsidR="005565F1" w:rsidRDefault="005565F1" w:rsidP="005565F1">
      <w:pPr>
        <w:spacing w:line="480" w:lineRule="auto"/>
        <w:ind w:left="-5" w:right="798"/>
      </w:pPr>
      <w:r>
        <w:t xml:space="preserve">− Confuses similar words when reading  </w:t>
      </w:r>
    </w:p>
    <w:p w14:paraId="361BDDC1" w14:textId="77777777" w:rsidR="005565F1" w:rsidRDefault="005565F1" w:rsidP="005565F1">
      <w:pPr>
        <w:spacing w:after="0" w:line="480" w:lineRule="auto"/>
        <w:ind w:left="-5" w:right="798"/>
      </w:pPr>
      <w:r>
        <w:t xml:space="preserve">− Confuses the following letters when reading or spelling: o and a; h and n; e and c; n and m; f and t.  </w:t>
      </w:r>
    </w:p>
    <w:p w14:paraId="6616FAB8" w14:textId="77777777" w:rsidR="005565F1" w:rsidRDefault="005565F1" w:rsidP="005565F1">
      <w:pPr>
        <w:spacing w:line="480" w:lineRule="auto"/>
        <w:ind w:left="-5" w:right="798"/>
      </w:pPr>
      <w:r>
        <w:t>− Exhibits unusual awkwardness</w:t>
      </w:r>
    </w:p>
    <w:p w14:paraId="1A9D5B3C" w14:textId="77777777" w:rsidR="005565F1" w:rsidRDefault="005565F1" w:rsidP="005565F1">
      <w:pPr>
        <w:spacing w:line="480" w:lineRule="auto"/>
        <w:ind w:left="-5" w:right="798"/>
      </w:pPr>
      <w:r>
        <w:rPr>
          <w:b/>
        </w:rPr>
        <w:t xml:space="preserve">C's </w:t>
      </w:r>
      <w:r>
        <w:t xml:space="preserve">- </w:t>
      </w:r>
      <w:r>
        <w:rPr>
          <w:b/>
        </w:rPr>
        <w:t>C</w:t>
      </w:r>
      <w:r w:rsidRPr="00D47285">
        <w:rPr>
          <w:b/>
        </w:rPr>
        <w:t>omplaints associated with using the eyes</w:t>
      </w:r>
      <w:r>
        <w:t xml:space="preserve">  </w:t>
      </w:r>
    </w:p>
    <w:p w14:paraId="21C1BFFA" w14:textId="77777777" w:rsidR="005565F1" w:rsidRDefault="005565F1" w:rsidP="005565F1">
      <w:pPr>
        <w:spacing w:line="480" w:lineRule="auto"/>
        <w:ind w:left="-5" w:right="798"/>
      </w:pPr>
      <w:r>
        <w:t xml:space="preserve">− Headaches  </w:t>
      </w:r>
    </w:p>
    <w:p w14:paraId="20EE8F9F" w14:textId="77777777" w:rsidR="005565F1" w:rsidRDefault="005565F1" w:rsidP="005565F1">
      <w:pPr>
        <w:spacing w:line="480" w:lineRule="auto"/>
        <w:ind w:left="-5" w:right="798"/>
      </w:pPr>
      <w:r>
        <w:t xml:space="preserve">− Nausea and/or dizziness  </w:t>
      </w:r>
    </w:p>
    <w:p w14:paraId="7B088A45" w14:textId="77777777" w:rsidR="005565F1" w:rsidRDefault="005565F1" w:rsidP="005565F1">
      <w:pPr>
        <w:spacing w:line="480" w:lineRule="auto"/>
        <w:ind w:left="-5" w:right="798"/>
      </w:pPr>
      <w:r>
        <w:t xml:space="preserve">− Eyes hurt  </w:t>
      </w:r>
    </w:p>
    <w:p w14:paraId="11AD6C29" w14:textId="77777777" w:rsidR="005565F1" w:rsidRDefault="005565F1" w:rsidP="005565F1">
      <w:pPr>
        <w:spacing w:line="480" w:lineRule="auto"/>
        <w:ind w:left="-5" w:right="798"/>
      </w:pPr>
      <w:r>
        <w:t xml:space="preserve">− Burning, itching, or tearing of eyes  </w:t>
      </w:r>
    </w:p>
    <w:p w14:paraId="451B145F" w14:textId="77777777" w:rsidR="005565F1" w:rsidRDefault="005565F1" w:rsidP="005565F1">
      <w:pPr>
        <w:spacing w:after="381" w:line="480" w:lineRule="auto"/>
        <w:ind w:left="-5" w:right="798"/>
      </w:pPr>
      <w:r>
        <w:t xml:space="preserve">− Blurring or double vision </w:t>
      </w:r>
    </w:p>
    <w:p w14:paraId="3AE9522F" w14:textId="77777777" w:rsidR="005565F1" w:rsidRDefault="005565F1" w:rsidP="005565F1">
      <w:pPr>
        <w:spacing w:after="171" w:line="480" w:lineRule="auto"/>
        <w:ind w:left="0" w:firstLine="0"/>
        <w:jc w:val="left"/>
      </w:pPr>
      <w:r>
        <w:rPr>
          <w:sz w:val="36"/>
        </w:rPr>
        <w:t xml:space="preserve"> </w:t>
      </w:r>
    </w:p>
    <w:p w14:paraId="2402AE77" w14:textId="77777777" w:rsidR="005565F1" w:rsidRDefault="005565F1" w:rsidP="005565F1">
      <w:pPr>
        <w:spacing w:after="171" w:line="480" w:lineRule="auto"/>
        <w:ind w:left="0" w:firstLine="0"/>
        <w:jc w:val="left"/>
      </w:pPr>
      <w:r>
        <w:rPr>
          <w:sz w:val="36"/>
        </w:rPr>
        <w:t xml:space="preserve"> </w:t>
      </w:r>
    </w:p>
    <w:p w14:paraId="15EBD975" w14:textId="77777777" w:rsidR="005565F1" w:rsidRDefault="005565F1" w:rsidP="005565F1">
      <w:pPr>
        <w:spacing w:after="171" w:line="480" w:lineRule="auto"/>
        <w:ind w:left="0" w:firstLine="0"/>
        <w:jc w:val="left"/>
      </w:pPr>
      <w:r>
        <w:rPr>
          <w:sz w:val="36"/>
        </w:rPr>
        <w:t xml:space="preserve"> </w:t>
      </w:r>
    </w:p>
    <w:p w14:paraId="14022942" w14:textId="77777777" w:rsidR="005565F1" w:rsidRDefault="005565F1" w:rsidP="005565F1">
      <w:pPr>
        <w:spacing w:after="49" w:line="480" w:lineRule="auto"/>
        <w:ind w:left="0" w:firstLine="0"/>
        <w:jc w:val="left"/>
      </w:pPr>
      <w:r>
        <w:rPr>
          <w:sz w:val="36"/>
        </w:rPr>
        <w:t xml:space="preserve"> </w:t>
      </w:r>
    </w:p>
    <w:p w14:paraId="31F594F4" w14:textId="77777777" w:rsidR="005565F1" w:rsidRDefault="005565F1" w:rsidP="005565F1">
      <w:pPr>
        <w:spacing w:after="0" w:line="48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09A481D4" w14:textId="77777777" w:rsidR="00767E38" w:rsidRDefault="00767E38"/>
    <w:sectPr w:rsidR="00767E38" w:rsidSect="005565F1">
      <w:footerReference w:type="even" r:id="rId4"/>
      <w:footerReference w:type="default" r:id="rId5"/>
      <w:footerReference w:type="first" r:id="rId6"/>
      <w:pgSz w:w="11906" w:h="16838"/>
      <w:pgMar w:top="1443" w:right="634" w:bottom="1446" w:left="1440" w:header="720" w:footer="721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03586" w14:textId="77777777" w:rsidR="005565F1" w:rsidRDefault="005565F1">
    <w:pPr>
      <w:spacing w:after="0" w:line="259" w:lineRule="auto"/>
      <w:ind w:left="0" w:right="80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46F22A33" w14:textId="77777777" w:rsidR="005565F1" w:rsidRDefault="005565F1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4AF10" w14:textId="77777777" w:rsidR="005565F1" w:rsidRDefault="005565F1">
    <w:pPr>
      <w:spacing w:after="0" w:line="259" w:lineRule="auto"/>
      <w:ind w:left="0" w:right="80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BE4912">
      <w:rPr>
        <w:rFonts w:ascii="Calibri" w:eastAsia="Calibri" w:hAnsi="Calibri" w:cs="Calibri"/>
        <w:noProof/>
        <w:sz w:val="22"/>
      </w:rPr>
      <w:t>17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6A7CD2CD" w14:textId="77777777" w:rsidR="005565F1" w:rsidRDefault="005565F1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110C6" w14:textId="77777777" w:rsidR="005565F1" w:rsidRDefault="005565F1">
    <w:pPr>
      <w:spacing w:after="0" w:line="259" w:lineRule="auto"/>
      <w:ind w:left="0" w:right="80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696D7144" w14:textId="77777777" w:rsidR="005565F1" w:rsidRDefault="005565F1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5F1"/>
    <w:rsid w:val="005565F1"/>
    <w:rsid w:val="00767E38"/>
    <w:rsid w:val="00866F7D"/>
    <w:rsid w:val="00B8258E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342D7"/>
  <w15:chartTrackingRefBased/>
  <w15:docId w15:val="{B19EFA9F-3299-4CBE-8AA5-60EB2A0DC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5F1"/>
    <w:pPr>
      <w:spacing w:after="114" w:line="3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kern w:val="0"/>
      <w:szCs w:val="22"/>
      <w:lang w:val="en-US"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65F1"/>
    <w:pPr>
      <w:keepNext/>
      <w:keepLines/>
      <w:spacing w:before="360" w:after="80" w:line="278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65F1"/>
    <w:pPr>
      <w:keepNext/>
      <w:keepLines/>
      <w:spacing w:before="160" w:after="80" w:line="278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65F1"/>
    <w:pPr>
      <w:keepNext/>
      <w:keepLines/>
      <w:spacing w:before="160" w:after="80" w:line="278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65F1"/>
    <w:pPr>
      <w:keepNext/>
      <w:keepLines/>
      <w:spacing w:before="80" w:after="40" w:line="278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65F1"/>
    <w:pPr>
      <w:keepNext/>
      <w:keepLines/>
      <w:spacing w:before="80" w:after="40" w:line="278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65F1"/>
    <w:pPr>
      <w:keepNext/>
      <w:keepLines/>
      <w:spacing w:before="40" w:after="0" w:line="278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65F1"/>
    <w:pPr>
      <w:keepNext/>
      <w:keepLines/>
      <w:spacing w:before="40" w:after="0" w:line="278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65F1"/>
    <w:pPr>
      <w:keepNext/>
      <w:keepLines/>
      <w:spacing w:after="0" w:line="278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65F1"/>
    <w:pPr>
      <w:keepNext/>
      <w:keepLines/>
      <w:spacing w:after="0" w:line="278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5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65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5565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65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65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65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65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65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65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65F1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565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65F1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565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65F1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565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65F1"/>
    <w:pPr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kern w:val="2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565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65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65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65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516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2026-06-11T14:30:00Z</dcterms:created>
  <dcterms:modified xsi:type="dcterms:W3CDTF">2026-06-11T14:31:00Z</dcterms:modified>
</cp:coreProperties>
</file>