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83A9" w14:textId="77777777" w:rsidR="005E7378" w:rsidRPr="000779B2" w:rsidRDefault="005E7378" w:rsidP="005E7378">
      <w:pPr>
        <w:rPr>
          <w:sz w:val="22"/>
          <w:szCs w:val="22"/>
        </w:rPr>
      </w:pPr>
      <w:r w:rsidRPr="000779B2">
        <w:rPr>
          <w:rFonts w:ascii="Arial" w:eastAsia="Arial" w:hAnsi="Arial" w:cs="Arial"/>
          <w:b/>
          <w:bCs/>
          <w:sz w:val="20"/>
          <w:szCs w:val="20"/>
        </w:rPr>
        <w:t xml:space="preserve">Table 1. </w:t>
      </w:r>
      <w:r w:rsidRPr="000779B2">
        <w:rPr>
          <w:rFonts w:ascii="Arial" w:eastAsia="Arial" w:hAnsi="Arial" w:cs="Arial"/>
          <w:sz w:val="20"/>
          <w:szCs w:val="20"/>
        </w:rPr>
        <w:t>Phenotypic variation of agronomic, quality, mineral, and heavy-metal traits evaluated in 1,399 oat genotypes across 2020–2022.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179"/>
        <w:gridCol w:w="840"/>
        <w:gridCol w:w="1089"/>
        <w:gridCol w:w="767"/>
        <w:gridCol w:w="1007"/>
        <w:gridCol w:w="924"/>
        <w:gridCol w:w="767"/>
        <w:gridCol w:w="586"/>
        <w:gridCol w:w="1048"/>
      </w:tblGrid>
      <w:tr w:rsidR="005E7378" w14:paraId="35A13F5B" w14:textId="77777777" w:rsidTr="008D7644">
        <w:trPr>
          <w:trHeight w:val="206"/>
          <w:tblHeader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C8CD7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7E939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Trait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EFCC8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8679B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F8222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42B5E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49AEF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CB301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000EA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3F475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H²</w:t>
            </w:r>
          </w:p>
        </w:tc>
      </w:tr>
      <w:tr w:rsidR="005E7378" w14:paraId="65F7F394" w14:textId="77777777" w:rsidTr="008D7644">
        <w:trPr>
          <w:trHeight w:val="191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0862F9" w14:textId="77777777" w:rsidR="005E7378" w:rsidRDefault="005E7378" w:rsidP="008D7644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Agronomic</w:t>
            </w:r>
          </w:p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C9A6EE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Heading date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159BF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days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0DA36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2A1A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1,399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13BF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32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A675E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07075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0C92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49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1BA6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0.69</w:t>
            </w:r>
          </w:p>
        </w:tc>
      </w:tr>
      <w:tr w:rsidR="005E7378" w14:paraId="5B2606B1" w14:textId="77777777" w:rsidTr="008D7644">
        <w:trPr>
          <w:trHeight w:val="279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485485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DF77C4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Plant height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02610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cm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507C8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C5B84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1,399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3B845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91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4FC8F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DD14F4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42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79A61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118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E584D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0.86</w:t>
            </w:r>
          </w:p>
        </w:tc>
      </w:tr>
      <w:tr w:rsidR="005E7378" w14:paraId="6258EAB6" w14:textId="77777777" w:rsidTr="008D7644">
        <w:trPr>
          <w:trHeight w:val="264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DBA54B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6104C9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Grain yield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018B5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kg ha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4BF11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6D8AD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1,399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74923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3,605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19C85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662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28216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1,182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95434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5,411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43E29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0.62</w:t>
            </w:r>
          </w:p>
        </w:tc>
      </w:tr>
      <w:tr w:rsidR="005E7378" w14:paraId="01620F4E" w14:textId="77777777" w:rsidTr="008D7644">
        <w:trPr>
          <w:trHeight w:val="279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312DE0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B9911C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Test weight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00DBD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kg hL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FF1DA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205E6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1,399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D1DEF2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48.8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62C1B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2.8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AEF84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38.7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77915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60.5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1060E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0.79</w:t>
            </w:r>
          </w:p>
        </w:tc>
      </w:tr>
      <w:tr w:rsidR="005E7378" w14:paraId="547B391D" w14:textId="77777777" w:rsidTr="008D7644">
        <w:trPr>
          <w:trHeight w:val="382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1DC35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99B1ED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Plump kernels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4B99D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kg ha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58B872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A8DF3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1,399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8B0E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3,160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F758E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729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1B28D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140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FA37C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5,145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3B140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0.68</w:t>
            </w:r>
          </w:p>
        </w:tc>
      </w:tr>
      <w:tr w:rsidR="005E7378" w14:paraId="425BA0EB" w14:textId="77777777" w:rsidTr="008D7644">
        <w:trPr>
          <w:trHeight w:val="264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4AE3C8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125C1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Thin kernels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E23C7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%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37B6B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6A725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1,399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B21D6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13.1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1D993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12.7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8B5BF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1.7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54318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95.7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BF7B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0.92</w:t>
            </w:r>
          </w:p>
        </w:tc>
      </w:tr>
      <w:tr w:rsidR="005E7378" w14:paraId="6A2D0FFB" w14:textId="77777777" w:rsidTr="008D7644">
        <w:trPr>
          <w:trHeight w:val="206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3924FF" w14:textId="77777777" w:rsidR="005E7378" w:rsidRDefault="005E7378" w:rsidP="008D7644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Quality</w:t>
            </w:r>
          </w:p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4D2B5F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β-glucan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85A21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%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A8509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2914A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1,393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09924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5.05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3C5D5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0.44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D5C66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3.8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27F65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6.4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23A8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0.63</w:t>
            </w:r>
          </w:p>
        </w:tc>
      </w:tr>
      <w:tr w:rsidR="005E7378" w14:paraId="6B98C421" w14:textId="77777777" w:rsidTr="008D7644">
        <w:trPr>
          <w:trHeight w:val="264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B0B70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2C02C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Oil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1334D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%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DE382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1CFE2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1,393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4F94D4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5.81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0D87B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0.79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1C7DA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3.1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0E3BF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9.7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1FAF6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0.74</w:t>
            </w:r>
          </w:p>
        </w:tc>
      </w:tr>
      <w:tr w:rsidR="005E7378" w14:paraId="7A5AA6BA" w14:textId="77777777" w:rsidTr="008D7644">
        <w:trPr>
          <w:trHeight w:val="279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A90B4A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2305E7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Protein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A6379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%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AFC9C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DC2E3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1,393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E678F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18.3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BB1B9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1.3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1DEF0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13.5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67DFD2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23.1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0253E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0.53</w:t>
            </w:r>
          </w:p>
        </w:tc>
      </w:tr>
      <w:tr w:rsidR="005E7378" w14:paraId="0EFE07FF" w14:textId="77777777" w:rsidTr="008D7644">
        <w:trPr>
          <w:trHeight w:val="191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BB228A" w14:textId="77777777" w:rsidR="005E7378" w:rsidRDefault="005E7378" w:rsidP="008D7644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Mineral</w:t>
            </w:r>
          </w:p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28AA13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Calcium (Ca)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117F9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5952F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CFEE7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FD5D2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431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EB3A92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83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32BC9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185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7AE17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695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28C44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0.54</w:t>
            </w:r>
          </w:p>
        </w:tc>
      </w:tr>
      <w:tr w:rsidR="005E7378" w14:paraId="3799E2F0" w14:textId="77777777" w:rsidTr="008D7644">
        <w:trPr>
          <w:trHeight w:val="264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858A51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18269C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Cobalt (Co)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8DF8B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8AD68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55ABD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AF835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0.009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4DBD8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0.006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6D9F4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0.00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83D3C4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0.043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5FB47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0.07</w:t>
            </w:r>
          </w:p>
        </w:tc>
      </w:tr>
      <w:tr w:rsidR="005E7378" w14:paraId="23F8FB25" w14:textId="77777777" w:rsidTr="008D7644">
        <w:trPr>
          <w:trHeight w:val="279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A3D826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A7DDCF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Copper (Cu)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F503E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A457A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C2FF6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DD22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6.74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0364E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0.90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41CF4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4.09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B896F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10.4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84CEA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0.52</w:t>
            </w:r>
          </w:p>
        </w:tc>
      </w:tr>
      <w:tr w:rsidR="005E7378" w14:paraId="1E618821" w14:textId="77777777" w:rsidTr="008D7644">
        <w:trPr>
          <w:trHeight w:val="264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77470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CAB6CA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Iron (Fe)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D355E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923AD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E7C9A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30086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44.5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C001B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7.0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0E5AD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28.7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C0AF8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76.3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1A55F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0.29</w:t>
            </w:r>
          </w:p>
        </w:tc>
      </w:tr>
      <w:tr w:rsidR="005E7378" w14:paraId="03670BE8" w14:textId="77777777" w:rsidTr="008D7644">
        <w:trPr>
          <w:trHeight w:val="397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B01CD4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4EA563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Potassium (K)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2BC5E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53B07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A6A47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0163F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2,926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65E88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563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967A6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1,778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E2A8D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5,360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734D3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0.23</w:t>
            </w:r>
          </w:p>
        </w:tc>
      </w:tr>
      <w:tr w:rsidR="005E7378" w14:paraId="0197189C" w14:textId="77777777" w:rsidTr="008D7644">
        <w:trPr>
          <w:trHeight w:val="382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408898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C4E35E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Magnesium (Mg)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53772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0FADB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886AC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74FC62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1,743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02F5E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143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A0382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1,398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97ABA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2,304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A0097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0.14</w:t>
            </w:r>
          </w:p>
        </w:tc>
      </w:tr>
      <w:tr w:rsidR="005E7378" w14:paraId="5559FD85" w14:textId="77777777" w:rsidTr="008D7644">
        <w:trPr>
          <w:trHeight w:val="382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97C302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20EF42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Manganese (Mn)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87798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4EEBC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B71EE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28A0E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44.4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B2F30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7.7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2307D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29.2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F1E12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70.3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57B22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0.37</w:t>
            </w:r>
          </w:p>
        </w:tc>
      </w:tr>
      <w:tr w:rsidR="005E7378" w14:paraId="3A9D5891" w14:textId="77777777" w:rsidTr="008D7644">
        <w:trPr>
          <w:trHeight w:val="382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5FCD7A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5AAC52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Molybdenum (Mo)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9187F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195E0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3909D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B21A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2.39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878F8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0.82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9A62A0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0.70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C63E2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5.87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4B80E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0.49</w:t>
            </w:r>
          </w:p>
        </w:tc>
      </w:tr>
      <w:tr w:rsidR="005E7378" w14:paraId="181C75E0" w14:textId="77777777" w:rsidTr="008D7644">
        <w:trPr>
          <w:trHeight w:val="279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5B780F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19B8EE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Sodium (Na)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D8685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2892D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9576B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F8A1B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33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62170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10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1AE82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11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49BE6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86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19FD6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0.43</w:t>
            </w:r>
          </w:p>
        </w:tc>
      </w:tr>
      <w:tr w:rsidR="005E7378" w14:paraId="17613830" w14:textId="77777777" w:rsidTr="008D7644">
        <w:trPr>
          <w:trHeight w:val="382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E2D13E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1FA36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Phosphorus (P)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68B66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2B07A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D26BC4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7CF19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4,813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4D920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380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E75A9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3,843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8B93C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5,846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B1C862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0.36</w:t>
            </w:r>
          </w:p>
        </w:tc>
      </w:tr>
      <w:tr w:rsidR="005E7378" w14:paraId="0EF37299" w14:textId="77777777" w:rsidTr="008D7644">
        <w:trPr>
          <w:trHeight w:val="264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B54216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B505C1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Sulfur (S)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AAAD0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BDDA2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673C4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801A0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2,033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744FA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133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204E9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1,671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732AE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2,671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40CC8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0.49</w:t>
            </w:r>
          </w:p>
        </w:tc>
      </w:tr>
      <w:tr w:rsidR="005E7378" w14:paraId="3BA40BFF" w14:textId="77777777" w:rsidTr="008D7644">
        <w:trPr>
          <w:trHeight w:val="397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800E5B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B38A6E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Selenium (Se)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D281D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CBF3D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55632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CAB5C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0.399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AC53A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0.246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122EF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0.006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A1B3B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1.526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79685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0.07</w:t>
            </w:r>
          </w:p>
        </w:tc>
      </w:tr>
      <w:tr w:rsidR="005E7378" w14:paraId="3BC5FDAE" w14:textId="77777777" w:rsidTr="008D7644">
        <w:trPr>
          <w:trHeight w:val="264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6D194B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701C0D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Zinc (Zn)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F0F55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00E38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263CA4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F11DB2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25.3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0CFF6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5.3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AE955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12.5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A407A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42.1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C6F58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0.23</w:t>
            </w:r>
          </w:p>
        </w:tc>
      </w:tr>
      <w:tr w:rsidR="005E7378" w14:paraId="0CF3498A" w14:textId="77777777" w:rsidTr="008D7644">
        <w:trPr>
          <w:trHeight w:val="397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A1DA8C" w14:textId="77777777" w:rsidR="005E7378" w:rsidRDefault="005E7378" w:rsidP="008D7644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Heavy Metal</w:t>
            </w:r>
          </w:p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49FAA3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Aluminum (Al)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21078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2A5E0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65C474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2E596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0.576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2988C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0.429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7146D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0.00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8367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4.531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0E7D8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0.00†</w:t>
            </w:r>
          </w:p>
        </w:tc>
      </w:tr>
      <w:tr w:rsidR="005E7378" w14:paraId="1A182313" w14:textId="77777777" w:rsidTr="008D7644">
        <w:trPr>
          <w:trHeight w:val="279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58F957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626004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Arsenic (As)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0A320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2DEF5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43AA4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E95A0B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0.214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300B1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0.086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26934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0.046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ECE96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0.469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C3E43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0.17</w:t>
            </w:r>
          </w:p>
        </w:tc>
      </w:tr>
      <w:tr w:rsidR="005E7378" w14:paraId="380DB7A4" w14:textId="77777777" w:rsidTr="008D7644">
        <w:trPr>
          <w:trHeight w:val="382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064FD1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30DC72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Cadmium (Cd)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85BAE2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5F562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78FF24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E0F44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0.059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08065C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0.121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E8C49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0.017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CAFED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3.349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A069F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0.99</w:t>
            </w:r>
          </w:p>
        </w:tc>
      </w:tr>
      <w:tr w:rsidR="005E7378" w14:paraId="3A78D605" w14:textId="77777777" w:rsidTr="008D7644">
        <w:trPr>
          <w:trHeight w:val="382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4AEE0A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9AB8D8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Chromium (Cr)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20DA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C3E86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76FF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501C26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0.350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548C1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0.125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8FF1C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0.202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3A3BF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2.252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1AB404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0.02</w:t>
            </w:r>
          </w:p>
        </w:tc>
      </w:tr>
      <w:tr w:rsidR="005E7378" w14:paraId="0558283C" w14:textId="77777777" w:rsidTr="008D7644">
        <w:trPr>
          <w:trHeight w:val="264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B74C1E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FED9F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Nickel (Ni)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7BB49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CF2A8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85E80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233BF3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6.80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BF7FDE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1.50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99300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3.18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D47F39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12.61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2158CA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0.45</w:t>
            </w:r>
          </w:p>
        </w:tc>
      </w:tr>
      <w:tr w:rsidR="005E7378" w14:paraId="0500E3A9" w14:textId="77777777" w:rsidTr="008D7644">
        <w:trPr>
          <w:trHeight w:val="279"/>
        </w:trPr>
        <w:tc>
          <w:tcPr>
            <w:tcW w:w="12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0C3A06" w14:textId="77777777" w:rsidR="005E7378" w:rsidRDefault="005E7378" w:rsidP="008D7644"/>
        </w:tc>
        <w:tc>
          <w:tcPr>
            <w:tcW w:w="11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1AC2CF" w14:textId="77777777" w:rsidR="005E7378" w:rsidRDefault="005E7378" w:rsidP="008D7644">
            <w:r>
              <w:rPr>
                <w:rFonts w:ascii="Arial" w:eastAsia="Arial" w:hAnsi="Arial" w:cs="Arial"/>
                <w:sz w:val="17"/>
                <w:szCs w:val="17"/>
              </w:rPr>
              <w:t>Lead (Pb)</w:t>
            </w:r>
          </w:p>
        </w:tc>
        <w:tc>
          <w:tcPr>
            <w:tcW w:w="8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B055B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mg kg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-1</w:t>
            </w:r>
          </w:p>
        </w:tc>
        <w:tc>
          <w:tcPr>
            <w:tcW w:w="10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D62BF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2020–2022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62A4A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778</w:t>
            </w:r>
          </w:p>
        </w:tc>
        <w:tc>
          <w:tcPr>
            <w:tcW w:w="1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54BF9D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0.036</w:t>
            </w:r>
          </w:p>
        </w:tc>
        <w:tc>
          <w:tcPr>
            <w:tcW w:w="9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47D58F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0.028</w:t>
            </w:r>
          </w:p>
        </w:tc>
        <w:tc>
          <w:tcPr>
            <w:tcW w:w="76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D89B87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0.00</w:t>
            </w:r>
          </w:p>
        </w:tc>
        <w:tc>
          <w:tcPr>
            <w:tcW w:w="58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D355F1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0.303</w:t>
            </w:r>
          </w:p>
        </w:tc>
        <w:tc>
          <w:tcPr>
            <w:tcW w:w="10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94FED5" w14:textId="77777777" w:rsidR="005E7378" w:rsidRDefault="005E7378" w:rsidP="008D7644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0.00†</w:t>
            </w:r>
          </w:p>
        </w:tc>
      </w:tr>
    </w:tbl>
    <w:p w14:paraId="0E2A794E" w14:textId="77777777" w:rsidR="005E7378" w:rsidRDefault="005E7378" w:rsidP="005E7378">
      <w:pPr>
        <w:spacing w:before="120"/>
      </w:pPr>
      <w:r>
        <w:rPr>
          <w:rFonts w:ascii="Arial" w:eastAsia="Arial" w:hAnsi="Arial" w:cs="Arial"/>
          <w:i/>
          <w:iCs/>
          <w:sz w:val="18"/>
          <w:szCs w:val="18"/>
        </w:rPr>
        <w:lastRenderedPageBreak/>
        <w:t>† Singular model fit; genotypic variance estimated as zero, indicating that trait variation is predominantly environmental.</w:t>
      </w:r>
    </w:p>
    <w:p w14:paraId="0E7C4D93" w14:textId="77777777" w:rsidR="005E7378" w:rsidRDefault="005E7378" w:rsidP="005E7378">
      <w:r>
        <w:rPr>
          <w:rFonts w:ascii="Arial" w:eastAsia="Arial" w:hAnsi="Arial" w:cs="Arial"/>
          <w:i/>
          <w:iCs/>
          <w:sz w:val="18"/>
          <w:szCs w:val="18"/>
        </w:rPr>
        <w:t>H² = broad-sense heritability estimated across environments. N = number of genotypes with phenotypic data.</w:t>
      </w:r>
    </w:p>
    <w:p w14:paraId="51B8C8A2" w14:textId="77777777" w:rsidR="005E7378" w:rsidRDefault="005E7378" w:rsidP="005E7378">
      <w:pPr>
        <w:spacing w:after="200" w:line="480" w:lineRule="auto"/>
        <w:jc w:val="both"/>
      </w:pPr>
    </w:p>
    <w:p w14:paraId="0EA5D30E" w14:textId="77777777" w:rsidR="005E7378" w:rsidRPr="006F5273" w:rsidRDefault="005E7378" w:rsidP="005E7378">
      <w:pPr>
        <w:rPr>
          <w:rFonts w:ascii="Cambria" w:eastAsia="MS Mincho" w:hAnsi="Cambria"/>
          <w:sz w:val="22"/>
          <w:szCs w:val="22"/>
        </w:rPr>
      </w:pPr>
      <w:r w:rsidRPr="006F5273">
        <w:rPr>
          <w:rFonts w:ascii="Cambria" w:eastAsia="MS Mincho" w:hAnsi="Cambria"/>
          <w:b/>
          <w:bCs/>
          <w:sz w:val="22"/>
          <w:szCs w:val="22"/>
        </w:rPr>
        <w:t>Table 2.</w:t>
      </w:r>
      <w:r w:rsidRPr="006F5273">
        <w:rPr>
          <w:rFonts w:ascii="Cambria" w:eastAsia="MS Mincho" w:hAnsi="Cambria"/>
          <w:sz w:val="22"/>
          <w:szCs w:val="22"/>
        </w:rPr>
        <w:t xml:space="preserve"> Stable marker-trait associations (MTAs) identified across multiple analyses.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620"/>
        <w:gridCol w:w="1148"/>
        <w:gridCol w:w="1022"/>
        <w:gridCol w:w="800"/>
        <w:gridCol w:w="630"/>
        <w:gridCol w:w="1982"/>
        <w:gridCol w:w="2024"/>
        <w:gridCol w:w="703"/>
      </w:tblGrid>
      <w:tr w:rsidR="005E7378" w:rsidRPr="00A72CA3" w14:paraId="3D618668" w14:textId="77777777" w:rsidTr="008D7644">
        <w:trPr>
          <w:trHeight w:val="374"/>
          <w:tblHeader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9E6CA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Chr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BBB8E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SNP ID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B08B0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Position (bp)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D12AD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Associated Traits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65112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-log</w:t>
            </w:r>
            <w:r w:rsidRPr="00A72CA3">
              <w:rPr>
                <w:rFonts w:ascii="Cambria Math" w:eastAsia="Arial" w:hAnsi="Cambria Math" w:cs="Cambria Math"/>
                <w:b/>
                <w:bCs/>
                <w:color w:val="FFFFFF"/>
                <w:sz w:val="16"/>
                <w:szCs w:val="16"/>
              </w:rPr>
              <w:t>₁₀</w:t>
            </w: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510FD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Stab.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D8934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Analyses Detected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97CAA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QTL Designation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469F7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Novel?</w:t>
            </w:r>
          </w:p>
        </w:tc>
      </w:tr>
      <w:tr w:rsidR="005E7378" w:rsidRPr="00A72CA3" w14:paraId="0DBF3559" w14:textId="77777777" w:rsidTr="008D7644">
        <w:trPr>
          <w:trHeight w:val="179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6E115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9BC3A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Schr1A_501900840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AD5BA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501,900,840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A1A675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height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7B7DF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16.37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9D488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F5037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91E510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QHt.fgl-1A*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0D569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75AA918A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6E590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5AE04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Schr1C_14889433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5BB3A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14,889,433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06F02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height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882C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15.97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FEE2D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5223D0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3488C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QHt.fgl-1C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70063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4F6F1F5F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9E521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C133D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Schr1C_421064461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EDE0D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421,064,461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D7AB7E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Ca (M); plumps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DABF4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10.38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E859E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CE210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BLUE_AGRO,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D6CEA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QCa.fgl-1C*; QPlp.fgl-1C*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C2E24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4A2F3F7D" w14:textId="77777777" w:rsidTr="008D7644">
        <w:trPr>
          <w:trHeight w:val="733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136317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CD5E0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Schr2A_127027727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9CB89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127,027,727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632DD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Al (HM); As (HM); K (M); Mg (M); Ni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E32E1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37.84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6AC6D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5A4A2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DC325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QAl.fgl-2A*; QAs.fgl-2A*; QK.fgl-2A*; QMg.fgl-2A*; QNi.fgl-2A*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83B12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4BE51CF5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38BF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3CFEE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Schr2A_415387904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0C005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415,387,904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76FA2D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twt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687CF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16.11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9004A7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0F2F1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2020,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8F716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QTwt.fgl-2A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FF798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0ECB51A0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94CDB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A43F0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Schr2C_21439604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135BD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21,439,604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B8299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Cd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206CC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20.82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FB0AB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D67C9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75DD6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QCd.fgl-2C*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BCB07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68AC8EE5" w14:textId="77777777" w:rsidTr="008D7644">
        <w:trPr>
          <w:trHeight w:val="553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073307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3D6D7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Schr3A_318001437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9CFA2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318,001,437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3532B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BetaGlucan (Q); plumps (A); thins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E73EB7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10.22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5DE11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9073A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B1170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QBg.fgl-3A; QPlp.fgl-3A*; QThn.fgl-3A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CDF13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64699E6E" w14:textId="77777777" w:rsidTr="008D7644">
        <w:trPr>
          <w:trHeight w:val="359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2C9F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3A323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Schr3A_338284803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A43D2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338,284,803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CA88E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P (M); Protein (Q)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F2522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12.56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61B9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9CB0D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2022,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390B2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QP.fgl-3A*; QPro.fgl-3A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6E02A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34312A8A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EFDE4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2EBDA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Schr3A_374688686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2E9F8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374,688,686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AB2BE0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Protein (Q); thins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BF19C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10.27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4D96C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9D365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2020,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3990D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QPro.fgl-3A; QThn.fgl-3A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76C35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4B5A1AC8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39B79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45E6D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Schr3C_94030798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B49F2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94,030,798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4AF3C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Pb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77449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6.71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8EC47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132BB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8117A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QPb.fgl-3C*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75F58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09D3CC69" w14:textId="77777777" w:rsidTr="008D7644">
        <w:trPr>
          <w:trHeight w:val="359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C24E7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48DC9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Schr3C_572155182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441B0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572,155,182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CE753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P (M)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72F73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6.96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8238E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CE691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A2BE7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QP.fgl-3C*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70F77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15EBD06C" w14:textId="77777777" w:rsidTr="008D7644">
        <w:trPr>
          <w:trHeight w:val="19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5582A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8133F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Schr4A_353846131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B2ECD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353,846,131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34957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Oil (Q)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56301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11.64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80085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CC187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D27B0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QOil.fgl-4A*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C74697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12FA0BDC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A7703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89A60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Schr4A_378833513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B4556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378,833,513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3C527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Cr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346C1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9.28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242F9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4256E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0D75D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QCr.fgl-4A*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6FD98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6751C49B" w14:textId="77777777" w:rsidTr="008D7644">
        <w:trPr>
          <w:trHeight w:val="359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A5A04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02CE2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Schr4A_378945405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ACCDB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378,945,405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5CF45E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Cr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17A2E7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14.22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D128D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18D7C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1A1FE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QCr.fgl-4A*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4655A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3B395665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F06AB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39CFD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Schr4A_461016628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E7F04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461,016,628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FAC1D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height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EA54D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11.26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5240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04FB2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24381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QHt.fgl-4A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8051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10770805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B43C4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78621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Schr4C_80680226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586D2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80,680,226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FD4E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Cr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78293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8.94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D207C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80831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317BC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QCr.fgl-4C*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66F94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510CB204" w14:textId="77777777" w:rsidTr="008D7644">
        <w:trPr>
          <w:trHeight w:val="179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7B63C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AEEF4E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Schr4C_86729410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1F576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86,729,410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6902F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height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A414A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7.06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B815D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BB40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A623D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QHt.fgl-4C*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BAE5B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675EA0AA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16374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540B0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Schr4C_100116574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3873E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100,116,574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C2FC4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Fe (M); Protein (Q)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55BCD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9.35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3B282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8121A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BLUE_AGRO,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F62085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QFe.fgl-4C*; QPro.fgl-4C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4A886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3A080B78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46992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4D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6DA57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Schr4D_16210031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71803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16,210,031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50FB2D" w14:textId="77777777" w:rsidR="005E7378" w:rsidRPr="005E7378" w:rsidRDefault="005E7378" w:rsidP="008D7644">
            <w:pPr>
              <w:rPr>
                <w:rFonts w:ascii="Arial" w:eastAsia="Arial" w:hAnsi="Arial" w:cs="Arial"/>
                <w:sz w:val="22"/>
                <w:szCs w:val="22"/>
                <w:lang w:val="nb-NO"/>
              </w:rPr>
            </w:pPr>
            <w:r w:rsidRPr="005E7378">
              <w:rPr>
                <w:rFonts w:ascii="Arial" w:eastAsia="Arial" w:hAnsi="Arial" w:cs="Arial"/>
                <w:sz w:val="16"/>
                <w:szCs w:val="16"/>
                <w:lang w:val="nb-NO"/>
              </w:rPr>
              <w:t>Fe (M); Mg (M); Ni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C0B98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14.53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9B25A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00197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DD9AA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QFe.fgl-4D*; QMg.fgl-4D*; QNi.fgl-4D*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821FB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732A5F22" w14:textId="77777777" w:rsidTr="008D7644">
        <w:trPr>
          <w:trHeight w:val="359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ACDFD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4D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13645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Schr4D_302976703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FD2A6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302,976,703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50B89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Se (M); Zn (M)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6466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7.08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87DD8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4B0E9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7A87D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QSe.fgl-4D*; QZn.fgl-4D*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9778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130DDA6C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90A27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4D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B4DC70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Schr4D_448709273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79732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448,709,273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4471E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plumps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D325C7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8.27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5D223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F6EA3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4A72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QPlp.fgl-4D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0CAB2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42791D56" w14:textId="77777777" w:rsidTr="008D7644">
        <w:trPr>
          <w:trHeight w:val="553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81150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lastRenderedPageBreak/>
              <w:t>4D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0FDB4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Schr4D_454967583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5BD55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454,967,583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1413F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Na (M); Oil (Q); plumps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ECEC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33.33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5ED51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22EEA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29BE1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QNa.fgl-4D*; QOil.fgl-4D*; QPlp.fgl-4D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6ED1F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4F522946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673FC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06F02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Schr5A_5527708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38558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5,527,708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36B0F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HDDT (A); yield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3064D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7.54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99C69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64DFC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E8D8D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QHd.fgl-5A; QYld.fgl-5A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D36EE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7DA72E19" w14:textId="77777777" w:rsidTr="008D7644">
        <w:trPr>
          <w:trHeight w:val="553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06335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ECE420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Schr5C_158661577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F8971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158,661,577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808F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As (HM); Co (M); Mg (M); Pb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0CE8D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16.01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4E26C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33490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84B6F5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QAs.fgl-5C*; QCo.fgl-5C*; QMg.fgl-5C*; QPb.fgl-5C*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6B97B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57D73988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07C4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CB972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Schr5C_189880337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73000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189,880,337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D4B0E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height (A); thins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92AB9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10.25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CE73E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409ABE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7D253E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QHt.fgl-5C; QThn.fgl-5C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0A9A8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723458AE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C7065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4B6C6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D20D5">
              <w:rPr>
                <w:rFonts w:ascii="Arial" w:eastAsia="Arial" w:hAnsi="Arial" w:cs="Arial"/>
                <w:sz w:val="16"/>
                <w:szCs w:val="16"/>
              </w:rPr>
              <w:t>Schr5C_516187131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8AB72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516,187,131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A1708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HDDT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6662E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10.16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EC0CE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B8F355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2020,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5BDAC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QHd.fgl-5C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E5929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1454438A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3AF82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EF49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Schr5C_516956660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0936F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516,956,660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8D945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plumps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80B0C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13.86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0BF8E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595C2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31765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QPlp.fgl-5C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960BE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39B68D69" w14:textId="77777777" w:rsidTr="008D7644">
        <w:trPr>
          <w:trHeight w:val="359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AFC0B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5D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807C6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Schr5D_112640709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3057B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112,640,709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A14C4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Al (HM); Ca (M)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F879B1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16.67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6147C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0C6EC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2599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QAl.fgl-5D*; QCa.fgl-5D*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34413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4ED7DEA2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5BBD7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5D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7FC97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Schr5D_360183461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61525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360,183,461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9FD72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Cd (HM)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0DB1F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12.1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70E61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37AAE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A4B37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QCd.fgl-5D*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84C72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65B6477A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84C12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F3FF70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Schr6A_410017842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9B63F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410,017,842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56293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plumps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77BE7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6.52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D3419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86F2B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1A9E8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QPlp.fgl-6A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3F7D4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341C301D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E0EF6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4D4BA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Schr6A_413089340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5D6FC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413,089,340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64B8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Oil (Q)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DD891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10.86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E1E10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83561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2020, 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8A63D5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QOil.fgl-6A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24B40C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6F55E29E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6E96D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9D627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Schr6A_424502998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D73717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424,502,998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692840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Oil (Q)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39F04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10.58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C29F4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65C42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2021,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2158E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QOil.fgl-6A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A1D42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2E7334B1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E3B58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B86FEF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D1C55">
              <w:rPr>
                <w:rFonts w:ascii="Arial" w:eastAsia="Arial" w:hAnsi="Arial" w:cs="Arial"/>
                <w:sz w:val="16"/>
                <w:szCs w:val="16"/>
              </w:rPr>
              <w:t>Schr6C_27440494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AB06E0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27,440,494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33C48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thins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0719F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9.46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7C68B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CAB0C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2020,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EC192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QThn.fgl-6C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8DF81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189B4B53" w14:textId="77777777" w:rsidTr="008D7644">
        <w:trPr>
          <w:trHeight w:val="553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B935D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52E37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211CB">
              <w:rPr>
                <w:rFonts w:ascii="Arial" w:eastAsia="Arial" w:hAnsi="Arial" w:cs="Arial"/>
                <w:sz w:val="16"/>
                <w:szCs w:val="16"/>
              </w:rPr>
              <w:t>Schr6C_464659747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ECA006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464,659,747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C3D99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plumps (A); thins (A); yield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7EBC9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10.82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168F3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0924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2020,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77DC0D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QPlp.fgl-6C; QThn.fgl-6C; QYld.fgl-6C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418BC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37B2BC70" w14:textId="77777777" w:rsidTr="008D7644">
        <w:trPr>
          <w:trHeight w:val="538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A56B5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12FD2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Schr6C_544406519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86D599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544,406,519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BD484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As (HM); HDDT (A); Mg (M)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8A31F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11.78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AAD13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288BE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BLUE_AGRO,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8B4EB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QAs.fgl-6C*; QHd.fgl-6C; QMg.fgl-6C*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56C43A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4CB0D003" w14:textId="77777777" w:rsidTr="008D7644">
        <w:trPr>
          <w:trHeight w:val="25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F3E69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6C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E1D06C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73CD0">
              <w:rPr>
                <w:rFonts w:ascii="Arial" w:eastAsia="Arial" w:hAnsi="Arial" w:cs="Arial"/>
                <w:sz w:val="16"/>
                <w:szCs w:val="16"/>
              </w:rPr>
              <w:t>Schr6C_575691025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05A77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575,691,025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F626BE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yield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392EF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7.45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CAF7A5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8B46D7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2020,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296E09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QYld.fgl-6C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6F377F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E7378" w:rsidRPr="00A72CA3" w14:paraId="29993CF6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28EAD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7A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C7101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Schr7A_86310039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C0A96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86,310,039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2FC1F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Ca (M); plumps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30E9A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7.51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7FE204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0E782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BLUE_AGRO,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24AC63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QCa.fgl-7A*; QPlp.fgl-7A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F6369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1225CE0A" w14:textId="77777777" w:rsidTr="008D7644">
        <w:trPr>
          <w:trHeight w:val="19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C477BD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7A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328DB6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Schr7A_311849469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73694B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311,849,469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9B247B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twt (A)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D3726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10.6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D8AC9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61E828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BLUE_AGRO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14356E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QTwt.fgl-7A*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5280D8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  <w:tr w:rsidR="005E7378" w:rsidRPr="00A72CA3" w14:paraId="5F03FA4D" w14:textId="77777777" w:rsidTr="008D7644">
        <w:trPr>
          <w:trHeight w:val="374"/>
        </w:trPr>
        <w:tc>
          <w:tcPr>
            <w:tcW w:w="5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5E1AD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7D</w:t>
            </w:r>
          </w:p>
        </w:tc>
        <w:tc>
          <w:tcPr>
            <w:tcW w:w="16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398A31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Schr7D_1426333</w:t>
            </w:r>
          </w:p>
        </w:tc>
        <w:tc>
          <w:tcPr>
            <w:tcW w:w="114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7767F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1,426,333</w:t>
            </w:r>
          </w:p>
        </w:tc>
        <w:tc>
          <w:tcPr>
            <w:tcW w:w="102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DB8934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Na (M)</w:t>
            </w:r>
          </w:p>
        </w:tc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2B6503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6.64</w:t>
            </w:r>
          </w:p>
        </w:tc>
        <w:tc>
          <w:tcPr>
            <w:tcW w:w="63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CEFBC2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8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9D08E2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sz w:val="16"/>
                <w:szCs w:val="16"/>
              </w:rPr>
              <w:t>2022, BLUE_MINERALS</w:t>
            </w:r>
          </w:p>
        </w:tc>
        <w:tc>
          <w:tcPr>
            <w:tcW w:w="2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6AA3EA" w14:textId="77777777" w:rsidR="005E7378" w:rsidRPr="00A72CA3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QNa.fgl-7D*</w:t>
            </w:r>
          </w:p>
        </w:tc>
        <w:tc>
          <w:tcPr>
            <w:tcW w:w="7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1F0B5E" w14:textId="77777777" w:rsidR="005E7378" w:rsidRPr="00A72CA3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2CA3">
              <w:rPr>
                <w:rFonts w:ascii="Arial" w:eastAsia="Arial" w:hAnsi="Arial" w:cs="Arial"/>
                <w:color w:val="C45911"/>
                <w:sz w:val="16"/>
                <w:szCs w:val="16"/>
              </w:rPr>
              <w:t>NOVEL</w:t>
            </w:r>
          </w:p>
        </w:tc>
      </w:tr>
    </w:tbl>
    <w:p w14:paraId="36A63E0E" w14:textId="77777777" w:rsidR="005E7378" w:rsidRDefault="005E7378" w:rsidP="005E7378">
      <w:pPr>
        <w:spacing w:after="200"/>
        <w:jc w:val="both"/>
      </w:pPr>
      <w:r w:rsidRPr="002255F6">
        <w:rPr>
          <w:rFonts w:ascii="Arial" w:eastAsia="Arial" w:hAnsi="Arial" w:cs="Arial"/>
          <w:i/>
          <w:iCs/>
          <w:sz w:val="16"/>
          <w:szCs w:val="16"/>
        </w:rPr>
        <w:t>Yellow-highlighted rows indicate novel QTL associated with mineral or heavy-metal traits not previously reported in oat GWAS. QTL are designated using the convention Qtrait.fgl-Chr#. Stab. = number of analyses in which the SNP reached Bonferroni significance. A = agronomic; Q = quality; M = mineral; HM = heavy metal.</w:t>
      </w:r>
    </w:p>
    <w:p w14:paraId="0C99517E" w14:textId="77777777" w:rsidR="009542D6" w:rsidRDefault="009542D6"/>
    <w:p w14:paraId="1E81892D" w14:textId="77777777" w:rsidR="005E7378" w:rsidRPr="00237BCE" w:rsidRDefault="005E7378" w:rsidP="005E7378">
      <w:pPr>
        <w:rPr>
          <w:rFonts w:ascii="Cambria" w:eastAsia="MS Mincho" w:hAnsi="Cambria"/>
          <w:sz w:val="20"/>
          <w:szCs w:val="20"/>
        </w:rPr>
      </w:pPr>
      <w:r w:rsidRPr="00237BCE">
        <w:rPr>
          <w:rFonts w:ascii="Cambria" w:eastAsia="MS Mincho" w:hAnsi="Cambria"/>
          <w:b/>
          <w:bCs/>
          <w:sz w:val="20"/>
          <w:szCs w:val="20"/>
        </w:rPr>
        <w:t>Table 3.</w:t>
      </w:r>
      <w:r w:rsidRPr="00237BCE">
        <w:rPr>
          <w:rFonts w:ascii="Cambria" w:eastAsia="MS Mincho" w:hAnsi="Cambria"/>
          <w:sz w:val="20"/>
          <w:szCs w:val="20"/>
        </w:rPr>
        <w:t xml:space="preserve"> Pleiotropic genomic regions associated with multiple traits.</w:t>
      </w:r>
      <w:r w:rsidRPr="00AB0C8C">
        <w:rPr>
          <w:rFonts w:ascii="Cambria" w:eastAsia="MS Mincho" w:hAnsi="Cambria"/>
          <w:sz w:val="20"/>
          <w:szCs w:val="20"/>
        </w:rPr>
        <w:t xml:space="preserve"> Regions are ordered by number of associated traits (descending) and maximum stability.</w:t>
      </w: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509"/>
        <w:gridCol w:w="932"/>
        <w:gridCol w:w="1673"/>
        <w:gridCol w:w="599"/>
        <w:gridCol w:w="2221"/>
        <w:gridCol w:w="601"/>
        <w:gridCol w:w="987"/>
        <w:gridCol w:w="597"/>
        <w:gridCol w:w="1499"/>
      </w:tblGrid>
      <w:tr w:rsidR="005E7378" w:rsidRPr="00C329C4" w14:paraId="1C43148A" w14:textId="77777777" w:rsidTr="008D7644">
        <w:trPr>
          <w:trHeight w:val="376"/>
          <w:tblHeader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784CA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QTL</w:t>
            </w: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  <w:t>Region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088B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Chr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28BDBA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Position</w:t>
            </w: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  <w:t>(Mb)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0350BA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Key SNP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3CC655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  <w:t>SNPs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91B81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Associated Traits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513FD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  <w:t>Traits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0C3A3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Trait</w:t>
            </w: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  <w:t>Categories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21E83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Max</w:t>
            </w: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  <w:t>Stab.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D5204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Pleiotropy Type</w:t>
            </w:r>
          </w:p>
        </w:tc>
      </w:tr>
      <w:tr w:rsidR="005E7378" w:rsidRPr="00C329C4" w14:paraId="1A2DAD46" w14:textId="77777777" w:rsidTr="008D7644">
        <w:trPr>
          <w:trHeight w:val="391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77AB1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EAF9E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2A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81F26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127.03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3C3673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Schr2A_127027727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01B0F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EFEA99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Al (HM); As (HM); K (M); Mg (M); Ni (HM)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07BFC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54369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HM, 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BF12C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40208E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2BA0ACF7" w14:textId="77777777" w:rsidTr="008D7644">
        <w:trPr>
          <w:trHeight w:val="391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5D070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QTL-2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E49FD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5C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D5E43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158.66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9FC56E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Schr5C_158661577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65C515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46925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As (HM); Co (M); Mg (M); Pb (HM)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68FA0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4CEA6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HM, 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CA82E3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0BFAC9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 + Cross</w:t>
            </w:r>
          </w:p>
        </w:tc>
      </w:tr>
      <w:tr w:rsidR="005E7378" w:rsidRPr="00C329C4" w14:paraId="2B078BC3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183F3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QTL-3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3D353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5D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3010F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112.64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08C415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Schr5D_112640709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570B0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4E1A19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Al (HM); As (HM); Ca (M); Zn (M)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4C3123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05CF8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HM, 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F7304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040382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 + Cross</w:t>
            </w:r>
          </w:p>
        </w:tc>
      </w:tr>
      <w:tr w:rsidR="005E7378" w:rsidRPr="00C329C4" w14:paraId="78257405" w14:textId="77777777" w:rsidTr="008D7644">
        <w:trPr>
          <w:trHeight w:val="391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89834B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lastRenderedPageBreak/>
              <w:t>QTL-4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7EAAB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3A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67F97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318.00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DADD11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Schr3A_318001437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5FB8E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456D0F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BetaGlucan (Q); plumps (A); thins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75849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6C217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A, Q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4BD9A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EA6B5B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 + Cross</w:t>
            </w:r>
          </w:p>
        </w:tc>
      </w:tr>
      <w:tr w:rsidR="005E7378" w:rsidRPr="00C329C4" w14:paraId="7C15E4BE" w14:textId="77777777" w:rsidTr="008D7644">
        <w:trPr>
          <w:trHeight w:val="210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E0EEA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QTL-5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30933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4D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8BE22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454.97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6F7E63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Schr4D_454967583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50576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352603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Na (M); Oil (Q); plumps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00320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B466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A, M, Q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17AE0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7B7A76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 + Cross</w:t>
            </w:r>
          </w:p>
        </w:tc>
      </w:tr>
      <w:tr w:rsidR="005E7378" w:rsidRPr="00C329C4" w14:paraId="70F1589A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F5521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QTL-6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5B535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4D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98E46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16.21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7E4AC8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Schr4D_16210031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07C9E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DA58D2" w14:textId="77777777" w:rsidR="005E7378" w:rsidRPr="005E7378" w:rsidRDefault="005E7378" w:rsidP="008D7644">
            <w:pPr>
              <w:rPr>
                <w:rFonts w:ascii="Arial" w:eastAsia="Arial" w:hAnsi="Arial" w:cs="Arial"/>
                <w:sz w:val="22"/>
                <w:szCs w:val="22"/>
                <w:lang w:val="nb-NO"/>
              </w:rPr>
            </w:pPr>
            <w:r w:rsidRPr="005E7378">
              <w:rPr>
                <w:rFonts w:ascii="Arial" w:eastAsia="Arial" w:hAnsi="Arial" w:cs="Arial"/>
                <w:sz w:val="17"/>
                <w:szCs w:val="17"/>
                <w:lang w:val="nb-NO"/>
              </w:rPr>
              <w:t>Fe (M); Mg (M); Ni (HM)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8E545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45941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HM, 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4E5F1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A1D191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3108E1C8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E0FD3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QTL-7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5FD93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6C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1CD48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464.66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12AFDD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211CB">
              <w:rPr>
                <w:rFonts w:ascii="Arial" w:eastAsia="Arial" w:hAnsi="Arial" w:cs="Arial"/>
                <w:sz w:val="17"/>
                <w:szCs w:val="17"/>
              </w:rPr>
              <w:t>Schr6C_464659747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F1832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426A01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plumps (A); thins (A); yield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E9909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5CBDB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796D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934D49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75659A75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CA7D9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QTL-8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40CBB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6C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D41EB9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544.41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AB609E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Schr6C_544406519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A67D3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1D9AF1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As (HM); HDDT (A); Mg (M)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DD6B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B3B333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A, HM, 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EEA19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1D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BAE811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 + Cross</w:t>
            </w:r>
          </w:p>
        </w:tc>
      </w:tr>
      <w:tr w:rsidR="005E7378" w:rsidRPr="00C329C4" w14:paraId="34F5AAAC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E362E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QTL-9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552CA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3A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9DDCA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338.28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25D28C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Schr3A_338284803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0B1855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B135B1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P (M); Protein (Q)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65A5B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930BD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M, Q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3AE17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E89DAC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Cross-analysis</w:t>
            </w:r>
          </w:p>
        </w:tc>
      </w:tr>
      <w:tr w:rsidR="005E7378" w:rsidRPr="00C329C4" w14:paraId="6E76970E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A1647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QTL-10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99381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0905D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421.06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331540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Schr1C_421064461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C31EFB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8837C9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Ca (M); plumps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D0E12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5970E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A, 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4E07F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938C35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Cross-analysis</w:t>
            </w:r>
          </w:p>
        </w:tc>
      </w:tr>
      <w:tr w:rsidR="005E7378" w:rsidRPr="00C329C4" w14:paraId="780EC7FF" w14:textId="77777777" w:rsidTr="008D7644">
        <w:trPr>
          <w:trHeight w:val="210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8DF11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QTL-11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65F21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3A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0633A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374.69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F95854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Schr3A_374688686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E583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4C3889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Protein (Q); thins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21BCD5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5601C9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A, Q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8F3DA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3D345D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Cross-analysis</w:t>
            </w:r>
          </w:p>
        </w:tc>
      </w:tr>
      <w:tr w:rsidR="005E7378" w:rsidRPr="00C329C4" w14:paraId="5EC4C4ED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1B774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QTL-12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BB992A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EFA6D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100.12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E063FF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Schr4C_100116574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68D19B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3DE1FA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Fe (M); Protein (Q)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13164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4A7D9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M, Q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C0843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DDA19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Cross-analysis</w:t>
            </w:r>
          </w:p>
        </w:tc>
      </w:tr>
      <w:tr w:rsidR="005E7378" w:rsidRPr="00C329C4" w14:paraId="1B278215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C39BC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QTL-13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3B04E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4D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881F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302.98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F9FDA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Schr4D_302976703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0438F9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0A8CEF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Se (M); Zn (M)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CD9CEB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09B30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25A3E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0CB924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Cross-analysis</w:t>
            </w:r>
          </w:p>
        </w:tc>
      </w:tr>
      <w:tr w:rsidR="005E7378" w:rsidRPr="00C329C4" w14:paraId="2D849E48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B61799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QTL-14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B43CB9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5A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8A4D8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5.53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CC7F4C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Schr5A_5527708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3C3EE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452763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HDDT (A); yield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4DF2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F19B03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D46C4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4A9D63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Cross-analysis</w:t>
            </w:r>
          </w:p>
        </w:tc>
      </w:tr>
      <w:tr w:rsidR="005E7378" w:rsidRPr="00C329C4" w14:paraId="60CC5AA8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B8F64A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QTL-15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CD4F51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5C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68DFD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189.88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60406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Schr5C_189880337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938E9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D1917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height (A); thins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C669E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AB84A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DCA6C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F70D7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Cross-analysis</w:t>
            </w:r>
          </w:p>
        </w:tc>
      </w:tr>
      <w:tr w:rsidR="005E7378" w:rsidRPr="00C329C4" w14:paraId="443BBB11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BEC35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QTL-16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9829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7A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F33FA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86.31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DDEC5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Schr7A_86310039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C0BD6A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2F766F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Ca (M); plumps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DF3B8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FB23D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A, 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9A2C9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ACAB7D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Cross-analysis</w:t>
            </w:r>
          </w:p>
        </w:tc>
      </w:tr>
      <w:tr w:rsidR="005E7378" w:rsidRPr="00C329C4" w14:paraId="1FD15F4A" w14:textId="77777777" w:rsidTr="008D7644">
        <w:trPr>
          <w:trHeight w:val="210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84612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QTL-17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FF72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1A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0A434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474.10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4C59A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Schr1A_474102039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DD7C9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025A72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As (HM); Fe (M)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547ED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93A7A5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HM, 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934A2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913CAC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2D5F05AD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41545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QTL-18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4CE81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6FADF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36.53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70C16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Schr3C_36532973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B877D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DB50B9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K (M); Mg (M)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B4913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33B3D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85FB5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073A94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14B4ED4C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69836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QTL-19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E20FA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5C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7F7DB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489.76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05CB1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Schr5C_489760537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4CF87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E4AF2B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Fe (M); Se (M)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20D87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1D30E3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E93E6B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0C736D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6D2B66A0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00482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QTL-20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DC442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6A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2F531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70.86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94CCFD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Schr6A_70864706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88E1F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52D68A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Oil (Q); thins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FD635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D90070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A, Q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F27784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DFF0F3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6E84508D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0D0BDA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QTL-21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8C6A42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6C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D54B6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35.01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BB928D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Schr6C_35009490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F2120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AA521C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Mo (M); Zn (M)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1CE585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9E1375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5D37C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32E4E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7D7CF9A4" w14:textId="77777777" w:rsidTr="008D7644">
        <w:trPr>
          <w:trHeight w:val="195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131ADF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QTL-22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FABB59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7C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F2131C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151.86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D3E17B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Schr7C_151862414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7DEA0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87C6D1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plumps (A); thins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E3033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FF0CCD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9AFAAE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F8F65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  <w:tr w:rsidR="005E7378" w:rsidRPr="00C329C4" w14:paraId="41022A53" w14:textId="77777777" w:rsidTr="008D7644">
        <w:trPr>
          <w:trHeight w:val="210"/>
        </w:trPr>
        <w:tc>
          <w:tcPr>
            <w:tcW w:w="7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8214C5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QTL-23</w:t>
            </w:r>
          </w:p>
        </w:tc>
        <w:tc>
          <w:tcPr>
            <w:tcW w:w="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639DB7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7D</w:t>
            </w:r>
          </w:p>
        </w:tc>
        <w:tc>
          <w:tcPr>
            <w:tcW w:w="93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A6284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521.26</w:t>
            </w:r>
          </w:p>
        </w:tc>
        <w:tc>
          <w:tcPr>
            <w:tcW w:w="16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6431D7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Schr7D_521262808</w:t>
            </w:r>
          </w:p>
        </w:tc>
        <w:tc>
          <w:tcPr>
            <w:tcW w:w="5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D8DD3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222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AB9E90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Cd (HM); HDDT (A)</w:t>
            </w:r>
          </w:p>
        </w:tc>
        <w:tc>
          <w:tcPr>
            <w:tcW w:w="6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EEBF66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3171A9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A, HM</w:t>
            </w:r>
          </w:p>
        </w:tc>
        <w:tc>
          <w:tcPr>
            <w:tcW w:w="59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E256C8" w14:textId="77777777" w:rsidR="005E7378" w:rsidRPr="00C329C4" w:rsidRDefault="005E7378" w:rsidP="008D764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49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81032" w14:textId="77777777" w:rsidR="005E7378" w:rsidRPr="00C329C4" w:rsidRDefault="005E7378" w:rsidP="008D764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29C4">
              <w:rPr>
                <w:rFonts w:ascii="Arial" w:eastAsia="Arial" w:hAnsi="Arial" w:cs="Arial"/>
                <w:sz w:val="17"/>
                <w:szCs w:val="17"/>
              </w:rPr>
              <w:t>Within-analysis</w:t>
            </w:r>
          </w:p>
        </w:tc>
      </w:tr>
    </w:tbl>
    <w:p w14:paraId="0B1E9C08" w14:textId="77777777" w:rsidR="005E7378" w:rsidRPr="003B279A" w:rsidRDefault="005E7378" w:rsidP="005E7378">
      <w:pPr>
        <w:spacing w:after="200"/>
        <w:jc w:val="both"/>
      </w:pPr>
      <w:r w:rsidRPr="003B279A">
        <w:rPr>
          <w:i/>
          <w:iCs/>
          <w:sz w:val="18"/>
          <w:szCs w:val="18"/>
        </w:rPr>
        <w:t>Green-shaded rows indicate major pleiotropic hubs (≥3 associated traits). Trait category abbreviations: A = Agronomic, Q = Quality, M = Mineral, HM = Heavy Metal. Max Stab. = maximum number of GWAS analyses (out of 5) in which the key SNP reached Bonferroni significance. N SNPs = number of Bonferroni-pleiotropic SNPs within the QTL region</w:t>
      </w:r>
      <w:r w:rsidRPr="003B279A">
        <w:rPr>
          <w:i/>
          <w:iCs/>
        </w:rPr>
        <w:t>.</w:t>
      </w:r>
    </w:p>
    <w:p w14:paraId="30548545" w14:textId="77777777" w:rsidR="005E7378" w:rsidRDefault="005E7378" w:rsidP="005E7378">
      <w:pPr>
        <w:spacing w:after="200" w:line="480" w:lineRule="auto"/>
        <w:jc w:val="both"/>
      </w:pPr>
    </w:p>
    <w:p w14:paraId="25C1DA8D" w14:textId="77777777" w:rsidR="005E7378" w:rsidRDefault="005E7378"/>
    <w:sectPr w:rsidR="005E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78"/>
    <w:rsid w:val="00264C10"/>
    <w:rsid w:val="00470242"/>
    <w:rsid w:val="00483A18"/>
    <w:rsid w:val="005E7378"/>
    <w:rsid w:val="00726E03"/>
    <w:rsid w:val="00934BC8"/>
    <w:rsid w:val="009542D6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92D86"/>
  <w15:chartTrackingRefBased/>
  <w15:docId w15:val="{FE1C95D3-52B1-444A-9B09-AD915EC8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7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3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3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3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3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3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3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3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3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3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3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37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7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37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7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1350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2026-06-26T10:03:00Z</dcterms:created>
  <dcterms:modified xsi:type="dcterms:W3CDTF">2026-06-26T10:05:00Z</dcterms:modified>
</cp:coreProperties>
</file>