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9298" w:type="dxa"/>
        <w:tblLook w:val="04A0" w:firstRow="1" w:lastRow="0" w:firstColumn="1" w:lastColumn="0" w:noHBand="0" w:noVBand="1"/>
      </w:tblPr>
      <w:tblGrid>
        <w:gridCol w:w="2451"/>
        <w:gridCol w:w="416"/>
        <w:gridCol w:w="1362"/>
        <w:gridCol w:w="822"/>
        <w:gridCol w:w="4247"/>
      </w:tblGrid>
      <w:tr w:rsidR="00107953" w:rsidRPr="0056795C" w14:paraId="20012741" w14:textId="77777777" w:rsidTr="00B60D2D"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0B2C8CB" w14:textId="77777777" w:rsidR="00107953" w:rsidRPr="0056795C" w:rsidRDefault="00107953" w:rsidP="00B60D2D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</w:pPr>
            <w:r w:rsidRPr="0056795C">
              <w:rPr>
                <w:rFonts w:asciiTheme="majorBidi" w:hAnsiTheme="majorBidi" w:cstheme="majorBid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Taxa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5CE00B1" w14:textId="77777777" w:rsidR="00107953" w:rsidRPr="0056795C" w:rsidRDefault="00107953" w:rsidP="00B60D2D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sv-SE" w:eastAsia="sv-SE"/>
              </w:rPr>
            </w:pPr>
            <w:r w:rsidRPr="0056795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sv-SE" w:eastAsia="sv-SE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AFD6431" w14:textId="77777777" w:rsidR="00107953" w:rsidRPr="0056795C" w:rsidRDefault="00107953" w:rsidP="00B60D2D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sv-SE" w:eastAsia="sv-SE"/>
              </w:rPr>
            </w:pPr>
            <w:r w:rsidRPr="0056795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sv-SE" w:eastAsia="sv-SE"/>
              </w:rPr>
              <w:t xml:space="preserve">Isolation </w:t>
            </w:r>
            <w:proofErr w:type="spellStart"/>
            <w:r w:rsidRPr="0056795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sv-SE" w:eastAsia="sv-SE"/>
              </w:rPr>
              <w:t>frequency</w:t>
            </w:r>
            <w:proofErr w:type="spellEnd"/>
            <w:r w:rsidRPr="0056795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sv-SE" w:eastAsia="sv-SE"/>
              </w:rPr>
              <w:t xml:space="preserve"> (%)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5F94FC4" w14:textId="77777777" w:rsidR="00107953" w:rsidRPr="0056795C" w:rsidRDefault="00107953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sv-SE" w:eastAsia="sv-SE"/>
              </w:rPr>
            </w:pPr>
            <w:r w:rsidRPr="0056795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sv-SE" w:eastAsia="sv-SE"/>
              </w:rPr>
              <w:t>Site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875F33C" w14:textId="77777777" w:rsidR="00107953" w:rsidRPr="0056795C" w:rsidRDefault="00107953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sv-SE" w:eastAsia="sv-SE"/>
              </w:rPr>
            </w:pPr>
            <w:proofErr w:type="spellStart"/>
            <w:r w:rsidRPr="0056795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sv-SE" w:eastAsia="sv-SE"/>
              </w:rPr>
              <w:t>GenBank</w:t>
            </w:r>
            <w:proofErr w:type="spellEnd"/>
            <w:r w:rsidRPr="0056795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sv-SE" w:eastAsia="sv-SE"/>
              </w:rPr>
              <w:t xml:space="preserve"> accession </w:t>
            </w:r>
            <w:proofErr w:type="spellStart"/>
            <w:r w:rsidRPr="0056795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sv-SE" w:eastAsia="sv-SE"/>
              </w:rPr>
              <w:t>numbers</w:t>
            </w:r>
            <w:proofErr w:type="spellEnd"/>
          </w:p>
        </w:tc>
      </w:tr>
      <w:tr w:rsidR="00107953" w:rsidRPr="0056795C" w14:paraId="4DD4C7ED" w14:textId="77777777" w:rsidTr="00B60D2D">
        <w:tc>
          <w:tcPr>
            <w:tcW w:w="2451" w:type="dxa"/>
            <w:tcBorders>
              <w:top w:val="single" w:sz="4" w:space="0" w:color="auto"/>
            </w:tcBorders>
            <w:hideMark/>
          </w:tcPr>
          <w:p w14:paraId="674BB603" w14:textId="77777777" w:rsidR="00107953" w:rsidRPr="0056795C" w:rsidRDefault="00107953" w:rsidP="00B60D2D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6795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>Linnemannia</w:t>
            </w:r>
            <w:proofErr w:type="spellEnd"/>
            <w:r w:rsidRPr="0056795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795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>gamsii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</w:tcBorders>
            <w:hideMark/>
          </w:tcPr>
          <w:p w14:paraId="5E928347" w14:textId="77777777" w:rsidR="00107953" w:rsidRPr="0056795C" w:rsidRDefault="00107953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56795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35C3341A" w14:textId="77777777" w:rsidR="00107953" w:rsidRPr="0056795C" w:rsidRDefault="00107953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56795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29.41</w:t>
            </w:r>
          </w:p>
        </w:tc>
        <w:tc>
          <w:tcPr>
            <w:tcW w:w="822" w:type="dxa"/>
            <w:tcBorders>
              <w:top w:val="single" w:sz="4" w:space="0" w:color="auto"/>
            </w:tcBorders>
            <w:hideMark/>
          </w:tcPr>
          <w:p w14:paraId="1CB2A636" w14:textId="77777777" w:rsidR="00107953" w:rsidRPr="0056795C" w:rsidRDefault="00107953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56795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P−, P+</w:t>
            </w:r>
          </w:p>
        </w:tc>
        <w:tc>
          <w:tcPr>
            <w:tcW w:w="4247" w:type="dxa"/>
            <w:tcBorders>
              <w:top w:val="single" w:sz="4" w:space="0" w:color="auto"/>
            </w:tcBorders>
            <w:hideMark/>
          </w:tcPr>
          <w:p w14:paraId="0C9F1427" w14:textId="77777777" w:rsidR="00107953" w:rsidRPr="0056795C" w:rsidRDefault="00107953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56795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PZ144615, PZ144621, PZ144625, PZ144627, PZ144632, PZ144634, PZ144635, PZ144636, PZ144638, PZ144639</w:t>
            </w:r>
          </w:p>
        </w:tc>
      </w:tr>
      <w:tr w:rsidR="00107953" w:rsidRPr="0056795C" w14:paraId="01EC3C9A" w14:textId="77777777" w:rsidTr="00B60D2D">
        <w:trPr>
          <w:trHeight w:val="572"/>
        </w:trPr>
        <w:tc>
          <w:tcPr>
            <w:tcW w:w="2451" w:type="dxa"/>
            <w:hideMark/>
          </w:tcPr>
          <w:p w14:paraId="7706ABEE" w14:textId="77777777" w:rsidR="00107953" w:rsidRPr="00EB4C0C" w:rsidRDefault="00107953" w:rsidP="00B60D2D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56795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>Fusarium sp2</w:t>
            </w:r>
            <w:r w:rsidRPr="00EB4C0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55FECBAF" w14:textId="77777777" w:rsidR="00107953" w:rsidRPr="0056795C" w:rsidRDefault="00107953" w:rsidP="00B60D2D">
            <w:pPr>
              <w:spacing w:line="240" w:lineRule="auto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EB4C0C">
              <w:rPr>
                <w:rFonts w:asciiTheme="majorBidi" w:eastAsia="+mn-ea" w:hAnsiTheme="majorBidi" w:cstheme="majorBidi"/>
                <w:i/>
                <w:iCs/>
                <w:color w:val="000000"/>
                <w:kern w:val="24"/>
                <w:sz w:val="20"/>
                <w:szCs w:val="20"/>
              </w:rPr>
              <w:t>(</w:t>
            </w:r>
            <w:proofErr w:type="spellStart"/>
            <w:r w:rsidRPr="00EB4C0C">
              <w:rPr>
                <w:rFonts w:asciiTheme="majorBidi" w:eastAsia="+mn-ea" w:hAnsiTheme="majorBidi" w:cstheme="majorBidi"/>
                <w:i/>
                <w:iCs/>
                <w:color w:val="000000"/>
                <w:kern w:val="24"/>
                <w:sz w:val="20"/>
                <w:szCs w:val="20"/>
              </w:rPr>
              <w:t>affinity</w:t>
            </w:r>
            <w:proofErr w:type="spellEnd"/>
            <w:r w:rsidRPr="00EB4C0C">
              <w:rPr>
                <w:rFonts w:asciiTheme="majorBidi" w:eastAsia="+mn-ea" w:hAnsiTheme="majorBidi" w:cstheme="majorBidi"/>
                <w:i/>
                <w:iCs/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EB4C0C">
              <w:rPr>
                <w:rFonts w:asciiTheme="majorBidi" w:eastAsia="+mn-ea" w:hAnsiTheme="majorBidi" w:cstheme="majorBidi"/>
                <w:i/>
                <w:iCs/>
                <w:color w:val="000000"/>
                <w:kern w:val="24"/>
                <w:sz w:val="20"/>
                <w:szCs w:val="20"/>
              </w:rPr>
              <w:t>to</w:t>
            </w:r>
            <w:proofErr w:type="spellEnd"/>
            <w:r w:rsidRPr="00EB4C0C">
              <w:rPr>
                <w:rFonts w:asciiTheme="majorBidi" w:eastAsia="+mn-ea" w:hAnsiTheme="majorBidi" w:cstheme="majorBidi"/>
                <w:i/>
                <w:iCs/>
                <w:color w:val="000000"/>
                <w:kern w:val="24"/>
                <w:sz w:val="20"/>
                <w:szCs w:val="20"/>
              </w:rPr>
              <w:t xml:space="preserve"> F. </w:t>
            </w:r>
            <w:proofErr w:type="spellStart"/>
            <w:r w:rsidRPr="00EB4C0C">
              <w:rPr>
                <w:rFonts w:asciiTheme="majorBidi" w:eastAsia="+mn-ea" w:hAnsiTheme="majorBidi" w:cstheme="majorBidi"/>
                <w:i/>
                <w:iCs/>
                <w:color w:val="000000"/>
                <w:kern w:val="24"/>
                <w:sz w:val="20"/>
                <w:szCs w:val="20"/>
              </w:rPr>
              <w:t>solani</w:t>
            </w:r>
            <w:proofErr w:type="spellEnd"/>
            <w:r w:rsidRPr="00EB4C0C">
              <w:rPr>
                <w:rFonts w:asciiTheme="majorBidi" w:eastAsia="+mn-ea" w:hAnsiTheme="majorBidi" w:cstheme="majorBidi"/>
                <w:i/>
                <w:iCs/>
                <w:color w:val="000000"/>
                <w:kern w:val="24"/>
                <w:sz w:val="20"/>
                <w:szCs w:val="20"/>
              </w:rPr>
              <w:t>)</w:t>
            </w:r>
          </w:p>
        </w:tc>
        <w:tc>
          <w:tcPr>
            <w:tcW w:w="236" w:type="dxa"/>
            <w:hideMark/>
          </w:tcPr>
          <w:p w14:paraId="2AD8ED17" w14:textId="77777777" w:rsidR="00107953" w:rsidRPr="0056795C" w:rsidRDefault="00107953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56795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6</w:t>
            </w:r>
          </w:p>
        </w:tc>
        <w:tc>
          <w:tcPr>
            <w:tcW w:w="0" w:type="auto"/>
            <w:hideMark/>
          </w:tcPr>
          <w:p w14:paraId="5F0C5023" w14:textId="77777777" w:rsidR="00107953" w:rsidRPr="0056795C" w:rsidRDefault="00107953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56795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17.65</w:t>
            </w:r>
          </w:p>
        </w:tc>
        <w:tc>
          <w:tcPr>
            <w:tcW w:w="822" w:type="dxa"/>
            <w:hideMark/>
          </w:tcPr>
          <w:p w14:paraId="766B452C" w14:textId="77777777" w:rsidR="00107953" w:rsidRPr="0056795C" w:rsidRDefault="00107953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56795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P−, P+</w:t>
            </w:r>
          </w:p>
        </w:tc>
        <w:tc>
          <w:tcPr>
            <w:tcW w:w="4247" w:type="dxa"/>
            <w:hideMark/>
          </w:tcPr>
          <w:p w14:paraId="0C49AFDC" w14:textId="77777777" w:rsidR="00107953" w:rsidRPr="0056795C" w:rsidRDefault="00107953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56795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PZ144614, PX647591, PZ144618, PZ144623, PZ144640, PZ144641</w:t>
            </w:r>
          </w:p>
        </w:tc>
      </w:tr>
      <w:tr w:rsidR="00107953" w:rsidRPr="0056795C" w14:paraId="14479B13" w14:textId="77777777" w:rsidTr="00B60D2D">
        <w:trPr>
          <w:trHeight w:val="849"/>
        </w:trPr>
        <w:tc>
          <w:tcPr>
            <w:tcW w:w="2451" w:type="dxa"/>
            <w:hideMark/>
          </w:tcPr>
          <w:p w14:paraId="5EDDA3D4" w14:textId="77777777" w:rsidR="00107953" w:rsidRDefault="00107953" w:rsidP="00B60D2D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6795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>Clonostachys</w:t>
            </w:r>
            <w:proofErr w:type="spellEnd"/>
            <w:r w:rsidRPr="0056795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sp.</w:t>
            </w:r>
          </w:p>
          <w:p w14:paraId="77E2EB95" w14:textId="77777777" w:rsidR="00107953" w:rsidRPr="00CC2E01" w:rsidRDefault="00107953" w:rsidP="00B60D2D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CC2E01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(affinity to C. rosea and C. </w:t>
            </w:r>
            <w:proofErr w:type="spellStart"/>
            <w:r w:rsidRPr="00CC2E01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>solani</w:t>
            </w:r>
            <w:proofErr w:type="spellEnd"/>
            <w:r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>)</w:t>
            </w:r>
          </w:p>
          <w:p w14:paraId="5774B5BA" w14:textId="77777777" w:rsidR="00107953" w:rsidRPr="0056795C" w:rsidRDefault="00107953" w:rsidP="00B60D2D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hideMark/>
          </w:tcPr>
          <w:p w14:paraId="336C917D" w14:textId="77777777" w:rsidR="00107953" w:rsidRPr="0056795C" w:rsidRDefault="00107953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56795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5</w:t>
            </w:r>
          </w:p>
        </w:tc>
        <w:tc>
          <w:tcPr>
            <w:tcW w:w="0" w:type="auto"/>
            <w:hideMark/>
          </w:tcPr>
          <w:p w14:paraId="671637FB" w14:textId="77777777" w:rsidR="00107953" w:rsidRPr="0056795C" w:rsidRDefault="00107953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56795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14.71</w:t>
            </w:r>
          </w:p>
        </w:tc>
        <w:tc>
          <w:tcPr>
            <w:tcW w:w="822" w:type="dxa"/>
            <w:hideMark/>
          </w:tcPr>
          <w:p w14:paraId="5A6E94A3" w14:textId="77777777" w:rsidR="00107953" w:rsidRPr="0056795C" w:rsidRDefault="00107953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56795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P+, P−</w:t>
            </w:r>
          </w:p>
        </w:tc>
        <w:tc>
          <w:tcPr>
            <w:tcW w:w="4247" w:type="dxa"/>
            <w:hideMark/>
          </w:tcPr>
          <w:p w14:paraId="5F49261A" w14:textId="77777777" w:rsidR="00107953" w:rsidRPr="0056795C" w:rsidRDefault="00107953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56795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PX652422, PZ144628, PZ144637, PZ144642, PZ144643</w:t>
            </w:r>
          </w:p>
        </w:tc>
      </w:tr>
      <w:tr w:rsidR="00107953" w:rsidRPr="0056795C" w14:paraId="537240CB" w14:textId="77777777" w:rsidTr="00B60D2D">
        <w:tc>
          <w:tcPr>
            <w:tcW w:w="2451" w:type="dxa"/>
            <w:hideMark/>
          </w:tcPr>
          <w:p w14:paraId="1A14E366" w14:textId="77777777" w:rsidR="00107953" w:rsidRPr="0056795C" w:rsidRDefault="00107953" w:rsidP="00B60D2D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6795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>Linnemannia</w:t>
            </w:r>
            <w:proofErr w:type="spellEnd"/>
            <w:r w:rsidRPr="0056795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795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>hyalina</w:t>
            </w:r>
            <w:proofErr w:type="spellEnd"/>
          </w:p>
        </w:tc>
        <w:tc>
          <w:tcPr>
            <w:tcW w:w="236" w:type="dxa"/>
            <w:hideMark/>
          </w:tcPr>
          <w:p w14:paraId="2E647C13" w14:textId="77777777" w:rsidR="00107953" w:rsidRPr="0056795C" w:rsidRDefault="00107953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56795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5</w:t>
            </w:r>
          </w:p>
        </w:tc>
        <w:tc>
          <w:tcPr>
            <w:tcW w:w="0" w:type="auto"/>
            <w:hideMark/>
          </w:tcPr>
          <w:p w14:paraId="5FF8AB55" w14:textId="77777777" w:rsidR="00107953" w:rsidRPr="0056795C" w:rsidRDefault="00107953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56795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14.71</w:t>
            </w:r>
          </w:p>
        </w:tc>
        <w:tc>
          <w:tcPr>
            <w:tcW w:w="822" w:type="dxa"/>
            <w:hideMark/>
          </w:tcPr>
          <w:p w14:paraId="61D1D230" w14:textId="77777777" w:rsidR="00107953" w:rsidRPr="0056795C" w:rsidRDefault="00107953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56795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P+, P−</w:t>
            </w:r>
          </w:p>
        </w:tc>
        <w:tc>
          <w:tcPr>
            <w:tcW w:w="4247" w:type="dxa"/>
            <w:hideMark/>
          </w:tcPr>
          <w:p w14:paraId="4979745F" w14:textId="77777777" w:rsidR="00107953" w:rsidRPr="0056795C" w:rsidRDefault="00107953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56795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PZ144616, PZ144617, PZ144624, PZ144631, PZ144633</w:t>
            </w:r>
          </w:p>
        </w:tc>
      </w:tr>
      <w:tr w:rsidR="00107953" w:rsidRPr="0056795C" w14:paraId="031E6852" w14:textId="77777777" w:rsidTr="00B60D2D">
        <w:tc>
          <w:tcPr>
            <w:tcW w:w="2451" w:type="dxa"/>
            <w:hideMark/>
          </w:tcPr>
          <w:p w14:paraId="612C953E" w14:textId="77777777" w:rsidR="00107953" w:rsidRPr="0056795C" w:rsidRDefault="00107953" w:rsidP="00B60D2D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6795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>Thyridium</w:t>
            </w:r>
            <w:proofErr w:type="spellEnd"/>
            <w:r w:rsidRPr="0056795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795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>ripperae</w:t>
            </w:r>
            <w:proofErr w:type="spellEnd"/>
          </w:p>
        </w:tc>
        <w:tc>
          <w:tcPr>
            <w:tcW w:w="236" w:type="dxa"/>
            <w:hideMark/>
          </w:tcPr>
          <w:p w14:paraId="06666224" w14:textId="77777777" w:rsidR="00107953" w:rsidRPr="0056795C" w:rsidRDefault="00107953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56795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2</w:t>
            </w:r>
          </w:p>
        </w:tc>
        <w:tc>
          <w:tcPr>
            <w:tcW w:w="0" w:type="auto"/>
            <w:hideMark/>
          </w:tcPr>
          <w:p w14:paraId="20CFA0CC" w14:textId="77777777" w:rsidR="00107953" w:rsidRPr="0056795C" w:rsidRDefault="00107953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56795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5.88</w:t>
            </w:r>
          </w:p>
        </w:tc>
        <w:tc>
          <w:tcPr>
            <w:tcW w:w="822" w:type="dxa"/>
            <w:hideMark/>
          </w:tcPr>
          <w:p w14:paraId="585881E8" w14:textId="77777777" w:rsidR="00107953" w:rsidRPr="0056795C" w:rsidRDefault="00107953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56795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P−, P+</w:t>
            </w:r>
          </w:p>
        </w:tc>
        <w:tc>
          <w:tcPr>
            <w:tcW w:w="4247" w:type="dxa"/>
            <w:hideMark/>
          </w:tcPr>
          <w:p w14:paraId="567C8C47" w14:textId="77777777" w:rsidR="00107953" w:rsidRPr="0056795C" w:rsidRDefault="00107953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56795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PZ144619, PZ144620</w:t>
            </w:r>
          </w:p>
        </w:tc>
      </w:tr>
      <w:tr w:rsidR="00107953" w:rsidRPr="0056795C" w14:paraId="7C2EB596" w14:textId="77777777" w:rsidTr="00B60D2D">
        <w:tc>
          <w:tcPr>
            <w:tcW w:w="2451" w:type="dxa"/>
            <w:hideMark/>
          </w:tcPr>
          <w:p w14:paraId="4094D42D" w14:textId="77777777" w:rsidR="00107953" w:rsidRPr="0056795C" w:rsidRDefault="00107953" w:rsidP="00B60D2D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6795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>Cylindrodendrum</w:t>
            </w:r>
            <w:proofErr w:type="spellEnd"/>
            <w:r w:rsidRPr="0056795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795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>alicantinum</w:t>
            </w:r>
            <w:proofErr w:type="spellEnd"/>
          </w:p>
        </w:tc>
        <w:tc>
          <w:tcPr>
            <w:tcW w:w="236" w:type="dxa"/>
            <w:hideMark/>
          </w:tcPr>
          <w:p w14:paraId="289C99A5" w14:textId="77777777" w:rsidR="00107953" w:rsidRPr="0056795C" w:rsidRDefault="00107953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56795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1</w:t>
            </w:r>
          </w:p>
        </w:tc>
        <w:tc>
          <w:tcPr>
            <w:tcW w:w="0" w:type="auto"/>
            <w:hideMark/>
          </w:tcPr>
          <w:p w14:paraId="1ABF0A83" w14:textId="77777777" w:rsidR="00107953" w:rsidRPr="0056795C" w:rsidRDefault="00107953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56795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2.94</w:t>
            </w:r>
          </w:p>
        </w:tc>
        <w:tc>
          <w:tcPr>
            <w:tcW w:w="822" w:type="dxa"/>
            <w:hideMark/>
          </w:tcPr>
          <w:p w14:paraId="2E030694" w14:textId="77777777" w:rsidR="00107953" w:rsidRPr="0056795C" w:rsidRDefault="00107953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56795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P+</w:t>
            </w:r>
          </w:p>
        </w:tc>
        <w:tc>
          <w:tcPr>
            <w:tcW w:w="4247" w:type="dxa"/>
            <w:hideMark/>
          </w:tcPr>
          <w:p w14:paraId="45201E14" w14:textId="77777777" w:rsidR="00107953" w:rsidRPr="0056795C" w:rsidRDefault="00107953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56795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PZ144644</w:t>
            </w:r>
          </w:p>
        </w:tc>
      </w:tr>
      <w:tr w:rsidR="00107953" w:rsidRPr="0056795C" w14:paraId="0C090596" w14:textId="77777777" w:rsidTr="00B60D2D">
        <w:tc>
          <w:tcPr>
            <w:tcW w:w="2451" w:type="dxa"/>
            <w:hideMark/>
          </w:tcPr>
          <w:p w14:paraId="26F930E8" w14:textId="77777777" w:rsidR="00107953" w:rsidRPr="0056795C" w:rsidRDefault="00107953" w:rsidP="00B60D2D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6795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>Entomortierella</w:t>
            </w:r>
            <w:proofErr w:type="spellEnd"/>
            <w:r w:rsidRPr="0056795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795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>parvispora</w:t>
            </w:r>
            <w:proofErr w:type="spellEnd"/>
          </w:p>
        </w:tc>
        <w:tc>
          <w:tcPr>
            <w:tcW w:w="236" w:type="dxa"/>
            <w:hideMark/>
          </w:tcPr>
          <w:p w14:paraId="40D60009" w14:textId="77777777" w:rsidR="00107953" w:rsidRPr="0056795C" w:rsidRDefault="00107953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56795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1</w:t>
            </w:r>
          </w:p>
        </w:tc>
        <w:tc>
          <w:tcPr>
            <w:tcW w:w="0" w:type="auto"/>
            <w:hideMark/>
          </w:tcPr>
          <w:p w14:paraId="6CCC253F" w14:textId="77777777" w:rsidR="00107953" w:rsidRPr="0056795C" w:rsidRDefault="00107953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56795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2.94</w:t>
            </w:r>
          </w:p>
        </w:tc>
        <w:tc>
          <w:tcPr>
            <w:tcW w:w="822" w:type="dxa"/>
            <w:hideMark/>
          </w:tcPr>
          <w:p w14:paraId="6EBDC2C4" w14:textId="77777777" w:rsidR="00107953" w:rsidRPr="0056795C" w:rsidRDefault="00107953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56795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P−</w:t>
            </w:r>
          </w:p>
        </w:tc>
        <w:tc>
          <w:tcPr>
            <w:tcW w:w="4247" w:type="dxa"/>
            <w:hideMark/>
          </w:tcPr>
          <w:p w14:paraId="00E5D42A" w14:textId="77777777" w:rsidR="00107953" w:rsidRPr="0056795C" w:rsidRDefault="00107953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56795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PZ144626</w:t>
            </w:r>
          </w:p>
        </w:tc>
      </w:tr>
      <w:tr w:rsidR="00107953" w:rsidRPr="0056795C" w14:paraId="297A9FBB" w14:textId="77777777" w:rsidTr="00B60D2D">
        <w:trPr>
          <w:trHeight w:val="556"/>
        </w:trPr>
        <w:tc>
          <w:tcPr>
            <w:tcW w:w="2451" w:type="dxa"/>
            <w:hideMark/>
          </w:tcPr>
          <w:p w14:paraId="5127F30E" w14:textId="77777777" w:rsidR="00107953" w:rsidRDefault="00107953" w:rsidP="00B60D2D">
            <w:pPr>
              <w:spacing w:line="240" w:lineRule="auto"/>
              <w:rPr>
                <w:rFonts w:eastAsiaTheme="minorEastAsia" w:hAnsi="Aptos"/>
                <w:color w:val="000000"/>
                <w:kern w:val="24"/>
                <w:sz w:val="28"/>
                <w:szCs w:val="28"/>
              </w:rPr>
            </w:pPr>
            <w:r w:rsidRPr="0056795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>Fusarium sp1</w:t>
            </w:r>
            <w:r w:rsidRPr="00F916E6">
              <w:rPr>
                <w:rFonts w:eastAsiaTheme="minorEastAsia" w:hAnsi="Aptos"/>
                <w:color w:val="000000"/>
                <w:kern w:val="24"/>
                <w:sz w:val="28"/>
                <w:szCs w:val="28"/>
              </w:rPr>
              <w:t xml:space="preserve"> </w:t>
            </w:r>
          </w:p>
          <w:p w14:paraId="04A441D5" w14:textId="77777777" w:rsidR="00107953" w:rsidRPr="0056795C" w:rsidRDefault="00107953" w:rsidP="00B60D2D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F916E6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F916E6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</w:rPr>
              <w:t>affinity</w:t>
            </w:r>
            <w:proofErr w:type="spellEnd"/>
            <w:r w:rsidRPr="00F916E6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16E6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</w:rPr>
              <w:t>to</w:t>
            </w:r>
            <w:proofErr w:type="spellEnd"/>
            <w:r w:rsidRPr="00F916E6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</w:rPr>
              <w:t xml:space="preserve"> F. </w:t>
            </w:r>
            <w:proofErr w:type="spellStart"/>
            <w:r w:rsidRPr="00F916E6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</w:rPr>
              <w:t>iranicum</w:t>
            </w:r>
            <w:proofErr w:type="spellEnd"/>
          </w:p>
        </w:tc>
        <w:tc>
          <w:tcPr>
            <w:tcW w:w="236" w:type="dxa"/>
            <w:hideMark/>
          </w:tcPr>
          <w:p w14:paraId="2C7E4D2A" w14:textId="77777777" w:rsidR="00107953" w:rsidRPr="0056795C" w:rsidRDefault="00107953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56795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1</w:t>
            </w:r>
          </w:p>
        </w:tc>
        <w:tc>
          <w:tcPr>
            <w:tcW w:w="0" w:type="auto"/>
            <w:hideMark/>
          </w:tcPr>
          <w:p w14:paraId="0463145C" w14:textId="77777777" w:rsidR="00107953" w:rsidRPr="0056795C" w:rsidRDefault="00107953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56795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2.94</w:t>
            </w:r>
          </w:p>
        </w:tc>
        <w:tc>
          <w:tcPr>
            <w:tcW w:w="822" w:type="dxa"/>
            <w:hideMark/>
          </w:tcPr>
          <w:p w14:paraId="6810C790" w14:textId="77777777" w:rsidR="00107953" w:rsidRPr="0056795C" w:rsidRDefault="00107953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56795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P−</w:t>
            </w:r>
          </w:p>
        </w:tc>
        <w:tc>
          <w:tcPr>
            <w:tcW w:w="4247" w:type="dxa"/>
            <w:hideMark/>
          </w:tcPr>
          <w:p w14:paraId="66C4DDB7" w14:textId="77777777" w:rsidR="00107953" w:rsidRPr="0056795C" w:rsidRDefault="00107953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56795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PZ144622</w:t>
            </w:r>
          </w:p>
        </w:tc>
      </w:tr>
      <w:tr w:rsidR="00107953" w:rsidRPr="0056795C" w14:paraId="14A12B4C" w14:textId="77777777" w:rsidTr="00B60D2D">
        <w:trPr>
          <w:trHeight w:val="550"/>
        </w:trPr>
        <w:tc>
          <w:tcPr>
            <w:tcW w:w="2451" w:type="dxa"/>
            <w:hideMark/>
          </w:tcPr>
          <w:p w14:paraId="604E9223" w14:textId="77777777" w:rsidR="00107953" w:rsidRDefault="00107953" w:rsidP="00B60D2D">
            <w:pPr>
              <w:spacing w:line="240" w:lineRule="auto"/>
              <w:rPr>
                <w:rFonts w:eastAsiaTheme="minorEastAsia" w:hAnsi="Aptos"/>
                <w:color w:val="000000"/>
                <w:kern w:val="24"/>
                <w:sz w:val="28"/>
                <w:szCs w:val="28"/>
              </w:rPr>
            </w:pPr>
            <w:proofErr w:type="spellStart"/>
            <w:r w:rsidRPr="0056795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>Mortierella</w:t>
            </w:r>
            <w:proofErr w:type="spellEnd"/>
            <w:r w:rsidRPr="0056795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sp.</w:t>
            </w:r>
            <w:r w:rsidRPr="00B269BE">
              <w:rPr>
                <w:rFonts w:eastAsiaTheme="minorEastAsia" w:hAnsi="Aptos"/>
                <w:color w:val="000000"/>
                <w:kern w:val="24"/>
                <w:sz w:val="28"/>
                <w:szCs w:val="28"/>
              </w:rPr>
              <w:t xml:space="preserve"> </w:t>
            </w:r>
          </w:p>
          <w:p w14:paraId="41493450" w14:textId="77777777" w:rsidR="00107953" w:rsidRPr="0056795C" w:rsidRDefault="00107953" w:rsidP="00B60D2D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B269BE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B269BE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</w:rPr>
              <w:t>affinity</w:t>
            </w:r>
            <w:proofErr w:type="spellEnd"/>
            <w:r w:rsidRPr="00B269BE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69BE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</w:rPr>
              <w:t>to</w:t>
            </w:r>
            <w:proofErr w:type="spellEnd"/>
            <w:r w:rsidRPr="00B269BE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</w:rPr>
              <w:t xml:space="preserve"> A. </w:t>
            </w:r>
            <w:proofErr w:type="spellStart"/>
            <w:r w:rsidRPr="00B269BE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</w:rPr>
              <w:t>amoeboidea</w:t>
            </w:r>
            <w:proofErr w:type="spellEnd"/>
            <w:r w:rsidRPr="00B269BE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" w:type="dxa"/>
            <w:hideMark/>
          </w:tcPr>
          <w:p w14:paraId="3068B49C" w14:textId="77777777" w:rsidR="00107953" w:rsidRPr="0056795C" w:rsidRDefault="00107953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56795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1</w:t>
            </w:r>
          </w:p>
        </w:tc>
        <w:tc>
          <w:tcPr>
            <w:tcW w:w="0" w:type="auto"/>
            <w:hideMark/>
          </w:tcPr>
          <w:p w14:paraId="3BE58C74" w14:textId="77777777" w:rsidR="00107953" w:rsidRPr="0056795C" w:rsidRDefault="00107953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56795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2.94</w:t>
            </w:r>
          </w:p>
        </w:tc>
        <w:tc>
          <w:tcPr>
            <w:tcW w:w="822" w:type="dxa"/>
            <w:hideMark/>
          </w:tcPr>
          <w:p w14:paraId="704A186D" w14:textId="77777777" w:rsidR="00107953" w:rsidRPr="0056795C" w:rsidRDefault="00107953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56795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P−</w:t>
            </w:r>
          </w:p>
        </w:tc>
        <w:tc>
          <w:tcPr>
            <w:tcW w:w="4247" w:type="dxa"/>
            <w:hideMark/>
          </w:tcPr>
          <w:p w14:paraId="65980914" w14:textId="77777777" w:rsidR="00107953" w:rsidRPr="0056795C" w:rsidRDefault="00107953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56795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PZ144630</w:t>
            </w:r>
          </w:p>
        </w:tc>
      </w:tr>
      <w:tr w:rsidR="00107953" w:rsidRPr="0056795C" w14:paraId="5E52E3F0" w14:textId="77777777" w:rsidTr="00B60D2D">
        <w:tc>
          <w:tcPr>
            <w:tcW w:w="2451" w:type="dxa"/>
            <w:hideMark/>
          </w:tcPr>
          <w:p w14:paraId="0606ACB9" w14:textId="77777777" w:rsidR="00107953" w:rsidRPr="0056795C" w:rsidRDefault="00107953" w:rsidP="00B60D2D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56795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Mucor </w:t>
            </w:r>
            <w:proofErr w:type="spellStart"/>
            <w:r w:rsidRPr="0056795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>laxorrhizus</w:t>
            </w:r>
            <w:proofErr w:type="spellEnd"/>
          </w:p>
        </w:tc>
        <w:tc>
          <w:tcPr>
            <w:tcW w:w="236" w:type="dxa"/>
            <w:hideMark/>
          </w:tcPr>
          <w:p w14:paraId="491CEBD4" w14:textId="77777777" w:rsidR="00107953" w:rsidRPr="0056795C" w:rsidRDefault="00107953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56795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1</w:t>
            </w:r>
          </w:p>
        </w:tc>
        <w:tc>
          <w:tcPr>
            <w:tcW w:w="0" w:type="auto"/>
            <w:hideMark/>
          </w:tcPr>
          <w:p w14:paraId="75900DD0" w14:textId="77777777" w:rsidR="00107953" w:rsidRPr="0056795C" w:rsidRDefault="00107953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56795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2.94</w:t>
            </w:r>
          </w:p>
        </w:tc>
        <w:tc>
          <w:tcPr>
            <w:tcW w:w="822" w:type="dxa"/>
            <w:hideMark/>
          </w:tcPr>
          <w:p w14:paraId="326ED0AF" w14:textId="77777777" w:rsidR="00107953" w:rsidRPr="0056795C" w:rsidRDefault="00107953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56795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P+</w:t>
            </w:r>
          </w:p>
        </w:tc>
        <w:tc>
          <w:tcPr>
            <w:tcW w:w="4247" w:type="dxa"/>
            <w:hideMark/>
          </w:tcPr>
          <w:p w14:paraId="6048A79C" w14:textId="77777777" w:rsidR="00107953" w:rsidRPr="0056795C" w:rsidRDefault="00107953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56795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PZ144645</w:t>
            </w:r>
          </w:p>
        </w:tc>
      </w:tr>
      <w:tr w:rsidR="00107953" w:rsidRPr="0056795C" w14:paraId="44C6DE89" w14:textId="77777777" w:rsidTr="00B60D2D">
        <w:tc>
          <w:tcPr>
            <w:tcW w:w="2451" w:type="dxa"/>
            <w:tcBorders>
              <w:bottom w:val="single" w:sz="4" w:space="0" w:color="auto"/>
            </w:tcBorders>
            <w:hideMark/>
          </w:tcPr>
          <w:p w14:paraId="2CFF46FB" w14:textId="77777777" w:rsidR="00107953" w:rsidRPr="0056795C" w:rsidRDefault="00107953" w:rsidP="00B60D2D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56795C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szCs w:val="20"/>
                <w:lang w:val="en-US"/>
              </w:rPr>
              <w:t>Podila humilis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hideMark/>
          </w:tcPr>
          <w:p w14:paraId="5852C806" w14:textId="77777777" w:rsidR="00107953" w:rsidRPr="0056795C" w:rsidRDefault="00107953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56795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7AD07AE6" w14:textId="77777777" w:rsidR="00107953" w:rsidRPr="0056795C" w:rsidRDefault="00107953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56795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2.94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hideMark/>
          </w:tcPr>
          <w:p w14:paraId="2B07B8E6" w14:textId="77777777" w:rsidR="00107953" w:rsidRPr="0056795C" w:rsidRDefault="00107953" w:rsidP="00B60D2D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56795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P+</w:t>
            </w:r>
          </w:p>
        </w:tc>
        <w:tc>
          <w:tcPr>
            <w:tcW w:w="4247" w:type="dxa"/>
            <w:tcBorders>
              <w:bottom w:val="single" w:sz="4" w:space="0" w:color="auto"/>
            </w:tcBorders>
            <w:hideMark/>
          </w:tcPr>
          <w:p w14:paraId="624D2665" w14:textId="77777777" w:rsidR="00107953" w:rsidRPr="0056795C" w:rsidRDefault="00107953" w:rsidP="00B60D2D">
            <w:pPr>
              <w:keepNext/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</w:pPr>
            <w:r w:rsidRPr="0056795C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sv-SE" w:eastAsia="sv-SE"/>
              </w:rPr>
              <w:t>PZ144629</w:t>
            </w:r>
          </w:p>
        </w:tc>
      </w:tr>
    </w:tbl>
    <w:p w14:paraId="1C54128D" w14:textId="77777777" w:rsidR="00107953" w:rsidRDefault="00107953" w:rsidP="00107953">
      <w:pPr>
        <w:pStyle w:val="Caption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91665" wp14:editId="00DCFF41">
                <wp:simplePos x="0" y="0"/>
                <wp:positionH relativeFrom="column">
                  <wp:posOffset>1139776</wp:posOffset>
                </wp:positionH>
                <wp:positionV relativeFrom="paragraph">
                  <wp:posOffset>-8442960</wp:posOffset>
                </wp:positionV>
                <wp:extent cx="2576146" cy="329712"/>
                <wp:effectExtent l="0" t="0" r="15240" b="13335"/>
                <wp:wrapNone/>
                <wp:docPr id="211581912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6146" cy="3297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95856F" w14:textId="77777777" w:rsidR="00107953" w:rsidRDefault="00107953" w:rsidP="00107953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A0A0A"/>
                                <w:shd w:val="clear" w:color="auto" w:fill="FFFFFF"/>
                              </w:rPr>
                              <w:t>Supplementary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A0A0A"/>
                                <w:shd w:val="clear" w:color="auto" w:fill="FFFFFF"/>
                              </w:rPr>
                              <w:t> Tables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F9166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89.75pt;margin-top:-664.8pt;width:202.85pt;height:25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" fillcolor="white [3201]" strokeweight=".5pt">
                <v:textbox>
                  <w:txbxContent>
                    <w:p w14:paraId="5495856F" w14:textId="77777777" w:rsidR="00107953" w:rsidRDefault="00107953" w:rsidP="00107953">
                      <w:pPr>
                        <w:jc w:val="center"/>
                      </w:pPr>
                      <w:proofErr w:type="spellStart"/>
                      <w:r>
                        <w:rPr>
                          <w:rFonts w:ascii="Arial" w:hAnsi="Arial" w:cs="Arial"/>
                          <w:color w:val="0A0A0A"/>
                          <w:shd w:val="clear" w:color="auto" w:fill="FFFFFF"/>
                        </w:rPr>
                        <w:t>Supplementary</w:t>
                      </w:r>
                      <w:proofErr w:type="spellEnd"/>
                      <w:r>
                        <w:rPr>
                          <w:rFonts w:ascii="Arial" w:hAnsi="Arial" w:cs="Arial"/>
                          <w:color w:val="0A0A0A"/>
                          <w:shd w:val="clear" w:color="auto" w:fill="FFFFFF"/>
                        </w:rPr>
                        <w:t> Tables</w:t>
                      </w:r>
                    </w:p>
                  </w:txbxContent>
                </v:textbox>
              </v:shape>
            </w:pict>
          </mc:Fallback>
        </mc:AlternateContent>
      </w:r>
    </w:p>
    <w:p w14:paraId="60586A76" w14:textId="77777777" w:rsidR="00107953" w:rsidRPr="00EB666E" w:rsidRDefault="00107953" w:rsidP="00107953">
      <w:pPr>
        <w:pStyle w:val="Caption"/>
        <w:rPr>
          <w:rFonts w:asciiTheme="minorBidi" w:hAnsiTheme="minorBidi"/>
          <w:i w:val="0"/>
          <w:iCs w:val="0"/>
          <w:lang w:val="en-US"/>
        </w:rPr>
      </w:pPr>
      <w:r w:rsidRPr="00107953">
        <w:rPr>
          <w:rFonts w:asciiTheme="minorBidi" w:hAnsiTheme="minorBidi"/>
          <w:b/>
          <w:bCs/>
          <w:i w:val="0"/>
          <w:iCs w:val="0"/>
          <w:lang w:val="en-US"/>
        </w:rPr>
        <w:t>Table S2</w:t>
      </w:r>
      <w:r>
        <w:rPr>
          <w:rFonts w:asciiTheme="minorBidi" w:hAnsiTheme="minorBidi"/>
          <w:i w:val="0"/>
          <w:iCs w:val="0"/>
          <w:lang w:val="en-US"/>
        </w:rPr>
        <w:t xml:space="preserve">. </w:t>
      </w:r>
      <w:r w:rsidRPr="00EB666E">
        <w:rPr>
          <w:rFonts w:asciiTheme="minorBidi" w:hAnsiTheme="minorBidi"/>
          <w:i w:val="0"/>
          <w:iCs w:val="0"/>
          <w:lang w:val="en-US"/>
        </w:rPr>
        <w:t>Fungal isolates found in the seeds</w:t>
      </w:r>
    </w:p>
    <w:p w14:paraId="35BEBC59" w14:textId="77777777" w:rsidR="007A5528" w:rsidRPr="00107953" w:rsidRDefault="007A5528">
      <w:pPr>
        <w:rPr>
          <w:lang w:val="en-US"/>
        </w:rPr>
      </w:pPr>
    </w:p>
    <w:sectPr w:rsidR="007A5528" w:rsidRPr="00107953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53"/>
    <w:rsid w:val="00020816"/>
    <w:rsid w:val="00107953"/>
    <w:rsid w:val="003408B4"/>
    <w:rsid w:val="00557493"/>
    <w:rsid w:val="006274FA"/>
    <w:rsid w:val="007A5528"/>
    <w:rsid w:val="00EE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18202"/>
  <w15:chartTrackingRefBased/>
  <w15:docId w15:val="{ED862EB0-E6B7-42D7-B0C3-AEC5A0A6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953"/>
    <w:pPr>
      <w:spacing w:line="259" w:lineRule="auto"/>
    </w:pPr>
    <w:rPr>
      <w:kern w:val="0"/>
      <w:sz w:val="22"/>
      <w:szCs w:val="22"/>
      <w:lang w:val="es-E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79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79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95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95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95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95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95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95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95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95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95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953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953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953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953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953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953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953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107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0795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95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07953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10795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07953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107953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9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953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107953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1079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107953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765</Characters>
  <Application>Microsoft Office Word</Application>
  <DocSecurity>0</DocSecurity>
  <Lines>6</Lines>
  <Paragraphs>1</Paragraphs>
  <ScaleCrop>false</ScaleCrop>
  <Company>Linnaeus University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Elham Badalzadehe Aghdam</dc:creator>
  <cp:keywords/>
  <dc:description/>
  <cp:lastModifiedBy>Elham Badalzadehe Aghdam</cp:lastModifiedBy>
  <cp:revision>1</cp:revision>
  <dcterms:created xsi:type="dcterms:W3CDTF">2026-04-29T15:05:00Z</dcterms:created>
  <dcterms:modified xsi:type="dcterms:W3CDTF">2026-04-29T15:06:00Z</dcterms:modified>
</cp:coreProperties>
</file>