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871C" w14:textId="5DC87856" w:rsidR="004F67F7" w:rsidRPr="004F67F7" w:rsidRDefault="00ED0A37" w:rsidP="008D6CCA">
      <w:pPr>
        <w:jc w:val="center"/>
        <w:rPr>
          <w:b/>
          <w:bCs/>
        </w:rPr>
      </w:pPr>
      <w:r w:rsidRPr="004F67F7">
        <w:rPr>
          <w:b/>
          <w:bCs/>
        </w:rPr>
        <w:t>Supplementary Material</w:t>
      </w:r>
    </w:p>
    <w:p w14:paraId="4DC7C546" w14:textId="6FF5F965" w:rsidR="00492CC3" w:rsidRPr="004F67F7" w:rsidRDefault="00ED0A37" w:rsidP="008D6CCA">
      <w:pPr>
        <w:rPr>
          <w:b/>
          <w:bCs/>
        </w:rPr>
      </w:pPr>
      <w:r w:rsidRPr="004F67F7">
        <w:rPr>
          <w:b/>
          <w:bCs/>
        </w:rPr>
        <w:t>Annex 1</w:t>
      </w:r>
    </w:p>
    <w:p w14:paraId="0D8FA31B" w14:textId="3F31B346" w:rsidR="00ED0A37" w:rsidRDefault="00ED0A37" w:rsidP="008D6CCA">
      <w:r w:rsidRPr="00ED0A37">
        <w:t>80 studies which were selected for t</w:t>
      </w:r>
      <w:r>
        <w:t>he</w:t>
      </w:r>
      <w:r w:rsidRPr="00ED0A37">
        <w:t xml:space="preserve"> exercise</w:t>
      </w:r>
      <w:r>
        <w:t xml:space="preserve">. These studies </w:t>
      </w:r>
      <w:r w:rsidRPr="00ED0A37">
        <w:t>used either empirical research, modelling analyses or literature reviews as a way to understand the impacts of A/R</w:t>
      </w:r>
      <w:r>
        <w:t xml:space="preserve">. Preliminary qualitative coding was done after screening full texts to isolate cases of observed A/R impacts. </w:t>
      </w:r>
    </w:p>
    <w:p w14:paraId="7E71A598" w14:textId="77777777" w:rsidR="00ED0A37" w:rsidRDefault="00ED0A37" w:rsidP="008D6CCA"/>
    <w:tbl>
      <w:tblPr>
        <w:tblStyle w:val="PlainTable2"/>
        <w:tblW w:w="5000" w:type="pct"/>
        <w:tblLook w:val="04A0" w:firstRow="1" w:lastRow="0" w:firstColumn="1" w:lastColumn="0" w:noHBand="0" w:noVBand="1"/>
      </w:tblPr>
      <w:tblGrid>
        <w:gridCol w:w="569"/>
        <w:gridCol w:w="1843"/>
        <w:gridCol w:w="2127"/>
        <w:gridCol w:w="1561"/>
        <w:gridCol w:w="2926"/>
      </w:tblGrid>
      <w:tr w:rsidR="00ED0A37" w14:paraId="72FF4442" w14:textId="77777777" w:rsidTr="00ED0A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193F13F1" w14:textId="46530945" w:rsidR="00ED0A37" w:rsidRDefault="00ED0A37" w:rsidP="008D6CCA">
            <w:r>
              <w:t>No.</w:t>
            </w:r>
          </w:p>
        </w:tc>
        <w:tc>
          <w:tcPr>
            <w:tcW w:w="1021" w:type="pct"/>
          </w:tcPr>
          <w:p w14:paraId="1E8E5BE0" w14:textId="58679800" w:rsidR="00ED0A37" w:rsidRDefault="00ED0A37" w:rsidP="008D6CCA">
            <w:pPr>
              <w:cnfStyle w:val="100000000000" w:firstRow="1" w:lastRow="0" w:firstColumn="0" w:lastColumn="0" w:oddVBand="0" w:evenVBand="0" w:oddHBand="0" w:evenHBand="0" w:firstRowFirstColumn="0" w:firstRowLastColumn="0" w:lastRowFirstColumn="0" w:lastRowLastColumn="0"/>
            </w:pPr>
            <w:r>
              <w:t>Study Reference</w:t>
            </w:r>
          </w:p>
        </w:tc>
        <w:tc>
          <w:tcPr>
            <w:tcW w:w="1178" w:type="pct"/>
          </w:tcPr>
          <w:p w14:paraId="5894FB00" w14:textId="150953B1" w:rsidR="00ED0A37" w:rsidRDefault="00ED0A37" w:rsidP="008D6CCA">
            <w:pPr>
              <w:cnfStyle w:val="100000000000" w:firstRow="1" w:lastRow="0" w:firstColumn="0" w:lastColumn="0" w:oddVBand="0" w:evenVBand="0" w:oddHBand="0" w:evenHBand="0" w:firstRowFirstColumn="0" w:firstRowLastColumn="0" w:lastRowFirstColumn="0" w:lastRowLastColumn="0"/>
            </w:pPr>
            <w:r>
              <w:t>Case Location</w:t>
            </w:r>
          </w:p>
        </w:tc>
        <w:tc>
          <w:tcPr>
            <w:tcW w:w="865" w:type="pct"/>
          </w:tcPr>
          <w:p w14:paraId="666E0A7C" w14:textId="2261517B" w:rsidR="00ED0A37" w:rsidRDefault="00ED0A37" w:rsidP="008D6CCA">
            <w:pPr>
              <w:cnfStyle w:val="100000000000" w:firstRow="1" w:lastRow="0" w:firstColumn="0" w:lastColumn="0" w:oddVBand="0" w:evenVBand="0" w:oddHBand="0" w:evenHBand="0" w:firstRowFirstColumn="0" w:firstRowLastColumn="0" w:lastRowFirstColumn="0" w:lastRowLastColumn="0"/>
            </w:pPr>
            <w:r>
              <w:t>Methodology</w:t>
            </w:r>
          </w:p>
        </w:tc>
        <w:tc>
          <w:tcPr>
            <w:tcW w:w="1621" w:type="pct"/>
          </w:tcPr>
          <w:p w14:paraId="26952EEF" w14:textId="4F3DF4A4" w:rsidR="00ED0A37" w:rsidRDefault="00ED0A37" w:rsidP="008D6CCA">
            <w:pPr>
              <w:cnfStyle w:val="100000000000" w:firstRow="1" w:lastRow="0" w:firstColumn="0" w:lastColumn="0" w:oddVBand="0" w:evenVBand="0" w:oddHBand="0" w:evenHBand="0" w:firstRowFirstColumn="0" w:firstRowLastColumn="0" w:lastRowFirstColumn="0" w:lastRowLastColumn="0"/>
            </w:pPr>
            <w:r>
              <w:t>Associated Cases</w:t>
            </w:r>
          </w:p>
        </w:tc>
      </w:tr>
      <w:tr w:rsidR="00ED0A37" w14:paraId="69A0E90F"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4AA1DE9F" w14:textId="0A186395" w:rsidR="00ED0A37" w:rsidRDefault="00ED0A37" w:rsidP="008D6CCA">
            <w:r>
              <w:t>1</w:t>
            </w:r>
          </w:p>
        </w:tc>
        <w:tc>
          <w:tcPr>
            <w:tcW w:w="1021" w:type="pct"/>
          </w:tcPr>
          <w:p w14:paraId="45EA8958" w14:textId="2195A0C9"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rsidR="00D51EBB">
              <w:instrText xml:space="preserve"> ADDIN ZOTERO_ITEM CSL_CITATION {"citationID":"nH6AqKTe","properties":{"formattedCitation":"(Antisari et al., 2018)","plainCitation":"(Antisari et al., 2018)","dontUpdate":true,"noteIndex":0},"citationItems":[{"id":559,"uris":["http://zotero.org/users/13120442/items/2GIWZDER"],"itemData":{"id":559,"type":"article-journal","abstract":"The aim of this study was to determine the effect of a Douglas fir plantation along a stand chronosequence in the North Apennine (Italy) on soil carbon and nitrogen stocks, as well as on soil chemical and biochemical properties involved in the nutrients biogeochemical cycle. In 2014, three sites of Douglas fir stands, aged 80, 100, and 120 years, were selected in Vallombrosa forest to study the dynamics of soil nutrients in the ecosystem. Along the Douglas fir chronosequence, general evidence of surface element accumulation was found, including a conspicuous increase of alkaline element with respect to Al, which was attributed to the increase of soil pH along the Douglas fir stand age classes. A general increase of specific enzyme activity (per unit of organic carbon) and functional diversity were observed in the epipedon of the Douglas fir stand over 100 years of age. Moreover, the (chitinase + leucine aminopeptidase) to acid phosphatase ratio progressively increased from 0.15 to 0.31 in the epipedon of the chrononsequence, while the -glucosidase to (chitinase + leucine aminopeptidase) ratio decreased from 1.45 to 0.83, suggesting nitrogen limitation with respect to carbon. In fact, the soil carbon stock progressively increased along the chronosequence, in the epipedon from 17 to 53 Mg C ha(-1) and in the endopedon from 17 to 37 Mg C ha(-1). Conversely, the soil nitrogen stock increased from 1.2 to 2.4 Mg N ha(-1), but not over the 100-year-old stand class. In conclusion, soil organic matter accumulation became sufficient to define the umbric horizon in the Northern Apennines when the Douglas fir plantation reached the age of 100 years. Over this age class of plants, a limitation of soil nitrogen may occur, affecting enzyme activities regulating the biogeochemical cycle of nutrients.","archive_location":"WOS:000448550700060","container-title":"FORESTS","DOI":"10.3390/f9100641","ISSN":"1999-4907","issue":"10","language":"English","title":"Effects of Douglas Fir Stand Age on Soil Chemical Properties, Nutrient Dynamics, and Enzyme Activity: A Case Study in Northern Apennines, Italy","volume":"9","author":[{"family":"Antisari","given":"LV"},{"family":"Papp","given":"R"},{"family":"Vianello","given":"G"},{"family":"Marinari","given":"S"}],"issued":{"date-parts":[["2018",10]]}}}],"schema":"https://github.com/citation-style-language/schema/raw/master/csl-citation.json"} </w:instrText>
            </w:r>
            <w:r>
              <w:fldChar w:fldCharType="separate"/>
            </w:r>
            <w:r>
              <w:rPr>
                <w:noProof/>
              </w:rPr>
              <w:t>Antisari et al., 2018</w:t>
            </w:r>
            <w:r>
              <w:fldChar w:fldCharType="end"/>
            </w:r>
          </w:p>
        </w:tc>
        <w:tc>
          <w:tcPr>
            <w:tcW w:w="1178" w:type="pct"/>
          </w:tcPr>
          <w:p w14:paraId="133EF883" w14:textId="062BA923" w:rsidR="00ED0A37" w:rsidRPr="0028646A"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rsidRPr="0028646A">
              <w:t>North Apennines, Italy</w:t>
            </w:r>
          </w:p>
        </w:tc>
        <w:tc>
          <w:tcPr>
            <w:tcW w:w="865" w:type="pct"/>
          </w:tcPr>
          <w:p w14:paraId="71D0863D" w14:textId="5627073C" w:rsidR="00ED0A37" w:rsidRDefault="00ED0A37" w:rsidP="008D6CCA">
            <w:pPr>
              <w:cnfStyle w:val="000000100000" w:firstRow="0" w:lastRow="0" w:firstColumn="0" w:lastColumn="0" w:oddVBand="0" w:evenVBand="0" w:oddHBand="1" w:evenHBand="0" w:firstRowFirstColumn="0" w:firstRowLastColumn="0" w:lastRowFirstColumn="0" w:lastRowLastColumn="0"/>
            </w:pPr>
            <w:r>
              <w:t xml:space="preserve">Empirical Analysis </w:t>
            </w:r>
          </w:p>
        </w:tc>
        <w:tc>
          <w:tcPr>
            <w:tcW w:w="1621" w:type="pct"/>
          </w:tcPr>
          <w:p w14:paraId="67BACB64" w14:textId="36D277A5" w:rsidR="00ED0A37" w:rsidRDefault="00ED0A37" w:rsidP="008D6CCA">
            <w:pPr>
              <w:cnfStyle w:val="000000100000" w:firstRow="0" w:lastRow="0" w:firstColumn="0" w:lastColumn="0" w:oddVBand="0" w:evenVBand="0" w:oddHBand="1" w:evenHBand="0" w:firstRowFirstColumn="0" w:firstRowLastColumn="0" w:lastRowFirstColumn="0" w:lastRowLastColumn="0"/>
            </w:pPr>
            <w:r>
              <w:t>1) Effects of A/R on soil properties</w:t>
            </w:r>
          </w:p>
        </w:tc>
      </w:tr>
      <w:tr w:rsidR="00ED0A37" w14:paraId="3F23FBE0"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24F6EE8F" w14:textId="78CBE760" w:rsidR="00ED0A37" w:rsidRDefault="00ED0A37" w:rsidP="008D6CCA">
            <w:r>
              <w:t>2</w:t>
            </w:r>
          </w:p>
        </w:tc>
        <w:tc>
          <w:tcPr>
            <w:tcW w:w="1021" w:type="pct"/>
          </w:tcPr>
          <w:p w14:paraId="5D19DC8F" w14:textId="3FF1619A"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rsidR="00D51EBB">
              <w:instrText xml:space="preserve"> ADDIN ZOTERO_ITEM CSL_CITATION {"citationID":"E0UHlDyn","properties":{"formattedCitation":"(Birge &amp; Berger, 2019)","plainCitation":"(Birge &amp; Berger, 2019)","dontUpdate":true,"noteIndex":0},"citationItems":[{"id":509,"uris":["http://zotero.org/users/13120442/items/EE6FWF2Z"],"itemData":{"id":509,"type":"article-journal","abstract":"The continued and global popularity of single-family homes indicates that a scalable, yet regionally appropriate strategy for achieving zero-carbon suburban development is needed in the coming decades. This need is especially critical in the hyper-arid region around the Arabian Gulf where per-person carbon emissions are among the highest in the world. Using geometrically sensitive simulation models for a household's building energy, water, and automobile use, this paper uses Emirati neighborhoods in Abu Dhabi, UAE as a case study to estimate emissions for a baseline and set of future possible scenarios towards transitioning single-family households in the region to low, and eventually near-zero operational carbon emissions. An analysis of the combined impact of energy efficiency gains through (1) technology adoption and better design, (2) carbon intensity reduction from renewable energy transitions, and (3) carbon sequestration from parcel scale tree planting is presented. From a baseline CO2 emissions of 64.3 tons per household per year for new construction, the study finds future emissions potential reductions of 33.7%-49.0% from improved house design, 98.1% from electrification and solar energy sourcing, and 99.4% from combined design and technology improvements. This study also fords that if the water-energy nexus in Abu Dhabi transitioned to solar-powered, reverse-osmosis desalination, trees would become net carbon sinks (0.6-1.9 kg CO2/m(2)/yr). As a result, in the future, low-density neighborhoods with dense areas of tree planting may become a sustainable housing typology when measured by net operational emissions. This fact would upend multiple current assumptions by Western planners about sustainable transitions for arid regions.","archive_location":"WOS:000453338500007","container-title":"BUILDING AND ENVIRONMENT","DOI":"10.1016/j.buildenv.2018.09.013","ISSN":"0360-1323","language":"English","page":"77-96","title":"Transitioning to low-carbon suburbs in hot-arid regions: A case-study of Emirati villas in Abu Dhabi","volume":"147","author":[{"family":"Birge","given":"D"},{"family":"Berger","given":"AM"}],"issued":{"date-parts":[["2019",1]]}}}],"schema":"https://github.com/citation-style-language/schema/raw/master/csl-citation.json"} </w:instrText>
            </w:r>
            <w:r>
              <w:fldChar w:fldCharType="separate"/>
            </w:r>
            <w:r>
              <w:rPr>
                <w:noProof/>
              </w:rPr>
              <w:t>Birge &amp; Berger, 2019</w:t>
            </w:r>
            <w:r>
              <w:fldChar w:fldCharType="end"/>
            </w:r>
          </w:p>
        </w:tc>
        <w:tc>
          <w:tcPr>
            <w:tcW w:w="1178" w:type="pct"/>
          </w:tcPr>
          <w:p w14:paraId="62DCB2CD" w14:textId="45AA2CFA"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r>
              <w:t>Abu Dhabi, United Arab Emirates</w:t>
            </w:r>
          </w:p>
        </w:tc>
        <w:tc>
          <w:tcPr>
            <w:tcW w:w="865" w:type="pct"/>
          </w:tcPr>
          <w:p w14:paraId="47C454F7" w14:textId="2169782E" w:rsidR="00ED0A37" w:rsidRDefault="00ED0A37"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51FC502F" w14:textId="1D90D9F9" w:rsidR="00ED0A37" w:rsidRDefault="005B2047" w:rsidP="008D6CCA">
            <w:pPr>
              <w:cnfStyle w:val="000000000000" w:firstRow="0" w:lastRow="0" w:firstColumn="0" w:lastColumn="0" w:oddVBand="0" w:evenVBand="0" w:oddHBand="0" w:evenHBand="0" w:firstRowFirstColumn="0" w:firstRowLastColumn="0" w:lastRowFirstColumn="0" w:lastRowLastColumn="0"/>
            </w:pPr>
            <w:r>
              <w:t>2</w:t>
            </w:r>
            <w:r w:rsidR="00ED0A37">
              <w:t xml:space="preserve">) </w:t>
            </w:r>
            <w:r w:rsidR="00ED0A37">
              <w:rPr>
                <w:rFonts w:ascii="Calibri" w:hAnsi="Calibri" w:cs="Calibri"/>
                <w:color w:val="000000"/>
              </w:rPr>
              <w:t>GHG removal/ emission reduction through A/R</w:t>
            </w:r>
          </w:p>
        </w:tc>
      </w:tr>
      <w:tr w:rsidR="00ED0A37" w14:paraId="71DD5AAB"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70727A90" w14:textId="76CA31EB" w:rsidR="00ED0A37" w:rsidRDefault="00ED0A37" w:rsidP="008D6CCA">
            <w:r>
              <w:t>3</w:t>
            </w:r>
          </w:p>
        </w:tc>
        <w:tc>
          <w:tcPr>
            <w:tcW w:w="1021" w:type="pct"/>
          </w:tcPr>
          <w:p w14:paraId="62828468" w14:textId="1A510896"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rsidR="00D51EBB">
              <w:instrText xml:space="preserve"> ADDIN ZOTERO_ITEM CSL_CITATION {"citationID":"gewpl077","properties":{"formattedCitation":"(Cao et al., 2017)","plainCitation":"(Cao et al., 2017)","dontUpdate":true,"noteIndex":0},"citationItems":[{"id":417,"uris":["http://zotero.org/users/13120442/items/DADRC96Y"],"itemData":{"id":417,"type":"article-journal","abstract":"Tree planting is a powerful ecological restoration method that is frequently used around the world. However, the optimal tree canopy cover to promote ecosystem sustainability during ecological restoration is not yet known. To provide some guidance, we monitored 24 artificial restoration (afforestation) plots from 1999 to 2014 and 30 natural restoration plots from 1984 to 2014 in Changting County, Southern China. We found that some ecological parameters stabilized when the tree canopy cover was as low as 48.5% in the afforestation plots. The effects of this ecological threshold appeared approximately 10 years after plantation establishment. This stability was not detected or occurred after a much longer time in the natural restoration plots. The time lag before the stability appears may have prevented previous afforestation researchers from detecting such consequences, which would not appear in short-term research. Therefore, long-term research is needed to monitor the effects of ecological restoration activities.","archive_location":"WOS:000397164000006","container-title":"BIOSCIENCE","DOI":"10.1093/biosci/biw157","ISSN":"0006-3568","issue":"3","language":"English","page":"221-232","title":"Optimal Tree Canopy Cover during Ecological Restoration: A Case Study of Possible Ecological Thresholds in Changting, China","volume":"67","author":[{"family":"Cao","given":"SX"},{"family":"Lu","given":"CX"},{"family":"Yue","given":"H"}],"issued":{"date-parts":[["2017",3]]}}}],"schema":"https://github.com/citation-style-language/schema/raw/master/csl-citation.json"} </w:instrText>
            </w:r>
            <w:r>
              <w:fldChar w:fldCharType="separate"/>
            </w:r>
            <w:r>
              <w:rPr>
                <w:noProof/>
              </w:rPr>
              <w:t>Cao et al., 2017</w:t>
            </w:r>
            <w:r>
              <w:fldChar w:fldCharType="end"/>
            </w:r>
          </w:p>
        </w:tc>
        <w:tc>
          <w:tcPr>
            <w:tcW w:w="1178" w:type="pct"/>
          </w:tcPr>
          <w:p w14:paraId="6238DEDF" w14:textId="74417E04"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Chanting County, China</w:t>
            </w:r>
          </w:p>
        </w:tc>
        <w:tc>
          <w:tcPr>
            <w:tcW w:w="865" w:type="pct"/>
          </w:tcPr>
          <w:p w14:paraId="3ACB0BAC" w14:textId="10262BE8" w:rsidR="00ED0A37" w:rsidRDefault="00ED0A37"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1A8B863A" w14:textId="7B324727" w:rsidR="00ED0A37" w:rsidRDefault="005B2047" w:rsidP="008D6CCA">
            <w:pPr>
              <w:cnfStyle w:val="000000100000" w:firstRow="0" w:lastRow="0" w:firstColumn="0" w:lastColumn="0" w:oddVBand="0" w:evenVBand="0" w:oddHBand="1" w:evenHBand="0" w:firstRowFirstColumn="0" w:firstRowLastColumn="0" w:lastRowFirstColumn="0" w:lastRowLastColumn="0"/>
            </w:pPr>
            <w:r>
              <w:t>3</w:t>
            </w:r>
            <w:r w:rsidR="00ED0A37">
              <w:t>) Assessment of A/R techniques</w:t>
            </w:r>
          </w:p>
        </w:tc>
      </w:tr>
      <w:tr w:rsidR="00ED0A37" w14:paraId="387B17D9"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6CAA86FA" w14:textId="3AD142AA" w:rsidR="00ED0A37" w:rsidRDefault="00ED0A37" w:rsidP="008D6CCA">
            <w:r>
              <w:t>4</w:t>
            </w:r>
          </w:p>
        </w:tc>
        <w:tc>
          <w:tcPr>
            <w:tcW w:w="1021" w:type="pct"/>
          </w:tcPr>
          <w:p w14:paraId="53EC3C4B" w14:textId="3CBAFB10"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rsidR="00D51EBB">
              <w:instrText xml:space="preserve"> ADDIN ZOTERO_ITEM CSL_CITATION {"citationID":"diHMXoZL","properties":{"formattedCitation":"(Cap\\uc0\\u237{}tulo et al., 2018)","plainCitation":"(Capítulo et al., 2018)","dontUpdate":true,"noteIndex":0},"citationItems":[{"id":451,"uris":["http://zotero.org/users/13120442/items/7VLW72P6"],"itemData":{"id":451,"type":"article-journal","abstract":"The effects of afforestation on groundwater recharge-which is the only source of drinking water supply in the Pinamar District (Partido de Pinamar), located on the eastern coast of the Province of Buenos Aires, Argentina-are analysed. The study area is characterised by a sand-dune barrier parallel to the coast, where freshwater lenses accumulate. These are bounded to the west by the brackish water of the continental plain and to the east by the seawater. Soil texture makes it possible to infer the infiltration capacity. Methods associated with groundwater table fluctuations, hydrodynamics, hydrochemistry and the characteristics of stable isotopes (H-2 and O-18) in groundwater were used. In order to confirm the results, daily water balances were carried out. Recharge variations were quantified based on periodic groundwater table records and water balances. A decrease in recharge was verified in forested areas with respect to non-forested areas (bare soil). The groundwater flow (hydraulic gradients), the electrical conductivity of groundwater and the fractionation of stable isotopes indicate that the higher evapotranspiration in areas with tree cover leads to a decrease in water surplus and in the possibilities for groundwater table recharge. The effects of afforestation on recharge and, therefore, on good-quality shallow groundwater reserves constitute a key element in planning the sustainable use of the water resources.","archive_location":"WOS:000424871000034","container-title":"ENVIRONMENTAL EARTH SCIENCES","DOI":"10.1007/s12665-018-7258-0","ISSN":"1866-6280","issue":"3","language":"English","title":"Impact of afforestation on coastal aquifer recharge. Case study: eastern coast of the Province of Buenos Aires, Argentina","volume":"77","author":[{"family":"Capítulo","given":"LR"},{"family":"Carretero","given":"SC"},{"family":"Kruse","given":"EE"}],"issued":{"date-parts":[["2018",2]]}}}],"schema":"https://github.com/citation-style-language/schema/raw/master/csl-citation.json"} </w:instrText>
            </w:r>
            <w:r>
              <w:fldChar w:fldCharType="separate"/>
            </w:r>
            <w:r w:rsidRPr="00ED0A37">
              <w:rPr>
                <w:rFonts w:ascii="Calibri" w:cs="Calibri"/>
              </w:rPr>
              <w:t>Capítulo et al., 2018</w:t>
            </w:r>
            <w:r>
              <w:fldChar w:fldCharType="end"/>
            </w:r>
          </w:p>
        </w:tc>
        <w:tc>
          <w:tcPr>
            <w:tcW w:w="1178" w:type="pct"/>
          </w:tcPr>
          <w:p w14:paraId="193ABB0F" w14:textId="7B6000A8"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r>
              <w:t xml:space="preserve">Partido de </w:t>
            </w:r>
            <w:proofErr w:type="spellStart"/>
            <w:r>
              <w:t>Pinamar</w:t>
            </w:r>
            <w:proofErr w:type="spellEnd"/>
            <w:r>
              <w:t>, Argentina</w:t>
            </w:r>
          </w:p>
        </w:tc>
        <w:tc>
          <w:tcPr>
            <w:tcW w:w="865" w:type="pct"/>
          </w:tcPr>
          <w:p w14:paraId="7D26FD7F" w14:textId="550601C2"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5BD7E32D" w14:textId="0B1F90C5" w:rsidR="00ED0A37" w:rsidRDefault="005B2047" w:rsidP="008D6CCA">
            <w:pPr>
              <w:cnfStyle w:val="000000000000" w:firstRow="0" w:lastRow="0" w:firstColumn="0" w:lastColumn="0" w:oddVBand="0" w:evenVBand="0" w:oddHBand="0" w:evenHBand="0" w:firstRowFirstColumn="0" w:firstRowLastColumn="0" w:lastRowFirstColumn="0" w:lastRowLastColumn="0"/>
            </w:pPr>
            <w:r>
              <w:t>4</w:t>
            </w:r>
            <w:r w:rsidR="00ED0A37">
              <w:t>) E</w:t>
            </w:r>
            <w:r w:rsidR="00ED0A37">
              <w:rPr>
                <w:rFonts w:ascii="Calibri" w:hAnsi="Calibri" w:cs="Calibri"/>
                <w:color w:val="000000"/>
              </w:rPr>
              <w:t>ffect on water cycle and quality</w:t>
            </w:r>
          </w:p>
        </w:tc>
      </w:tr>
      <w:tr w:rsidR="00ED0A37" w14:paraId="0394BE2E"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27B94D24" w14:textId="5BBFBDC8" w:rsidR="00ED0A37" w:rsidRDefault="00ED0A37" w:rsidP="008D6CCA">
            <w:r>
              <w:t>5</w:t>
            </w:r>
          </w:p>
        </w:tc>
        <w:tc>
          <w:tcPr>
            <w:tcW w:w="1021" w:type="pct"/>
          </w:tcPr>
          <w:p w14:paraId="654EB3F9" w14:textId="2DFE80DD"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rsidR="00D51EBB">
              <w:instrText xml:space="preserve"> ADDIN ZOTERO_ITEM CSL_CITATION {"citationID":"AXiIFBIT","properties":{"formattedCitation":"(Certini et al., 2023)","plainCitation":"(Certini et al., 2023)","dontUpdate":true,"noteIndex":0},"citationItems":[{"id":507,"uris":["http://zotero.org/users/13120442/items/KVLX8JB7"],"itemData":{"id":507,"type":"article-journal","abstract":"Mining activities have a major impact on the environment, depressing several ecosystem services. Afforestation is an efficient approach to recovering abandoned mining areas. This paper aims to assess the suitability of common walnut (Juglans regia L.) for planting on mine spoil banks for wood production, hydrogeological protection, and climate change mitigation. The paper also examines if associating walnut with a nitrogen-fixing species, such as Italian alder (Alnus cordata (Loisel.) Duby) or black locust (Robinia pseudoacacia L.), is advantageous compared to monoculture for the mentioned objectives. For this purpose, contiguous stands of pure walnut and walnut intercropped with one of the two nitrogen-fixing species were studied. The stands had been growing for 34 years on the spoil banks of a lignite mine in central Italy that was abandoned in the 1980s. Overall, walnut in monoculture showed good performances on the infertile substrate, in terms of both growth and stored carbon. On average, in fact, walnut showed a mean height of 16.2 m and a woody volume of 70.1 m3/ ha, and had stored 16.5 Mg C/ha between above and below ground. However, walnut significantly benefited from the association with Italian alder, which stimulated the early growth of walnut (up to 15 years) and improved the commercial quality of woody assortments. At the current age, walnut showed significant differences in diameter at breast height (DBH, 44.6%) and total height (H, 17.9%) between the stand where it was originally interspersed with 75% Italian alder and the stand where it grew in monoculture. Alder did not improve soil carbon sequestration, while black locust showed a greater soil improving capacity than alder when associated with walnut, both in terms of organic matter enrichment and bulk density decrease. However, black locust impressive growth rate and strength in chasing suckers induced high walnut mortality. Our results demonstrated that Italian alder is to be preferred to black locust as a nitrogen-fixing species to be associated with walnut, at least in the pedoclimatic and environmental conditions we dealt with.","archive_location":"WOS:001042142800001","container-title":"FOREST ECOLOGY AND MANAGEMENT","DOI":"10.1016/j.foreco.2023.121245","ISSN":"0378-1127","language":"English","title":"Does association with N-fixing nurse trees improve carbon sequestration in walnut plantations? Case-study on a reclaimed opencast mine in Italy","volume":"545","author":[{"family":"Certini","given":"G"},{"family":"Manetti","given":"MC"},{"family":"Mariotti","given":"B"},{"family":"Maltoni","given":"A"},{"family":"Moretti","given":"G"},{"family":"Pelleri","given":"F"}],"issued":{"date-parts":[["2023",10,1]]}}}],"schema":"https://github.com/citation-style-language/schema/raw/master/csl-citation.json"} </w:instrText>
            </w:r>
            <w:r>
              <w:fldChar w:fldCharType="separate"/>
            </w:r>
            <w:r>
              <w:rPr>
                <w:noProof/>
              </w:rPr>
              <w:t>Certini et al., 2023</w:t>
            </w:r>
            <w:r>
              <w:fldChar w:fldCharType="end"/>
            </w:r>
          </w:p>
        </w:tc>
        <w:tc>
          <w:tcPr>
            <w:tcW w:w="1178" w:type="pct"/>
          </w:tcPr>
          <w:p w14:paraId="2624E13B" w14:textId="751964E7"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Santa Barbara, Tuscany, Italy</w:t>
            </w:r>
          </w:p>
        </w:tc>
        <w:tc>
          <w:tcPr>
            <w:tcW w:w="865" w:type="pct"/>
          </w:tcPr>
          <w:p w14:paraId="6FE16C8C" w14:textId="2588CC8B" w:rsidR="00ED0A37" w:rsidRDefault="00ED0A37"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360E2814" w14:textId="2AE1ADA5" w:rsidR="00ED0A37" w:rsidRDefault="005B2047" w:rsidP="008D6CCA">
            <w:pPr>
              <w:cnfStyle w:val="000000100000" w:firstRow="0" w:lastRow="0" w:firstColumn="0" w:lastColumn="0" w:oddVBand="0" w:evenVBand="0" w:oddHBand="1" w:evenHBand="0" w:firstRowFirstColumn="0" w:firstRowLastColumn="0" w:lastRowFirstColumn="0" w:lastRowLastColumn="0"/>
            </w:pPr>
            <w:r>
              <w:t xml:space="preserve">5) </w:t>
            </w:r>
            <w:r w:rsidR="00ED0A37">
              <w:t>Effects of A/R on soil properties</w:t>
            </w:r>
          </w:p>
        </w:tc>
      </w:tr>
      <w:tr w:rsidR="00ED0A37" w14:paraId="5218BE13"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130855D6" w14:textId="608EF43C" w:rsidR="00ED0A37" w:rsidRDefault="00ED0A37" w:rsidP="008D6CCA">
            <w:r>
              <w:t>6</w:t>
            </w:r>
          </w:p>
        </w:tc>
        <w:tc>
          <w:tcPr>
            <w:tcW w:w="1021" w:type="pct"/>
          </w:tcPr>
          <w:p w14:paraId="7C50903F" w14:textId="02CE327F"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rsidR="00D51EBB">
              <w:instrText xml:space="preserve"> ADDIN ZOTERO_ITEM CSL_CITATION {"citationID":"KUdo1Oyv","properties":{"formattedCitation":"(Chirilus et al., 2022)","plainCitation":"(Chirilus et al., 2022)","dontUpdate":true,"noteIndex":0},"citationItems":[{"id":415,"uris":["http://zotero.org/users/13120442/items/YVRMVYVW"],"itemData":{"id":415,"type":"article-journal","abstract":"To analyse the capacity of a soil to sequester organic carbon and the impact that deforestation and reforestation can have on its physical and chemical properties, specific laboratory analyses are necessary. According to a standard methodology, a number of 16 samples were taken from two different depths (0-10 cm, 10-20 cm) and from two different areas (degraded area and forest area) to identify if the type of land use and sampling depth are the key factors in changing the obtained values and also to prove the hypothesis according to which forest lands may have a higher carbon sequestration capacity. The highest value of soil organic carbon was identified in the forest area at a depth of 0-10 cm. The organic carbon values relative to the surface indicated a higher average in the forest area with a value of 36.19 t/ha, compared to the degraded area, with a value of 32.07 t/ha which indicated a greater capacity of carbon sequestration in forest lands. The forest lands also indicated the highest water holding capacity, with values of up to 100% at a depth of 0-10 cm. The higher values of organic carbon, its sequestration capacity and water holding capacity values in the forest lands compared to the values obtained on the degraded lands and at the surface of 0-10 cm compared to the depth of 10-20 showed that the type of land use and sampling depth influences the physico-chemical properties of the soil and leads to a visibly greater capacity to sequester carbon. These results match the expected ones and support our hypothesis","archive_location":"WOS:000858039400001","container-title":"ATMOSPHERE","DOI":"10.3390/atmos13091452","ISSN":"2073-4433","issue":"9","language":"English","title":"Assessment of Organic Carbon Sequestration from Romanian Degraded Soils: Livada Forest Plantation Case Study","volume":"13","author":[{"family":"Chirilus","given":"GV"},{"family":"Lakatos","given":"ES"},{"family":"Bslc","given":"R"},{"family":"Badarau","given":"AS"},{"family":"Cioca","given":"LI"},{"family":"David","given":"GM"},{"family":"Rosian","given":"G"}],"issued":{"date-parts":[["2022",9]]}}}],"schema":"https://github.com/citation-style-language/schema/raw/master/csl-citation.json"} </w:instrText>
            </w:r>
            <w:r>
              <w:fldChar w:fldCharType="separate"/>
            </w:r>
            <w:r>
              <w:rPr>
                <w:noProof/>
              </w:rPr>
              <w:t>Chirilus et al., 2022</w:t>
            </w:r>
            <w:r>
              <w:fldChar w:fldCharType="end"/>
            </w:r>
          </w:p>
        </w:tc>
        <w:tc>
          <w:tcPr>
            <w:tcW w:w="1178" w:type="pct"/>
          </w:tcPr>
          <w:p w14:paraId="4C9140E6" w14:textId="14A16BF2" w:rsidR="00ED0A37" w:rsidRP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rPr>
                <w:lang w:val="en-DE"/>
              </w:rPr>
            </w:pPr>
            <w:proofErr w:type="spellStart"/>
            <w:r w:rsidRPr="00ED0A37">
              <w:t>Petrestii</w:t>
            </w:r>
            <w:proofErr w:type="spellEnd"/>
            <w:r w:rsidRPr="00ED0A37">
              <w:t xml:space="preserve"> de Jos, Romania</w:t>
            </w:r>
          </w:p>
        </w:tc>
        <w:tc>
          <w:tcPr>
            <w:tcW w:w="865" w:type="pct"/>
          </w:tcPr>
          <w:p w14:paraId="7B738CD2" w14:textId="2CE0832C"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1AEE4941" w14:textId="200ED092" w:rsidR="00ED0A37" w:rsidRDefault="005B2047" w:rsidP="008D6CCA">
            <w:pPr>
              <w:cnfStyle w:val="000000000000" w:firstRow="0" w:lastRow="0" w:firstColumn="0" w:lastColumn="0" w:oddVBand="0" w:evenVBand="0" w:oddHBand="0" w:evenHBand="0" w:firstRowFirstColumn="0" w:firstRowLastColumn="0" w:lastRowFirstColumn="0" w:lastRowLastColumn="0"/>
            </w:pPr>
            <w:r>
              <w:t>6</w:t>
            </w:r>
            <w:r w:rsidR="00ED0A37">
              <w:t>) Effects of A/R on soil properties</w:t>
            </w:r>
          </w:p>
        </w:tc>
      </w:tr>
      <w:tr w:rsidR="00ED0A37" w14:paraId="7A257CAF"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24DF4D20" w14:textId="560ACEC2" w:rsidR="00ED0A37" w:rsidRDefault="00ED0A37" w:rsidP="008D6CCA">
            <w:r>
              <w:t>7</w:t>
            </w:r>
          </w:p>
        </w:tc>
        <w:tc>
          <w:tcPr>
            <w:tcW w:w="1021" w:type="pct"/>
          </w:tcPr>
          <w:p w14:paraId="1A40BD8A" w14:textId="0D18158F"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rsidR="00D51EBB">
              <w:instrText xml:space="preserve"> ADDIN ZOTERO_ITEM CSL_CITATION {"citationID":"XbvmJz2G","properties":{"formattedCitation":"(Cukor et al., 2022)","plainCitation":"(Cukor et al., 2022)","dontUpdate":true,"noteIndex":0},"citationItems":[{"id":449,"uris":["http://zotero.org/users/13120442/items/5XANF65Q"],"itemData":{"id":449,"type":"article-journal","abstract":"The increasing trend of afforestation is described in almost all European countries, however, the knowledge of the growth parameters of particular tree species on abandoned agricultural land is still incomplete. Therefore, the characteristics of young forest stands which are afforested with 5 native tree species (Norway spruce, European beech, English oak, sycamore maple, and small-leaved lime) were analyzed 14 years after afforestation. Afforestation had a positive influence on the soil physical characteristics with the highest porosity (58.2%) in spruce stands and water saturation (48.5%) in oak stands. Maple had the fastest initial growth and production with the highest mean annual increment (12.1 m(3) ha(-1) y(-1)) and total biomass production (200.8 t ha(- 1)). Contrarily, the lowest production parameters were found in the beech stands with a low mean annual increment (1.4 m(3) ha(-1) y(-1)) and total biomass production (28.4 t ha(-1)). The most abundant carbon quantity in the soil and tree biomass together was sequestered in lime (125.1 t ha( -1)) followed by maple stands (124.5 t ha(- 1)). On average, the total carbon balance was 67.4% stored in the tree biomass, and 32.6% in the soil for tree species evaluated together. The amount of carbon sequestered in the soil will increase in the following years in relation to overlying humus development, incorporation of soil organic carbon in the mineral soil horizons, as well as with tree biomass production. The study demonstrated a significant difference in growth potential, biomass production, soil transformation and carbon sequestration in native tree species stands established on former agricultural lands. Most importantly, the differences in carbon sequestration should be considered in future agricultural land afforestation to mitigate the negative impact of global climate change.","archive_location":"WOS:000794856500003","container-title":"CATENA","DOI":"10.1016/j.catena.2021.105893","ISSN":"0341-8162","language":"English","title":"Biomass productivity, forest stability, carbon balance, and soil transformation of agricultural land afforestation: A case study of suitability of native tree species in the submontane zone in Czechia","volume":"210","author":[{"family":"Cukor","given":"J"},{"family":"Vacek","given":"Z"},{"family":"Vacek","given":"S"},{"family":"Linda","given":"R"},{"family":"Podrázsky","given":"V"}],"issued":{"date-parts":[["2022",3]]}}}],"schema":"https://github.com/citation-style-language/schema/raw/master/csl-citation.json"} </w:instrText>
            </w:r>
            <w:r>
              <w:fldChar w:fldCharType="separate"/>
            </w:r>
            <w:r>
              <w:rPr>
                <w:noProof/>
              </w:rPr>
              <w:t>Cukor et al., 2022</w:t>
            </w:r>
            <w:r>
              <w:fldChar w:fldCharType="end"/>
            </w:r>
          </w:p>
        </w:tc>
        <w:tc>
          <w:tcPr>
            <w:tcW w:w="1178" w:type="pct"/>
          </w:tcPr>
          <w:p w14:paraId="5866590E" w14:textId="4906EFB6" w:rsidR="00ED0A37" w:rsidRP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rPr>
                <w:lang w:val="en-DE"/>
              </w:rPr>
            </w:pPr>
            <w:proofErr w:type="spellStart"/>
            <w:r w:rsidRPr="00ED0A37">
              <w:t>Broumovsko</w:t>
            </w:r>
            <w:proofErr w:type="spellEnd"/>
            <w:r w:rsidRPr="00ED0A37">
              <w:t xml:space="preserve"> Protected Landscape Area, Czechia</w:t>
            </w:r>
          </w:p>
        </w:tc>
        <w:tc>
          <w:tcPr>
            <w:tcW w:w="865" w:type="pct"/>
          </w:tcPr>
          <w:p w14:paraId="69735449" w14:textId="6985C6C2" w:rsidR="00ED0A37" w:rsidRDefault="00ED0A37"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08756B6F" w14:textId="3782827D" w:rsidR="00ED0A37" w:rsidRDefault="005B2047" w:rsidP="008D6CCA">
            <w:pPr>
              <w:cnfStyle w:val="000000100000" w:firstRow="0" w:lastRow="0" w:firstColumn="0" w:lastColumn="0" w:oddVBand="0" w:evenVBand="0" w:oddHBand="1" w:evenHBand="0" w:firstRowFirstColumn="0" w:firstRowLastColumn="0" w:lastRowFirstColumn="0" w:lastRowLastColumn="0"/>
            </w:pPr>
            <w:r>
              <w:t>7</w:t>
            </w:r>
            <w:r w:rsidR="00ED0A37">
              <w:t xml:space="preserve">) </w:t>
            </w:r>
            <w:r w:rsidR="00ED0A37">
              <w:rPr>
                <w:rFonts w:ascii="Calibri" w:hAnsi="Calibri" w:cs="Calibri"/>
                <w:color w:val="000000"/>
              </w:rPr>
              <w:t>Effect on biodiversity and other ecological consequences</w:t>
            </w:r>
          </w:p>
        </w:tc>
      </w:tr>
      <w:tr w:rsidR="00ED0A37" w14:paraId="4EEB5FFA"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1E093E0D" w14:textId="359B03D4" w:rsidR="00ED0A37" w:rsidRDefault="00ED0A37" w:rsidP="008D6CCA">
            <w:r>
              <w:t>8</w:t>
            </w:r>
          </w:p>
        </w:tc>
        <w:tc>
          <w:tcPr>
            <w:tcW w:w="1021" w:type="pct"/>
          </w:tcPr>
          <w:p w14:paraId="639E3B8F" w14:textId="5D6E93FF"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rsidR="00D51EBB">
              <w:instrText xml:space="preserve"> ADDIN ZOTERO_ITEM CSL_CITATION {"citationID":"edxjxUFL","properties":{"formattedCitation":"(Dang et al., 2017)","plainCitation":"(Dang et al., 2017)","dontUpdate":true,"noteIndex":0},"citationItems":[{"id":573,"uris":["http://zotero.org/users/13120442/items/AFSU6M6K"],"itemData":{"id":573,"type":"article-journal","abstract":"The Grain for Green Project (GGP) has increased the area of forest plantations on the Loess plateau region of China, which has created a need to understand the potential for long-term carbon (C) sequestration. The objectives of this work were to investigate the response of biomass C and soil organic carbon (SOC) densities to the age of these forest plantations and to determine their contribution to the C sources/sink within these regional forest ecosystems. In this project three different species of plants, Caragana korshinskii Kom., Hippophae rhamnoides and Prunus davidiana (Carr.) Franch, were studied by selecting 3 plantation areas where each plant had grown for 9-years and 3 separate plantation areas where each plant had grown for 26-years. All three of these species Were widely planted in the case study area. A total of 54 quadrants (2 m x 2 m) were randomly selected in 18 plots (3 plots for each species x 3 species x 2 stand ages) from these plantations for measuring the above and below-ground biomass as well as the biomass C concentration and density of the three species. A bucket auger was used to collect soil samples from 0 to 100 cm soil depth to determine the SOC concentration and density in each plot. Biomass density, biomass C and SOC increased with growth between 9 and 26 years for all three plant species. The biomass densities for P. davidiana, C. korshinskii and H. rhamnoides increased from 27.3 +/- 7.5 to 49.9 +/- 11.9 Mg ha(-1), 16.6 +/- 3.8 to 39.0 +/- 18.2 MgC ha(-1), and 14.4 +/- 4.4 to 23.7 +/- 5.7 Mg ha(-1), respectively. The biomass C for P. davidiana, C. korshinskii and H. rhamnoides also increased during this time from 9.5 +/- 2.6 to 18.7 +/- 4.1 Mg ha(-1), 6.2 +/- 1.1 to 14.6 +/- 6.6 Mg ha(-1), and 6.2 +/- 1.9 to 8.5 +/- 2.0 Mg ha(-1), respectively. Similarly, the SOC for P. davidiana, C. korshinskii and H. rhamnoides during this time increased from 114.1 +/- 13.9 to 185.4 +/- 21.2 Mg ha(-1), 80.0 +/- 9.0 to 93.3 +/- 10.7 Mg ha(-1), and 62.4 +/- 3.5 to 81.6 +/- 15.4 Mg ha(-1), respectively. Significant differences (P &lt; 0.05) were found for the biomass C and SOC densities between the 9- and 26-year old plantations, demonstrating that biomass production continued to significantly impact the SOC storage with increasing age of the forest plantations investigated. This work suggested that both the stored biomass C and SOC in these plantations did not decrease during the growth period from 9- to 26-years. The results of this study highlighted the importance of forest age in understanding the C storage of these forest plantations.","archive_location":"WOS:000412254700010","container-title":"CATENA","DOI":"10.1016/j.catena.2017.08.013","ISSN":"0341-8162","language":"English","page":"106-114","title":"The response of carbon storage to the age of three forest plantations in the Loess Hilly Regions of China","volume":"159","author":[{"family":"Dang","given":"XH"},{"family":"Liu","given":"GB"},{"family":"Zhao","given":"L"},{"family":"Zhao","given":"GC"}],"issued":{"date-parts":[["2017",12]]}}}],"schema":"https://github.com/citation-style-language/schema/raw/master/csl-citation.json"} </w:instrText>
            </w:r>
            <w:r>
              <w:fldChar w:fldCharType="separate"/>
            </w:r>
            <w:r>
              <w:rPr>
                <w:noProof/>
              </w:rPr>
              <w:t>Dang et al., 2017</w:t>
            </w:r>
            <w:r>
              <w:fldChar w:fldCharType="end"/>
            </w:r>
          </w:p>
        </w:tc>
        <w:tc>
          <w:tcPr>
            <w:tcW w:w="1178" w:type="pct"/>
          </w:tcPr>
          <w:p w14:paraId="485FB7B0" w14:textId="272026B8" w:rsidR="00ED0A37" w:rsidRP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rsidRPr="00ED0A37">
              <w:t>Longde</w:t>
            </w:r>
            <w:proofErr w:type="spellEnd"/>
            <w:r w:rsidRPr="00ED0A37">
              <w:t xml:space="preserve"> County, Ningxia Hui Autonomous Region, China</w:t>
            </w:r>
          </w:p>
        </w:tc>
        <w:tc>
          <w:tcPr>
            <w:tcW w:w="865" w:type="pct"/>
          </w:tcPr>
          <w:p w14:paraId="1B16B381" w14:textId="2AD07FB1"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50F12A2A" w14:textId="70628FC6" w:rsidR="00ED0A37" w:rsidRDefault="005B2047" w:rsidP="008D6CCA">
            <w:pPr>
              <w:cnfStyle w:val="000000000000" w:firstRow="0" w:lastRow="0" w:firstColumn="0" w:lastColumn="0" w:oddVBand="0" w:evenVBand="0" w:oddHBand="0" w:evenHBand="0" w:firstRowFirstColumn="0" w:firstRowLastColumn="0" w:lastRowFirstColumn="0" w:lastRowLastColumn="0"/>
            </w:pPr>
            <w:r>
              <w:t>8</w:t>
            </w:r>
            <w:r w:rsidR="00ED0A37" w:rsidRPr="00ED0A37">
              <w:t>) Effects of A/R on soil properties</w:t>
            </w:r>
          </w:p>
        </w:tc>
      </w:tr>
      <w:tr w:rsidR="00ED0A37" w14:paraId="74516090"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582D5688" w14:textId="70F25A36" w:rsidR="00ED0A37" w:rsidRDefault="00ED0A37" w:rsidP="008D6CCA">
            <w:r>
              <w:t>9</w:t>
            </w:r>
          </w:p>
        </w:tc>
        <w:tc>
          <w:tcPr>
            <w:tcW w:w="1021" w:type="pct"/>
          </w:tcPr>
          <w:p w14:paraId="5E5D962B" w14:textId="330484C6"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rsidR="00D51EBB">
              <w:instrText xml:space="preserve"> ADDIN ZOTERO_ITEM CSL_CITATION {"citationID":"sShhYnnh","properties":{"formattedCitation":"(del Campo et al., 2021)","plainCitation":"(del Campo et al., 2021)","dontUpdate":true,"noteIndex":0},"citationItems":[{"id":443,"uris":["http://zotero.org/users/13120442/items/ZA7CEUKK"],"itemData":{"id":443,"type":"article-journal","abstract":"Poor reforestation outcomes imply failure to fulfill program goals and tend to erode institutional willpower and political momentum towards reforestation efforts, affecting both public and private support. However, program improvement in real reforestation projects is challenging, due to the conjunction of many different variables that mutually interact and feed back on each other inextricably. This study develops a comprehensive assessment framework for reforestation programs, for which technical and environmental information is gathered and related to indicators of performance in both the short- and mid-term. This assessment, tested on a case study, aimed to provide reliable end-results for survival and growth, revealed pitfalls in successful plantation establishment and taught us how to improve plantation performance and what the margin for this improvement was. The selected project was carried out on harsh site conditions, with different species, cultivation treatments and contractors, and was affected by the driest year on record. Plantation mortality was high and increased progressively over time, particularly in the short-term when the rate was 53% (rising to 83% after ten years), showing high variation between sites and species (Pinus pinaster and Quercus faginea died more than 94% after ten years while Junipus phoenicea only 40%). All the hardwoods and the juniper showed lower growth rate after ten years (average stem volume &lt; 40 cm(3)) than pines (stem volume &gt; 470 cm(3)). Technical variables (project planning and execution) had a relatively important impact on plantation performance in the first two years (11-29%), but decreased with time, whilst environmental variables (site and meteorological) were more important ten years after planting (&gt;50%). In the short-term, soil moisture and meteorology during the planting season were identified as key factors that triggered the effects of both technical decisions (planting date and planting technique) and other environmental variables on performance. In the design phase, some decisions related to zoning, species selection and cultural treatments were related to poor performance. The results provide practical information and guidelines about all potential drivers of plantation performance and contribute to identify those aspects more related to success of forest restoration in Mediterranean drylands. (C) 2021 Elsevier B.V. All rights reserved.","archive_location":"WOS:000698509800009","container-title":"SCIENCE OF THE TOTAL ENVIRONMENT","DOI":"10.1016/j.scitotenv.2021.148952","ISSN":"0048-9697","language":"English","title":"Assessing reforestation failure at the project scale: The margin for technical improvement under harsh conditions. A case study in a Mediterranean Dryland","volume":"796","author":[{"family":"Campo","given":"AD","non-dropping-particle":"del"},{"family":"Segura-Orenga","given":"G"},{"family":"Bautista","given":"I"},{"family":"Ceacero","given":"CJ"},{"family":"González-Sanchis","given":"M"},{"family":"Molina","given":"AJ"},{"family":"Hermoso","given":"J"}],"issued":{"date-parts":[["2021",11,20]]}}}],"schema":"https://github.com/citation-style-language/schema/raw/master/csl-citation.json"} </w:instrText>
            </w:r>
            <w:r>
              <w:fldChar w:fldCharType="separate"/>
            </w:r>
            <w:r>
              <w:rPr>
                <w:noProof/>
              </w:rPr>
              <w:t>del Campo et al., 2021</w:t>
            </w:r>
            <w:r>
              <w:fldChar w:fldCharType="end"/>
            </w:r>
          </w:p>
        </w:tc>
        <w:tc>
          <w:tcPr>
            <w:tcW w:w="1178" w:type="pct"/>
          </w:tcPr>
          <w:p w14:paraId="4756C5A3" w14:textId="1263EA7A" w:rsidR="00ED0A37" w:rsidRP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rsidRPr="00ED0A37">
              <w:t>Cortes de Pallas, Valencia, Spain</w:t>
            </w:r>
          </w:p>
        </w:tc>
        <w:tc>
          <w:tcPr>
            <w:tcW w:w="865" w:type="pct"/>
          </w:tcPr>
          <w:p w14:paraId="66E8EC22" w14:textId="47339226" w:rsidR="00ED0A37" w:rsidRDefault="00ED0A37"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23A909D8" w14:textId="2A5D760C" w:rsidR="00ED0A37" w:rsidRPr="00ED0A37" w:rsidRDefault="005B2047" w:rsidP="008D6CCA">
            <w:pPr>
              <w:cnfStyle w:val="000000100000" w:firstRow="0" w:lastRow="0" w:firstColumn="0" w:lastColumn="0" w:oddVBand="0" w:evenVBand="0" w:oddHBand="1" w:evenHBand="0" w:firstRowFirstColumn="0" w:firstRowLastColumn="0" w:lastRowFirstColumn="0" w:lastRowLastColumn="0"/>
            </w:pPr>
            <w:r>
              <w:t>9</w:t>
            </w:r>
            <w:r w:rsidR="00ED0A37">
              <w:t>) E</w:t>
            </w:r>
            <w:r w:rsidR="00ED0A37">
              <w:rPr>
                <w:rFonts w:ascii="Calibri" w:hAnsi="Calibri" w:cs="Calibri"/>
                <w:color w:val="000000"/>
              </w:rPr>
              <w:t>ffect on growth and longevity</w:t>
            </w:r>
          </w:p>
          <w:p w14:paraId="10B7C01A" w14:textId="3DE1E5BA" w:rsidR="00ED0A37" w:rsidRDefault="00ED0A37" w:rsidP="008D6CCA">
            <w:pPr>
              <w:cnfStyle w:val="000000100000" w:firstRow="0" w:lastRow="0" w:firstColumn="0" w:lastColumn="0" w:oddVBand="0" w:evenVBand="0" w:oddHBand="1" w:evenHBand="0" w:firstRowFirstColumn="0" w:firstRowLastColumn="0" w:lastRowFirstColumn="0" w:lastRowLastColumn="0"/>
            </w:pPr>
          </w:p>
        </w:tc>
      </w:tr>
      <w:tr w:rsidR="00ED0A37" w14:paraId="5FC481C8"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5FB9BC95" w14:textId="40FC2ADF" w:rsidR="00ED0A37" w:rsidRDefault="00ED0A37" w:rsidP="008D6CCA">
            <w:r>
              <w:lastRenderedPageBreak/>
              <w:t>10</w:t>
            </w:r>
          </w:p>
        </w:tc>
        <w:tc>
          <w:tcPr>
            <w:tcW w:w="1021" w:type="pct"/>
          </w:tcPr>
          <w:p w14:paraId="73847EC3" w14:textId="10C9C74B"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rsidR="00D51EBB">
              <w:instrText xml:space="preserve"> ADDIN ZOTERO_ITEM CSL_CITATION {"citationID":"FzO2HHR3","properties":{"formattedCitation":"(Delcourt et al., 2023)","plainCitation":"(Delcourt et al., 2023)","dontUpdate":true,"noteIndex":0},"citationItems":[{"id":491,"uris":["http://zotero.org/users/13120442/items/RT5C49BT"],"itemData":{"id":491,"type":"article-journal","abstract":"Agriculture is known to strongly influence soil functioning. Nevertheless, its long-term effects remain not well documented in the Mediterranean region, which has a long history of human land use. The \"Parc Naturel Regional du Luberon\" is a good illustration of these land use changes, as its territory is now covered with forests of differing ages and histories. This study investigates the effect of past land use (agricultural terraces) on microarthropods of current forest soils. In this way, Acari and Collembola of soils from ancient forests, recent forests (developed before 1958), and very recent forests (developed after 1958) were analysed. Different pedoclimatic conditions (Meso-Mediterranean vs. Supra-Mediterranean) and two contrasted seasons (winter and summer) were taken into account in mesofauna responses. A negative effect of past agricultural land use was observed on soil microarthropod abundance in very recent forests only, whatever the pedoclimatic conditions. After at least 60 years of reforestation, this negative effect was no longer observed, indicating a recovery of these communities. Land use legacy effect on oribatid mites in post-agricultural forests depended on the pedoclimatic conditions considered, suggesting that the recovery of microarthropod communities takes more time under more arid conditions. Microarthropods can be considered as good bioindicators of past land use effects depending on pedoclimatic conditions in forest soils.","archive_location":"WOS:001107889800001","container-title":"FORESTS","DOI":"10.3390/f14112223","ISSN":"1999-4907","issue":"11","language":"English","title":"Rapid Assessment of Land Use Legacy Effect on Forest Soils: A Case Study on Microarthropods Used as Indicators in Mediterranean Post-Agricultural Forests","volume":"14","author":[{"family":"Delcourt","given":"N"},{"family":"Dupuy","given":"N"},{"family":"Rébufa","given":"C"},{"family":"Aupic-Samain","given":"A"},{"family":"Foli","given":"L"},{"family":"Silva","given":"AMF"}],"issued":{"date-parts":[["2023",11]]}}}],"schema":"https://github.com/citation-style-language/schema/raw/master/csl-citation.json"} </w:instrText>
            </w:r>
            <w:r>
              <w:fldChar w:fldCharType="separate"/>
            </w:r>
            <w:r>
              <w:rPr>
                <w:noProof/>
              </w:rPr>
              <w:t>Delcourt et al., 2023</w:t>
            </w:r>
            <w:r>
              <w:fldChar w:fldCharType="end"/>
            </w:r>
          </w:p>
        </w:tc>
        <w:tc>
          <w:tcPr>
            <w:tcW w:w="1178" w:type="pct"/>
          </w:tcPr>
          <w:p w14:paraId="3CFFE87D" w14:textId="315EDE2F" w:rsidR="00ED0A37" w:rsidRP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rPr>
                <w:lang w:val="en-DE"/>
              </w:rPr>
            </w:pPr>
            <w:r w:rsidRPr="00ED0A37">
              <w:t xml:space="preserve">Parc Naturel </w:t>
            </w:r>
            <w:proofErr w:type="spellStart"/>
            <w:r w:rsidRPr="00ED0A37">
              <w:t>Régional</w:t>
            </w:r>
            <w:proofErr w:type="spellEnd"/>
            <w:r w:rsidRPr="00ED0A37">
              <w:t xml:space="preserve"> du </w:t>
            </w:r>
            <w:proofErr w:type="spellStart"/>
            <w:r w:rsidRPr="00ED0A37">
              <w:t>Luberon</w:t>
            </w:r>
            <w:proofErr w:type="spellEnd"/>
            <w:r w:rsidRPr="00ED0A37">
              <w:t>, France</w:t>
            </w:r>
          </w:p>
        </w:tc>
        <w:tc>
          <w:tcPr>
            <w:tcW w:w="865" w:type="pct"/>
          </w:tcPr>
          <w:p w14:paraId="4086E198" w14:textId="09BBD7A4"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11896A6D" w14:textId="47CA396D" w:rsidR="00ED0A37" w:rsidRDefault="005B2047" w:rsidP="008D6CCA">
            <w:pPr>
              <w:cnfStyle w:val="000000000000" w:firstRow="0" w:lastRow="0" w:firstColumn="0" w:lastColumn="0" w:oddVBand="0" w:evenVBand="0" w:oddHBand="0" w:evenHBand="0" w:firstRowFirstColumn="0" w:firstRowLastColumn="0" w:lastRowFirstColumn="0" w:lastRowLastColumn="0"/>
            </w:pPr>
            <w:r>
              <w:t>10</w:t>
            </w:r>
            <w:r w:rsidR="00ED0A37">
              <w:t xml:space="preserve">) </w:t>
            </w:r>
            <w:r w:rsidR="00ED0A37">
              <w:rPr>
                <w:rFonts w:ascii="Calibri" w:hAnsi="Calibri" w:cs="Calibri"/>
                <w:color w:val="000000"/>
              </w:rPr>
              <w:t>Effect on biodiversity and other ecological consequences</w:t>
            </w:r>
          </w:p>
        </w:tc>
      </w:tr>
      <w:tr w:rsidR="00ED0A37" w14:paraId="6E67C2C1"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7DD5F9F2" w14:textId="477BFD57" w:rsidR="00ED0A37" w:rsidRDefault="00ED0A37" w:rsidP="008D6CCA">
            <w:r>
              <w:t>11</w:t>
            </w:r>
          </w:p>
        </w:tc>
        <w:tc>
          <w:tcPr>
            <w:tcW w:w="1021" w:type="pct"/>
          </w:tcPr>
          <w:p w14:paraId="14E2B081" w14:textId="323834CD"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{"citationID":"dwxf2DYK","properties":{"formattedCitation":"(Dennis et al., 2020)","plainCitation":"(Dennis et al., 2020)","noteIndex":0},"citationItems":[{"id":545,"uris":["http://zotero.org/users/13120442/items/9KI53VGX"],"itemData":{"id":545,"type":"article-journal","abstract":"Continuous influxes of groundwater into underground mine workings require a significant financial investment related mainly to the high costs of pumping of large volumes of water ingress, consequently mines become unprofitable. An innovative alternative to pumping methods with the purpose to reduce water volumes, is the establishment of deep rooted, high water-use vegetation covers to act as \"artificial pumps\". Hydraulic control is one of the leading applications of plant-based strategies for remediating and managing groundwater systems by introducing plantations in selected areas with high ingress potential. This study investigates the impact of plantation introduction on the reduction of effective groundwater recharge. A temperature-based field model was formulated to determine daily ET from measured and observed leaf and air temperature. Results were compared to the FAO (Food and Agricultural Organisation) Penman-Monteith reference crop ET (Evapotranspiration) model and the Shuttleworth-Wallace models in order to validate the predictions of the field model. The developed field model was then used to predict monthly ET values for the Cooke 4 study area (Gemsbokfontein West compartment) to determine the possible reduction of pumping volumes. The area chosen for the proposed plantation was selected based on groundwater levels and the agricultural potential. A water balance for the study area has been developed through the use of the SVF (Saturated Volume Fluctuation) method and inflows to the study area has been modelled as head dependent by using a conductance term.","archive_location":"WOS:000501409200015","container-title":"JOURNAL OF AFRICAN EARTH SCIENCES","DOI":"10.1016/j.jafrearsci.2019.103660","ISSN":"1464-343X","language":"English","title":"Investigate the possible reduction of mine water ingress by introducing tree plantations: Case study of Cooke 4 mine (South Africa)","volume":"161","author":[{"family":"Dennis","given":"R"},{"family":"Dennis","given":"I"},{"family":"Mokadem","given":"N"},{"family":"Smit","given":"S"}],"issued":{"date-parts":[["2020",1]]}}}],"schema":"https://github.com/citation-style-language/schema/raw/master/csl-citation.json"} </w:instrText>
            </w:r>
            <w:r>
              <w:fldChar w:fldCharType="separate"/>
            </w:r>
            <w:r>
              <w:rPr>
                <w:noProof/>
              </w:rPr>
              <w:t>(Dennis et al., 2020)</w:t>
            </w:r>
            <w:r>
              <w:fldChar w:fldCharType="end"/>
            </w:r>
          </w:p>
        </w:tc>
        <w:tc>
          <w:tcPr>
            <w:tcW w:w="1178" w:type="pct"/>
          </w:tcPr>
          <w:p w14:paraId="5799F471" w14:textId="5DBD09AC"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 xml:space="preserve">Cooke 4 mine, </w:t>
            </w:r>
            <w:proofErr w:type="spellStart"/>
            <w:r>
              <w:t>Guateng</w:t>
            </w:r>
            <w:proofErr w:type="spellEnd"/>
            <w:r>
              <w:t xml:space="preserve"> Province, South Africa</w:t>
            </w:r>
          </w:p>
        </w:tc>
        <w:tc>
          <w:tcPr>
            <w:tcW w:w="865" w:type="pct"/>
          </w:tcPr>
          <w:p w14:paraId="48437A01" w14:textId="45F1B5AE"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5FAC41DE" w14:textId="6CC82B1D" w:rsidR="00ED0A37" w:rsidRDefault="00ED0A37" w:rsidP="008D6CCA">
            <w:pPr>
              <w:cnfStyle w:val="000000100000" w:firstRow="0" w:lastRow="0" w:firstColumn="0" w:lastColumn="0" w:oddVBand="0" w:evenVBand="0" w:oddHBand="1" w:evenHBand="0" w:firstRowFirstColumn="0" w:firstRowLastColumn="0" w:lastRowFirstColumn="0" w:lastRowLastColumn="0"/>
            </w:pPr>
            <w:r>
              <w:t>1</w:t>
            </w:r>
            <w:r w:rsidR="005B2047">
              <w:t>1</w:t>
            </w:r>
            <w:r>
              <w:t>) E</w:t>
            </w:r>
            <w:r>
              <w:rPr>
                <w:rFonts w:ascii="Calibri" w:hAnsi="Calibri" w:cs="Calibri"/>
                <w:color w:val="000000"/>
              </w:rPr>
              <w:t>ffect on water cycle and quality</w:t>
            </w:r>
          </w:p>
        </w:tc>
      </w:tr>
      <w:tr w:rsidR="00ED0A37" w14:paraId="2A653FAB"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69B88DCD" w14:textId="38F53C1A" w:rsidR="00ED0A37" w:rsidRDefault="00ED0A37" w:rsidP="008D6CCA">
            <w:r>
              <w:t>12</w:t>
            </w:r>
          </w:p>
        </w:tc>
        <w:tc>
          <w:tcPr>
            <w:tcW w:w="1021" w:type="pct"/>
          </w:tcPr>
          <w:p w14:paraId="6824EA1B" w14:textId="3AB1E787"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{"citationID":"1OHgODNX","properties":{"formattedCitation":"(Devaney et al., 2021)","plainCitation":"(Devaney et al., 2021)","noteIndex":0},"citationItems":[{"id":431,"uris":["http://zotero.org/users/13120442/items/WF3VDS25"],"itemData":{"id":431,"type":"article-journal","abstract":"Ongoing losses to mangrove forests globally have prompted increased interest in restoration programs that seek to restore vital ecosystem functions and services. In many cases, data on local-scale environmental tolerances of mangrove species used in reforestation efforts is lacking, and failure of restoration projects has been attributed to incorrect species selection in plantations. Here, we assess the impact of soil salinity on the early establishment success of monospecific red mangroveRhizophora manglereforestation projects in the Saloum Delta, Senegal, a region where widespread mangrove restoration efforts are ongoing. At soil salinities &gt;60 ppt, stomatal conductance, photosystem II operating efficiency, and growth of plantedR. mangleseedlings were severely reduced. Similarly, after 1-3 years, survival of mangrove seedlings decreased in soil salinities of &gt;60 ppt. In contrast, we recorded naturally occurring black mangroveAvicennia germinansgrowing in exceptionally hypersaline conditions (90 ppt), representing some of the most saline vegetated ecosystems on Earth. The findings reported herein can be used to inform species choice in reforestation projects and help improve success rates of coastal wetland restoration projects in semiarid regions.","archive_location":"WOS:000567297800001","container-title":"RESTORATION ECOLOGY","DOI":"10.1111/rec.13186","ISSN":"1061-2971","issue":"2","language":"English","title":"Impact of soil salinity on mangrove restoration in a semiarid region: a case study from the Saloum Delta, Senegal","volume":"29","author":[{"family":"Devaney","given":"JL"},{"family":"Marone","given":"D"},{"family":"McElwain","given":"JC"}],"issued":{"date-parts":[["2021",2]]}}}],"schema":"https://github.com/citation-style-language/schema/raw/master/csl-citation.json"} </w:instrText>
            </w:r>
            <w:r>
              <w:fldChar w:fldCharType="separate"/>
            </w:r>
            <w:r>
              <w:rPr>
                <w:noProof/>
              </w:rPr>
              <w:t>(Devaney et al., 2021)</w:t>
            </w:r>
            <w:r>
              <w:fldChar w:fldCharType="end"/>
            </w:r>
          </w:p>
        </w:tc>
        <w:tc>
          <w:tcPr>
            <w:tcW w:w="1178" w:type="pct"/>
          </w:tcPr>
          <w:p w14:paraId="6B35F894" w14:textId="477C61E3"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proofErr w:type="gramStart"/>
            <w:r>
              <w:t>Bettenty</w:t>
            </w:r>
            <w:proofErr w:type="spellEnd"/>
            <w:r>
              <w:t xml:space="preserve"> ,</w:t>
            </w:r>
            <w:proofErr w:type="gramEnd"/>
            <w:r>
              <w:t xml:space="preserve"> Senegal</w:t>
            </w:r>
          </w:p>
        </w:tc>
        <w:tc>
          <w:tcPr>
            <w:tcW w:w="865" w:type="pct"/>
          </w:tcPr>
          <w:p w14:paraId="108E3FC1" w14:textId="113B9E3D"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3C307780" w14:textId="23FFBFBB" w:rsidR="00ED0A37" w:rsidRDefault="00ED0A37" w:rsidP="008D6CCA">
            <w:pPr>
              <w:cnfStyle w:val="000000000000" w:firstRow="0" w:lastRow="0" w:firstColumn="0" w:lastColumn="0" w:oddVBand="0" w:evenVBand="0" w:oddHBand="0" w:evenHBand="0" w:firstRowFirstColumn="0" w:firstRowLastColumn="0" w:lastRowFirstColumn="0" w:lastRowLastColumn="0"/>
            </w:pPr>
            <w:r>
              <w:t>1</w:t>
            </w:r>
            <w:r w:rsidR="005B2047">
              <w:t>2</w:t>
            </w:r>
            <w:r>
              <w:t>) E</w:t>
            </w:r>
            <w:r>
              <w:rPr>
                <w:rFonts w:ascii="Calibri" w:hAnsi="Calibri" w:cs="Calibri"/>
                <w:color w:val="000000"/>
              </w:rPr>
              <w:t>ffect on growth and longevity</w:t>
            </w:r>
          </w:p>
        </w:tc>
      </w:tr>
      <w:tr w:rsidR="00ED0A37" w14:paraId="5503DDA7"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57A7843F" w14:textId="777334C6" w:rsidR="00ED0A37" w:rsidRDefault="00ED0A37" w:rsidP="008D6CCA">
            <w:r>
              <w:t>13</w:t>
            </w:r>
          </w:p>
        </w:tc>
        <w:tc>
          <w:tcPr>
            <w:tcW w:w="1021" w:type="pct"/>
          </w:tcPr>
          <w:p w14:paraId="50895341" w14:textId="39DFD7BA"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{"citationID":"eODWBuL5","properties":{"formattedCitation":"(Ding &amp; Yao, 2022)","plainCitation":"(Ding &amp; Yao, 2022)","noteIndex":0},"citationItems":[{"id":533,"uris":["http://zotero.org/users/13120442/items/HD7M3UA3"],"itemData":{"id":533,"type":"article-journal","abstract":"China's Sloping Land Conversion Programme (SLCP) improves the vegetation at the expense of a lot of water and aggravates the drought in arid and semi-arid regions. Identifying vegetation restoration types based on their ecological effectiveness is important for alleviating the conflicting demands for water between the ecosystem and humans. This study used the treatment effect model to estimate the marginal contribution of SLCP towards vegetation restoration in the Northern Shaanxi Loess Plateau. Additionally, we built a relative advantage index (RAI) for identifying vegetation restoration types based on the assessment of SLCP's ecological effectiveness. After implementing the SLCP, land use experienced significant transitions, and the vegetation was extensively improved in the Northern Shaanxi Loess Plateau. The farmland changed into forestland and grassland extended to over 985.608 km2 and 3021.526 km(2) respectively, and the average normalized differential vegetation index (NDVI) increased by 35.818 % from 2000 to 2015. The SLCP has a large positive effect on vegetation, and the marginal contribution of conversion farmland to forest (CFF) is higher than that of conversion farmland to grassland (CFG). Furthermore, the RAI can effectively distinguish vegetation restoration types in forest-grass transition zones. The suitable afforestation areas with a RAI of more than 1 account for 14.101 %, and are mainly distributed in the south of the Northern Shaanxi Plateau while others are more suitable for grass-planting. The government should improve schemes to guide farmers to choose the appropriate vegetation restoration types in different areas for gaining more ecological profits.","archive_location":"WOS:000934000800004","container-title":"ECOLOGICAL INDICATORS","DOI":"10.1016/j.ecolind.2022.109671","ISSN":"1470-160X","language":"English","title":"Assessing the ecological effectiveness of Sloping Land Conversion Programme to identify vegetation restoration types: A case study of Northern Shaanxi Loess Plateau, China","volume":"145","author":[{"family":"Ding","given":"ZM"},{"family":"Yao","given":"SB"}],"issued":{"date-parts":[["2022",12]]}}}],"schema":"https://github.com/citation-style-language/schema/raw/master/csl-citation.json"} </w:instrText>
            </w:r>
            <w:r>
              <w:fldChar w:fldCharType="separate"/>
            </w:r>
            <w:r>
              <w:rPr>
                <w:noProof/>
              </w:rPr>
              <w:t>(Ding &amp; Yao, 2022)</w:t>
            </w:r>
            <w:r>
              <w:fldChar w:fldCharType="end"/>
            </w:r>
          </w:p>
        </w:tc>
        <w:tc>
          <w:tcPr>
            <w:tcW w:w="1178" w:type="pct"/>
          </w:tcPr>
          <w:p w14:paraId="3F4BD3CF" w14:textId="22F7F526"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rsidRPr="00ED0A37">
              <w:t>Northern Shaanxi Loess Plateau</w:t>
            </w:r>
            <w:r>
              <w:t>, China</w:t>
            </w:r>
          </w:p>
        </w:tc>
        <w:tc>
          <w:tcPr>
            <w:tcW w:w="865" w:type="pct"/>
          </w:tcPr>
          <w:p w14:paraId="5B0974F4" w14:textId="4580C4D8"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14D89CCB" w14:textId="6B617162" w:rsidR="00ED0A37" w:rsidRDefault="00ED0A37" w:rsidP="008D6CCA">
            <w:pPr>
              <w:cnfStyle w:val="000000100000" w:firstRow="0" w:lastRow="0" w:firstColumn="0" w:lastColumn="0" w:oddVBand="0" w:evenVBand="0" w:oddHBand="1" w:evenHBand="0" w:firstRowFirstColumn="0" w:firstRowLastColumn="0" w:lastRowFirstColumn="0" w:lastRowLastColumn="0"/>
            </w:pPr>
            <w:r>
              <w:t>1</w:t>
            </w:r>
            <w:r w:rsidR="005B2047">
              <w:t>3</w:t>
            </w:r>
            <w:r>
              <w:t>) Assessment of A/R techniques</w:t>
            </w:r>
          </w:p>
        </w:tc>
      </w:tr>
      <w:tr w:rsidR="00ED0A37" w14:paraId="14F481A4"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54DDD6CF" w14:textId="49765836" w:rsidR="00ED0A37" w:rsidRDefault="00ED0A37" w:rsidP="008D6CCA">
            <w:r>
              <w:t>14</w:t>
            </w:r>
          </w:p>
        </w:tc>
        <w:tc>
          <w:tcPr>
            <w:tcW w:w="1021" w:type="pct"/>
          </w:tcPr>
          <w:p w14:paraId="5D869B2A" w14:textId="10BF159A"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{"citationID":"eVBqLt6G","properties":{"formattedCitation":"(Dong et al., 2022)","plainCitation":"(Dong et al., 2022)","noteIndex":0},"citationItems":[{"id":557,"uris":["http://zotero.org/users/13120442/items/L2QD5EXC"],"itemData":{"id":557,"type":"article-journal","abstract":"Soil erosion has become more serious in semiarid areas around the world. However, the discrimination of the impact of concurrent climate change and human activity on soil erosion in a particular study area remains a challenge. Check dams are important engineering measures to prevent soil erosion on the Chinese Loess Plateau, and the dam sediments, as the product of soil erosion, are related to both climate change and human activities in a small watershed. The present study selected a check dams sediment profile in the upper Jinghe Basin on the Chinese Loess Plateau as a case study. Based on AMS C-14 dating and Cs-137 measurement, we established the soil erosion timescale and employed multiple methods including magnetic susceptibility, particle size, and minerals to trace the soil erosion history. We compared them with a local hydrometeorological record in the Jinghe Basin to explore the relationship between soil erosion and human activities. AMS C-14 and Cs-137 results indicated that the profile was deposited since 1953. The results of magnetic susceptibility, particle size, and minerals revealed 3 soil erosion phases during the last 60 years. Soil erosion in this region is not only related to precipitation changes, but also closely related to human activities. Prior to the Reform and Opening-up in China in 1978, climatic change played a leading role in check dams sedimentation and hydrological changes. Subsequently, despite accelerated soil erosion associated with the family contract responsibility system, the check dams, afforestation and a warmer climate mitigated the soil erosion to some extent, runoff and sediment load continued to decrease. Since 1999, China's Grain for Green project has greatly reduced the runoff and sediment load. However, the policy of filling gullies and creating land since 2010 should be reconsidered carefully in terms of all aspects, including the eco-environment, hydrological cycle, and economics.","archive_location":"WOS:000762323700001","container-title":"ENVIRONMENTAL EARTH SCIENCES","DOI":"10.1007/s12665-022-10245-8","ISSN":"1866-6280","issue":"5","language":"English","title":"Soil erosion and human activities over the last 60 years revealed by magnetism, particle size and minerals of check dams sediments on the Chinese Loess Plateau","volume":"81","author":[{"family":"Dong","given":"HM"},{"family":"Song","given":"YG"},{"family":"Chen","given":"LM"},{"family":"Liu","given":"HF"},{"family":"Fu","given":"XF"},{"family":"Xie","given":"MP"}],"issued":{"date-parts":[["2022",3]]}}}],"schema":"https://github.com/citation-style-language/schema/raw/master/csl-citation.json"} </w:instrText>
            </w:r>
            <w:r>
              <w:fldChar w:fldCharType="separate"/>
            </w:r>
            <w:r>
              <w:rPr>
                <w:noProof/>
              </w:rPr>
              <w:t>(Dong et al., 2022)</w:t>
            </w:r>
            <w:r>
              <w:fldChar w:fldCharType="end"/>
            </w:r>
          </w:p>
        </w:tc>
        <w:tc>
          <w:tcPr>
            <w:tcW w:w="1178" w:type="pct"/>
          </w:tcPr>
          <w:p w14:paraId="0FFB7D8B" w14:textId="1EA418FB"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Heshui</w:t>
            </w:r>
            <w:proofErr w:type="spellEnd"/>
            <w:r>
              <w:t xml:space="preserve"> County, Chinese Loess Plateau, China</w:t>
            </w:r>
          </w:p>
        </w:tc>
        <w:tc>
          <w:tcPr>
            <w:tcW w:w="865" w:type="pct"/>
          </w:tcPr>
          <w:p w14:paraId="3E0BE476" w14:textId="4C31C15F"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694847B9" w14:textId="2D338F8C" w:rsidR="00ED0A37" w:rsidRDefault="00ED0A37" w:rsidP="008D6CCA">
            <w:pPr>
              <w:cnfStyle w:val="000000000000" w:firstRow="0" w:lastRow="0" w:firstColumn="0" w:lastColumn="0" w:oddVBand="0" w:evenVBand="0" w:oddHBand="0" w:evenHBand="0" w:firstRowFirstColumn="0" w:firstRowLastColumn="0" w:lastRowFirstColumn="0" w:lastRowLastColumn="0"/>
            </w:pPr>
            <w:r>
              <w:t>1</w:t>
            </w:r>
            <w:r w:rsidR="005B2047">
              <w:t>4)</w:t>
            </w:r>
            <w:r>
              <w:t xml:space="preserve"> </w:t>
            </w:r>
            <w:r>
              <w:rPr>
                <w:rFonts w:ascii="Calibri" w:hAnsi="Calibri" w:cs="Calibri"/>
                <w:color w:val="000000"/>
              </w:rPr>
              <w:t>Effect on biodiversity and other ecological consequences</w:t>
            </w:r>
          </w:p>
        </w:tc>
      </w:tr>
      <w:tr w:rsidR="00ED0A37" w14:paraId="6327902E"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4E477D38" w14:textId="4FF52886" w:rsidR="00ED0A37" w:rsidRDefault="00ED0A37" w:rsidP="008D6CCA">
            <w:r>
              <w:t>15</w:t>
            </w:r>
          </w:p>
        </w:tc>
        <w:tc>
          <w:tcPr>
            <w:tcW w:w="1021" w:type="pct"/>
          </w:tcPr>
          <w:p w14:paraId="279BA11E" w14:textId="105902F8"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{"citationID":"wwnOFX1g","properties":{"formattedCitation":"(Duangdai &amp; Likasiri, 2017)","plainCitation":"(Duangdai &amp; Likasiri, 2017)","noteIndex":0},"citationItems":[{"id":473,"uris":["http://zotero.org/users/13120442/items/I9I3USIV"],"itemData":{"id":473,"type":"article-journal","abstract":"In this work, 4 models for predicting rainfall amounts are investigated and compared using Northern Thailand's seasonal rainfall data for 1973-2008. Two models, global temperature, forest area and seasonal rainfall (TFR) and modified TFR based on a system of differential equations, give the relationships between global temperature, Northern Thailand's forest cover and seasonal rainfalls in the region. The other two models studied are time series and Autoregressive Moving Average (ARMA) models. All models are validated using the k-fold cross validation method with the resulting errors being 0.971233, 0.740891, 2.376415 and 2.430891 for time series, ARMA, TFR and modified TFR models, respectively. Under Business as Usual (BaU) scenario, seasonal rainfalls in Northern Thailand are projected through the year 2020 using all 4 models. TFR and modified TFR models are also used to further analyze how global temperature rise and government reforestation policy affect seasonal rainfalls in the region. Rainfall projections obtained via the two models are also compared with those from the International Panel on Climate Change (IPCC) under IS92a scenario. Results obtained through a mathematical model for global temperature, forest area and seasonal rainfall show that the higher the forest cover, the less fluctuation there is between rainy-season and summer rainfalls. Moreover, growth in forest cover also correlates with an increase in summer rainfalls. An investigation into the relationship between main crop productions and rainfalls in dry and rainy seasons indicates that if the rainy-season rainfall is high, that year's main-crop rice production will decrease but the second-crop rice, maize, sugarcane and soybean productions will increase in the following year. (C) 2016 Elsevier B.V. All rights reserved.","archive_location":"WOS:000390737800001","container-title":"ATMOSPHERIC RESEARCH","DOI":"10.1016/j.atmosres.2016.10.019","ISSN":"0169-8095","language":"English","page":"1-12","title":"Rainfall model investigation and scenario analyses of the effect of government reforestation policy on seasonal rainfalls: A case study from Northern Thailand","volume":"185","author":[{"family":"Duangdai","given":"E"},{"family":"Likasiri","given":"C"}],"issued":{"date-parts":[["2017",3,1]]}}}],"schema":"https://github.com/citation-style-language/schema/raw/master/csl-citation.json"} </w:instrText>
            </w:r>
            <w:r>
              <w:fldChar w:fldCharType="separate"/>
            </w:r>
            <w:r>
              <w:rPr>
                <w:noProof/>
              </w:rPr>
              <w:t>(Duangdai &amp; Likasiri, 2017)</w:t>
            </w:r>
            <w:r>
              <w:fldChar w:fldCharType="end"/>
            </w:r>
          </w:p>
        </w:tc>
        <w:tc>
          <w:tcPr>
            <w:tcW w:w="1178" w:type="pct"/>
          </w:tcPr>
          <w:p w14:paraId="1880B239" w14:textId="4B6F4550"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Northern Thailand, Thailand</w:t>
            </w:r>
          </w:p>
        </w:tc>
        <w:tc>
          <w:tcPr>
            <w:tcW w:w="865" w:type="pct"/>
          </w:tcPr>
          <w:p w14:paraId="1C4202A3" w14:textId="2D8C635A"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2B6BD718" w14:textId="1CA560CF" w:rsidR="00ED0A37" w:rsidRDefault="00ED0A37" w:rsidP="008D6CCA">
            <w:pPr>
              <w:cnfStyle w:val="000000100000" w:firstRow="0" w:lastRow="0" w:firstColumn="0" w:lastColumn="0" w:oddVBand="0" w:evenVBand="0" w:oddHBand="1" w:evenHBand="0" w:firstRowFirstColumn="0" w:firstRowLastColumn="0" w:lastRowFirstColumn="0" w:lastRowLastColumn="0"/>
            </w:pPr>
            <w:r>
              <w:t>1</w:t>
            </w:r>
            <w:r w:rsidR="005B2047">
              <w:t>5</w:t>
            </w:r>
            <w:r>
              <w:t>) Effect on regional climate</w:t>
            </w:r>
          </w:p>
        </w:tc>
      </w:tr>
      <w:tr w:rsidR="00ED0A37" w14:paraId="29B1D0CF"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50D55C14" w14:textId="2130C405" w:rsidR="00ED0A37" w:rsidRDefault="00ED0A37" w:rsidP="008D6CCA">
            <w:r>
              <w:t>16</w:t>
            </w:r>
          </w:p>
        </w:tc>
        <w:tc>
          <w:tcPr>
            <w:tcW w:w="1021" w:type="pct"/>
          </w:tcPr>
          <w:p w14:paraId="243A5BA9" w14:textId="683420A1"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{"citationID":"Cn8G7Qth","properties":{"formattedCitation":"(Dubois et al., 2023)","plainCitation":"(Dubois et al., 2023)","noteIndex":0},"citationItems":[{"id":523,"uris":["http://zotero.org/users/13120442/items/LDAJJ4ZK"],"itemData":{"id":523,"type":"article-journal","abstract":"In cold and humid climates, warming temperatures will result in longer growing seasons, leading to land cover changes that could have long-term impacts on groundwater recharge (GWR), in addition to the direct impacts of climate change. The objective of this study was therefore to investigate whether land cover (LC) changes need to be considered when simulating long-term regional-scale potential GWR in cold and humid climates by (1) quantifying how LC changes impact simulated GWR and (2) quantifying the combined impacts of LC and climate changes on the future GWR changes. Using the region of southern Quebec (Canada) as a case study and a water budget model, this work proposes an innovative coupling of land cover change scenarios and specific future climate conditions to simulate spatially distributed transient GWR over the 1951-2100 period. The results showed that including LC changes in long-term GWR simulations produced statistically significant increases in GWR compared to using a constant LC through time (average of +13 mm). Massive afforestation taking place on agricultural lands simulated for one of the scenario chains (RCP4.5) increased GWR by reducing runoff during the snow-dominated period (average - 17 mm). The results also showed that GWR was more sensitive to climate change for scenarios that included intense land cover changes. Additionally, the spatial distribution of the LC changes influenced their simulated impacts on GWR. Considering that the methodology was computationally feasible and entirely transferrable to the new CMIP6 ensemble, LC changes should be considered systematically in long-term groundwater resources simulations.","archive_location":"WOS:000922359800001","container-title":"HYDROLOGICAL PROCESSES","DOI":"10.1002/hyp.14810","ISSN":"0885-6087","issue":"2","language":"English","title":"Impact of land cover changes on Long-Term Regional-Scale groundwater recharge simulation in cold and humid climates","volume":"37","author":[{"family":"Dubois","given":"E"},{"family":"Larocque","given":"M"},{"family":"Brunner","given":"P"}],"issued":{"date-parts":[["2023",2]]}}}],"schema":"https://github.com/citation-style-language/schema/raw/master/csl-citation.json"} </w:instrText>
            </w:r>
            <w:r>
              <w:fldChar w:fldCharType="separate"/>
            </w:r>
            <w:r>
              <w:rPr>
                <w:noProof/>
              </w:rPr>
              <w:t>(Dubois et al., 2023)</w:t>
            </w:r>
            <w:r>
              <w:fldChar w:fldCharType="end"/>
            </w:r>
          </w:p>
        </w:tc>
        <w:tc>
          <w:tcPr>
            <w:tcW w:w="1178" w:type="pct"/>
          </w:tcPr>
          <w:p w14:paraId="6DDB278D" w14:textId="416A4197"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r>
              <w:t>Quebec, Canada</w:t>
            </w:r>
          </w:p>
        </w:tc>
        <w:tc>
          <w:tcPr>
            <w:tcW w:w="865" w:type="pct"/>
          </w:tcPr>
          <w:p w14:paraId="0B893F2B" w14:textId="404E3D65" w:rsidR="00ED0A37" w:rsidRDefault="00ED0A37"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2B48FA29" w14:textId="39B351E7" w:rsidR="00ED0A37" w:rsidRDefault="00ED0A37" w:rsidP="008D6CCA">
            <w:pPr>
              <w:cnfStyle w:val="000000000000" w:firstRow="0" w:lastRow="0" w:firstColumn="0" w:lastColumn="0" w:oddVBand="0" w:evenVBand="0" w:oddHBand="0" w:evenHBand="0" w:firstRowFirstColumn="0" w:firstRowLastColumn="0" w:lastRowFirstColumn="0" w:lastRowLastColumn="0"/>
            </w:pPr>
            <w:r>
              <w:t>1</w:t>
            </w:r>
            <w:r w:rsidR="005B2047">
              <w:t>6</w:t>
            </w:r>
            <w:r>
              <w:t>) E</w:t>
            </w:r>
            <w:r>
              <w:rPr>
                <w:rFonts w:ascii="Calibri" w:hAnsi="Calibri" w:cs="Calibri"/>
                <w:color w:val="000000"/>
              </w:rPr>
              <w:t>ffect on water cycle and quality</w:t>
            </w:r>
          </w:p>
        </w:tc>
      </w:tr>
      <w:tr w:rsidR="00ED0A37" w14:paraId="0682140C"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7489EAC2" w14:textId="5EFE3536" w:rsidR="00ED0A37" w:rsidRDefault="00ED0A37" w:rsidP="008D6CCA">
            <w:r>
              <w:t>17</w:t>
            </w:r>
          </w:p>
        </w:tc>
        <w:tc>
          <w:tcPr>
            <w:tcW w:w="1021" w:type="pct"/>
          </w:tcPr>
          <w:p w14:paraId="69FFFDC0" w14:textId="037EE268"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{"citationID":"f6eGkvfM","properties":{"formattedCitation":"(Fakhech et al., 2019)","plainCitation":"(Fakhech et al., 2019)","noteIndex":0},"citationItems":[{"id":521,"uris":["http://zotero.org/users/13120442/items/N5M94AZ8"],"itemData":{"id":521,"type":"article-journal","abstract":"Two leguminous plant species: Retama monosperma and Acacia gummifera were selected for water deficit tolerance test for future use in reforestation programs of the Atlantic sand dunes forest of Essaouira region. Mycorrhizal fungal colonization was used to help plants amend the water deficit. To assess R. monosperma and A. gummifera response to water stress and the effectiveness of mycorrhizal formation alleviating it, two categories for each plant species were made, one inoculated with mycorrhizal fungi and the other not, were submitted to a hydric deficit treatment of four levels for 6 months. This treatment impact on the plants was assessed by comparing root/shoot dry weight ratios, levels of nitrogen and phosphorus, and by measuring mycorrhizal colonization frequencies and intensities. Results showed that these parameters were significantly affected by water deficit. The presence of the mycorrhizal fungi had significantly enhanced plants phosphorus uptake by 72-124% for Acacia gummifera and 87-161% for Retama monosperma. Nitrogen uptake was increased by 134-388% for Retama monosperma and 510-901% for Acacia gummifera. The colonization frequencies changed significantly only for the treatment extreme level and stayed between 80%-90% for the other levels. The mycorrhization intensities showed significant lessening between each treatment level decreasing from 35% to 10%.","archive_location":"WOS:000478054400005","container-title":"JOURNAL OF SUSTAINABLE FORESTRY","DOI":"10.1080/10549811.2019.1602057","ISSN":"1054-9811","issue":"7","language":"English","page":"686-696","title":"Contributions of indigenous arbuscular mycorrhizal fungi to growth of retama monosperma and acacia gummifera under water stress (case study: essaouira sand dunes forest)","volume":"38","author":[{"family":"Fakhech","given":"A"},{"family":"Manaut","given":"N"},{"family":"Ouahmane","given":"L"},{"family":"Hafidi","given":"M"}],"issued":{"date-parts":[["2019"]]}}}],"schema":"https://github.com/citation-style-language/schema/raw/master/csl-citation.json"} </w:instrText>
            </w:r>
            <w:r>
              <w:fldChar w:fldCharType="separate"/>
            </w:r>
            <w:r>
              <w:rPr>
                <w:noProof/>
              </w:rPr>
              <w:t>(Fakhech et al., 2019)</w:t>
            </w:r>
            <w:r>
              <w:fldChar w:fldCharType="end"/>
            </w:r>
          </w:p>
        </w:tc>
        <w:tc>
          <w:tcPr>
            <w:tcW w:w="1178" w:type="pct"/>
          </w:tcPr>
          <w:p w14:paraId="1CB69089" w14:textId="156E4751"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rsidRPr="00ED0A37">
              <w:t>Essaouira</w:t>
            </w:r>
            <w:r>
              <w:t xml:space="preserve"> region, Morocco </w:t>
            </w:r>
          </w:p>
        </w:tc>
        <w:tc>
          <w:tcPr>
            <w:tcW w:w="865" w:type="pct"/>
          </w:tcPr>
          <w:p w14:paraId="22D38CD2" w14:textId="337FCC1B" w:rsidR="00ED0A37" w:rsidRDefault="00ED0A37"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28CE1ED8" w14:textId="5AB38EF4" w:rsidR="00ED0A37" w:rsidRDefault="00ED0A37" w:rsidP="008D6CCA">
            <w:pPr>
              <w:cnfStyle w:val="000000100000" w:firstRow="0" w:lastRow="0" w:firstColumn="0" w:lastColumn="0" w:oddVBand="0" w:evenVBand="0" w:oddHBand="1" w:evenHBand="0" w:firstRowFirstColumn="0" w:firstRowLastColumn="0" w:lastRowFirstColumn="0" w:lastRowLastColumn="0"/>
            </w:pPr>
            <w:r>
              <w:t>1</w:t>
            </w:r>
            <w:r w:rsidR="005B2047">
              <w:t>7</w:t>
            </w:r>
            <w:r>
              <w:t>) A</w:t>
            </w:r>
            <w:r>
              <w:rPr>
                <w:rFonts w:ascii="Calibri" w:hAnsi="Calibri" w:cs="Calibri"/>
                <w:color w:val="000000"/>
              </w:rPr>
              <w:t>ssessment of A/R techniques</w:t>
            </w:r>
          </w:p>
        </w:tc>
      </w:tr>
      <w:tr w:rsidR="00ED0A37" w14:paraId="50FF5D4D"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5C1858CC" w14:textId="70AC3AB8" w:rsidR="00ED0A37" w:rsidRDefault="00ED0A37" w:rsidP="008D6CCA">
            <w:r>
              <w:t>18</w:t>
            </w:r>
          </w:p>
        </w:tc>
        <w:tc>
          <w:tcPr>
            <w:tcW w:w="1021" w:type="pct"/>
          </w:tcPr>
          <w:p w14:paraId="2D13806C" w14:textId="5CB4E029"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{"citationID":"qvYcIJHK","properties":{"formattedCitation":"(Fang et al., 2016)","plainCitation":"(Fang et al., 2016)","noteIndex":0},"citationItems":[{"id":457,"uris":["http://zotero.org/users/13120442/items/RDP89D3H"],"itemData":{"id":457,"type":"article-journal","abstract":"Understanding how sediment concentrations vary with land use/cover is critical for evaluating the current and future impacts of human activities on river systems. This paper presents suspended sediment concentration (SSC) dynamics and the relationship between SSC and discharge (Q) in the 8973 km(2) Du catchment and its sub-catchment (4635 km(2)). In the Du catchment and its sub-catchment, 4235 and 3980 paired SSC-Q samples, respectively, were collected over 30 years. Under the influence of the Household Contract Responsibility System and Grain-for-Green projects in China, three periods were designated, the original period (1980s), cultivation period (1990s) and reforestation period (2000s). The results of a Mann-Kendall test showed that rainfall slightly increased during the study years; however, the annual discharge and sediment load significantly decreased. The annual suspended sediment yield of the Du catchment varied between 1.3 x 10(8) and 1.0 x 10(10) kg, and that of the sub-catchment varied between 6.3 x 10(7) and 4.3 x 10(9) kg. The SSCs in the catchment and sucatchment fluctuated between 1 and 22400 gm(-3) and between 1 and 31800 gm(-3), respectively. The mean SSC of the Du catchment was relatively stable during the three periods (+/- 83 gm(-3)). ANOVA (analysis of variance) indicated that the SSC did not significantly change under cultivation for low and moderate flows, but was significantly different under high flow during reforestation of the Du catchment. The SSC in the sub-catchment was more variable, and the mean SSC in the sub-catchment varied from 1058 +/- 2217 gm(-3) in the 1980s to 1256 +/- 2496 gm(-3) in the 1990s and 891 +/- 1558 gm(-3) in the 2000s. Reforestation significantly decreased the SSCs during low and moderate flows, whereas cultivation increased the SSCs during high flow. The sediment rating curves showed a stable relationship between the SSC and Q in the Du catchment during the three periods. However, the SSC-Q of the sub-catchment exhibited scattered relationships during the original and cultivation periods and a more linear relationship during the reforestation period.","archive_location":"WOS:000369668400002","container-title":"HYDROLOGY AND EARTH SYSTEM SCIENCES","DOI":"10.5194/hess-20-13-2016","ISSN":"1027-5606","issue":"1","language":"English","page":"13-25","title":"Effects of cultivation and reforestation on suspended sediment concentrations: a case study in a mountainous catchment in China","volume":"20","author":[{"family":"Fang","given":"NF"},{"family":"Chen","given":"FX"},{"family":"Zhang","given":"HY"},{"family":"Wang","given":"YX"},{"family":"Shi","given":"ZH"}],"issued":{"date-parts":[["2016"]]}}}],"schema":"https://github.com/citation-style-language/schema/raw/master/csl-citation.json"} </w:instrText>
            </w:r>
            <w:r>
              <w:fldChar w:fldCharType="separate"/>
            </w:r>
            <w:r>
              <w:rPr>
                <w:noProof/>
              </w:rPr>
              <w:t>(Fang et al., 2016)</w:t>
            </w:r>
            <w:r>
              <w:fldChar w:fldCharType="end"/>
            </w:r>
          </w:p>
        </w:tc>
        <w:tc>
          <w:tcPr>
            <w:tcW w:w="1178" w:type="pct"/>
          </w:tcPr>
          <w:p w14:paraId="603281CE" w14:textId="6915C23F"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r>
              <w:t>Du river catchment area, Hubei Province, China</w:t>
            </w:r>
          </w:p>
        </w:tc>
        <w:tc>
          <w:tcPr>
            <w:tcW w:w="865" w:type="pct"/>
          </w:tcPr>
          <w:p w14:paraId="0CAA9C1F" w14:textId="4CDF56C1"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08341467" w14:textId="4BAC800E" w:rsidR="00ED0A37" w:rsidRDefault="00ED0A37" w:rsidP="008D6CCA">
            <w:pPr>
              <w:cnfStyle w:val="000000000000" w:firstRow="0" w:lastRow="0" w:firstColumn="0" w:lastColumn="0" w:oddVBand="0" w:evenVBand="0" w:oddHBand="0" w:evenHBand="0" w:firstRowFirstColumn="0" w:firstRowLastColumn="0" w:lastRowFirstColumn="0" w:lastRowLastColumn="0"/>
            </w:pPr>
            <w:r>
              <w:t>1</w:t>
            </w:r>
            <w:r w:rsidR="005B2047">
              <w:t>8</w:t>
            </w:r>
            <w:r>
              <w:t>) E</w:t>
            </w:r>
            <w:r>
              <w:rPr>
                <w:rFonts w:ascii="Calibri" w:hAnsi="Calibri" w:cs="Calibri"/>
                <w:color w:val="000000"/>
              </w:rPr>
              <w:t>ffect on water cycle and quality</w:t>
            </w:r>
          </w:p>
        </w:tc>
      </w:tr>
      <w:tr w:rsidR="00ED0A37" w14:paraId="2C3EDDFA"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0243611F" w14:textId="16CEEE1E" w:rsidR="00ED0A37" w:rsidRDefault="00ED0A37" w:rsidP="008D6CCA">
            <w:r>
              <w:t>19</w:t>
            </w:r>
          </w:p>
        </w:tc>
        <w:tc>
          <w:tcPr>
            <w:tcW w:w="1021" w:type="pct"/>
          </w:tcPr>
          <w:p w14:paraId="6DF18A45" w14:textId="688B4517"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{"citationID":"HGRGq1Cf","properties":{"formattedCitation":"(Gen\\uc0\\u231{}ay, 2020)","plainCitation":"(Gençay, 2020)","noteIndex":0},"citationItems":[{"id":403,"uris":["http://zotero.org/users/13120442/items/JK87E444"],"itemData":{"id":403,"type":"article-journal","abstract":"In Turkey, 99.9 % of the forest land belongs to the state, and according to the Turkish Constitution, the ownership of the state forests cannot be transferred to private parties or other non-state organizations. However, some permits have been granted to use and benefit from the state forests without transferring the ownership. One such is the private afforestation permit. Private afforestation aims to increase forest lands and the growing stock, to re-establish the deteriorating balance between soil, water, and plants, to improve the environmental value, and to provide income to natural entities. This study aims to identify the legal and administrative regulation dimensions of the land use policy on private afforestation in Turkey and to compare them with other successful international afforestation policies.\nThe second part of this paper is a case study on the impact of the legal changes over time in private afforestation in the sample area. Interviews were conducted with participants in the program using questions addressing the socio-economic and cultural benefits of private afforestation along with their afforestation practices and problems. The overall conclusion of this survey was that private afforestation practice had contributed to the income level of the participants. Further, to increase the participation in the program, more public awareness was necessary and incentives to participate must be increased.","archive_location":"WOS:000541149900043","container-title":"LAND USE POLICY","DOI":"10.1016/j.landusepol.2020.104673","ISSN":"0264-8377","language":"English","title":"Legal framework of private afforestation: The case of Turkey","volume":"96","author":[{"family":"Gençay","given":"G"}],"issued":{"date-parts":[["2020",7]]}}}],"schema":"https://github.com/citation-style-language/schema/raw/master/csl-citation.json"} </w:instrText>
            </w:r>
            <w:r>
              <w:fldChar w:fldCharType="separate"/>
            </w:r>
            <w:r w:rsidRPr="00ED0A37">
              <w:rPr>
                <w:rFonts w:ascii="Calibri" w:cs="Calibri"/>
              </w:rPr>
              <w:t>(Gençay, 2020)</w:t>
            </w:r>
            <w:r>
              <w:fldChar w:fldCharType="end"/>
            </w:r>
          </w:p>
        </w:tc>
        <w:tc>
          <w:tcPr>
            <w:tcW w:w="1178" w:type="pct"/>
          </w:tcPr>
          <w:p w14:paraId="6652791F" w14:textId="1DFFEA9C"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Keshan Forest District, Turkey</w:t>
            </w:r>
          </w:p>
        </w:tc>
        <w:tc>
          <w:tcPr>
            <w:tcW w:w="865" w:type="pct"/>
          </w:tcPr>
          <w:p w14:paraId="04FD7501" w14:textId="39320130" w:rsidR="00ED0A37" w:rsidRDefault="00ED0A37"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0A7E5992" w14:textId="7880A267" w:rsidR="00ED0A37" w:rsidRDefault="00ED0A37" w:rsidP="008D6CCA">
            <w:pPr>
              <w:cnfStyle w:val="000000100000" w:firstRow="0" w:lastRow="0" w:firstColumn="0" w:lastColumn="0" w:oddVBand="0" w:evenVBand="0" w:oddHBand="1" w:evenHBand="0" w:firstRowFirstColumn="0" w:firstRowLastColumn="0" w:lastRowFirstColumn="0" w:lastRowLastColumn="0"/>
            </w:pPr>
            <w:r>
              <w:t>1</w:t>
            </w:r>
            <w:r w:rsidR="005B2047">
              <w:t>9</w:t>
            </w:r>
            <w:r>
              <w:t>) A</w:t>
            </w:r>
            <w:r>
              <w:rPr>
                <w:rFonts w:ascii="Calibri" w:hAnsi="Calibri" w:cs="Calibri"/>
                <w:color w:val="000000"/>
              </w:rPr>
              <w:t>ssessment of institutional mechanisms</w:t>
            </w:r>
          </w:p>
        </w:tc>
      </w:tr>
      <w:tr w:rsidR="00ED0A37" w14:paraId="728A6709"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62F610E4" w14:textId="0D79851D" w:rsidR="00ED0A37" w:rsidRDefault="00ED0A37" w:rsidP="008D6CCA">
            <w:r>
              <w:t>20</w:t>
            </w:r>
          </w:p>
        </w:tc>
        <w:tc>
          <w:tcPr>
            <w:tcW w:w="1021" w:type="pct"/>
          </w:tcPr>
          <w:p w14:paraId="14F2E920" w14:textId="66B09B35"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{"citationID":"RQ4uHK9M","properties":{"formattedCitation":"(Giacona et al., 2018)","plainCitation":"(Giacona et al., 2018)","noteIndex":0},"citationItems":[{"id":477,"uris":["http://zotero.org/users/13120442/items/3G4G7SRB"],"itemData":{"id":477,"type":"article-journal","abstract":"The medium-high mountain ranges of Western Europe are undergoing rapid socio-environmental changes. The aim of this study is to show that their landscape can be strongly shaped by the actions of avalanche activity, humans and climate. The study area is the Rothenbachkopf-Rainkopf complex, a site representative of avalanche-prone areas of the Vosges Mountains (France). A geo-historical approach documents regular avalanche activity over more than 200 years on 13 paths. A diachronic analysis of historical maps and photographs demonstrates substantial afforestation (from 60 to 80% of the total surface since 1832). LIDAR data and field surveys highlight the existence of a longitudinal and transversal structure of trees. Hence, the avalanche, human and climate activity footprints are retained by the landscape, which rapidly adapts to these changing drivers. Specifically, the pattern of tree species and heights results from a near equilibrium with regular avalanche activity sometimes disturbed by major avalanches that induce quasi-cyclic changes in the landscape mosaic. The afforestation trend is attributable to profound changes in silvo-pastoral practices, supplemented by the impact of climate change. The wider relevance of the results in relation to the local context is discussed, as well as outlooks that can refine our understanding of this complex system.","archive_location":"WOS:000469785400013","container-title":"ANNALS OF GLACIOLOGY","DOI":"10.1017/aog.2018.26","ISSN":"0260-3055","issue":"77","language":"English","page":"111-133","title":"Avalanche activity and socio-environmental changes leave strong footprints in forested landscapes: a case study in the Vosges medium-high mountain range","volume":"59","author":[{"family":"Giacona","given":"F"},{"family":"Eckert","given":"N"},{"family":"Mainieri","given":"R"},{"family":"Martin","given":"B"},{"family":"Corona","given":"C"},{"family":"Lopez-saez","given":"J"},{"family":"Monnet","given":"JM"},{"family":"Naaim","given":"M"},{"family":"Stoffel","given":"M"}],"issued":{"date-parts":[["2018",12]]}}}],"schema":"https://github.com/citation-style-language/schema/raw/master/csl-citation.json"} </w:instrText>
            </w:r>
            <w:r>
              <w:fldChar w:fldCharType="separate"/>
            </w:r>
            <w:r>
              <w:rPr>
                <w:noProof/>
              </w:rPr>
              <w:t>(Giacona et al., 2018)</w:t>
            </w:r>
            <w:r>
              <w:fldChar w:fldCharType="end"/>
            </w:r>
          </w:p>
        </w:tc>
        <w:tc>
          <w:tcPr>
            <w:tcW w:w="1178" w:type="pct"/>
          </w:tcPr>
          <w:p w14:paraId="45E6327D" w14:textId="70C7D177" w:rsidR="00ED0A37" w:rsidRPr="005B2047" w:rsidRDefault="00ED0A37" w:rsidP="008D6CCA">
            <w:pPr>
              <w:pStyle w:val="ListParagraph"/>
              <w:cnfStyle w:val="000000000000" w:firstRow="0" w:lastRow="0" w:firstColumn="0" w:lastColumn="0" w:oddVBand="0" w:evenVBand="0" w:oddHBand="0" w:evenHBand="0" w:firstRowFirstColumn="0" w:firstRowLastColumn="0" w:lastRowFirstColumn="0" w:lastRowLastColumn="0"/>
              <w:rPr>
                <w:lang w:val="en-DE"/>
              </w:rPr>
            </w:pPr>
            <w:r w:rsidRPr="00ED0A37">
              <w:t>Vosges Mountains,</w:t>
            </w:r>
            <w:r w:rsidR="005B2047">
              <w:t xml:space="preserve"> </w:t>
            </w:r>
            <w:r w:rsidRPr="005B2047">
              <w:rPr>
                <w:rFonts w:ascii="Calibri" w:hAnsi="Calibri" w:cs="Calibri"/>
                <w:color w:val="000000"/>
              </w:rPr>
              <w:t>France</w:t>
            </w:r>
          </w:p>
        </w:tc>
        <w:tc>
          <w:tcPr>
            <w:tcW w:w="865" w:type="pct"/>
          </w:tcPr>
          <w:p w14:paraId="2B2BB24A" w14:textId="2A86FAEC"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4663824C" w14:textId="26C49B8D" w:rsidR="00ED0A37" w:rsidRDefault="005B2047" w:rsidP="008D6CCA">
            <w:pPr>
              <w:cnfStyle w:val="000000000000" w:firstRow="0" w:lastRow="0" w:firstColumn="0" w:lastColumn="0" w:oddVBand="0" w:evenVBand="0" w:oddHBand="0" w:evenHBand="0" w:firstRowFirstColumn="0" w:firstRowLastColumn="0" w:lastRowFirstColumn="0" w:lastRowLastColumn="0"/>
            </w:pPr>
            <w:r>
              <w:t>20</w:t>
            </w:r>
            <w:r w:rsidR="00ED0A37">
              <w:t>) E</w:t>
            </w:r>
            <w:r w:rsidR="00ED0A37">
              <w:rPr>
                <w:rFonts w:ascii="Calibri" w:hAnsi="Calibri" w:cs="Calibri"/>
                <w:color w:val="000000"/>
              </w:rPr>
              <w:t>ffect on regional climate</w:t>
            </w:r>
          </w:p>
        </w:tc>
      </w:tr>
      <w:tr w:rsidR="00ED0A37" w14:paraId="3F2AEBF7"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4B059805" w14:textId="405A1578" w:rsidR="00ED0A37" w:rsidRDefault="00ED0A37" w:rsidP="008D6CCA">
            <w:r>
              <w:t>21</w:t>
            </w:r>
          </w:p>
        </w:tc>
        <w:tc>
          <w:tcPr>
            <w:tcW w:w="1021" w:type="pct"/>
          </w:tcPr>
          <w:p w14:paraId="30A5CB96" w14:textId="675D59A3"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{"citationID":"IdAz3Jlc","properties":{"formattedCitation":"(Guo et al., 2018)","plainCitation":"(Guo et al., 2018)","noteIndex":0},"citationItems":[{"id":513,"uris":["http://zotero.org/users/13120442/items/TFS7Z7HG"],"itemData":{"id":513,"type":"article-journal","abstract":"This study aims to determine the sediment changes and the trends in TOC, BC and TN before and after restoration of the mangrove wetland in the Jinjiang Estuary and to determine the effect of the wetland restoration process on the biogeochemical cycle of carbon and nitrogen. The results suggest that the sediments were mainly silt-sized. Among different sites with different types of plants and vegetation densities, the adsorptive ability of N in the plots in plantations of Kandelia obovata, Avicennia marina and Acanthus ilicifolius was the highest. The TOC content differed (p &lt; 0.05) with the density of the plot and significantly differed (p &lt; 0.01) with the mangrove species at the densities of 0.5 x 1 m and 0.5 x 0.5 m. There was a positive relationship between the TOC and TN and the TOC and carbon-nitrogen ratio (C/N) (P &lt; 0.05).","archive_location":"WOS:000451988600001","container-title":"CHEMICAL SPECIATION AND BIOAVAILABILITY","DOI":"10.1080/09542299.2018.1484673","ISSN":"0954-2299","issue":"1","language":"English","page":"47-56","title":"Spatial and temporal trends in total organic carbon (TOC), black carbon (BC), and toted nitrogen (TN) and their relationships under different planting patterns in a restored coastal mangrove wetland: case study in Fujian, China","volume":"30","author":[{"family":"Guo","given":"PY"},{"family":"Sun","given":"YS"},{"family":"Su","given":"HT"},{"family":"Wang","given":"MX"},{"family":"Zhang","given":"YX"}],"issued":{"date-parts":[["2018",6,8]]}}}],"schema":"https://github.com/citation-style-language/schema/raw/master/csl-citation.json"} </w:instrText>
            </w:r>
            <w:r>
              <w:fldChar w:fldCharType="separate"/>
            </w:r>
            <w:r>
              <w:rPr>
                <w:noProof/>
              </w:rPr>
              <w:t>(Guo et al., 2018)</w:t>
            </w:r>
            <w:r>
              <w:fldChar w:fldCharType="end"/>
            </w:r>
          </w:p>
        </w:tc>
        <w:tc>
          <w:tcPr>
            <w:tcW w:w="1178" w:type="pct"/>
          </w:tcPr>
          <w:p w14:paraId="6380162D" w14:textId="71844BAB" w:rsidR="00ED0A37" w:rsidRP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rPr>
                <w:lang w:val="en-DE"/>
              </w:rPr>
            </w:pPr>
            <w:r w:rsidRPr="00ED0A37">
              <w:t>Jinjiang Estuary, Fujian, China</w:t>
            </w:r>
          </w:p>
        </w:tc>
        <w:tc>
          <w:tcPr>
            <w:tcW w:w="865" w:type="pct"/>
          </w:tcPr>
          <w:p w14:paraId="43DFB0A3" w14:textId="358154D6" w:rsidR="00ED0A37" w:rsidRDefault="00ED0A37"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77883374" w14:textId="6A2213D6" w:rsidR="00ED0A37" w:rsidRDefault="005B2047" w:rsidP="008D6CCA">
            <w:pPr>
              <w:cnfStyle w:val="000000100000" w:firstRow="0" w:lastRow="0" w:firstColumn="0" w:lastColumn="0" w:oddVBand="0" w:evenVBand="0" w:oddHBand="1" w:evenHBand="0" w:firstRowFirstColumn="0" w:firstRowLastColumn="0" w:lastRowFirstColumn="0" w:lastRowLastColumn="0"/>
            </w:pPr>
            <w:r>
              <w:t>2</w:t>
            </w:r>
            <w:r w:rsidR="00ED0A37">
              <w:t>1) Effects of A/R on soil properties</w:t>
            </w:r>
          </w:p>
        </w:tc>
      </w:tr>
      <w:tr w:rsidR="00ED0A37" w14:paraId="75C74DDD"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64E44367" w14:textId="00C600C0" w:rsidR="00ED0A37" w:rsidRDefault="00ED0A37" w:rsidP="008D6CCA">
            <w:r>
              <w:t>22</w:t>
            </w:r>
          </w:p>
        </w:tc>
        <w:tc>
          <w:tcPr>
            <w:tcW w:w="1021" w:type="pct"/>
          </w:tcPr>
          <w:p w14:paraId="23FAB0F8" w14:textId="5AB545BF"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{"citationID":"DOHnzy8E","properties":{"formattedCitation":"(Gyenge et al., 2024)","plainCitation":"(Gyenge et al., 2024)","noteIndex":0},"citationItems":[{"id":465,"uris":["http://zotero.org/users/13120442/items/247EX4ST"],"itemData":{"id":465,"type":"article-journal","abstract":"Forest plantations (through afforestation or reforestation) have been proposed as a valuable option to mitigate carbon (C) emissions. However, high spatiotemporal variation has been observed in soil organic carbon (SOC) pools associated to these systems. It has been proposed that SOC stock (Mg/ha) changes under forest plantations (Delta SOC) are related to the SOCstock in the natural system being replaced with positive Delta SOC in the sites with lowest initial SOCstock and negative Delta SOC in sites with initially high SOCstock. Although there is some debate related with statistical artifacts, the slope of this relationship may depend on environmental, biological and anthropic variables. In this context, we took advantage of a recent effort to quantify soil organic C stocks in forest plantations and contiguous land uses along 136 sites across a wide climatic and edaphic gradient in Argentina, South-America, to explore the patterns and drivers of SOC change due to this land-use change. We also added 183 data from a systematic bibliographic survey. Average Delta SOC of all the studied paired sites was low (average of -3.85 +/- 29.97 Mg ha(-1)), with 57 % of the paired sites showing a negative change. After applying a diagnosis method to detect statistical regression-to-the-mean bias and considering the pooled data and the different forest plantation groups (Pinus spp., Eucalyptus spp., Salicaceae spp, and native species), only Eucalyptus plantations showed a negative relationship between Delta SOC and SOCstock in the control situation (i.e. a significant and negative impact on SOC in high-C soils). In general, most of the sites where forest plantations were introduced in Argentina have a relatively low baseline SOC (SOCstock &lt; 200 Mg ha(-1)), and 98 % of the studied sites showed SOC deficit (Csat-def) estimated as the difference between the observed vs. the theoretical maximal C storage potential based on silt and clay content. SOCstock and the Csat-def variation in forest plantations across regions were explained mainly by the SOCstock of the natural situation where the plantation was installed, followed by edaphic and some climatic variables. Within the silvicultural variables evaluated, only the forest species cultivated had a significant effect at the scale evaluated and within the range of stand densities (medium to high) and ages (close to rotation period in each region) considered. Our results indicate that -along a broad range of environmental situations but within a limited set of silvicultural conditions- in average forests plantations decrease soil carbon stock. However, there are situations -that could be coarsely predicted with a model with multiple variables and their interactions- where the change is positive bringing opportunities to increase the C sequestration service of planted forests.","archive_location":"WOS:001128251600001","container-title":"FOREST ECOLOGY AND MANAGEMENT","DOI":"10.1016/j.foreco.2023.121565","ISSN":"0378-1127","language":"English","title":"Change of soil carbon storage in monoculture tree plantations across wide environmental gradients: Argentina as a case study","volume":"552","author":[{"family":"Gyenge","given":"J"},{"family":"Gatica","given":"G"},{"family":"Sandoval","given":"M"},{"family":"Lupi","given":"AM"},{"family":"Gaute","given":"M"},{"family":"Fernández","given":"ME"},{"family":"Peri","given":"PL"}],"issued":{"date-parts":[["2024",1,15]]}}}],"schema":"https://github.com/citation-style-language/schema/raw/master/csl-citation.json"} </w:instrText>
            </w:r>
            <w:r>
              <w:fldChar w:fldCharType="separate"/>
            </w:r>
            <w:r>
              <w:rPr>
                <w:noProof/>
              </w:rPr>
              <w:t>(Gyenge et al., 2024)</w:t>
            </w:r>
            <w:r>
              <w:fldChar w:fldCharType="end"/>
            </w:r>
          </w:p>
        </w:tc>
        <w:tc>
          <w:tcPr>
            <w:tcW w:w="1178" w:type="pct"/>
          </w:tcPr>
          <w:p w14:paraId="6363D8CF" w14:textId="1E691CAF"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r>
              <w:t>Argentina</w:t>
            </w:r>
          </w:p>
        </w:tc>
        <w:tc>
          <w:tcPr>
            <w:tcW w:w="865" w:type="pct"/>
          </w:tcPr>
          <w:p w14:paraId="08815851" w14:textId="76C10D1F"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6525CA1B" w14:textId="1E40C6F6" w:rsidR="00ED0A37" w:rsidRDefault="005B2047" w:rsidP="008D6CCA">
            <w:pPr>
              <w:cnfStyle w:val="000000000000" w:firstRow="0" w:lastRow="0" w:firstColumn="0" w:lastColumn="0" w:oddVBand="0" w:evenVBand="0" w:oddHBand="0" w:evenHBand="0" w:firstRowFirstColumn="0" w:firstRowLastColumn="0" w:lastRowFirstColumn="0" w:lastRowLastColumn="0"/>
            </w:pPr>
            <w:r>
              <w:t>22</w:t>
            </w:r>
            <w:r w:rsidR="00ED0A37">
              <w:t>) Effects of A/R on soil properties</w:t>
            </w:r>
          </w:p>
        </w:tc>
      </w:tr>
      <w:tr w:rsidR="00ED0A37" w14:paraId="2EE12601"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331C83F4" w14:textId="364D3913" w:rsidR="00ED0A37" w:rsidRDefault="00ED0A37" w:rsidP="008D6CCA">
            <w:r>
              <w:lastRenderedPageBreak/>
              <w:t>23</w:t>
            </w:r>
          </w:p>
        </w:tc>
        <w:tc>
          <w:tcPr>
            <w:tcW w:w="1021" w:type="pct"/>
          </w:tcPr>
          <w:p w14:paraId="67FF078C" w14:textId="2A2B960C"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rsidR="00D51EBB">
              <w:instrText xml:space="preserve"> ADDIN ZOTERO_ITEM CSL_CITATION {"citationID":"E1933Gbi","properties":{"formattedCitation":"(Han et al., 2021)","plainCitation":"(Han et al., 2021)","noteIndex":0},"citationItems":[{"id":549,"uris":["http://zotero.org/users/13120442/items/BKYECVFH"],"itemData":{"id":549,"type":"article-journal","abstract":"Although potential natural vegetation (PNV) information can be used as references in revegetation projects, previous studies have largely ignored the sustainability and cost-effectiveness of revegetation in light of climate change and funding requirements. To address these issues, this study proposes a sustainable and cost-effective vegetation restoration framework based on the growing potential index (GPI, i.e., normalized gross primary productivity) of the PNV type, mitigating adverse effects of climate change. The framework is simulated with a dynamic vegetation model using China's Loess Plateau (LP) as a case study. The results show that: (1) Among the PNV types, temperate steppe occupied 73.2% of the LP, followed by temperate deciduous broad-leaved forest with 22.3% and temperate evergreen coniferous forest with 3.9%. Several conversions occurred among the PNV types from current to future periods, implying that future climate change will strongly disturb PNV patterns. (2) The GPI of PNV type during 2001-2020 displayed distinct spatial heterogeneity within its pattern; although the GPI of PNV type during 2081-2100 had similar spatial variation to GPI during 2001-2020, spatial statistic information of GPI during 2001-2020 and 2081-2100 showed large differences, suggesting that the growth status of PNV type will be largely affected by future climate change. (3) To mitigate the effects of climate change on vegetation restoration, a PNV pattern undisturbed by climate change from 2021 to 2100 was identified, accounting for 77.8-68.76%, which can be considered as a reference to ensure sustainability. The GPI of the undisturbed PNV types showed a progressive decrease from southeast to northwest and from low to high altitudes. Our results can be used to plan sustainable and cost-effective revegetation projects especially for areas with high growing potential for undisturbed PNV types and may provide insights into other ecological restoration projects globally.","archive_location":"WOS:000672641800003","container-title":"FOREST ECOLOGY AND MANAGEMENT","DOI":"10.1016/j.foreco.2021.119436","ISSN":"0378-1127","language":"English","title":"Sustainable and cost-effective vegetation restoration framework under climate change","volume":"496","author":[{"family":"Han","given":"QG"},{"family":"Ding","given":"YX"},{"family":"Peng","given":"SZ"}],"issued":{"date-parts":[["2021",9,15]]}}}],"schema":"https://github.com/citation-style-language/schema/raw/master/csl-citation.json"} </w:instrText>
            </w:r>
            <w:r>
              <w:fldChar w:fldCharType="separate"/>
            </w:r>
            <w:r w:rsidR="00D51EBB">
              <w:rPr>
                <w:noProof/>
              </w:rPr>
              <w:t>(Han et al., 2021)</w:t>
            </w:r>
            <w:r>
              <w:fldChar w:fldCharType="end"/>
            </w:r>
          </w:p>
        </w:tc>
        <w:tc>
          <w:tcPr>
            <w:tcW w:w="1178" w:type="pct"/>
          </w:tcPr>
          <w:p w14:paraId="3DD172E1" w14:textId="4B83A6F3"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Loess Plateau, China</w:t>
            </w:r>
          </w:p>
        </w:tc>
        <w:tc>
          <w:tcPr>
            <w:tcW w:w="865" w:type="pct"/>
          </w:tcPr>
          <w:p w14:paraId="27310698" w14:textId="110458B9"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1ED6BB6E" w14:textId="1D423DE6" w:rsidR="00ED0A37" w:rsidRDefault="005B2047" w:rsidP="008D6CCA">
            <w:pPr>
              <w:cnfStyle w:val="000000100000" w:firstRow="0" w:lastRow="0" w:firstColumn="0" w:lastColumn="0" w:oddVBand="0" w:evenVBand="0" w:oddHBand="1" w:evenHBand="0" w:firstRowFirstColumn="0" w:firstRowLastColumn="0" w:lastRowFirstColumn="0" w:lastRowLastColumn="0"/>
            </w:pPr>
            <w:r>
              <w:t>23</w:t>
            </w:r>
            <w:r w:rsidR="00ED0A37">
              <w:t>) Cost-effectiveness and optimisation</w:t>
            </w:r>
          </w:p>
        </w:tc>
      </w:tr>
      <w:tr w:rsidR="00ED0A37" w14:paraId="56A9DE95"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47E9D0C8" w14:textId="48C1E6C0" w:rsidR="00ED0A37" w:rsidRDefault="00ED0A37" w:rsidP="008D6CCA">
            <w:r>
              <w:t>24</w:t>
            </w:r>
          </w:p>
        </w:tc>
        <w:tc>
          <w:tcPr>
            <w:tcW w:w="1021" w:type="pct"/>
          </w:tcPr>
          <w:p w14:paraId="6FFB75D3" w14:textId="33CC0CDE"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rsidR="00D51EBB">
              <w:instrText xml:space="preserve"> ADDIN ZOTERO_ITEM CSL_CITATION {"citationID":"KMu79hDh","properties":{"formattedCitation":"(Han &amp; Chen, 2022)","plainCitation":"(Han &amp; Chen, 2022)","noteIndex":0},"citationItems":[{"id":569,"uris":["http://zotero.org/users/13120442/items/K2CWK2ND"],"itemData":{"id":569,"type":"article-journal","abstract":"China, the world's largest CO2 emitter, is making every effort to transition to a low-carbon economy and fulfill its part of a concerted global commitment to combating climate change. In tandem with decarbonizing energy and industries, feasible supplementary measures are urgently needed to help remove anthropogenic CO2 from the atmosphere. A burgeoning literature has emphasized the CO2 removal capability of land re-naturalization (such as afforestation and wetland restoration), thereby regarding cognate land-use conversions as Nature-based Solutions (NbS) and potential climate policy options. However, little empirical evidence exists concerning the effectiveness of different land re-naturalization pathways (such as converting wetlands to forests or agricultural lands to grasslands), and it also remains unclear how NbS alternatives (i.e., land-use conversions resulting in negative CO2 emission) and non-NbS options (i.e., land-use conversions resulting in positive CO2 emission) could affect the social cost of carbon (SCC), a conventional measurement for prescribing carbon mitigation approaches. This study aims to fill in this knowledge gap via embedding NbS into the dynamic integrated climate-economics (DICE) model to quantify their impacts on the SCC. Using the Pearl River Delta region (south China) as a case study for the temporal horizon during 2000-2020, we find that both positive and negative CO2 fluxes have been brought by different natural/semi-natural land conversions, affecting the SCC correspondingly. A total of 7 out of 17 types of land-use conversions could be identified as feasible NbS interventions, including forest restoration, forest-to-wetland, grassland-to-forest, grassland-to-wetland, grassland-to-cropland, cropland-to-forest, and cropland-to-wetland conversions, which could reduce the SCC values (comparing 2020 base-year with 2000 base-year) by 0.0132, 0.0009, 0.0033, 0.0030, 0.0001, 0.0082, and 0.0001 (USD/tCO(2)), respectively. While the SCC is mainly determined by energy and industrial structure, the overall effect of NbS is larger than the sum of land urbanization and non-NbS land-use conversions. Via embedding the real-world inter-dynamics of land-use conversions into the SCC quantification, this study presents a pioneer assessment of the impacts of NbS on the SCC in an integrated framework, sheds important insights into the effectiveness of NbS, and offers practical implications for policy-makers to devise comprehensive policies covering all feasible CO2 abatement options.","archive_location":"WOS:000855689400007","container-title":"ENVIRONMENT INTERNATIONAL","DOI":"10.1016/j.envint.2022.107431","ISSN":"0160-4120","language":"English","title":"Embedding nature-based solutions into the social cost of carbon","volume":"167","author":[{"family":"Han","given":"WY"},{"family":"Chen","given":"W"}],"issued":{"date-parts":[["2022",9]]}}}],"schema":"https://github.com/citation-style-language/schema/raw/master/csl-citation.json"} </w:instrText>
            </w:r>
            <w:r>
              <w:fldChar w:fldCharType="separate"/>
            </w:r>
            <w:r w:rsidR="00D51EBB">
              <w:rPr>
                <w:noProof/>
              </w:rPr>
              <w:t>(Han &amp; Chen, 2022)</w:t>
            </w:r>
            <w:r>
              <w:fldChar w:fldCharType="end"/>
            </w:r>
          </w:p>
        </w:tc>
        <w:tc>
          <w:tcPr>
            <w:tcW w:w="1178" w:type="pct"/>
          </w:tcPr>
          <w:p w14:paraId="1CE41272" w14:textId="2CBA0930" w:rsidR="00ED0A37" w:rsidRP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rPr>
                <w:lang w:val="en-DE"/>
              </w:rPr>
            </w:pPr>
            <w:r w:rsidRPr="00ED0A37">
              <w:t>Pearl River Delta region, Guangdong Province, China</w:t>
            </w:r>
          </w:p>
        </w:tc>
        <w:tc>
          <w:tcPr>
            <w:tcW w:w="865" w:type="pct"/>
          </w:tcPr>
          <w:p w14:paraId="74A45D60" w14:textId="2372F21C" w:rsidR="00ED0A37" w:rsidRDefault="00ED0A37"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609F3465" w14:textId="7E944477" w:rsidR="00ED0A37" w:rsidRDefault="005B2047" w:rsidP="008D6CCA">
            <w:pPr>
              <w:cnfStyle w:val="000000000000" w:firstRow="0" w:lastRow="0" w:firstColumn="0" w:lastColumn="0" w:oddVBand="0" w:evenVBand="0" w:oddHBand="0" w:evenHBand="0" w:firstRowFirstColumn="0" w:firstRowLastColumn="0" w:lastRowFirstColumn="0" w:lastRowLastColumn="0"/>
            </w:pPr>
            <w:r>
              <w:t>24</w:t>
            </w:r>
            <w:r w:rsidR="00ED0A37">
              <w:t>) Cost-effectiveness and optimisation</w:t>
            </w:r>
          </w:p>
        </w:tc>
      </w:tr>
      <w:tr w:rsidR="00ED0A37" w14:paraId="63B91CC2"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2F64F183" w14:textId="4F837348" w:rsidR="00ED0A37" w:rsidRDefault="00ED0A37" w:rsidP="008D6CCA">
            <w:r>
              <w:t>25</w:t>
            </w:r>
          </w:p>
        </w:tc>
        <w:tc>
          <w:tcPr>
            <w:tcW w:w="1021" w:type="pct"/>
          </w:tcPr>
          <w:p w14:paraId="4E920090" w14:textId="6EB06621"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rsidR="00D51EBB">
              <w:instrText xml:space="preserve"> ADDIN ZOTERO_ITEM CSL_CITATION {"citationID":"ua6BusGj","properties":{"formattedCitation":"(Han et al., 2022)","plainCitation":"(Han et al., 2022)","noteIndex":0},"citationItems":[{"id":561,"uris":["http://zotero.org/users/13120442/items/393W6CEK"],"itemData":{"id":561,"type":"article-journal","abstract":"The Grain for Green project (GGP), initialized by the Chinese government in 1999, has achieved substantial achievements accompanied by a decrease in surface runoff on the Loess Plateau, but the impacts of large-scale afforestation on regional water resources are uncertain. Hence, the objective of this study was to explore the impact of land use change on generalized water resources and ecological water stress using the blue and green water concepts, taking the Yanhe River Basin as the case study. The Soil and Water Assessment Tool (SWAT) was applied to quantify the green water and blue water, which are defined as generalized water resources. The ecological water requirement of vegetation (forest and grass), agricultural water footprint and virtual water flow are considered regional water requirements. The land use types of 1980 (Scenario I) and 2017 (Scenario II) were entered into the SWAT model while keeping the other parameters constant to isolate the influence of land use changes. The results show that the average annual differences in blue, green and generalized water resources were -72.08 million m(3), 24.34 million m(3), and -47.74 million m(3), respectively, when the simulation results of Scenario II were subtracted from those of Scenario I, which shows that land use change caused by the GGP led to a decrease in blue and generalized water resources and an increase in green water resources. Surface runoff in Scenario I was more than that in Scenario ll in all of the years of the study period from 19802017, and green water storage in Scenario I was more than that in Scenario II in all of the years of the study period except in 1998; although lateral flow in Scenario I was less than that in Scenario II except in 2000 and 2015, as was groundwater runoff in 1992, 2000 and 2015, and green water flow in 1998. Blue water flow, green water storage and green water flow in Scenario II were less than those in Scenario I in the whole basin, 12.89 percent of the basin and 99.21 percent of the basin, respectively. The total water footprint increased from 1995 to 2010 because the forest water footprint increased significantly in this period, although the agricultural water footprint and grass water footprint decreased. The ecological water stress index values had no obvious temporal change trends in either land use scenario, but the ecological water stress index in Scenario II was greater than that in Scenario I, which illustrates that the GGP led to an increase in ecological water stress from the perspective of generalized water resources.","archive_location":"WOS:000843613300002","container-title":"PLOS ONE","DOI":"10.1371/journal.pone.0259611","ISSN":"1932-6203","issue":"6","language":"English","title":"Impact of the Grain for Green Project on water resources and ecological water stress in the Yanhe River Basin","volume":"17","author":[{"family":"Han","given":"YP"},{"family":"Xia","given":"F"},{"family":"Huang","given":"HP"},{"family":"Mu","given":"WB"},{"family":"Jia","given":"DD"}],"issued":{"date-parts":[["2022"]]}}}],"schema":"https://github.com/citation-style-language/schema/raw/master/csl-citation.json"} </w:instrText>
            </w:r>
            <w:r>
              <w:fldChar w:fldCharType="separate"/>
            </w:r>
            <w:r w:rsidR="00D51EBB">
              <w:rPr>
                <w:noProof/>
              </w:rPr>
              <w:t>(Han et al., 2022)</w:t>
            </w:r>
            <w:r>
              <w:fldChar w:fldCharType="end"/>
            </w:r>
          </w:p>
        </w:tc>
        <w:tc>
          <w:tcPr>
            <w:tcW w:w="1178" w:type="pct"/>
          </w:tcPr>
          <w:p w14:paraId="522C6336" w14:textId="21C19BB5"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proofErr w:type="spellStart"/>
            <w:r w:rsidRPr="00ED0A37">
              <w:t>Yanhe</w:t>
            </w:r>
            <w:proofErr w:type="spellEnd"/>
            <w:r w:rsidRPr="00ED0A37">
              <w:t xml:space="preserve"> River Basin</w:t>
            </w:r>
            <w:r>
              <w:t>, Shaanxi Province, China</w:t>
            </w:r>
          </w:p>
        </w:tc>
        <w:tc>
          <w:tcPr>
            <w:tcW w:w="865" w:type="pct"/>
          </w:tcPr>
          <w:p w14:paraId="0BE6F2BA" w14:textId="62C25F96"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35FA7076" w14:textId="708B227F" w:rsidR="00ED0A37" w:rsidRDefault="005B2047" w:rsidP="008D6CCA">
            <w:pPr>
              <w:cnfStyle w:val="000000100000" w:firstRow="0" w:lastRow="0" w:firstColumn="0" w:lastColumn="0" w:oddVBand="0" w:evenVBand="0" w:oddHBand="1" w:evenHBand="0" w:firstRowFirstColumn="0" w:firstRowLastColumn="0" w:lastRowFirstColumn="0" w:lastRowLastColumn="0"/>
            </w:pPr>
            <w:r>
              <w:t>25</w:t>
            </w:r>
            <w:r w:rsidR="00ED0A37">
              <w:t>) E</w:t>
            </w:r>
            <w:r w:rsidR="00ED0A37">
              <w:rPr>
                <w:rFonts w:ascii="Calibri" w:hAnsi="Calibri" w:cs="Calibri"/>
                <w:color w:val="000000"/>
              </w:rPr>
              <w:t>ffect on water cycle and quality</w:t>
            </w:r>
          </w:p>
        </w:tc>
      </w:tr>
      <w:tr w:rsidR="00ED0A37" w14:paraId="51EF692B"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43C9A84F" w14:textId="5997C041" w:rsidR="00ED0A37" w:rsidRDefault="00ED0A37" w:rsidP="008D6CCA">
            <w:r>
              <w:t>26</w:t>
            </w:r>
          </w:p>
        </w:tc>
        <w:tc>
          <w:tcPr>
            <w:tcW w:w="1021" w:type="pct"/>
          </w:tcPr>
          <w:p w14:paraId="2A4ABAF0" w14:textId="1BA3BB97"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{"citationID":"Ve9XIz9j","properties":{"formattedCitation":"(Houet et al., 2017)","plainCitation":"(Houet et al., 2017)","noteIndex":0},"citationItems":[{"id":469,"uris":["http://zotero.org/users/13120442/items/DLHXVYK2"],"itemData":{"id":469,"type":"article-journal","abstract":"Better understanding the pathways through which future socioeconomic changes might influence land use and land cover changes (LULCCs) is a crucial step in accurately assessing the resilience of societies to mountain hazards. Participatory foresight involving local stakeholders may help building fine-scale LULCC scenarios that are consistent with the likely evolution of mountain communities. This paper develops a methodology that combines participatory approaches in downscaling socioeconomic scenarios with LULCC modelling to assess future changes in mountain hazards, applied to a case study located in the French Pyrenees. Four spatially explicit local scenarios are built each including a narrative, two future land cover maps up to 2040 and 2100, and a set of quantified LULCC. Scenarios are then used to identify areas likely to encounter land cover changes (deforestation, reforestation, and encroachment) prone to affect gravitational hazards. In order to demonstrate their interest for decision-making, future land cover maps are used as input to a landslide hazard assessment model. Results highlight that reforestation will continue to be a major trend in all scenarios and confirm that the approach improves the accuracy of landslide hazard computations. This validates the interest of developing fine-scale LULCC models that account for the local knowledge of stakeholders.","archive_location":"WOS:000415136200009","container-title":"REGIONAL ENVIRONMENTAL CHANGE","DOI":"10.1007/s10113-017-1171-z","ISSN":"1436-3798","issue":"8","language":"English","page":"2293-2307","title":"Downscaling scenarios of future land use and land cover changes using a participatory approach: an application to mountain risk assessment in the Pyrenees (France)","volume":"17","author":[{"family":"Houet","given":"T"},{"family":"Grémont","given":"M"},{"family":"Vacquié","given":"L"},{"family":"Forget","given":"Y"},{"family":"Marriotti","given":"A"},{"family":"Puissant","given":"A"},{"family":"Bernardie","given":"S"},{"family":"Thiery","given":"Y"},{"family":"Vandromme","given":"R"},{"family":"Grandjean","given":"G"}],"issued":{"date-parts":[["2017",12]]}}}],"schema":"https://github.com/citation-style-language/schema/raw/master/csl-citation.json"} </w:instrText>
            </w:r>
            <w:r>
              <w:fldChar w:fldCharType="separate"/>
            </w:r>
            <w:r>
              <w:rPr>
                <w:noProof/>
              </w:rPr>
              <w:t>(Houet et al., 2017)</w:t>
            </w:r>
            <w:r>
              <w:fldChar w:fldCharType="end"/>
            </w:r>
          </w:p>
        </w:tc>
        <w:tc>
          <w:tcPr>
            <w:tcW w:w="1178" w:type="pct"/>
          </w:tcPr>
          <w:p w14:paraId="0FF253AB" w14:textId="64BD55FC" w:rsidR="00ED0A37" w:rsidRPr="005B2047" w:rsidRDefault="00ED0A37" w:rsidP="008D6CCA">
            <w:pPr>
              <w:pStyle w:val="ListParagraph"/>
              <w:cnfStyle w:val="000000000000" w:firstRow="0" w:lastRow="0" w:firstColumn="0" w:lastColumn="0" w:oddVBand="0" w:evenVBand="0" w:oddHBand="0" w:evenHBand="0" w:firstRowFirstColumn="0" w:firstRowLastColumn="0" w:lastRowFirstColumn="0" w:lastRowLastColumn="0"/>
              <w:rPr>
                <w:lang w:val="en-DE"/>
              </w:rPr>
            </w:pPr>
            <w:r w:rsidRPr="00ED0A37">
              <w:t xml:space="preserve">French Pyrenees, </w:t>
            </w:r>
            <w:proofErr w:type="spellStart"/>
            <w:r w:rsidRPr="005B2047">
              <w:rPr>
                <w:rFonts w:ascii="Calibri" w:hAnsi="Calibri" w:cs="Calibri"/>
                <w:color w:val="000000"/>
              </w:rPr>
              <w:t>Cauterets</w:t>
            </w:r>
            <w:proofErr w:type="spellEnd"/>
            <w:r w:rsidRPr="005B2047">
              <w:rPr>
                <w:rFonts w:ascii="Calibri" w:hAnsi="Calibri" w:cs="Calibri"/>
                <w:color w:val="000000"/>
              </w:rPr>
              <w:t>,</w:t>
            </w:r>
            <w:r w:rsidR="005B2047">
              <w:rPr>
                <w:rFonts w:ascii="Calibri" w:hAnsi="Calibri" w:cs="Calibri"/>
                <w:color w:val="000000"/>
              </w:rPr>
              <w:t xml:space="preserve"> </w:t>
            </w:r>
            <w:r w:rsidRPr="005B2047">
              <w:rPr>
                <w:rFonts w:ascii="Calibri" w:hAnsi="Calibri" w:cs="Calibri"/>
                <w:color w:val="000000"/>
              </w:rPr>
              <w:t>France</w:t>
            </w:r>
          </w:p>
        </w:tc>
        <w:tc>
          <w:tcPr>
            <w:tcW w:w="865" w:type="pct"/>
          </w:tcPr>
          <w:p w14:paraId="5E808FBA" w14:textId="568651CE" w:rsidR="00ED0A37" w:rsidRDefault="00ED0A37"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0516ACCA" w14:textId="33A11F83" w:rsidR="00ED0A37" w:rsidRDefault="005B2047" w:rsidP="008D6CCA">
            <w:pPr>
              <w:cnfStyle w:val="000000000000" w:firstRow="0" w:lastRow="0" w:firstColumn="0" w:lastColumn="0" w:oddVBand="0" w:evenVBand="0" w:oddHBand="0" w:evenHBand="0" w:firstRowFirstColumn="0" w:firstRowLastColumn="0" w:lastRowFirstColumn="0" w:lastRowLastColumn="0"/>
            </w:pPr>
            <w:r>
              <w:t>26</w:t>
            </w:r>
            <w:r w:rsidR="00ED0A37">
              <w:t>) Effect on regional climate</w:t>
            </w:r>
          </w:p>
        </w:tc>
      </w:tr>
      <w:tr w:rsidR="00ED0A37" w14:paraId="7768BDA7"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40CF19A3" w14:textId="5BFBF2B0" w:rsidR="00ED0A37" w:rsidRDefault="00ED0A37" w:rsidP="008D6CCA">
            <w:r>
              <w:t>27</w:t>
            </w:r>
          </w:p>
        </w:tc>
        <w:tc>
          <w:tcPr>
            <w:tcW w:w="1021" w:type="pct"/>
          </w:tcPr>
          <w:p w14:paraId="64174772" w14:textId="14A3F55B"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{"citationID":"GSJ3vMsx","properties":{"formattedCitation":"(Hu &amp; Xu, 2018)","plainCitation":"(Hu &amp; Xu, 2018)","noteIndex":0},"citationItems":[{"id":567,"uris":["http://zotero.org/users/13120442/items/RVE4K264"],"itemData":{"id":567,"type":"article-journal","abstract":"Remote sensing is unique in its ability to record a variety of spatial and temporal data on land surfaces with complete coverage, especially at larger spatial scales, and it has been shown to be effective for rapidly recognizing spatio-temporal changes in regional eco-environments. This paper is the first to introduce a new remote sensing-based ecological index (RSEI) to assess the urban ecological quality. The RSEI integrated the primary land surface components (i.e., the build-up area and vegetation cover) and the climate (the land surface temperature and land surface moisture) based on the framework of the pressure-state-response (PSR) using a principal components analysis (PCA). In taking advantage of the same data source for all the indicators, the RSEI was shown to be scalable, visualizable and comparable at different spatio-temporal scales, and it can avoid the variation or error in weight definitions caused by individual characteristics. We used Fuzhou City in Fujian Province, south-eastern China, as a case study, it showed that Fuzhou demonstrated ecological deterioration during the study period from 2000 to 2016, with its RSEI value decreasing from 0.595 in 2000 to 0.503 in 2016. Moreover, the results of the spatial autocorrelation and semi-variance indicated that there was a spatial correlation in the distribution of the RSEI, with high clusters at the edge and low clusters in the centre of the city. The values of the sill, the nugget: sill ratio and the range all increased from 2000 to 2016, which indicated a higher spatial autocorrelation and lower spatial heterogeneity percentage in 2016 than that in 2000 in terms of the RSEI. Based on the combination with the spatial clusters and the spatiotemporal clusters, we confirmed that the RSEI is not randomly distributed. Moreover, a hole-effect semivariogram was observed, indicating a high level of human intervention in the study area. Specifically, the construction of the build-up area during the study period led to outward ecological degradation, and urban afforestation promoted environmental quality in the central urban area.","archive_location":"WOS:000430760900002","container-title":"ECOLOGICAL INDICATORS","DOI":"10.1016/j.ecolind.2018.02.006","ISSN":"1470-160X","language":"English","page":"11-21","title":"A new remote sensing index for assessing the spatial heterogeneity in urban ecological quality: A case from Fuzhou City, China","volume":"89","author":[{"family":"Hu","given":"XS"},{"family":"Xu","given":"HQ"}],"issued":{"date-parts":[["2018",6]]}}}],"schema":"https://github.com/citation-style-language/schema/raw/master/csl-citation.json"} </w:instrText>
            </w:r>
            <w:r>
              <w:fldChar w:fldCharType="separate"/>
            </w:r>
            <w:r>
              <w:rPr>
                <w:noProof/>
              </w:rPr>
              <w:t>(Hu &amp; Xu, 2018)</w:t>
            </w:r>
            <w:r>
              <w:fldChar w:fldCharType="end"/>
            </w:r>
          </w:p>
        </w:tc>
        <w:tc>
          <w:tcPr>
            <w:tcW w:w="1178" w:type="pct"/>
          </w:tcPr>
          <w:p w14:paraId="6C1CDA52" w14:textId="096E49A4"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Fujian City, China</w:t>
            </w:r>
          </w:p>
        </w:tc>
        <w:tc>
          <w:tcPr>
            <w:tcW w:w="865" w:type="pct"/>
          </w:tcPr>
          <w:p w14:paraId="29F069EF" w14:textId="2DD97838"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071CD01E" w14:textId="512BB2BC" w:rsidR="00ED0A37" w:rsidRDefault="005B2047" w:rsidP="008D6CCA">
            <w:pPr>
              <w:cnfStyle w:val="000000100000" w:firstRow="0" w:lastRow="0" w:firstColumn="0" w:lastColumn="0" w:oddVBand="0" w:evenVBand="0" w:oddHBand="1" w:evenHBand="0" w:firstRowFirstColumn="0" w:firstRowLastColumn="0" w:lastRowFirstColumn="0" w:lastRowLastColumn="0"/>
            </w:pPr>
            <w:r>
              <w:t>27</w:t>
            </w:r>
            <w:r w:rsidR="00ED0A37">
              <w:t xml:space="preserve">) </w:t>
            </w:r>
            <w:r w:rsidR="00ED0A37">
              <w:rPr>
                <w:rFonts w:ascii="Calibri" w:hAnsi="Calibri" w:cs="Calibri"/>
                <w:color w:val="000000"/>
              </w:rPr>
              <w:t>Assessment of A/R techniques</w:t>
            </w:r>
          </w:p>
        </w:tc>
      </w:tr>
      <w:tr w:rsidR="00ED0A37" w14:paraId="2BFB14B7"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2B619143" w14:textId="02676816" w:rsidR="00ED0A37" w:rsidRDefault="00ED0A37" w:rsidP="008D6CCA">
            <w:r>
              <w:t>28</w:t>
            </w:r>
          </w:p>
        </w:tc>
        <w:tc>
          <w:tcPr>
            <w:tcW w:w="1021" w:type="pct"/>
          </w:tcPr>
          <w:p w14:paraId="590E7408" w14:textId="3F8CE583"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{"citationID":"hNKzsSYa","properties":{"formattedCitation":"(Huang et al., 2020)","plainCitation":"(Huang et al., 2020)","noteIndex":0},"citationItems":[{"id":447,"uris":["http://zotero.org/users/13120442/items/3SF7N4C2"],"itemData":{"id":447,"type":"article-journal","abstract":"While the global forest area is generally decreasing, various afforestation projects have been implemented, including the large-scale Three-North Afforestation Program (TNAP) and the Conversion of Cropland to Forest Program in China, under which 0.63 million square kilometers of trees have been planted. The large-scale land use and cover change (LUCC) would affect the redistribution of precipitation and change the water cycle, especially groundwater recharge. The chloride mass balance (CMB) between precipitation and soil water/groundwater is the most widely used technique to estimate the recharge in arid and semiarid areas. However, in the case of decreased recharge following LUCC, a new equilibrium of water and chloride flux is not easily reached and the identification of steady state is the premise to use CMB. This study provided a method to assess the steady state by comparing the history of LUCC and chloride cumulative age at sampling depth and by checking the breaks in the slope of the line for cumulative chloride and soil water. The case study in the Mu Us Sandy Land, affected by the TNAP, shows that soil profiles beneath sparse grassland, shrubland, and woodland have reached steady state. However, new equilibrium has not been reached in the soil profiles beneath the dense shrubland. The estimated recharge rates beneath the plantations represent reductions from 33% to &gt;90% relative to the surrounding bare sandy land (50-54 mm/year). The results highlight the unfavorable effects of some afforestation and ecological rehabilitation approaches in arid and semiarid areas on regional groundwater resources.","archive_location":"WOS:000536605500027","container-title":"JOURNAL OF GEOPHYSICAL RESEARCH-ATMOSPHERES","DOI":"10.1029/2019JD032185","ISSN":"2169-897X","issue":"9","language":"English","title":"Impact of Afforestation on Atmospheric Recharge to Groundwater in a Semiarid Area","volume":"125","author":[{"family":"Huang","given":"TM"},{"family":"Pang","given":"ZH"},{"family":"Yang","given":"S"},{"family":"Yin","given":"LH"}],"issued":{"date-parts":[["2020",5,16]]}}}],"schema":"https://github.com/citation-style-language/schema/raw/master/csl-citation.json"} </w:instrText>
            </w:r>
            <w:r>
              <w:fldChar w:fldCharType="separate"/>
            </w:r>
            <w:r>
              <w:rPr>
                <w:noProof/>
              </w:rPr>
              <w:t>(Huang et al., 2020)</w:t>
            </w:r>
            <w:r>
              <w:fldChar w:fldCharType="end"/>
            </w:r>
          </w:p>
        </w:tc>
        <w:tc>
          <w:tcPr>
            <w:tcW w:w="1178" w:type="pct"/>
          </w:tcPr>
          <w:p w14:paraId="1A8635B1" w14:textId="61A03C26"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r>
              <w:t xml:space="preserve">Mu Us Sandy Land, </w:t>
            </w:r>
            <w:proofErr w:type="spellStart"/>
            <w:r>
              <w:t>Wushen</w:t>
            </w:r>
            <w:proofErr w:type="spellEnd"/>
            <w:r>
              <w:t xml:space="preserve"> County, China</w:t>
            </w:r>
          </w:p>
        </w:tc>
        <w:tc>
          <w:tcPr>
            <w:tcW w:w="865" w:type="pct"/>
          </w:tcPr>
          <w:p w14:paraId="29C69886" w14:textId="5F3457E1"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42D6229F" w14:textId="6F1BC9A9" w:rsidR="00ED0A37" w:rsidRDefault="005B2047" w:rsidP="008D6CCA">
            <w:pPr>
              <w:cnfStyle w:val="000000000000" w:firstRow="0" w:lastRow="0" w:firstColumn="0" w:lastColumn="0" w:oddVBand="0" w:evenVBand="0" w:oddHBand="0" w:evenHBand="0" w:firstRowFirstColumn="0" w:firstRowLastColumn="0" w:lastRowFirstColumn="0" w:lastRowLastColumn="0"/>
            </w:pPr>
            <w:r>
              <w:t>28</w:t>
            </w:r>
            <w:r w:rsidR="00ED0A37">
              <w:t>) E</w:t>
            </w:r>
            <w:r w:rsidR="00ED0A37">
              <w:rPr>
                <w:rFonts w:ascii="Calibri" w:hAnsi="Calibri" w:cs="Calibri"/>
                <w:color w:val="000000"/>
              </w:rPr>
              <w:t>ffect on water cycle and quality</w:t>
            </w:r>
          </w:p>
        </w:tc>
      </w:tr>
      <w:tr w:rsidR="00ED0A37" w14:paraId="6C641121"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3BB54151" w14:textId="2D3C8FAA" w:rsidR="00ED0A37" w:rsidRDefault="00ED0A37" w:rsidP="008D6CCA">
            <w:r>
              <w:t>29</w:t>
            </w:r>
          </w:p>
        </w:tc>
        <w:tc>
          <w:tcPr>
            <w:tcW w:w="1021" w:type="pct"/>
          </w:tcPr>
          <w:p w14:paraId="33978895" w14:textId="70E89F48"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{"citationID":"28HHqPkE","properties":{"formattedCitation":"(Johansen et al., 2017)","plainCitation":"(Johansen et al., 2017)","noteIndex":0},"citationItems":[{"id":515,"uris":["http://zotero.org/users/13120442/items/6BAEWWD4"],"itemData":{"id":515,"type":"article-journal","abstract":"As a consequence of past decades of extensive afforestation in Norway, mature forest volumes are increasing. National forestry politics call for sustainable and efficient resource usage and for increased regional processing. Regional policies seek to provide good conditions for such industries to be competitive and to improve regional value creation. We demonstrate how methods from operations research and regional macro-economics may complement each other to support decision makers in this process. The operations research perspective is concerned with finding an optimally designed wood value chain and an aggregated planning of its operations, taking a holistic perspective on strategic-tactical level. Using Input-Output analysis methods based on statistics and survey data, regional macro-economics helps to estimate each industry actor's value creation and impact on society beyond immediate value chain activities. Combining these approaches in a common mathematical optimization model, a balance can be struck between industry/business and regional political interests. For a realistic case study from the northern part of coastal Norway, we explore this balance from several perspectives, investigating value chain profits, economic ripple effects and regional resource usage.","archive_location":"WOS:000404099300034","container-title":"FORESTS","DOI":"10.3390/f8050172","ISSN":"1999-4907","issue":"5","language":"English","title":"Optimizing the Wood Value Chain in Northern Norway Taking Into Account National and Regional Economic Trade-Offs","volume":"8","author":[{"family":"Johansen","given":"U"},{"family":"Werner","given":"A"},{"family":"Norstebo","given":"V"}],"issued":{"date-parts":[["2017",5]]}}}],"schema":"https://github.com/citation-style-language/schema/raw/master/csl-citation.json"} </w:instrText>
            </w:r>
            <w:r>
              <w:fldChar w:fldCharType="separate"/>
            </w:r>
            <w:r>
              <w:rPr>
                <w:noProof/>
              </w:rPr>
              <w:t>(Johansen et al., 2017)</w:t>
            </w:r>
            <w:r>
              <w:fldChar w:fldCharType="end"/>
            </w:r>
          </w:p>
        </w:tc>
        <w:tc>
          <w:tcPr>
            <w:tcW w:w="1178" w:type="pct"/>
          </w:tcPr>
          <w:p w14:paraId="575F92E5" w14:textId="3AF9C7FF" w:rsidR="00ED0A37" w:rsidRP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rPr>
                <w:lang w:val="en-DE"/>
              </w:rPr>
            </w:pPr>
            <w:r w:rsidRPr="00ED0A37">
              <w:t>Nord-</w:t>
            </w:r>
            <w:proofErr w:type="spellStart"/>
            <w:r w:rsidRPr="00ED0A37">
              <w:t>Trøndelag</w:t>
            </w:r>
            <w:proofErr w:type="spellEnd"/>
            <w:r w:rsidRPr="00ED0A37">
              <w:t xml:space="preserve"> and Nordland, Norway</w:t>
            </w:r>
          </w:p>
        </w:tc>
        <w:tc>
          <w:tcPr>
            <w:tcW w:w="865" w:type="pct"/>
          </w:tcPr>
          <w:p w14:paraId="08934212" w14:textId="2941BF9B"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145A6F14" w14:textId="48245D33" w:rsidR="00ED0A37" w:rsidRDefault="005B2047" w:rsidP="008D6CCA">
            <w:pPr>
              <w:cnfStyle w:val="000000100000" w:firstRow="0" w:lastRow="0" w:firstColumn="0" w:lastColumn="0" w:oddVBand="0" w:evenVBand="0" w:oddHBand="1" w:evenHBand="0" w:firstRowFirstColumn="0" w:firstRowLastColumn="0" w:lastRowFirstColumn="0" w:lastRowLastColumn="0"/>
            </w:pPr>
            <w:r>
              <w:t>29</w:t>
            </w:r>
            <w:r w:rsidR="00ED0A37">
              <w:t>) C</w:t>
            </w:r>
            <w:r w:rsidR="00ED0A37">
              <w:rPr>
                <w:rFonts w:ascii="Calibri" w:hAnsi="Calibri" w:cs="Calibri"/>
                <w:color w:val="000000"/>
              </w:rPr>
              <w:t>ost-effectiveness and optimisation</w:t>
            </w:r>
          </w:p>
        </w:tc>
      </w:tr>
      <w:tr w:rsidR="00ED0A37" w14:paraId="19F473CD"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7E4A0F46" w14:textId="216F2679" w:rsidR="00ED0A37" w:rsidRDefault="00ED0A37" w:rsidP="008D6CCA">
            <w:r>
              <w:t>30</w:t>
            </w:r>
          </w:p>
        </w:tc>
        <w:tc>
          <w:tcPr>
            <w:tcW w:w="1021" w:type="pct"/>
          </w:tcPr>
          <w:p w14:paraId="7A38F44D" w14:textId="00B06850"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{"citationID":"PTwy561g","properties":{"formattedCitation":"(Jost et al., 2021)","plainCitation":"(Jost et al., 2021)","noteIndex":0},"citationItems":[{"id":489,"uris":["http://zotero.org/users/13120442/items/CHSGXDZZ"],"itemData":{"id":489,"type":"article-journal","abstract":"Soils as key component of terrestrial ecosystems are under increasing pressures. As an advance to current static assessments, we present a dynamic soil functions assessment (SFA) to evaluate the current and future state of soils regarding their nutrient storage, water regulation, productivity, habitat and carbon sequestration functions for the case-study region in the Lower Austrian Mostviertel. Carbon response functions simulating the development of regional soil organic carbon (SOC) stocks until 2100 are used to couple established indicator-based SFA methodology with two climate and three land use scenarios, i.e. land sparing (LSP), land sharing (LSH), and balanced land use (LBA). Results reveal a dominant impact of land use scenarios on soil functions compared to the impact from climate scenarios and highlight the close link between SOC development and the quality of investigated soil functions, i.e. soil functionality. The soil habitat and soil carbon sequestration functions on investigated agricultural land are positively affected by maintenance of grassland under LSH (20% of the casestudy region), where SOC stocks show a steady and continuous increase. By 2100 however, total regional SOC stocks are higher under LSP compared to LSH or LBA, due to extensive afforestation. The presented approach may improve integrative decision-making in land use planning processes. It bridges superordinate goals of sustainable development, such as climate change mitigation, with land use actions taken at local or regional scales. The dynamic SFA broadens the debate on LSH and LSP and can reduce trade-offs between soil functions through land use planning processes.","archive_location":"WOS:000639202900012","container-title":"JOURNAL OF ENVIRONMENTAL MANAGEMENT","DOI":"10.1016/j.jenvman.2021.112318","ISSN":"0301-4797","language":"English","title":"Dynamic soil functions assessment employing land use and climate scenarios at regional scale","volume":"287","author":[{"family":"Jost","given":"E"},{"family":"Schönhart","given":"M"},{"family":"Skalsky","given":"R"},{"family":"Balkovic","given":"J"},{"family":"Schmid","given":"E"},{"family":"Mitter","given":"H"}],"issued":{"date-parts":[["2021",6,1]]}}}],"schema":"https://github.com/citation-style-language/schema/raw/master/csl-citation.json"} </w:instrText>
            </w:r>
            <w:r>
              <w:fldChar w:fldCharType="separate"/>
            </w:r>
            <w:r>
              <w:rPr>
                <w:noProof/>
              </w:rPr>
              <w:t>(Jost et al., 2021)</w:t>
            </w:r>
            <w:r>
              <w:fldChar w:fldCharType="end"/>
            </w:r>
          </w:p>
        </w:tc>
        <w:tc>
          <w:tcPr>
            <w:tcW w:w="1178" w:type="pct"/>
          </w:tcPr>
          <w:p w14:paraId="7601222F" w14:textId="7205099E" w:rsidR="00ED0A37" w:rsidRP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rPr>
                <w:lang w:val="en-DE"/>
              </w:rPr>
            </w:pPr>
            <w:proofErr w:type="spellStart"/>
            <w:r w:rsidRPr="00ED0A37">
              <w:t>Mostviertel</w:t>
            </w:r>
            <w:proofErr w:type="spellEnd"/>
            <w:r w:rsidRPr="00ED0A37">
              <w:t>, Lower Austria, Austria</w:t>
            </w:r>
          </w:p>
        </w:tc>
        <w:tc>
          <w:tcPr>
            <w:tcW w:w="865" w:type="pct"/>
          </w:tcPr>
          <w:p w14:paraId="24895ACA" w14:textId="69025EC9" w:rsidR="00ED0A37" w:rsidRDefault="00ED0A37" w:rsidP="008D6CCA">
            <w:pPr>
              <w:cnfStyle w:val="000000000000" w:firstRow="0" w:lastRow="0" w:firstColumn="0" w:lastColumn="0" w:oddVBand="0" w:evenVBand="0" w:oddHBand="0" w:evenHBand="0" w:firstRowFirstColumn="0" w:firstRowLastColumn="0" w:lastRowFirstColumn="0" w:lastRowLastColumn="0"/>
            </w:pPr>
            <w:r>
              <w:t xml:space="preserve">Modelled Analysis </w:t>
            </w:r>
          </w:p>
        </w:tc>
        <w:tc>
          <w:tcPr>
            <w:tcW w:w="1621" w:type="pct"/>
          </w:tcPr>
          <w:p w14:paraId="446CB8A5" w14:textId="01E53FB6" w:rsidR="00ED0A37" w:rsidRDefault="005B2047" w:rsidP="008D6CCA">
            <w:pPr>
              <w:cnfStyle w:val="000000000000" w:firstRow="0" w:lastRow="0" w:firstColumn="0" w:lastColumn="0" w:oddVBand="0" w:evenVBand="0" w:oddHBand="0" w:evenHBand="0" w:firstRowFirstColumn="0" w:firstRowLastColumn="0" w:lastRowFirstColumn="0" w:lastRowLastColumn="0"/>
            </w:pPr>
            <w:r>
              <w:t>30</w:t>
            </w:r>
            <w:r w:rsidR="00ED0A37">
              <w:t>) Effects of A/R on soil properties</w:t>
            </w:r>
          </w:p>
        </w:tc>
      </w:tr>
      <w:tr w:rsidR="00ED0A37" w14:paraId="0EBD7C35"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1CD85F4E" w14:textId="2F7F8839" w:rsidR="00ED0A37" w:rsidRDefault="00ED0A37" w:rsidP="008D6CCA">
            <w:r>
              <w:t>31</w:t>
            </w:r>
          </w:p>
        </w:tc>
        <w:tc>
          <w:tcPr>
            <w:tcW w:w="1021" w:type="pct"/>
          </w:tcPr>
          <w:p w14:paraId="33CD0396" w14:textId="164B35AD"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{"citationID":"OPOJDnHi","properties":{"formattedCitation":"(Kang et al., 2018)","plainCitation":"(Kang et al., 2018)","noteIndex":0},"citationItems":[{"id":441,"uris":["http://zotero.org/users/13120442/items/9DEYJC5P"],"itemData":{"id":441,"type":"article-journal","abstract":"It is well established that land use change can have a profound impact on soil physicochemical properties but the associated changes in soil microbial communities are poorly understood. We used long-term research sites in a subtropical alluvial island of eastern China to measure changes in soil physicochemical properties and microbial community abundance and composition (via phospholipid fatty acid (PLEA) analysis) and function (via extracellular enzyme activity) across different land use types developed on the same soil matrix, including a camphor (Cinnainomum aimphorci) plantation, a chronosequence of differently aged dawn redwood (Metusequoia glyptastroboides) plantings, a deforested land and a rice paddy. We hypothesized that afforestation could improve soil quality by enhancing carbon (C) and nitrogen (N) contents, microbial biomass and enzyme activities, but that this effect would vary depending on forest age and tree species. Soil C and N concentrations, PLEA abundances and activities of decomposition enzymes (0-glucosidase, urease, alkaline phosphatase and catalase) in older plantations all increased significantly compared to cropland. These variables changed little or decreased in deforested land compared to cropland. These variables also increased with planting age in the dawn redwood plantings. Soils under camphor plantations had higher soil nutrient contents, microbial biomass and lower enzyme activities than dawn redwood soils with similar age. We also found some significant relationships between soil chemical and biological properties: PLEA abundances were positively related to soil organic matter (SOM) contents; the fungal-to-bacterial ratio and fungal relative abundance were correlated positively with SOM contents and negatively with C/N ratio; both soil PLEA abundances and enzyme activities were positively linked with soil inorganic N content and potential net N mineralization rate; ratio of specific C, N and P (phosphorus) acquisition activities was limited to 10: 1: 10 across land use types. Our study underscores the fact that land use type can have a profound impact on soil microbial communities; in addition, tree species and planting age also play significant roles in afforestation. (C) 2017 Elsevier B.V. All rights reserved.","archive_location":"WOS:000426356600143","container-title":"SCIENCE OF THE TOTAL ENVIRONMENT","DOI":"10.1016/j.scitotenv.2017.12.180","ISSN":"0048-9697","language":"English","page":"1423-1432","title":"Changes in soil microbial community structure and function after afforestation depend on species and age: Case study in a subtropical alluvial island","volume":"625","author":[{"family":"Kang","given":"HZ"},{"family":"Gao","given":"HH"},{"family":"Yu","given":"WJ"},{"family":"Yi","given":"Y"},{"family":"Wang","given":"Y"},{"family":"Ning","given":"ML"}],"issued":{"date-parts":[["2018",6,1]]}}}],"schema":"https://github.com/citation-style-language/schema/raw/master/csl-citation.json"} </w:instrText>
            </w:r>
            <w:r>
              <w:fldChar w:fldCharType="separate"/>
            </w:r>
            <w:r>
              <w:rPr>
                <w:noProof/>
              </w:rPr>
              <w:t>(Kang et al., 2018)</w:t>
            </w:r>
            <w:r>
              <w:fldChar w:fldCharType="end"/>
            </w:r>
          </w:p>
        </w:tc>
        <w:tc>
          <w:tcPr>
            <w:tcW w:w="1178" w:type="pct"/>
          </w:tcPr>
          <w:p w14:paraId="5B0F5992" w14:textId="0993C977"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rsidRPr="00ED0A37">
              <w:t>Dongping National Park</w:t>
            </w:r>
            <w:r>
              <w:t>, Shanghai, China</w:t>
            </w:r>
          </w:p>
        </w:tc>
        <w:tc>
          <w:tcPr>
            <w:tcW w:w="865" w:type="pct"/>
          </w:tcPr>
          <w:p w14:paraId="76EC2C33" w14:textId="5C3AFC87" w:rsidR="00ED0A37" w:rsidRDefault="00ED0A37" w:rsidP="008D6CCA">
            <w:pPr>
              <w:cnfStyle w:val="000000100000" w:firstRow="0" w:lastRow="0" w:firstColumn="0" w:lastColumn="0" w:oddVBand="0" w:evenVBand="0" w:oddHBand="1" w:evenHBand="0" w:firstRowFirstColumn="0" w:firstRowLastColumn="0" w:lastRowFirstColumn="0" w:lastRowLastColumn="0"/>
            </w:pPr>
            <w:r>
              <w:t xml:space="preserve">Empirical Analysis </w:t>
            </w:r>
          </w:p>
        </w:tc>
        <w:tc>
          <w:tcPr>
            <w:tcW w:w="1621" w:type="pct"/>
          </w:tcPr>
          <w:p w14:paraId="5D688B86" w14:textId="458DBB10" w:rsidR="00ED0A37" w:rsidRDefault="005B2047" w:rsidP="008D6CCA">
            <w:pPr>
              <w:cnfStyle w:val="000000100000" w:firstRow="0" w:lastRow="0" w:firstColumn="0" w:lastColumn="0" w:oddVBand="0" w:evenVBand="0" w:oddHBand="1" w:evenHBand="0" w:firstRowFirstColumn="0" w:firstRowLastColumn="0" w:lastRowFirstColumn="0" w:lastRowLastColumn="0"/>
            </w:pPr>
            <w:r>
              <w:t>3</w:t>
            </w:r>
            <w:r w:rsidR="00ED0A37">
              <w:t>1) Effects of A/R on soil properties</w:t>
            </w:r>
          </w:p>
        </w:tc>
      </w:tr>
      <w:tr w:rsidR="00ED0A37" w14:paraId="174178C3"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234AE882" w14:textId="1B394478" w:rsidR="00ED0A37" w:rsidRDefault="00ED0A37" w:rsidP="008D6CCA">
            <w:r>
              <w:t>32</w:t>
            </w:r>
          </w:p>
        </w:tc>
        <w:tc>
          <w:tcPr>
            <w:tcW w:w="1021" w:type="pct"/>
          </w:tcPr>
          <w:p w14:paraId="0BC6993F" w14:textId="7196BEC8"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{"citationID":"kI1smaZj","properties":{"formattedCitation":"(Kr\\uc0\\u225{}lovec et al., 2016)","plainCitation":"(Královec et al., 2016)","noteIndex":0},"citationItems":[{"id":503,"uris":["http://zotero.org/users/13120442/items/TI5THS3C"],"itemData":{"id":503,"type":"article-journal","abstract":"The paper evaluates the runoff response in two small mountain catchments on the basis of a comparative paired research in the headwater area of the Blanice River, south Bohemia. The predominantly grassy Zbytinsky potok and forested Tetrivci potok brooks represent the headwaters landscape of the eastern part of the Sumava Mountains. Differences in runoff response are observed on the principle of black box from the two points of view: long-term water balance characteristics and rainfall-runoff events. Despite the average lower runoff values, the forested Tetrivci potok brook showed a more significant runoff response in most events, mainly in wet years, and the total higher variability of runoff. It has a significantly higher runoff during a dry period. The research is based on the own data obtained by continual monitoring of the water level, discharge and precipitation. The presented study wants to assess the differences in the behaviour of both hydrological systems, especially their response to a causal rainfall.","archive_location":"WOS:000386500300001","container-title":"GEOGRAFIE","ISSN":"1212-0014","issue":"2","language":"English","page":"209-234","title":"Evaluation of runoff response on the basis of a comparative paired research in mountain catchments with the different land use: case study of the Blanice River, Czechia","volume":"121","author":[{"family":"Královec","given":"V"},{"family":"Kliment","given":"Z"},{"family":"Matousková","given":"M"}],"issued":{"date-parts":[["2016"]]}}}],"schema":"https://github.com/citation-style-language/schema/raw/master/csl-citation.json"} </w:instrText>
            </w:r>
            <w:r>
              <w:fldChar w:fldCharType="separate"/>
            </w:r>
            <w:r w:rsidRPr="00ED0A37">
              <w:rPr>
                <w:rFonts w:ascii="Calibri" w:cs="Calibri"/>
              </w:rPr>
              <w:t>(Královec et al., 2016)</w:t>
            </w:r>
            <w:r>
              <w:fldChar w:fldCharType="end"/>
            </w:r>
          </w:p>
        </w:tc>
        <w:tc>
          <w:tcPr>
            <w:tcW w:w="1178" w:type="pct"/>
          </w:tcPr>
          <w:p w14:paraId="5CF1CD71" w14:textId="44045609" w:rsidR="00ED0A37" w:rsidRP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rPr>
                <w:lang w:val="en-DE"/>
              </w:rPr>
            </w:pPr>
            <w:proofErr w:type="spellStart"/>
            <w:r w:rsidRPr="00ED0A37">
              <w:t>Zbytiny</w:t>
            </w:r>
            <w:proofErr w:type="spellEnd"/>
            <w:r w:rsidRPr="00ED0A37">
              <w:t xml:space="preserve"> village, Czechia</w:t>
            </w:r>
          </w:p>
        </w:tc>
        <w:tc>
          <w:tcPr>
            <w:tcW w:w="865" w:type="pct"/>
          </w:tcPr>
          <w:p w14:paraId="436353CC" w14:textId="21ECE0C6" w:rsidR="00ED0A37" w:rsidRDefault="00ED0A37" w:rsidP="008D6CCA">
            <w:pPr>
              <w:cnfStyle w:val="000000000000" w:firstRow="0" w:lastRow="0" w:firstColumn="0" w:lastColumn="0" w:oddVBand="0" w:evenVBand="0" w:oddHBand="0" w:evenHBand="0" w:firstRowFirstColumn="0" w:firstRowLastColumn="0" w:lastRowFirstColumn="0" w:lastRowLastColumn="0"/>
            </w:pPr>
            <w:r>
              <w:t>Empir</w:t>
            </w:r>
            <w:r w:rsidR="00344271">
              <w:t>ic</w:t>
            </w:r>
            <w:r>
              <w:t>al Analysis</w:t>
            </w:r>
          </w:p>
        </w:tc>
        <w:tc>
          <w:tcPr>
            <w:tcW w:w="1621" w:type="pct"/>
          </w:tcPr>
          <w:p w14:paraId="54929A97" w14:textId="4E24C7D9" w:rsidR="00ED0A37" w:rsidRDefault="005B2047" w:rsidP="008D6CCA">
            <w:pPr>
              <w:cnfStyle w:val="000000000000" w:firstRow="0" w:lastRow="0" w:firstColumn="0" w:lastColumn="0" w:oddVBand="0" w:evenVBand="0" w:oddHBand="0" w:evenHBand="0" w:firstRowFirstColumn="0" w:firstRowLastColumn="0" w:lastRowFirstColumn="0" w:lastRowLastColumn="0"/>
            </w:pPr>
            <w:r>
              <w:t>32</w:t>
            </w:r>
            <w:r w:rsidR="00ED0A37">
              <w:t>) E</w:t>
            </w:r>
            <w:r w:rsidR="00ED0A37">
              <w:rPr>
                <w:rFonts w:ascii="Calibri" w:hAnsi="Calibri" w:cs="Calibri"/>
                <w:color w:val="000000"/>
              </w:rPr>
              <w:t>ffect on water cycle and quality</w:t>
            </w:r>
          </w:p>
        </w:tc>
      </w:tr>
      <w:tr w:rsidR="00ED0A37" w14:paraId="0AC47B75"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520E1E7F" w14:textId="68660D3B" w:rsidR="00ED0A37" w:rsidRDefault="00ED0A37" w:rsidP="008D6CCA">
            <w:r>
              <w:t>33</w:t>
            </w:r>
          </w:p>
        </w:tc>
        <w:tc>
          <w:tcPr>
            <w:tcW w:w="1021" w:type="pct"/>
          </w:tcPr>
          <w:p w14:paraId="02B4C6A2" w14:textId="051D173C"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{"citationID":"NlSRuqkl","properties":{"formattedCitation":"(Lai et al., 2020)","plainCitation":"(Lai et al., 2020)","noteIndex":0},"citationItems":[{"id":471,"uris":["http://zotero.org/users/13120442/items/RAQZU4ZE"],"itemData":{"id":471,"type":"article-journal","abstract":"Land surface temperature (LST) is a key climate variable that has been studied mainly at the urban scale and in the context of urban heat islands. By analyzing the connection between LST and land cover, this study shows the potential of LST to analyze the relation between urbanization and heating phenomena at the regional level. Land cover data, drawn from Copernicus, and LST, retrieved from Landsat 8 satellite images, are analyzed through a methodology that couples GIS and regression analysis. By looking at the Italian island of Sardinia as a case study, this research shows that urbanization and the spatial dynamics of heating phenomena are closely connected, and that intensively farmed areas behave quite similarly to urban areas, whereas forests are the most effective land covers in mitigating LST, followed by areas covered with Mediterranean shrubs. This leads to key policy recommendations that decision-makers could implement to mitigate LST at the regional scale and that can, in principle, be exported to regions with similar climate and land covers. The significance of this study can be summed up in its novel approach to analyzing the relationship between LST and land covers that uses freely available spatial data and, therefore, can easily be replicated in other regional contexts to derive appropriate policy recommendations.","archive_location":"WOS:000535598700119","container-title":"SUSTAINABILITY","DOI":"10.3390/su12083186","ISSN":"2071-1050","issue":"8","language":"English","title":"Spatial Distribution of Surface Temperature and Land Cover: A Study Concerning Sardinia, Italy","volume":"12","author":[{"family":"Lai","given":"S"},{"family":"Leone","given":"F"},{"family":"Zoppi","given":"C"}],"issued":{"date-parts":[["2020",4]]}}}],"schema":"https://github.com/citation-style-language/schema/raw/master/csl-citation.json"} </w:instrText>
            </w:r>
            <w:r>
              <w:fldChar w:fldCharType="separate"/>
            </w:r>
            <w:r>
              <w:rPr>
                <w:noProof/>
              </w:rPr>
              <w:t>(Lai et al., 2020)</w:t>
            </w:r>
            <w:r>
              <w:fldChar w:fldCharType="end"/>
            </w:r>
          </w:p>
        </w:tc>
        <w:tc>
          <w:tcPr>
            <w:tcW w:w="1178" w:type="pct"/>
          </w:tcPr>
          <w:p w14:paraId="6C34D5D1" w14:textId="24038214"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proofErr w:type="spellStart"/>
            <w:r>
              <w:t>Sardania</w:t>
            </w:r>
            <w:proofErr w:type="spellEnd"/>
            <w:r>
              <w:t>, Italy</w:t>
            </w:r>
          </w:p>
        </w:tc>
        <w:tc>
          <w:tcPr>
            <w:tcW w:w="865" w:type="pct"/>
          </w:tcPr>
          <w:p w14:paraId="41FBB022" w14:textId="3C3D9F33"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6FA0E6D5" w14:textId="6E84EF06" w:rsidR="00ED0A37" w:rsidRDefault="005B2047" w:rsidP="008D6CCA">
            <w:pPr>
              <w:cnfStyle w:val="000000100000" w:firstRow="0" w:lastRow="0" w:firstColumn="0" w:lastColumn="0" w:oddVBand="0" w:evenVBand="0" w:oddHBand="1" w:evenHBand="0" w:firstRowFirstColumn="0" w:firstRowLastColumn="0" w:lastRowFirstColumn="0" w:lastRowLastColumn="0"/>
            </w:pPr>
            <w:r>
              <w:t>33</w:t>
            </w:r>
            <w:r w:rsidR="00ED0A37">
              <w:t>) Effect on regional climate</w:t>
            </w:r>
          </w:p>
        </w:tc>
      </w:tr>
      <w:tr w:rsidR="00ED0A37" w14:paraId="548A55D1"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473BBBA8" w14:textId="22B182ED" w:rsidR="00ED0A37" w:rsidRDefault="00ED0A37" w:rsidP="008D6CCA">
            <w:r>
              <w:t>34</w:t>
            </w:r>
          </w:p>
        </w:tc>
        <w:tc>
          <w:tcPr>
            <w:tcW w:w="1021" w:type="pct"/>
          </w:tcPr>
          <w:p w14:paraId="599B04B4" w14:textId="30BF2EFA"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{"citationID":"DIqkxiDs","properties":{"formattedCitation":"(Lebek et al., 2019)","plainCitation":"(Lebek et al., 2019)","noteIndex":0},"citationItems":[{"id":479,"uris":["http://zotero.org/users/13120442/items/8D4YBVUX"],"itemData":{"id":479,"type":"article-journal","abstract":"Streamflow dynamics are sensitive to both climate variability and land use change. However, estimating their separate and combined effects remains a research challenge. In South Africa, streamflow dynamics are important not only for irrigated agriculture but also for many rural communities that depend on streamflow for domestic water supply. In this paper, we analysed the effects of pine, wattle and eucalyptus plantation cover change vis-a-vis the effects of inter-annual climate variability on streamflow dynamics of the Upper Umvoti River in South Africa from 1994 to 2016. We modelled inter-annual variability in streamflow by precipitation, temperature and plantation cover using the Bayesian inference. We mapped plantation cover from Landsat satellite imagery. We found strong evidence for an interaction between temperature range and plantation cover net change on streamflow. Specifically, the plantation effect weakened under conditions of high-temperature range anomalies. We explain this interaction with a shift in soil water repellency and interception capacity within the plantation area under a changing temperature range, with important implications for the formation of surface runoff. Previous studies have assumed that the effects of climate variability and plantation cover change on streamflow dynamics are independent. Our results call this assumption into question. Hence, climate and land cover interdependencies should be accounted for in future statistical and process-based modelling studies.","archive_location":"WOS:000488930500011","container-title":"REGIONAL ENVIRONMENTAL CHANGE","DOI":"10.1007/s10113-019-01521-8","ISSN":"1436-3798","issue":"7","language":"English","page":"1963-1971","title":"Interdependent effects of climate variability and forest cover change on streamflow dynamics: a case study in the Upper Umvoti River Basin, South Africa","volume":"19","author":[{"family":"Lebek","given":"K"},{"family":"Senf","given":"C"},{"family":"Frantz","given":"D"},{"family":"Monteiro","given":"JAF"},{"family":"Krueger","given":"T"}],"issued":{"date-parts":[["2019",10]]}}}],"schema":"https://github.com/citation-style-language/schema/raw/master/csl-citation.json"} </w:instrText>
            </w:r>
            <w:r>
              <w:fldChar w:fldCharType="separate"/>
            </w:r>
            <w:r>
              <w:rPr>
                <w:noProof/>
              </w:rPr>
              <w:t>(Lebek et al., 2019)</w:t>
            </w:r>
            <w:r>
              <w:fldChar w:fldCharType="end"/>
            </w:r>
          </w:p>
        </w:tc>
        <w:tc>
          <w:tcPr>
            <w:tcW w:w="1178" w:type="pct"/>
          </w:tcPr>
          <w:p w14:paraId="2B106414" w14:textId="0B6AC2F6"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Umvoti</w:t>
            </w:r>
            <w:proofErr w:type="spellEnd"/>
            <w:r>
              <w:t xml:space="preserve"> River Basin, Kwazulu-Natal, South Africa</w:t>
            </w:r>
          </w:p>
        </w:tc>
        <w:tc>
          <w:tcPr>
            <w:tcW w:w="865" w:type="pct"/>
          </w:tcPr>
          <w:p w14:paraId="2EDC2251" w14:textId="3926A854" w:rsidR="00ED0A37" w:rsidRDefault="00ED0A37"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4E1D491A" w14:textId="31BD2951" w:rsidR="00ED0A37" w:rsidRDefault="005B2047" w:rsidP="008D6CCA">
            <w:pPr>
              <w:cnfStyle w:val="000000000000" w:firstRow="0" w:lastRow="0" w:firstColumn="0" w:lastColumn="0" w:oddVBand="0" w:evenVBand="0" w:oddHBand="0" w:evenHBand="0" w:firstRowFirstColumn="0" w:firstRowLastColumn="0" w:lastRowFirstColumn="0" w:lastRowLastColumn="0"/>
            </w:pPr>
            <w:r>
              <w:t>34</w:t>
            </w:r>
            <w:r w:rsidR="00ED0A37">
              <w:t>) E</w:t>
            </w:r>
            <w:r w:rsidR="00ED0A37">
              <w:rPr>
                <w:rFonts w:ascii="Calibri" w:hAnsi="Calibri" w:cs="Calibri"/>
                <w:color w:val="000000"/>
              </w:rPr>
              <w:t>ffect on water cycle and quality</w:t>
            </w:r>
          </w:p>
        </w:tc>
      </w:tr>
      <w:tr w:rsidR="00ED0A37" w14:paraId="498C6124"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6BB3A784" w14:textId="38D48947" w:rsidR="00ED0A37" w:rsidRDefault="00ED0A37" w:rsidP="008D6CCA">
            <w:r>
              <w:lastRenderedPageBreak/>
              <w:t>35</w:t>
            </w:r>
          </w:p>
        </w:tc>
        <w:tc>
          <w:tcPr>
            <w:tcW w:w="1021" w:type="pct"/>
          </w:tcPr>
          <w:p w14:paraId="662E5E66" w14:textId="1FF2102C"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{"citationID":"HOFAwNgb","properties":{"formattedCitation":"(Li et al., 2021)","plainCitation":"(Li et al., 2021)","noteIndex":0},"citationItems":[{"id":563,"uris":["http://zotero.org/users/13120442/items/VLZ6SVWR"],"itemData":{"id":563,"type":"article-journal","abstract":"Implementation of the Grain for Green program (GGP) resulted in great changes in land use and cover in northwest China, and presumably in the region's carbon. However, accurate assessment of the effects of the GGP on carbon storage remains a challenge. The Integrated Valuation of Ecosystem Services and Tradeoffs (InVEST) model can map and evaluate natural goods and services that sustain life and quantify their impact from the changes in the ecosystem. Taking Huining County in China's Loess Plateau region as a case, the land use and land cover changes (LUCC) following the GGP were quantified, and their effects on carbon storage between 2000 and 2016 were evaluated using the InVEST model. The results showed that, a total area of about 3996.13 km(2) underwent changes following the GGP in Huining County during the study period, accounting roughly for 74% of the county. The total carbon storage increased from 6470.72 Gg in 2000 to 7335.07 Gg in 2016. Spatially, carbon density in the south of this county was greater than the northern part. Directly induced by the GGP (conversions of farmlands to forests and grasslands), the carbon storage increased by 786.84 Gg in total, with a rate of 46.28 Gg per year, the majority of which occurred during the first stage of the study period (from 2000 to 2008). The increase of carbon storage was mostly attributable to the increases in vegetation pool and the carbon density showed a strong spatial correlation with the growing season Normalized Difference Vegetation Index (NDVI). The similarities between carbon density and NDVI spatial patterns during the study period may have been shaped by the county's climate patterns, but not to any significant extent by climate change during the study period. This county-scale study allows for a deeper understanding of the links between LUCC induced by environmental restoration programs and carbon storage changes, and contributes to a greater accuracy in the estimation of carbon storage at the provincial (or larger) scale.","archive_location":"WOS:000687314000002","container-title":"ENVIRONMENTAL DEVELOPMENT","DOI":"10.1016/j.envdev.2021.100641","ISSN":"2211-4645","language":"English","title":"Assessing the effects of ecological engineering on spatiotemporal dynamics of carbon storage from 2000 to 2016 in the Loess Plateau area using the InVEST model: A case study in Huining County, China","volume":"39","author":[{"family":"Li","given":"KM"},{"family":"Cao","given":"JJ"},{"family":"Adamowski","given":"JF"},{"family":"Biswas","given":"A"},{"family":"Zhou","given":"JJ"},{"family":"Liu","given":"YJ"},{"family":"Zhang","given":"YK"},{"family":"Liu","given":"CF"},{"family":"Dong","given":"XG"},{"family":"Qin","given":"YL"}],"issued":{"date-parts":[["2021",9]]}}}],"schema":"https://github.com/citation-style-language/schema/raw/master/csl-citation.json"} </w:instrText>
            </w:r>
            <w:r>
              <w:fldChar w:fldCharType="separate"/>
            </w:r>
            <w:r>
              <w:rPr>
                <w:noProof/>
              </w:rPr>
              <w:t>(Li et al., 2021)</w:t>
            </w:r>
            <w:r>
              <w:fldChar w:fldCharType="end"/>
            </w:r>
          </w:p>
        </w:tc>
        <w:tc>
          <w:tcPr>
            <w:tcW w:w="1178" w:type="pct"/>
          </w:tcPr>
          <w:p w14:paraId="1BE85B07" w14:textId="1C93A031" w:rsidR="00ED0A37" w:rsidRP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proofErr w:type="spellStart"/>
            <w:r>
              <w:t>Huining</w:t>
            </w:r>
            <w:proofErr w:type="spellEnd"/>
            <w:r>
              <w:t xml:space="preserve"> County, Gansu Province, Italy</w:t>
            </w:r>
          </w:p>
        </w:tc>
        <w:tc>
          <w:tcPr>
            <w:tcW w:w="865" w:type="pct"/>
          </w:tcPr>
          <w:p w14:paraId="3BF8EB91" w14:textId="1309601F" w:rsidR="00ED0A37" w:rsidRDefault="00ED0A37" w:rsidP="008D6CCA">
            <w:pPr>
              <w:cnfStyle w:val="000000100000" w:firstRow="0" w:lastRow="0" w:firstColumn="0" w:lastColumn="0" w:oddVBand="0" w:evenVBand="0" w:oddHBand="1" w:evenHBand="0" w:firstRowFirstColumn="0" w:firstRowLastColumn="0" w:lastRowFirstColumn="0" w:lastRowLastColumn="0"/>
            </w:pPr>
            <w:r>
              <w:t xml:space="preserve">Modelled Analysis </w:t>
            </w:r>
          </w:p>
        </w:tc>
        <w:tc>
          <w:tcPr>
            <w:tcW w:w="1621" w:type="pct"/>
          </w:tcPr>
          <w:p w14:paraId="5771F337" w14:textId="234BE16C" w:rsidR="00ED0A37" w:rsidRDefault="005B2047" w:rsidP="008D6CCA">
            <w:pPr>
              <w:cnfStyle w:val="000000100000" w:firstRow="0" w:lastRow="0" w:firstColumn="0" w:lastColumn="0" w:oddVBand="0" w:evenVBand="0" w:oddHBand="1" w:evenHBand="0" w:firstRowFirstColumn="0" w:firstRowLastColumn="0" w:lastRowFirstColumn="0" w:lastRowLastColumn="0"/>
            </w:pPr>
            <w:r>
              <w:t>35</w:t>
            </w:r>
            <w:r w:rsidR="00ED0A37">
              <w:t>) Effects of A/R on soil properties</w:t>
            </w:r>
          </w:p>
        </w:tc>
      </w:tr>
      <w:tr w:rsidR="00ED0A37" w14:paraId="1EBC7669"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6A302F8A" w14:textId="27086DE9" w:rsidR="00ED0A37" w:rsidRDefault="00ED0A37" w:rsidP="008D6CCA">
            <w:r>
              <w:t>36</w:t>
            </w:r>
          </w:p>
        </w:tc>
        <w:tc>
          <w:tcPr>
            <w:tcW w:w="1021" w:type="pct"/>
          </w:tcPr>
          <w:p w14:paraId="559CB33F" w14:textId="36512923"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rsidR="00D51EBB">
              <w:instrText xml:space="preserve"> ADDIN ZOTERO_ITEM CSL_CITATION {"citationID":"TnBLjXfk","properties":{"formattedCitation":"(Liu et al., 2019)","plainCitation":"(Liu et al., 2019)","noteIndex":0},"citationItems":[{"id":555,"uris":["http://zotero.org/users/13120442/items/2IV3VH96"],"itemData":{"id":555,"type":"article-journal","abstract":"Temporal variation patterns of Land Surface Temperature (LST) under different time scales are crucial in understanding the response of urban thermal environment to different forcings. However, there is no integrated toolset to extract such patterns from satellite remotely sensed time series LST (TSLST) data. This paper presents a workflow to extract the multi-timescale temporal patterns and dynamics from nonlinear and non-stationary TSLST data by taking Wuhan, China as case study. The 8-day MODerate-resolution Imaging Spectroradiometer (MODIS) satellite image products spanning the 2003-2017 period are used to generate a TSLST dataset with continuous and smooth surfaces on the monthly basis through the non-parametric Multi-Task Gaussian Process Modeling (MTGP). The study area is segmented into multiple time series clusters by k-means to bridge with urban planning in terms of research and implementation scale. Then, temporal patterns including annual, interannual components, and overall trends are reconstructed based on the components with characteristic time scales decomposed by the adaptive Ensemble Empirical Mode Decomposition (EEMD) method. The generated patterns of the 17 time series clusters are interpreted from the perspective of earth revolution, meteorological cycles and urbanization. Specifically, the annual components which are mainly generated by earth revolution reveal consistent rhythmic patterns among the time series. The interannual components preserve similar shapes although they differ in amplitudes. The overall shape is basically consistent with that of air temperature of Central China, which may be mainly induced by the El Nino-Southern Oscillation (ENSO) phenomenon. The overall trends which exert considerable differences are grouped into three types by shape. Such differences may be potentially caused by the inconsistent levels of localized urbanization, afforestation or circular economy development. This study facilitates the understanding of TSLST patterns and human-environment interactions. The proposed workflow can be utilized for other cities and potentially used for comparison among different cities. (C) 2018 Elsevier B.V. All rights reserved.","archive_location":"WOS:000454418500022","container-title":"SCIENCE OF THE TOTAL ENVIRONMENT","DOI":"10.1016/j.scitotenv.2018.10.252","ISSN":"0048-9697","language":"English","page":"243-255","title":"The multi-timescale temporal patterns and dynamics of land surface temperature using Ensemble Empirical Mode Decomposition","volume":"652","author":[{"family":"Liu","given":"HM"},{"family":"Zhan","given":"QM"},{"family":"Yang","given":"C"},{"family":"Wang","given":"J"}],"issued":{"date-parts":[["2019",2,20]]}}}],"schema":"https://github.com/citation-style-language/schema/raw/master/csl-citation.json"} </w:instrText>
            </w:r>
            <w:r>
              <w:fldChar w:fldCharType="separate"/>
            </w:r>
            <w:r w:rsidR="00D51EBB">
              <w:rPr>
                <w:noProof/>
              </w:rPr>
              <w:t>(Liu et al., 2019)</w:t>
            </w:r>
            <w:r>
              <w:fldChar w:fldCharType="end"/>
            </w:r>
            <w:r>
              <w:fldChar w:fldCharType="begin"/>
            </w:r>
            <w:r>
              <w:instrText xml:space="preserve"> PRINTDATE  \* MERGEFORMAT </w:instrText>
            </w:r>
            <w:r>
              <w:fldChar w:fldCharType="separate"/>
            </w:r>
            <w:r>
              <w:fldChar w:fldCharType="end"/>
            </w:r>
          </w:p>
        </w:tc>
        <w:tc>
          <w:tcPr>
            <w:tcW w:w="1178" w:type="pct"/>
          </w:tcPr>
          <w:p w14:paraId="77956A39" w14:textId="7B7009AD"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r>
              <w:t>Wuhan, China</w:t>
            </w:r>
          </w:p>
        </w:tc>
        <w:tc>
          <w:tcPr>
            <w:tcW w:w="865" w:type="pct"/>
          </w:tcPr>
          <w:p w14:paraId="3A1913F4" w14:textId="79661D9C" w:rsidR="00ED0A37" w:rsidRDefault="00ED0A37"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6F1F4C3B" w14:textId="29E5CC38" w:rsidR="00ED0A37" w:rsidRDefault="005B2047" w:rsidP="008D6CCA">
            <w:pPr>
              <w:cnfStyle w:val="000000000000" w:firstRow="0" w:lastRow="0" w:firstColumn="0" w:lastColumn="0" w:oddVBand="0" w:evenVBand="0" w:oddHBand="0" w:evenHBand="0" w:firstRowFirstColumn="0" w:firstRowLastColumn="0" w:lastRowFirstColumn="0" w:lastRowLastColumn="0"/>
            </w:pPr>
            <w:r>
              <w:t>36</w:t>
            </w:r>
            <w:r w:rsidR="00ED0A37">
              <w:t>) Effect on regional climate</w:t>
            </w:r>
          </w:p>
        </w:tc>
      </w:tr>
      <w:tr w:rsidR="00ED0A37" w14:paraId="367E2092"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7A23F2C4" w14:textId="13BFD722" w:rsidR="00ED0A37" w:rsidRDefault="00ED0A37" w:rsidP="008D6CCA">
            <w:r>
              <w:t>37</w:t>
            </w:r>
          </w:p>
        </w:tc>
        <w:tc>
          <w:tcPr>
            <w:tcW w:w="1021" w:type="pct"/>
          </w:tcPr>
          <w:p w14:paraId="50254522" w14:textId="1D94DF76"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rsidR="00D51EBB">
              <w:instrText xml:space="preserve"> ADDIN ZOTERO_ITEM CSL_CITATION {"citationID":"1qle0kpO","properties":{"formattedCitation":"(Liu &amp; Yao, 2021)","plainCitation":"(Liu &amp; Yao, 2021)","noteIndex":0},"citationItems":[{"id":429,"uris":["http://zotero.org/users/13120442/items/S2VFHTTK"],"itemData":{"id":429,"type":"article-journal","abstract":"The precipitation has a significant promotion and restraint on vegetation restoration, affecting the costeffectiveness of the Sloping Land Conversion Program directly. To explore the impact of precipitation on costeffectiveness of the SLCP, this paper selected the panel data of Shaanxi Province from 2000 to 2015 and utilized Geographic Information System (GIS) technology. Moreover, using the dual panel threshold model to obtain precipitation threshold and analyzing the fiscal efficiency in the SLCP under different precipitation conditions. The amount of precipitation would influence cost-effectiveness of the SLCP, and the fiscal efficiency demonstrated characteristics of \"high in the middle and low at both ends\". The region with precipitation between 415 mm and 817 mm had the highest fiscal efficiency of SLCP. The fiscal efficiency of the SLCP was low in area with precipitation &lt;415 mm because precipitation limited the survival rate of seedlings and the accumulation of afforestation per unit area. Fiscal efficiency was lower in area with precipitation higher than 817 mm, closely related to the low sensitivity of vegetation growth to changes in precipitation and higher subsidies. Shaanxi Province should \"adjust measures to local conditions\" afforestation, set subsidy standards based on the costeffectiveness of the SLCP, and improve the fiscal efficiency of SLCP.","archive_location":"WOS:000710492300001","container-title":"ECOLOGICAL INDICATORS","DOI":"10.1016/j.ecolind.2021.108251","ISSN":"1470-160X","language":"English","title":"The effect of precipitation on the Cost-Effectiveness of Sloping land conversion Program: A case study of Shaanxi Province, China","volume":"132","author":[{"family":"Liu","given":"SH"},{"family":"Yao","given":"SB"}],"issued":{"date-parts":[["2021",12]]}}}],"schema":"https://github.com/citation-style-language/schema/raw/master/csl-citation.json"} </w:instrText>
            </w:r>
            <w:r>
              <w:fldChar w:fldCharType="separate"/>
            </w:r>
            <w:r w:rsidR="00D51EBB">
              <w:rPr>
                <w:noProof/>
              </w:rPr>
              <w:t>(Liu &amp; Yao, 2021)</w:t>
            </w:r>
            <w:r>
              <w:fldChar w:fldCharType="end"/>
            </w:r>
          </w:p>
        </w:tc>
        <w:tc>
          <w:tcPr>
            <w:tcW w:w="1178" w:type="pct"/>
          </w:tcPr>
          <w:p w14:paraId="40DA13D3" w14:textId="1BA94C94"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Shaanxi Province, China</w:t>
            </w:r>
          </w:p>
        </w:tc>
        <w:tc>
          <w:tcPr>
            <w:tcW w:w="865" w:type="pct"/>
          </w:tcPr>
          <w:p w14:paraId="093763C4" w14:textId="025B7D11"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2CFB0F13" w14:textId="37329ED7" w:rsidR="00ED0A37" w:rsidRDefault="005B2047" w:rsidP="008D6CCA">
            <w:pPr>
              <w:cnfStyle w:val="000000100000" w:firstRow="0" w:lastRow="0" w:firstColumn="0" w:lastColumn="0" w:oddVBand="0" w:evenVBand="0" w:oddHBand="1" w:evenHBand="0" w:firstRowFirstColumn="0" w:firstRowLastColumn="0" w:lastRowFirstColumn="0" w:lastRowLastColumn="0"/>
            </w:pPr>
            <w:r>
              <w:t>37</w:t>
            </w:r>
            <w:r w:rsidR="00ED0A37">
              <w:t>) C</w:t>
            </w:r>
            <w:r w:rsidR="00ED0A37">
              <w:rPr>
                <w:rFonts w:ascii="Calibri" w:hAnsi="Calibri" w:cs="Calibri"/>
                <w:color w:val="000000"/>
              </w:rPr>
              <w:t>ost-effectiveness and optimisation</w:t>
            </w:r>
          </w:p>
        </w:tc>
      </w:tr>
      <w:tr w:rsidR="00ED0A37" w14:paraId="0CF199D4"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53ED4D37" w14:textId="75A9A62D" w:rsidR="00ED0A37" w:rsidRDefault="00ED0A37" w:rsidP="008D6CCA">
            <w:r>
              <w:t>38</w:t>
            </w:r>
          </w:p>
        </w:tc>
        <w:tc>
          <w:tcPr>
            <w:tcW w:w="1021" w:type="pct"/>
          </w:tcPr>
          <w:p w14:paraId="51B82C2B" w14:textId="4C71E63C"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rsidR="00D51EBB">
              <w:instrText xml:space="preserve"> ADDIN ZOTERO_ITEM CSL_CITATION {"citationID":"JXeO5PM5","properties":{"formattedCitation":"(Liu et al., 2022)","plainCitation":"(Liu et al., 2022)","noteIndex":0},"citationItems":[{"id":439,"uris":["http://zotero.org/users/13120442/items/GAG8GRQD"],"itemData":{"id":439,"type":"article-journal","abstract":"Afforestation plays a crucial role in the remission of water and soil erosion, adsorption of heavy metals, and protection of soil microbial community structure for mining areas. However, soil drought, the variability of precipitation, and low rainwater use efficiency severely limit the early survival rate of trees. A new small-scale system of rainwater harvesting combined with irrigation (RWHI) for afforestation in mining areas was established, which consisted of a rainwater catching board, storage tanks, and ceramic emitters. A daily water balance model under variable water supply was presented and experimentally verified to confirm the optimum catchment area, the storage capacity of tanks, and the rated discharge of ceramic emitters. Taking the Wuda mining area in Wuhai, China, as a case study, three representative years, including dry, normal, and wet years were selected by analysing local rainfall features. The results showed that the soil water content in the root zone maintained a suitable range (between field capacity and wilting coefficient) using the RWHI system. With the aim of the maximum system operating reliability for various weather conditions and tree species, it was rec-ommended that the rated discharge of the ceramic emitter of 6 ml h(-1), storage tanks of 25 L, the catchment area of 1 m(2), and filling water schedule of twice a year were employed. A generalised equation for the estimation of the filling water amount was given. The vegetation coverage of the mine was significantly improved, and the survival rate of trees (Murraya paniculate) exceeded 90% using the RWHI system. It was indicated that the RWHI system has a broad application prospect in the afforestation of the mining areas.","archive_location":"WOS:000858341100001","container-title":"JOURNAL OF ENVIRONMENTAL MANAGEMENT","DOI":"10.1016/j.jenvman.2022.116129","ISSN":"0301-4797","language":"English","title":"A new small-scale system of rainwater harvesting combined with irrigation for afforestation in mine area: Optimizing design and application","volume":"322","author":[{"family":"Liu","given":"XF"},{"family":"Zhang","given":"L"},{"family":"Wu","given":"PT"},{"family":"Deng","given":"H"}],"issued":{"date-parts":[["2022",11,15]]}}}],"schema":"https://github.com/citation-style-language/schema/raw/master/csl-citation.json"} </w:instrText>
            </w:r>
            <w:r>
              <w:fldChar w:fldCharType="separate"/>
            </w:r>
            <w:r w:rsidR="00D51EBB">
              <w:rPr>
                <w:noProof/>
              </w:rPr>
              <w:t>(Liu et al., 2022)</w:t>
            </w:r>
            <w:r>
              <w:fldChar w:fldCharType="end"/>
            </w:r>
          </w:p>
        </w:tc>
        <w:tc>
          <w:tcPr>
            <w:tcW w:w="1178" w:type="pct"/>
          </w:tcPr>
          <w:p w14:paraId="514BE8A3" w14:textId="53CBE889" w:rsidR="00ED0A37" w:rsidRP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Wuhai</w:t>
            </w:r>
            <w:proofErr w:type="spellEnd"/>
            <w:r>
              <w:t xml:space="preserve"> City, Nei </w:t>
            </w:r>
            <w:proofErr w:type="spellStart"/>
            <w:r>
              <w:t>Monggol</w:t>
            </w:r>
            <w:proofErr w:type="spellEnd"/>
            <w:r>
              <w:t xml:space="preserve"> Autonomous Region, China</w:t>
            </w:r>
          </w:p>
          <w:p w14:paraId="21834AC2" w14:textId="28092ED4" w:rsidR="00ED0A37" w:rsidRDefault="00ED0A37" w:rsidP="008D6CCA">
            <w:pPr>
              <w:cnfStyle w:val="000000000000" w:firstRow="0" w:lastRow="0" w:firstColumn="0" w:lastColumn="0" w:oddVBand="0" w:evenVBand="0" w:oddHBand="0" w:evenHBand="0" w:firstRowFirstColumn="0" w:firstRowLastColumn="0" w:lastRowFirstColumn="0" w:lastRowLastColumn="0"/>
            </w:pPr>
          </w:p>
        </w:tc>
        <w:tc>
          <w:tcPr>
            <w:tcW w:w="865" w:type="pct"/>
          </w:tcPr>
          <w:p w14:paraId="44D7C5D9" w14:textId="7AF8C352" w:rsidR="00ED0A37" w:rsidRDefault="00ED0A37" w:rsidP="008D6CCA">
            <w:pPr>
              <w:cnfStyle w:val="000000000000" w:firstRow="0" w:lastRow="0" w:firstColumn="0" w:lastColumn="0" w:oddVBand="0" w:evenVBand="0" w:oddHBand="0" w:evenHBand="0" w:firstRowFirstColumn="0" w:firstRowLastColumn="0" w:lastRowFirstColumn="0" w:lastRowLastColumn="0"/>
            </w:pPr>
            <w:r>
              <w:t xml:space="preserve">Empirical Analysis </w:t>
            </w:r>
          </w:p>
        </w:tc>
        <w:tc>
          <w:tcPr>
            <w:tcW w:w="1621" w:type="pct"/>
          </w:tcPr>
          <w:p w14:paraId="24CDF9B7" w14:textId="6A302A30" w:rsidR="00ED0A37" w:rsidRDefault="005B2047" w:rsidP="008D6CCA">
            <w:pPr>
              <w:cnfStyle w:val="000000000000" w:firstRow="0" w:lastRow="0" w:firstColumn="0" w:lastColumn="0" w:oddVBand="0" w:evenVBand="0" w:oddHBand="0" w:evenHBand="0" w:firstRowFirstColumn="0" w:firstRowLastColumn="0" w:lastRowFirstColumn="0" w:lastRowLastColumn="0"/>
            </w:pPr>
            <w:r>
              <w:t>38</w:t>
            </w:r>
            <w:r w:rsidR="00ED0A37">
              <w:t>) Effects of A/R on soil properties</w:t>
            </w:r>
          </w:p>
        </w:tc>
      </w:tr>
      <w:tr w:rsidR="00ED0A37" w14:paraId="77C01F61"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17FF6E37" w14:textId="7EE4AEB0" w:rsidR="00ED0A37" w:rsidRDefault="00ED0A37" w:rsidP="008D6CCA">
            <w:r>
              <w:t>39</w:t>
            </w:r>
          </w:p>
        </w:tc>
        <w:tc>
          <w:tcPr>
            <w:tcW w:w="1021" w:type="pct"/>
          </w:tcPr>
          <w:p w14:paraId="3D33E881" w14:textId="1A645A31"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{"citationID":"wKs9Twli","properties":{"formattedCitation":"(Lu et al., 2020)","plainCitation":"(Lu et al., 2020)","noteIndex":0},"citationItems":[{"id":435,"uris":["http://zotero.org/users/13120442/items/Z78XIR7Z"],"itemData":{"id":435,"type":"article-journal","abstract":"In China, the successive government has implemented ambitious programs and policies to reverse the decline in forest cover. As an essential source of freshwater and an ecological barrier for Beijing, Zhangjiakou City has implemented several forest expansion strategies. Topographic conditions in this mountainous area have generated spatially heterogeneous afforestation outcomes. Quantifying the impact of these conditions on implemented forest programs could improve ecological restoration strategies of Chinese mountain areas. Using remotely sensed data from the Landsat 5 Thematic Mapper and the Landsat 8 Operational Land Imager, we generated land cover data to identify forest cover changes in Zhangjiakou City in 1989, 2000, and 2015. Forest cover data, topographic information (elevation, slope, aspect, land relief, and terrain niches), and spatial statistical models (geographically weighted regression [GWR]) were used to analyze re- and afforestation over 2 periods (1989-2000 and 2000-2015). The results show that forest cover in Zhangjiakou City increased by one third from 1989 to 2015. The rate of afforestation from 2000 to 2015 was 4 times the rate observed between 1989 and 2000. A trend toward gradual afforestation of higher-elevation and gentler-slope areas and land relief and terrain niche zones was observed between the 2 periods. Expansion mostly occurred in grasslands, arable lands, and unused lands. Elevation, slope, and land relief were the dominant topographic factors influencing forest cover change. Such factors influenced afforestation directly through their effect on microclimates and local biophysical conditions and indirectly by limiting the geographic area where forest programs could be implemented. Terrain niche was also an important predictor of forest cover change under complex topographic conditions. The GWR results indicate heterogeneous forest cover change processes across the study area. Our analysis could guide the implementation of effective forest expansion programs and policies, particularly for degraded mountain ecosystems.","archive_location":"WOS:000620434900011","container-title":"MOUNTAIN RESEARCH AND DEVELOPMENT","DOI":"10.1659/MRD-JOURNAL-D-18-00050.1","ISSN":"0276-4741","issue":"1","language":"English","page":"R48-R60","title":"Influences of Topographic Factors on Outcomes of Forest Programs and Policies in a Mountain Region of China: A Case Study","volume":"40","author":[{"family":"Lu","given":"LH"},{"family":"Xu","given":"YQ"},{"family":"Huang","given":"A"},{"family":"Liu","given":"C"},{"family":"Marcos-Martinez","given":"R"},{"family":"Huang","given":"L"}],"issued":{"date-parts":[["2020",2]]}}}],"schema":"https://github.com/citation-style-language/schema/raw/master/csl-citation.json"} </w:instrText>
            </w:r>
            <w:r>
              <w:fldChar w:fldCharType="separate"/>
            </w:r>
            <w:r>
              <w:rPr>
                <w:noProof/>
              </w:rPr>
              <w:t>(Lu et al., 2020)</w:t>
            </w:r>
            <w:r>
              <w:fldChar w:fldCharType="end"/>
            </w:r>
          </w:p>
        </w:tc>
        <w:tc>
          <w:tcPr>
            <w:tcW w:w="1178" w:type="pct"/>
          </w:tcPr>
          <w:p w14:paraId="0B6B835E" w14:textId="6D7BB4D9"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Zhangjiakou City, Hebei Province, China</w:t>
            </w:r>
          </w:p>
        </w:tc>
        <w:tc>
          <w:tcPr>
            <w:tcW w:w="865" w:type="pct"/>
          </w:tcPr>
          <w:p w14:paraId="369B7335" w14:textId="4E905F20" w:rsidR="00ED0A37" w:rsidRDefault="00ED0A37"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049F8BBA" w14:textId="5BAFAF96" w:rsidR="00ED0A37" w:rsidRDefault="005B2047" w:rsidP="008D6CCA">
            <w:pPr>
              <w:cnfStyle w:val="000000100000" w:firstRow="0" w:lastRow="0" w:firstColumn="0" w:lastColumn="0" w:oddVBand="0" w:evenVBand="0" w:oddHBand="1" w:evenHBand="0" w:firstRowFirstColumn="0" w:firstRowLastColumn="0" w:lastRowFirstColumn="0" w:lastRowLastColumn="0"/>
            </w:pPr>
            <w:r>
              <w:t>39</w:t>
            </w:r>
            <w:r w:rsidR="00ED0A37">
              <w:t>) E</w:t>
            </w:r>
            <w:r w:rsidR="00ED0A37">
              <w:rPr>
                <w:rFonts w:ascii="Calibri" w:hAnsi="Calibri" w:cs="Calibri"/>
                <w:color w:val="000000"/>
              </w:rPr>
              <w:t>ffect on growth and longevity</w:t>
            </w:r>
          </w:p>
        </w:tc>
      </w:tr>
      <w:tr w:rsidR="00ED0A37" w14:paraId="733BADEA"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70EB06C7" w14:textId="61F8BB13" w:rsidR="00ED0A37" w:rsidRDefault="00ED0A37" w:rsidP="008D6CCA">
            <w:r>
              <w:t>40</w:t>
            </w:r>
          </w:p>
        </w:tc>
        <w:tc>
          <w:tcPr>
            <w:tcW w:w="1021" w:type="pct"/>
          </w:tcPr>
          <w:p w14:paraId="03700299" w14:textId="7758C1CD"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{"citationID":"LnBsSdmM","properties":{"formattedCitation":"(Lukic et al., 2016)","plainCitation":"(Lukic et al., 2016)","noteIndex":0},"citationItems":[{"id":461,"uris":["http://zotero.org/users/13120442/items/R3CW4VX9"],"itemData":{"id":461,"type":"article-journal","abstract":"The selection of tree species can affect the success of afforestation in the rehabilitation of degraded forest sites and forest restoration. In general, black locust (Robinia pseudoacacia L.) and black pine (Pinus nigra Arnold.) represent the most commonly used species in the afforestation of soils that have been degraded by erosion. As far as the extent of the ameliorative effects of black locust and black pine are concerned, it was found that they may play an important role in the selection of species for the afforestation of extremely degraded sites. This study is aimed at determining the potential of black locust and black pine to affect several soil properties, erosion control and C stock, thus creating favourable site conditions for the restoration of previous forest vegetation. This research was conducted in the Grdelica Gorge in south east Serbia, where eight sample plots with an average size of 0.47 ha were established 60 years ago on terrain afforested with black locust and black pine. In each sample plot, we measured the diameter at breast height of all black locust and black pine trees, and the height of 10 black locust and 10 black pine trees in each diameter class. In addition, samples of mineral soil (from depths of 0-5, 5-10 and 10-20 cm) were taken at 4 randomly selected soil profiles in each sample plot, and 8 samples of litter (30 x 30 cm) were also collected. Additionally, laboratory analyses of the physical and chemical properties of the soil and litter were performed in 2 replicates. The obtained results showed that: (1) at the 0-5 cm depth, there was no statistically significant difference in the reaction of the soil solution, although a significant difference in the reaction of the soil solution between the soils under the two species was observed at soil depths greater than 5 cm; (2) there was a significantly higher N content under black locust in the 0-5 cm soil layer; (3) the reduction of soil loss under black locust is statistically significant in all observation periods; (4) black pine is more efficient in C storage. Our results demonstrate that black locust has the potential to improve soil properties and reduce soil loss caused by erosion, while its favourable impact does not decrease over time, making it more suitable for afforestation on degraded land in the examined area.","archive_location":"WOS:000378113200001","container-title":"IFOREST-BIOGEOSCIENCES AND FORESTRY","DOI":"10.3832/ifor1512-008","ISSN":"1971-7458","language":"English","page":"235-243","title":"Effects of black locust and black pine on extremely degraded sites 60 years after afforestation - a case study of the Grdelica Gorge (southeastern Serbia)","volume":"9","author":[{"family":"Lukic","given":"S"},{"family":"Pantic","given":"D"},{"family":"Simic","given":"SB"},{"family":"Borota","given":"D"},{"family":"Tubic","given":"B"},{"family":"Djukic","given":"M"},{"family":"Djunisijevic-Bojovic","given":"D"}],"issued":{"date-parts":[["2016",4]]}}}],"schema":"https://github.com/citation-style-language/schema/raw/master/csl-citation.json"} </w:instrText>
            </w:r>
            <w:r>
              <w:fldChar w:fldCharType="separate"/>
            </w:r>
            <w:r>
              <w:rPr>
                <w:noProof/>
              </w:rPr>
              <w:t>(Lukic et al., 2016)</w:t>
            </w:r>
            <w:r>
              <w:fldChar w:fldCharType="end"/>
            </w:r>
          </w:p>
        </w:tc>
        <w:tc>
          <w:tcPr>
            <w:tcW w:w="1178" w:type="pct"/>
          </w:tcPr>
          <w:p w14:paraId="7B205642" w14:textId="4B355A9E"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Grdelica</w:t>
            </w:r>
            <w:proofErr w:type="spellEnd"/>
            <w:r>
              <w:t xml:space="preserve"> Gorge, Serbia</w:t>
            </w:r>
          </w:p>
        </w:tc>
        <w:tc>
          <w:tcPr>
            <w:tcW w:w="865" w:type="pct"/>
          </w:tcPr>
          <w:p w14:paraId="229A2866" w14:textId="5B1B8C26"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0F0CA5A7" w14:textId="5D52EF0E" w:rsidR="00ED0A37" w:rsidRDefault="005B2047" w:rsidP="008D6CCA">
            <w:pPr>
              <w:cnfStyle w:val="000000000000" w:firstRow="0" w:lastRow="0" w:firstColumn="0" w:lastColumn="0" w:oddVBand="0" w:evenVBand="0" w:oddHBand="0" w:evenHBand="0" w:firstRowFirstColumn="0" w:firstRowLastColumn="0" w:lastRowFirstColumn="0" w:lastRowLastColumn="0"/>
            </w:pPr>
            <w:r>
              <w:t>40</w:t>
            </w:r>
            <w:r w:rsidR="00ED0A37">
              <w:t>) E</w:t>
            </w:r>
            <w:r w:rsidR="00ED0A37">
              <w:rPr>
                <w:rFonts w:ascii="Calibri" w:hAnsi="Calibri" w:cs="Calibri"/>
                <w:color w:val="000000"/>
              </w:rPr>
              <w:t>ffect on biodiversity and other ecological consequences</w:t>
            </w:r>
          </w:p>
        </w:tc>
      </w:tr>
      <w:tr w:rsidR="00ED0A37" w14:paraId="22CC8C12"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1E914BD1" w14:textId="22B5A3D7" w:rsidR="00ED0A37" w:rsidRDefault="00ED0A37" w:rsidP="008D6CCA">
            <w:r>
              <w:t>41</w:t>
            </w:r>
          </w:p>
        </w:tc>
        <w:tc>
          <w:tcPr>
            <w:tcW w:w="1021" w:type="pct"/>
          </w:tcPr>
          <w:p w14:paraId="47164D65" w14:textId="6A1FBCCA"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{"citationID":"kZ7UGvKz","properties":{"formattedCitation":"(Ma et al., 2016)","plainCitation":"(Ma et al., 2016)","noteIndex":0},"citationItems":[{"id":437,"uris":["http://zotero.org/users/13120442/items/FZI42HEV"],"itemData":{"id":437,"type":"article-journal","abstract":"Afforestation has the potential to elevate soil organic carbon (SOC) stocks, but water erosion would negatively impact such SOC increase. To evaluate the dynamics of SOC and total soil nitrogen (TSN) stocks in planted forest catchment in a subtropical region with mean annual precipitation of 1398 mm, ranging from 1200 to 1500 mm, we measured the inventories of Cs-137, SOC and TSN in five planted forest stands with slope gradients of 10-30%. Results showed that the afforestation systems have experienced appreciable net erosion, while different tree species exerted distinct effects on water erosion intensity and the stocks of SOC and TSN. Masson pine plantations were most susceptible to erosion with the highest average soil losses of 4.15 +/- 1.25 Mg ha(-1) yr(-1). Although erosion occurred under afforestation, the soil illustrated large and significant gains of SOC and TSN stocks in the upper 0-10 cm of soil depth (P &lt; 0.05). In contrary, soil in the deposition site had the highest SOC and TSN stocks (P &lt; 0.05) in layers below 10 cm of soil depth. Under Masson pine stands, the lowest accretions of SOC and TSN stocks were observed in the upper 10 cm of soil depth with average gains of 0.3 Mg C ha(-1) and 0.6 Mg N ha(-1), respectively. In the upper 20 cm of soil, C:N ratio was significantly greater (P &lt; 0.05) in forest stands than that in the deposition site. In conclusion, afforestation had a crucial effect on elevating SOC and TSN stocks in the study watershed, but planting of Masson pine is not an optimal choice in terms of soil loss and carbon sequestration. To maximize the net carbon sequestration and effectively control water erosion, terracing or straw mulching in forest plantations should be implemented. (C) 2015 Elsevier B.V. All rights reserved.","archive_location":"WOS:000366066200009","container-title":"SOIL &amp; TILLAGE RESEARCH","DOI":"10.1016/j.still.2015.07.007","ISSN":"0167-1987","language":"English","page":"69-77","title":"Soil erosion, organic carbon and nitrogen dynamics in planted forests: A case study in a hilly catchment of Hunan Province, China","volume":"155","author":[{"family":"Ma","given":"WM"},{"family":"Li","given":"ZW"},{"family":"Ding","given":"KY"},{"family":"Huang","given":"B"},{"family":"Nie","given":"XD"},{"family":"Lu","given":"YM"},{"family":"Xiao","given":"HB"}],"issued":{"date-parts":[["2016",1]]}}}],"schema":"https://github.com/citation-style-language/schema/raw/master/csl-citation.json"} </w:instrText>
            </w:r>
            <w:r>
              <w:fldChar w:fldCharType="separate"/>
            </w:r>
            <w:r>
              <w:rPr>
                <w:noProof/>
              </w:rPr>
              <w:t>(Ma et al., 2016)</w:t>
            </w:r>
            <w:r>
              <w:fldChar w:fldCharType="end"/>
            </w:r>
          </w:p>
        </w:tc>
        <w:tc>
          <w:tcPr>
            <w:tcW w:w="1178" w:type="pct"/>
          </w:tcPr>
          <w:p w14:paraId="3DA3E592" w14:textId="3188306E"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Shaoyang, Hunan Province, China</w:t>
            </w:r>
          </w:p>
        </w:tc>
        <w:tc>
          <w:tcPr>
            <w:tcW w:w="865" w:type="pct"/>
          </w:tcPr>
          <w:p w14:paraId="53AAEFA0" w14:textId="053E4952" w:rsidR="00ED0A37" w:rsidRDefault="00ED0A37" w:rsidP="008D6CCA">
            <w:pPr>
              <w:cnfStyle w:val="000000100000" w:firstRow="0" w:lastRow="0" w:firstColumn="0" w:lastColumn="0" w:oddVBand="0" w:evenVBand="0" w:oddHBand="1" w:evenHBand="0" w:firstRowFirstColumn="0" w:firstRowLastColumn="0" w:lastRowFirstColumn="0" w:lastRowLastColumn="0"/>
            </w:pPr>
            <w:r>
              <w:t xml:space="preserve">Empirical Analysis </w:t>
            </w:r>
          </w:p>
        </w:tc>
        <w:tc>
          <w:tcPr>
            <w:tcW w:w="1621" w:type="pct"/>
          </w:tcPr>
          <w:p w14:paraId="5FB7A1F1" w14:textId="568D7473" w:rsidR="00ED0A37" w:rsidRDefault="005B2047" w:rsidP="008D6CCA">
            <w:pPr>
              <w:cnfStyle w:val="000000100000" w:firstRow="0" w:lastRow="0" w:firstColumn="0" w:lastColumn="0" w:oddVBand="0" w:evenVBand="0" w:oddHBand="1" w:evenHBand="0" w:firstRowFirstColumn="0" w:firstRowLastColumn="0" w:lastRowFirstColumn="0" w:lastRowLastColumn="0"/>
            </w:pPr>
            <w:r>
              <w:t>4</w:t>
            </w:r>
            <w:r w:rsidR="00ED0A37">
              <w:t>1) Effects of A/R on soil properties</w:t>
            </w:r>
          </w:p>
        </w:tc>
      </w:tr>
      <w:tr w:rsidR="00ED0A37" w14:paraId="4E83D216"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45EFB6B1" w14:textId="4FC04729" w:rsidR="00ED0A37" w:rsidRDefault="00ED0A37" w:rsidP="008D6CCA">
            <w:r>
              <w:t>42</w:t>
            </w:r>
          </w:p>
        </w:tc>
        <w:tc>
          <w:tcPr>
            <w:tcW w:w="1021" w:type="pct"/>
          </w:tcPr>
          <w:p w14:paraId="18407334" w14:textId="3F4F0405"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{"citationID":"MMzSPgti","properties":{"formattedCitation":"(McConnell et al., 2019)","plainCitation":"(McConnell et al., 2019)","noteIndex":0},"citationItems":[{"id":445,"uris":["http://zotero.org/users/13120442/items/UVHXXZJF"],"itemData":{"id":445,"type":"article-journal","abstract":"Timber trespass in Louisiana is a civil offense punishable by restitution of three times the timber's current market value, yet whether this compensation level alone is adequate at present is unclear. We modeled a loblolly pine plantation across a range of site qualities in Louisiana. First, we estimated financial returns from a traditional sawtimber rotation using historical state timber prices that included three harvests: two thinnings and a final cut; harvest times differed by site quality. We then assumed all timber was taken at the first thinning. Net present value (NPV) determined appropriateness of compensation at 1x, 2x, and 3x stumpage revenues and was compared to the traditional rotation's NPV. The NPVs were calculated with and without additional settlement for reforestation costs. We concluded that reforestation costs in addition to 3x stumpage value reimbursement were required to negate the effect of timber prices and better the traditional rotation's NPV.","archive_location":"WOS:000506050500001","container-title":"JOURNAL OF FORESTRY","DOI":"10.1093/jofore/fvz052","ISSN":"0022-1201","issue":"6","language":"English","page":"533-542","title":"Adequacy of Timber Trespass Civil Awards: A Louisiana Case Study","volume":"117","author":[{"family":"McConnell","given":"TE"},{"family":"VanderSchaaf","given":"CL"},{"family":"Holderieath","given":"JJ"},{"family":"Crosby","given":"MK"}],"issued":{"date-parts":[["2019",11]]}}}],"schema":"https://github.com/citation-style-language/schema/raw/master/csl-citation.json"} </w:instrText>
            </w:r>
            <w:r>
              <w:fldChar w:fldCharType="separate"/>
            </w:r>
            <w:r>
              <w:rPr>
                <w:noProof/>
              </w:rPr>
              <w:t>(McConnell et al., 2019)</w:t>
            </w:r>
            <w:r>
              <w:fldChar w:fldCharType="end"/>
            </w:r>
          </w:p>
        </w:tc>
        <w:tc>
          <w:tcPr>
            <w:tcW w:w="1178" w:type="pct"/>
          </w:tcPr>
          <w:p w14:paraId="7B904FA1" w14:textId="0EC5889D" w:rsidR="00ED0A37" w:rsidRDefault="005B2047" w:rsidP="008D6CCA">
            <w:pPr>
              <w:pStyle w:val="ListParagraph"/>
              <w:cnfStyle w:val="000000000000" w:firstRow="0" w:lastRow="0" w:firstColumn="0" w:lastColumn="0" w:oddVBand="0" w:evenVBand="0" w:oddHBand="0" w:evenHBand="0" w:firstRowFirstColumn="0" w:firstRowLastColumn="0" w:lastRowFirstColumn="0" w:lastRowLastColumn="0"/>
            </w:pPr>
            <w:r>
              <w:t>Louisiana</w:t>
            </w:r>
            <w:r w:rsidR="00ED0A37">
              <w:t>, United States of America</w:t>
            </w:r>
          </w:p>
        </w:tc>
        <w:tc>
          <w:tcPr>
            <w:tcW w:w="865" w:type="pct"/>
          </w:tcPr>
          <w:p w14:paraId="6A4BC71A" w14:textId="3799B17F"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782214C5" w14:textId="5E632F87" w:rsidR="00ED0A37" w:rsidRDefault="005B2047" w:rsidP="008D6CCA">
            <w:pPr>
              <w:cnfStyle w:val="000000000000" w:firstRow="0" w:lastRow="0" w:firstColumn="0" w:lastColumn="0" w:oddVBand="0" w:evenVBand="0" w:oddHBand="0" w:evenHBand="0" w:firstRowFirstColumn="0" w:firstRowLastColumn="0" w:lastRowFirstColumn="0" w:lastRowLastColumn="0"/>
            </w:pPr>
            <w:r>
              <w:t>42</w:t>
            </w:r>
            <w:r w:rsidR="00ED0A37">
              <w:t>) A</w:t>
            </w:r>
            <w:r w:rsidR="00ED0A37">
              <w:rPr>
                <w:rFonts w:ascii="Calibri" w:hAnsi="Calibri" w:cs="Calibri"/>
                <w:color w:val="000000"/>
              </w:rPr>
              <w:t>ssessment of institutional mechanisms</w:t>
            </w:r>
          </w:p>
        </w:tc>
      </w:tr>
      <w:tr w:rsidR="00ED0A37" w14:paraId="2A4664DB"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06408786" w14:textId="3D099264" w:rsidR="00ED0A37" w:rsidRDefault="00ED0A37" w:rsidP="008D6CCA">
            <w:r>
              <w:t>43</w:t>
            </w:r>
          </w:p>
        </w:tc>
        <w:tc>
          <w:tcPr>
            <w:tcW w:w="1021" w:type="pct"/>
          </w:tcPr>
          <w:p w14:paraId="749BD03B" w14:textId="1C0EF0A9"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{"citationID":"yuc170kv","properties":{"formattedCitation":"(Missall et al., 2015)","plainCitation":"(Missall et al., 2015)","noteIndex":0},"citationItems":[{"id":547,"uris":["http://zotero.org/users/13120442/items/PVAQPP82"],"itemData":{"id":547,"type":"article-journal","abstract":"The city of Aksu, situated at the northern fringe of the Taklimakan Desert in northwest China, is exposed to severe periodic dust and sand storms. In 1986, local authorities decided to establish a peri-urban shelterbelt plantation, the so-called Kokyar Protection Forest, with the aim of reducing dust and sand storm impacts on Aksu City by the regulating ecosystem services provided by the plantation. It was realised as a patchwork of poplar shelterbelts and orchards. The total area of the plantation reached 3800 ha in 2005. The Kokyar Protection Forest is used as a case study to answer the following question: under which institutional frameworks and to which financial conditions can peri-urban shelterbelts be established and maintained? The endeavour of planting the shelterbelt was made possible by the annual mass mobilisation of Aksu citizens, based on the Chinese regulation of the \"National Compulsory Afforestation Campaigns\". Establishment costs amounted to ca. CNY 60 000 ha(-1) (ca. USD 10 000 ha(-1)). Permanent maintenance of the plantation is facilitated by leasing orchard plots to private fruit farmers. From the perspective of the local economy, annual farming net benefits generated by Kokyar fruit farmers more than compensate for annual government grants for maintenance, resulting in an average overall monetary net benefit of at least CNY 10 500 ha(-1) (ca. USD 1600 ha(-1)) in the long term. For a more complete understanding of Kokyar Protection Forest, future research should be directed towards quantifying the effect of its regulating ecosystem services and on investigating the negative downstream consequences of its water consumption.","archive_location":"WOS:000360804800010","container-title":"EARTH SYSTEM DYNAMICS","DOI":"10.5194/esd-6-359-2015","ISSN":"2190-4979","issue":"1","language":"English","page":"359-373","title":"Establishment and maintenance of regulating ecosystem services in a dryland area of central Asia, illustrated using the Kokyar Protection Forest, Aksu, NW China, as an example","volume":"6","author":[{"family":"Missall","given":"S"},{"family":"Welp","given":"M"},{"family":"Thevs","given":"N"},{"family":"Abliz","given":"A"},{"family":"Halik","given":"Ü"}],"issued":{"date-parts":[["2015"]]}}}],"schema":"https://github.com/citation-style-language/schema/raw/master/csl-citation.json"} </w:instrText>
            </w:r>
            <w:r>
              <w:fldChar w:fldCharType="separate"/>
            </w:r>
            <w:r>
              <w:rPr>
                <w:noProof/>
              </w:rPr>
              <w:t>(Missall et al., 2015)</w:t>
            </w:r>
            <w:r>
              <w:fldChar w:fldCharType="end"/>
            </w:r>
          </w:p>
        </w:tc>
        <w:tc>
          <w:tcPr>
            <w:tcW w:w="1178" w:type="pct"/>
          </w:tcPr>
          <w:p w14:paraId="18905C40" w14:textId="40FD9794"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rsidRPr="00ED0A37">
              <w:t xml:space="preserve">Aksu </w:t>
            </w:r>
            <w:r w:rsidR="005B2047" w:rsidRPr="00ED0A37">
              <w:t>Prefecture</w:t>
            </w:r>
            <w:r w:rsidRPr="00ED0A37">
              <w:t>, Xinjiang Uyghur Autonomous Region</w:t>
            </w:r>
            <w:r>
              <w:t>, China</w:t>
            </w:r>
          </w:p>
        </w:tc>
        <w:tc>
          <w:tcPr>
            <w:tcW w:w="865" w:type="pct"/>
          </w:tcPr>
          <w:p w14:paraId="752FBD9E" w14:textId="55B61B12" w:rsidR="00ED0A37" w:rsidRDefault="00ED0A37" w:rsidP="008D6CCA">
            <w:pPr>
              <w:cnfStyle w:val="000000100000" w:firstRow="0" w:lastRow="0" w:firstColumn="0" w:lastColumn="0" w:oddVBand="0" w:evenVBand="0" w:oddHBand="1" w:evenHBand="0" w:firstRowFirstColumn="0" w:firstRowLastColumn="0" w:lastRowFirstColumn="0" w:lastRowLastColumn="0"/>
            </w:pPr>
            <w:r>
              <w:t>Literature Review</w:t>
            </w:r>
          </w:p>
        </w:tc>
        <w:tc>
          <w:tcPr>
            <w:tcW w:w="1621" w:type="pct"/>
          </w:tcPr>
          <w:p w14:paraId="438A4358" w14:textId="06C416DC" w:rsidR="00ED0A37" w:rsidRDefault="005B2047" w:rsidP="008D6CCA">
            <w:pPr>
              <w:cnfStyle w:val="000000100000" w:firstRow="0" w:lastRow="0" w:firstColumn="0" w:lastColumn="0" w:oddVBand="0" w:evenVBand="0" w:oddHBand="1" w:evenHBand="0" w:firstRowFirstColumn="0" w:firstRowLastColumn="0" w:lastRowFirstColumn="0" w:lastRowLastColumn="0"/>
            </w:pPr>
            <w:r>
              <w:t>43</w:t>
            </w:r>
            <w:r w:rsidR="00ED0A37">
              <w:t>) A</w:t>
            </w:r>
            <w:r w:rsidR="00ED0A37">
              <w:rPr>
                <w:rFonts w:ascii="Calibri" w:hAnsi="Calibri" w:cs="Calibri"/>
                <w:color w:val="000000"/>
              </w:rPr>
              <w:t>ssessment of institutional mechanisms</w:t>
            </w:r>
          </w:p>
        </w:tc>
      </w:tr>
      <w:tr w:rsidR="00ED0A37" w14:paraId="3DBA4F4B"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314634CD" w14:textId="23ED2DF0" w:rsidR="00ED0A37" w:rsidRDefault="00ED0A37" w:rsidP="008D6CCA">
            <w:r>
              <w:t>44</w:t>
            </w:r>
          </w:p>
        </w:tc>
        <w:tc>
          <w:tcPr>
            <w:tcW w:w="1021" w:type="pct"/>
          </w:tcPr>
          <w:p w14:paraId="6D64793B" w14:textId="4FF60178"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{"citationID":"jM3RqayR","properties":{"formattedCitation":"(Navas et al., 2019)","plainCitation":"(Navas et al., 2019)","noteIndex":0},"citationItems":[{"id":467,"uris":["http://zotero.org/users/13120442/items/GSLSAIBM"],"itemData":{"id":467,"type":"article-journal","abstract":"Land use change is an important driver of trends in streamflow. However, the effects are often difficult to disentangle from climate effects. The aim of this paper is to demonstrate that trends in streamflow can be identified by analysing residuals of rainfall-runoff simulations using a Generalized Additive Mixed Model. This assumes that the rainfall-runoff model removes the average climate forcing from streamflow. The case study involves the Santa Lucia river (Uruguay), the GR4J rainfall-runoff model, three nested catchments ranging from 690 to 4900 km&lt;mml:semantics&gt;2&lt;/mml:semantics&gt; and 35 years of observations (1981-2016). Two exogenous variables were considered to influence the streamflow. Using satellite data, growth in forest cover was identified, while the growth in water licenses was obtained from the water authority. Depending on the catchment, effects of land use change differ, with the largest catchment most impacted by afforestation, while the middle size catchment was more influenced by the growth in water licenses.","archive_location":"WOS:000480632300118","container-title":"WATER","DOI":"10.3390/w11071433","ISSN":"2073-4441","issue":"7","language":"English","title":"Identifying Climate and Human Impact Trends in Streamflow: A Case Study in Uruguay","volume":"11","author":[{"family":"Navas","given":"R"},{"family":"Alonso","given":"J"},{"family":"Gorgoglione","given":"A"},{"family":"Vervoort","given":"RW"}],"issued":{"date-parts":[["2019",7]]}}}],"schema":"https://github.com/citation-style-language/schema/raw/master/csl-citation.json"} </w:instrText>
            </w:r>
            <w:r>
              <w:fldChar w:fldCharType="separate"/>
            </w:r>
            <w:r>
              <w:rPr>
                <w:noProof/>
              </w:rPr>
              <w:t>(Navas et al., 2019)</w:t>
            </w:r>
            <w:r>
              <w:fldChar w:fldCharType="end"/>
            </w:r>
          </w:p>
        </w:tc>
        <w:tc>
          <w:tcPr>
            <w:tcW w:w="1178" w:type="pct"/>
          </w:tcPr>
          <w:p w14:paraId="428BC7B1" w14:textId="3998A538"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r w:rsidRPr="00ED0A37">
              <w:t>Santa Lucía catchment area at Paso Pache</w:t>
            </w:r>
            <w:r>
              <w:t>, Uruguay</w:t>
            </w:r>
          </w:p>
        </w:tc>
        <w:tc>
          <w:tcPr>
            <w:tcW w:w="865" w:type="pct"/>
          </w:tcPr>
          <w:p w14:paraId="0778A380" w14:textId="2FDB08AC" w:rsidR="00ED0A37" w:rsidRDefault="00ED0A37"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3A2522F1" w14:textId="7F30B624" w:rsidR="00ED0A37" w:rsidRDefault="005B2047" w:rsidP="008D6CCA">
            <w:pPr>
              <w:cnfStyle w:val="000000000000" w:firstRow="0" w:lastRow="0" w:firstColumn="0" w:lastColumn="0" w:oddVBand="0" w:evenVBand="0" w:oddHBand="0" w:evenHBand="0" w:firstRowFirstColumn="0" w:firstRowLastColumn="0" w:lastRowFirstColumn="0" w:lastRowLastColumn="0"/>
            </w:pPr>
            <w:r>
              <w:t>44</w:t>
            </w:r>
            <w:r w:rsidR="00ED0A37">
              <w:t>) E</w:t>
            </w:r>
            <w:r w:rsidR="00ED0A37">
              <w:rPr>
                <w:rFonts w:ascii="Calibri" w:hAnsi="Calibri" w:cs="Calibri"/>
                <w:color w:val="000000"/>
              </w:rPr>
              <w:t>ffect on water cycle and quality</w:t>
            </w:r>
          </w:p>
        </w:tc>
      </w:tr>
      <w:tr w:rsidR="00ED0A37" w14:paraId="123D3616"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17D536B1" w14:textId="19FEC6F7" w:rsidR="00ED0A37" w:rsidRDefault="00ED0A37" w:rsidP="008D6CCA">
            <w:r>
              <w:t>45</w:t>
            </w:r>
          </w:p>
        </w:tc>
        <w:tc>
          <w:tcPr>
            <w:tcW w:w="1021" w:type="pct"/>
          </w:tcPr>
          <w:p w14:paraId="699FD843" w14:textId="11C3BA67"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{"citationID":"PfbIfThe","properties":{"formattedCitation":"(\\uc0\\u214{}zcan &amp; \\uc0\\u199{}i\\uc0\\u231{}ek, 2023)","plainCitation":"(Özcan &amp; Çiçek, 2023)","noteIndex":0},"citationItems":[{"id":459,"uris":["http://zotero.org/users/13120442/items/CH4MMRPS"],"itemData":{"id":459,"type":"article-journal","abstract":"The cedar of Lebanon, Cedrus libani A. Rich, is distributed around the shores of the eastern Mediterranean in Turkey, Syria and Lebanon. The most anamolous aspect of its distribution is its presence in two patches in the Black Sea Region, approximately 500 km to the north of its main distribution in Turkey. Cuneiform tablets speak of an area which was turned into a \"land of cedar\" during the Hittite era, suggesting that the two patches might have been planted at that time. Genetic studies agree that these two patches originated at a later date than the cedars further south. Here, we make use of another means to test the hypothesis that the northernmost distribution of the cedar of Lebanon was due to reforestation during the mid-Holocene period. We determine distributional patterns for the species using a maximum-entropy algorithm and identify the most important environmental factors in shaping its distribution. We project the distribution of the species under the climatic conditions of the present, the mid-Holocene and the Last Glacial Maximum. We find the distribution range of the cedar of Lebanon to have shifted over time, encompassing western and southern Anatolia in the Last Glacial Maximum, then shrinking and retracting to the western Anatolia range in the mid-Holocene. The current range of the species was arrived at after the Holocene period. The projections support the possibility that the remnant forests in northern Turkey could have been created through reforestation, and that the Hittite myth may be substantiated.","archive_location":"WOS:000750305600001","container-title":"NEW FORESTS","DOI":"10.1007/s11056-021-09900-y","ISSN":"0169-4286","issue":"1","language":"English","page":"49-65","title":"How long do we think humans have been planting forests? A case study with Cedrus libani A. Rich","volume":"54","author":[{"family":"Özcan","given":"AU"},{"family":"Çiçek","given":"K"}],"issued":{"date-parts":[["2023",1]]}}}],"schema":"https://github.com/citation-style-language/schema/raw/master/csl-citation.json"} </w:instrText>
            </w:r>
            <w:r>
              <w:fldChar w:fldCharType="separate"/>
            </w:r>
            <w:r w:rsidRPr="00ED0A37">
              <w:rPr>
                <w:rFonts w:ascii="Calibri" w:cs="Calibri"/>
              </w:rPr>
              <w:t>(Özcan &amp; Çiçek, 2023)</w:t>
            </w:r>
            <w:r>
              <w:fldChar w:fldCharType="end"/>
            </w:r>
          </w:p>
        </w:tc>
        <w:tc>
          <w:tcPr>
            <w:tcW w:w="1178" w:type="pct"/>
          </w:tcPr>
          <w:p w14:paraId="34386E20" w14:textId="1F8E697D"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Black Sea Region, Turkey, Lebanon, Syria</w:t>
            </w:r>
          </w:p>
        </w:tc>
        <w:tc>
          <w:tcPr>
            <w:tcW w:w="865" w:type="pct"/>
          </w:tcPr>
          <w:p w14:paraId="73E59372" w14:textId="1C9F1FAD"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495663BD" w14:textId="1A32EDA4" w:rsidR="00ED0A37" w:rsidRDefault="005B2047" w:rsidP="008D6CCA">
            <w:pPr>
              <w:cnfStyle w:val="000000100000" w:firstRow="0" w:lastRow="0" w:firstColumn="0" w:lastColumn="0" w:oddVBand="0" w:evenVBand="0" w:oddHBand="1" w:evenHBand="0" w:firstRowFirstColumn="0" w:firstRowLastColumn="0" w:lastRowFirstColumn="0" w:lastRowLastColumn="0"/>
            </w:pPr>
            <w:r>
              <w:t>45</w:t>
            </w:r>
            <w:r w:rsidR="00ED0A37">
              <w:t>) A</w:t>
            </w:r>
            <w:r w:rsidR="00ED0A37">
              <w:rPr>
                <w:rFonts w:ascii="Calibri" w:hAnsi="Calibri" w:cs="Calibri"/>
                <w:color w:val="000000"/>
              </w:rPr>
              <w:t>ssessment of A/R techniques</w:t>
            </w:r>
          </w:p>
        </w:tc>
      </w:tr>
      <w:tr w:rsidR="00ED0A37" w14:paraId="7F603B88"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4E3DA60D" w14:textId="3B1A6901" w:rsidR="00ED0A37" w:rsidRDefault="00ED0A37" w:rsidP="008D6CCA">
            <w:r>
              <w:lastRenderedPageBreak/>
              <w:t>46</w:t>
            </w:r>
          </w:p>
        </w:tc>
        <w:tc>
          <w:tcPr>
            <w:tcW w:w="1021" w:type="pct"/>
          </w:tcPr>
          <w:p w14:paraId="2E181BD6" w14:textId="23DE045C"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{"citationID":"Z3g472BJ","properties":{"formattedCitation":"(Paul et al., 2015)","plainCitation":"(Paul et al., 2015)","noteIndex":0},"citationItems":[{"id":463,"uris":["http://zotero.org/users/13120442/items/KAPLUCH9"],"itemData":{"id":463,"type":"article-journal","abstract":"Tree plantations are widely considered a sustainable and economically feasible way to foster reforestation of degraded tropical lands. However, the greatest obstacle to their implementation is the 5-10 years period before initial returns through tree harvesting are realized. This study evaluated the feasibility of generating returns in this period by intercropping hardwood plantations with annual crops. In an agroforestry trial established in eastern Panama, the costs and revenues of intercropping five native and one exotic (Tectona grandis) tree species with three different agricultural treatments-maize-beans, pigeon pea and cassava-were assessed. All tree-crop combinations, except those with cassava, generated positive net cash flows during the first years. Over the modeled rotation period of 25 years, the agrisilvicultural systems showed up to 50 % higher net present values (NPV) than pure forestry (given a 6 % interest rate), while most tree-crop combinations exceeded the NPV of pure agriculture. T. grandis intercropped with pigeon pea showed the best economic performance. The NPVs of the agrisilvicultural systems were less sensitive to changes in costs or revenues than either pure forestry or pure agriculture. Accordingly, the final felling value required for intercropping treatments to meet the desired interest rate of 6 % was up to 90 % lower than that for pure forest plantations. This effect was strongest for native tree species, as their slower growth allowed for longer periods of intercropping. Results suggest that intercropping hardwood plantations can be an effective tool for improving financial feasibility of reforestation while providing increased food security in rural areas.","archive_location":"WOS:000351195300003","container-title":"AGROFORESTRY SYSTEMS","DOI":"10.1007/s10457-014-9755-9","ISSN":"0167-4366","issue":"2","language":"English","page":"217-235","title":"Timber-based agrisilviculture improves financial viability of hardwood plantations: a case study from Panama","volume":"89","author":[{"family":"Paul","given":"C"},{"family":"Griess","given":"VC"},{"family":"Havardi-Burger","given":"N"},{"family":"Weber","given":"M"}],"issued":{"date-parts":[["2015",4]]}}}],"schema":"https://github.com/citation-style-language/schema/raw/master/csl-citation.json"} </w:instrText>
            </w:r>
            <w:r>
              <w:fldChar w:fldCharType="separate"/>
            </w:r>
            <w:r>
              <w:rPr>
                <w:noProof/>
              </w:rPr>
              <w:t>(Paul et al., 2015)</w:t>
            </w:r>
            <w:r>
              <w:fldChar w:fldCharType="end"/>
            </w:r>
          </w:p>
        </w:tc>
        <w:tc>
          <w:tcPr>
            <w:tcW w:w="1178" w:type="pct"/>
          </w:tcPr>
          <w:p w14:paraId="6DF0B5C9" w14:textId="5B3FDE2D"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Chepo</w:t>
            </w:r>
            <w:proofErr w:type="spellEnd"/>
            <w:r>
              <w:t>, Panama</w:t>
            </w:r>
          </w:p>
        </w:tc>
        <w:tc>
          <w:tcPr>
            <w:tcW w:w="865" w:type="pct"/>
          </w:tcPr>
          <w:p w14:paraId="467AC014" w14:textId="1E2BFE3B" w:rsidR="00ED0A37" w:rsidRDefault="00ED0A37"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6E2793DB" w14:textId="20D3A59F" w:rsidR="00ED0A37" w:rsidRDefault="005B2047" w:rsidP="008D6CCA">
            <w:pPr>
              <w:cnfStyle w:val="000000000000" w:firstRow="0" w:lastRow="0" w:firstColumn="0" w:lastColumn="0" w:oddVBand="0" w:evenVBand="0" w:oddHBand="0" w:evenHBand="0" w:firstRowFirstColumn="0" w:firstRowLastColumn="0" w:lastRowFirstColumn="0" w:lastRowLastColumn="0"/>
            </w:pPr>
            <w:r>
              <w:t>46</w:t>
            </w:r>
            <w:r w:rsidR="00ED0A37">
              <w:t>) C</w:t>
            </w:r>
            <w:r w:rsidR="00ED0A37">
              <w:rPr>
                <w:rFonts w:ascii="Calibri" w:hAnsi="Calibri" w:cs="Calibri"/>
                <w:color w:val="000000"/>
              </w:rPr>
              <w:t>ost-effectiveness and optimisation</w:t>
            </w:r>
          </w:p>
        </w:tc>
      </w:tr>
      <w:tr w:rsidR="00ED0A37" w14:paraId="42851DC0"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7C46A05E" w14:textId="532EED1C" w:rsidR="00ED0A37" w:rsidRDefault="00ED0A37" w:rsidP="008D6CCA">
            <w:r>
              <w:t>47</w:t>
            </w:r>
          </w:p>
        </w:tc>
        <w:tc>
          <w:tcPr>
            <w:tcW w:w="1021" w:type="pct"/>
          </w:tcPr>
          <w:p w14:paraId="3C834377" w14:textId="0DCA6A9F"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{"citationID":"S9BlVLAL","properties":{"formattedCitation":"(Perdomo-Gonz\\uc0\\u225{}lez et al., 2023)","plainCitation":"(Perdomo-González et al., 2023)","noteIndex":0},"citationItems":[{"id":551,"uris":["http://zotero.org/users/13120442/items/ZADXRQHZ"],"itemData":{"id":551,"type":"article-journal","abstract":"The plantation of exotic species has been a common practice in (semi-) arid areas worldwide aiming to restore highly degraded habitats. The effects of these plantations on plant cover or soil erosion have been widely studied, while little attention has been paid to the consequences on soil quality and belowground biological communities. This study evaluates the long-term (&gt;60 years) effects of the exotic species Acacia cyclops and Pinus halepensis revegetation on soil properties, including microbiome, in an arid island. Soils under exotic plantation were compared to both degraded soils with a very low cover of native species and soils with well-preserved native plant communities. Seven scenarios were selected in a small area (similar to 25 ha) with similar soil type but differing in the plant cover. Topsoils (0-15 cm) were analyzed for physical, chemical and biochemical properties, and amplicon sequencing of bacterial and fungal communities. Microbial diversity was similar among soils with exotic plants and native vegetation (Shannon's index= 5.26 and 5.34, respectively), while the most eroded soils exhibited significantly lower diversity levels (Shannon's index= 4.72). Bacterial and fungal communities' composition in degraded soils greatly differed from those in vegetated soils (Canberra index= 0.85 and 0.92, respectively) likely due to high soil sodicity, fine textures and compaction. Microbial communities' composition also differed in soils covered with exotic and native species, to a greater extent for fungi than for bacteria (Canberra index= 0.94 and 0.89, respectively), due to higher levels of nutrients, microbial biomass and activity in soils with native species. Results suggest that reforestation succeeded in avoiding further soil degradation but still leading to relevant changes in soil microbial community that may have negative effects on ecosystem stability. Information gained in this research could be useful for environmental agencies and decision makers about the controversial replacement of exotic plants in insular territories.","archive_location":"WOS:000968923600001","container-title":"SCIENCE OF THE TOTAL ENVIRONMENT","DOI":"10.1016/j.scitotenv.2023.163030","ISSN":"0048-9697","language":"English","title":"How harmful are exotic plantations for soils and its microbiome? A case study in an arid island","volume":"879","author":[{"family":"Perdomo-González","given":"A"},{"family":"Pérez-Reverón","given":"R"},{"family":"Goberna","given":"M"},{"family":"León-Barrios","given":"M"},{"family":"Fernández-López","given":"M"},{"family":"Villadas","given":"PJ"},{"family":"Reyes-Betancort","given":"A"},{"family":"Díaz-Peña","given":"FJ"}],"issued":{"date-parts":[["2023",6,25]]}}}],"schema":"https://github.com/citation-style-language/schema/raw/master/csl-citation.json"} </w:instrText>
            </w:r>
            <w:r>
              <w:fldChar w:fldCharType="separate"/>
            </w:r>
            <w:r w:rsidRPr="00ED0A37">
              <w:rPr>
                <w:rFonts w:ascii="Calibri" w:cs="Calibri"/>
              </w:rPr>
              <w:t>(Perdomo-González et al., 2023)</w:t>
            </w:r>
            <w:r>
              <w:fldChar w:fldCharType="end"/>
            </w:r>
          </w:p>
        </w:tc>
        <w:tc>
          <w:tcPr>
            <w:tcW w:w="1178" w:type="pct"/>
          </w:tcPr>
          <w:p w14:paraId="12BFF5BD" w14:textId="5DFCBB7D"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 xml:space="preserve">Lanzarote, </w:t>
            </w:r>
            <w:r w:rsidRPr="00ED0A37">
              <w:t>Canary Island Archipelago</w:t>
            </w:r>
            <w:r>
              <w:t>, Spain</w:t>
            </w:r>
          </w:p>
        </w:tc>
        <w:tc>
          <w:tcPr>
            <w:tcW w:w="865" w:type="pct"/>
          </w:tcPr>
          <w:p w14:paraId="69430E67" w14:textId="2B2D9C11" w:rsidR="00ED0A37" w:rsidRDefault="00ED0A37"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4C8C6ED7" w14:textId="286A149E" w:rsidR="00ED0A37" w:rsidRDefault="005B2047" w:rsidP="008D6CCA">
            <w:pPr>
              <w:cnfStyle w:val="000000100000" w:firstRow="0" w:lastRow="0" w:firstColumn="0" w:lastColumn="0" w:oddVBand="0" w:evenVBand="0" w:oddHBand="1" w:evenHBand="0" w:firstRowFirstColumn="0" w:firstRowLastColumn="0" w:lastRowFirstColumn="0" w:lastRowLastColumn="0"/>
            </w:pPr>
            <w:r>
              <w:t>47</w:t>
            </w:r>
            <w:r w:rsidR="00ED0A37">
              <w:t>) E</w:t>
            </w:r>
            <w:r w:rsidR="00ED0A37">
              <w:rPr>
                <w:rFonts w:ascii="Calibri" w:hAnsi="Calibri" w:cs="Calibri"/>
                <w:color w:val="000000"/>
              </w:rPr>
              <w:t>ffect on biodiversity and other ecological consequences</w:t>
            </w:r>
          </w:p>
        </w:tc>
      </w:tr>
      <w:tr w:rsidR="00ED0A37" w14:paraId="2DECFEA7"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2295DBD4" w14:textId="2472BA4B" w:rsidR="00ED0A37" w:rsidRDefault="00ED0A37" w:rsidP="008D6CCA">
            <w:r>
              <w:t>48</w:t>
            </w:r>
          </w:p>
        </w:tc>
        <w:tc>
          <w:tcPr>
            <w:tcW w:w="1021" w:type="pct"/>
          </w:tcPr>
          <w:p w14:paraId="6A1F12E1" w14:textId="0509BDD3"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{"citationID":"tProSpDe","properties":{"formattedCitation":"(Pham et al., 2015)","plainCitation":"(Pham et al., 2015)","noteIndex":0},"citationItems":[{"id":525,"uris":["http://zotero.org/users/13120442/items/5DQJVS8M"],"itemData":{"id":525,"type":"article-journal","abstract":"As Vietnam embraces the market economy, and a number of state policies promote reforestation and rural market integration, land use and land cover (LULC) changes are occurring in the country's northern uplands in increasingly complex and fragmented ways. Yet understandings of the degree and consequences of LULC changes in this diverse agro-ecological region are incomplete. We conduct a systematic literature review of research reported in academic articles tracing and analysing LULC change in Vietnam's northern regions. We find that these studies have tended to take place away from the most mountainous, northern borderlands. The studies nonetheless highlight a diversity of land use land cover changes caused by numerous causes, making the distinction of overall trends difficult. To complement and extend this body of research, we introduce recent LULC change research we have completed in the mountainous border districts of Lao Cai province, on the Sino-Vietnamese border. The heterogeneity of causes of LULC change in both the review articles and our case study points to the importance of adapting land use policies to local agro-ecological and socio-economic conditions and ethnic diversity, taking into account state-farmer relations, household livelihood decision-making, and policy implementation at the commune and district levels.","archive_location":"WOS:000363517200008","container-title":"GEOGRAPHICAL RESEARCH","DOI":"10.1111/1745-5871.12133","ISSN":"1745-5863","issue":"4","language":"English","page":"419-435","title":"Applying a Systematic Review to Land Use Land Cover Change in Northern Upland Vietnam: The Missing Case of the Borderlands","volume":"53","author":[{"family":"Pham","given":"TTH"},{"family":"Turner","given":"S"},{"family":"Trincsi","given":"K"}],"issued":{"date-parts":[["2015",11]]}}}],"schema":"https://github.com/citation-style-language/schema/raw/master/csl-citation.json"} </w:instrText>
            </w:r>
            <w:r>
              <w:fldChar w:fldCharType="separate"/>
            </w:r>
            <w:r>
              <w:rPr>
                <w:noProof/>
              </w:rPr>
              <w:t>(Pham et al., 2015)</w:t>
            </w:r>
            <w:r>
              <w:fldChar w:fldCharType="end"/>
            </w:r>
          </w:p>
        </w:tc>
        <w:tc>
          <w:tcPr>
            <w:tcW w:w="1178" w:type="pct"/>
          </w:tcPr>
          <w:p w14:paraId="45242ACA" w14:textId="43410393" w:rsid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r>
              <w:t>Vietnam</w:t>
            </w:r>
          </w:p>
        </w:tc>
        <w:tc>
          <w:tcPr>
            <w:tcW w:w="865" w:type="pct"/>
          </w:tcPr>
          <w:p w14:paraId="178A5430" w14:textId="4FE73998" w:rsidR="00ED0A37" w:rsidRDefault="00ED0A37" w:rsidP="008D6CCA">
            <w:pPr>
              <w:cnfStyle w:val="000000000000" w:firstRow="0" w:lastRow="0" w:firstColumn="0" w:lastColumn="0" w:oddVBand="0" w:evenVBand="0" w:oddHBand="0" w:evenHBand="0" w:firstRowFirstColumn="0" w:firstRowLastColumn="0" w:lastRowFirstColumn="0" w:lastRowLastColumn="0"/>
            </w:pPr>
            <w:r>
              <w:t>Literature Review</w:t>
            </w:r>
          </w:p>
        </w:tc>
        <w:tc>
          <w:tcPr>
            <w:tcW w:w="1621" w:type="pct"/>
          </w:tcPr>
          <w:p w14:paraId="29DC639F" w14:textId="6A47F593" w:rsidR="00ED0A37" w:rsidRPr="00ED0A37" w:rsidRDefault="005B2047" w:rsidP="008D6CCA">
            <w:pPr>
              <w:cnfStyle w:val="000000000000" w:firstRow="0" w:lastRow="0" w:firstColumn="0" w:lastColumn="0" w:oddVBand="0" w:evenVBand="0" w:oddHBand="0" w:evenHBand="0" w:firstRowFirstColumn="0" w:firstRowLastColumn="0" w:lastRowFirstColumn="0" w:lastRowLastColumn="0"/>
            </w:pPr>
            <w:r>
              <w:t>48</w:t>
            </w:r>
            <w:r w:rsidR="00ED0A37">
              <w:t>) E</w:t>
            </w:r>
            <w:r w:rsidR="00ED0A37">
              <w:rPr>
                <w:rFonts w:ascii="Calibri" w:hAnsi="Calibri" w:cs="Calibri"/>
                <w:color w:val="000000"/>
              </w:rPr>
              <w:t>ffect on socio-economic conditions</w:t>
            </w:r>
          </w:p>
          <w:p w14:paraId="30CC6FE2" w14:textId="041D60CD" w:rsidR="00ED0A37" w:rsidRDefault="00ED0A37" w:rsidP="008D6CCA">
            <w:pPr>
              <w:cnfStyle w:val="000000000000" w:firstRow="0" w:lastRow="0" w:firstColumn="0" w:lastColumn="0" w:oddVBand="0" w:evenVBand="0" w:oddHBand="0" w:evenHBand="0" w:firstRowFirstColumn="0" w:firstRowLastColumn="0" w:lastRowFirstColumn="0" w:lastRowLastColumn="0"/>
            </w:pPr>
          </w:p>
        </w:tc>
      </w:tr>
      <w:tr w:rsidR="00ED0A37" w14:paraId="25DEE8D2"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261320A8" w14:textId="6FC99030" w:rsidR="00ED0A37" w:rsidRDefault="00ED0A37" w:rsidP="008D6CCA">
            <w:r>
              <w:t>49</w:t>
            </w:r>
          </w:p>
        </w:tc>
        <w:tc>
          <w:tcPr>
            <w:tcW w:w="1021" w:type="pct"/>
          </w:tcPr>
          <w:p w14:paraId="46D88228" w14:textId="1DE55994" w:rsidR="00ED0A37" w:rsidRDefault="00ED0A37"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{"citationID":"sVc72B7f","properties":{"formattedCitation":"(Qiu et al., 2022)","plainCitation":"(Qiu et al., 2022)","noteIndex":0},"citationItems":[{"id":427,"uris":["http://zotero.org/users/13120442/items/I6SS5F33"],"itemData":{"id":427,"type":"article-journal","abstract":"Whether the world can achieve the United Nations Sustainable Development Goals (SDGs) largely depends on the ability of less-developed areas to cope with multiple socio-economic changes. The challenges that hinterland areas would face during the realization of SDGs has not yet received enough attentions. In this study, a context-based assessment of regional food balances was conducted, considering key challenges related to socio-economic development as well as land use competition under the framework of the shared socioeconomic pathways (SSPs) and the implementation of reforestation. We examined one of the poorest hinterland provinces in China as a case study, projecting its food deficit and exploring the potential threats to and opportunities for SDG realization by 2030, including population growth, urbanization, urban land expansion and reforestation. The projections revealed a crop deficit of 4.9-9.8 million tonnes, corresponding to the food demands of 10.2-20.6 million people. Approximately 76%-81% of this deficit was expected to be caused by increased food demand, rather than reforestation policies. Therefore, for this less-developed area with low agricultural productivity and large groups of vulnerable people, population growth and urbanization are likely to result in demands for food that cannot be met locally. In addition, large-scale reforestation projects, while enhancing a number of key ecosystem services, will increase the local food deficit by promoting the abandonment of cropland. This will result in greater reliance on food imports, with potential impacts on SDG realization in other regions. These findings highlight the need for integrated governance across multiple scales to ensure hinterland sustainability.","archive_location":"WOS:000924637200001","container-title":"EARTHS FUTURE","DOI":"10.1029/2022EF002867","ISSN":"2328-4277","issue":"12","language":"English","title":"Unraveling Trade-Offs Among Reforestation, Urbanization, and Food Security in the South China Karst Region: How Can a Hinterland Province Achieve SDGs?","volume":"10","author":[{"family":"Qiu","given":"SJ"},{"family":"Peng","given":"J"},{"family":"Quine","given":"TA"},{"family":"Green","given":"SM"},{"family":"Liu","given":"HY"},{"family":"Liu","given":"YX"},{"family":"Hartley","given":"IP"},{"family":"Meersmans","given":"J"}],"issued":{"date-parts":[["2022",12]]}}}],"schema":"https://github.com/citation-style-language/schema/raw/master/csl-citation.json"} </w:instrText>
            </w:r>
            <w:r>
              <w:fldChar w:fldCharType="separate"/>
            </w:r>
            <w:r>
              <w:rPr>
                <w:noProof/>
              </w:rPr>
              <w:t>(Qiu et al., 2022)</w:t>
            </w:r>
            <w:r>
              <w:fldChar w:fldCharType="end"/>
            </w:r>
          </w:p>
        </w:tc>
        <w:tc>
          <w:tcPr>
            <w:tcW w:w="1178" w:type="pct"/>
          </w:tcPr>
          <w:p w14:paraId="7B060A0D" w14:textId="7E3A6F9D" w:rsidR="00ED0A37" w:rsidRDefault="00ED0A37" w:rsidP="008D6CCA">
            <w:pPr>
              <w:pStyle w:val="ListParagraph"/>
              <w:cnfStyle w:val="000000100000" w:firstRow="0" w:lastRow="0" w:firstColumn="0" w:lastColumn="0" w:oddVBand="0" w:evenVBand="0" w:oddHBand="1" w:evenHBand="0" w:firstRowFirstColumn="0" w:firstRowLastColumn="0" w:lastRowFirstColumn="0" w:lastRowLastColumn="0"/>
            </w:pPr>
            <w:r>
              <w:t>Guizhou Province, China</w:t>
            </w:r>
          </w:p>
        </w:tc>
        <w:tc>
          <w:tcPr>
            <w:tcW w:w="865" w:type="pct"/>
          </w:tcPr>
          <w:p w14:paraId="31BC868A" w14:textId="182C2840" w:rsidR="00ED0A37" w:rsidRDefault="00ED0A37"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288232AD" w14:textId="3E1C91A0" w:rsidR="00ED0A37" w:rsidRDefault="005B2047" w:rsidP="008D6CCA">
            <w:pPr>
              <w:cnfStyle w:val="000000100000" w:firstRow="0" w:lastRow="0" w:firstColumn="0" w:lastColumn="0" w:oddVBand="0" w:evenVBand="0" w:oddHBand="1" w:evenHBand="0" w:firstRowFirstColumn="0" w:firstRowLastColumn="0" w:lastRowFirstColumn="0" w:lastRowLastColumn="0"/>
            </w:pPr>
            <w:r>
              <w:t>49</w:t>
            </w:r>
            <w:r w:rsidR="00ED0A37">
              <w:t>) E</w:t>
            </w:r>
            <w:r w:rsidR="00ED0A37">
              <w:rPr>
                <w:rFonts w:ascii="Calibri" w:hAnsi="Calibri" w:cs="Calibri"/>
                <w:color w:val="000000"/>
              </w:rPr>
              <w:t>ffect on socio-economic conditions</w:t>
            </w:r>
          </w:p>
        </w:tc>
      </w:tr>
      <w:tr w:rsidR="00ED0A37" w14:paraId="6AA6D417"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36505556" w14:textId="18D70744" w:rsidR="00ED0A37" w:rsidRDefault="00ED0A37" w:rsidP="008D6CCA">
            <w:r>
              <w:t>50</w:t>
            </w:r>
          </w:p>
        </w:tc>
        <w:tc>
          <w:tcPr>
            <w:tcW w:w="1021" w:type="pct"/>
          </w:tcPr>
          <w:p w14:paraId="42E68E7F" w14:textId="6CE13031" w:rsidR="00ED0A37" w:rsidRDefault="00ED0A37"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{"citationID":"pUKm9Osh","properties":{"formattedCitation":"(Rasiah et al., 2015)","plainCitation":"(Rasiah et al., 2015)","noteIndex":0},"citationItems":[{"id":399,"uris":["http://zotero.org/users/13120442/items/QPMGXMVQ"],"itemData":{"id":399,"type":"article-journal","abstract":"Information regarding changes in soil condition after reforestation may help in inferring environmental and ecosystem benefits. A case study was undertaken in Victoria State, Australia, to investigate the changes in soil condition after reforestation of a deforested creek bank to infer environmental benefits. The study was conducted at four sites in a large farm. At each site a similar to 150 mstrip of land that ran perpendicular to a creek from the bank to cropping area was selected. The results show that total organic carbon (TOC) and total mineral nitrogen (TN) in the cropped segment (CS) of a strip at a given site were significantly higher than in the corresponding reforested segment (RS) which in turn was higher than in the bare segment (BS) whilst the electrical conductivity (EC) and bulk density (BD) were in the order BS &gt; RS &gt; CS. Six years after reforestation, TOC and TN in the RS increased by 30 and 24 %, respectively, compared with 9 and 8 % for 3 years. The EC, BD, and pH decreased by 26, 14, 14 %, respectively, 6 years after reforestation. Creek bank reforestation associated improvements in TOC, TN, BD, EC, and pH may have positive impact on pollutant and salinity abatement.","archive_location":"WOS:000351195300012","container-title":"AGROFORESTRY SYSTEMS","DOI":"10.1007/s10457-014-9771-9","ISSN":"0167-4366","issue":"2","language":"English","page":"345-355","title":"Environmental benefits inferred from impact of reforestation of deforested creek bank on soil conditioning: a case study in Victoria, Australia","volume":"89","author":[{"family":"Rasiah","given":"V"},{"family":"Florentine","given":"S"},{"family":"Dahlhaus","given":"P"}],"issued":{"date-parts":[["2015",4]]}}}],"schema":"https://github.com/citation-style-language/schema/raw/master/csl-citation.json"} </w:instrText>
            </w:r>
            <w:r>
              <w:fldChar w:fldCharType="separate"/>
            </w:r>
            <w:r>
              <w:rPr>
                <w:noProof/>
              </w:rPr>
              <w:t>(Rasiah et al., 2015)</w:t>
            </w:r>
            <w:r>
              <w:fldChar w:fldCharType="end"/>
            </w:r>
          </w:p>
        </w:tc>
        <w:tc>
          <w:tcPr>
            <w:tcW w:w="1178" w:type="pct"/>
          </w:tcPr>
          <w:p w14:paraId="21F57834" w14:textId="53A77D9D" w:rsidR="00ED0A37" w:rsidRPr="00ED0A37" w:rsidRDefault="00ED0A37"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Corangaminte</w:t>
            </w:r>
            <w:proofErr w:type="spellEnd"/>
            <w:r>
              <w:t xml:space="preserve"> Catchment, Victoria, Australia</w:t>
            </w:r>
          </w:p>
        </w:tc>
        <w:tc>
          <w:tcPr>
            <w:tcW w:w="865" w:type="pct"/>
          </w:tcPr>
          <w:p w14:paraId="6111231A" w14:textId="7C4C6C59" w:rsidR="00ED0A37" w:rsidRDefault="00ED0A37" w:rsidP="008D6CCA">
            <w:pPr>
              <w:cnfStyle w:val="000000000000" w:firstRow="0" w:lastRow="0" w:firstColumn="0" w:lastColumn="0" w:oddVBand="0" w:evenVBand="0" w:oddHBand="0" w:evenHBand="0" w:firstRowFirstColumn="0" w:firstRowLastColumn="0" w:lastRowFirstColumn="0" w:lastRowLastColumn="0"/>
            </w:pPr>
            <w:r>
              <w:t xml:space="preserve">Empirical Analysis </w:t>
            </w:r>
          </w:p>
        </w:tc>
        <w:tc>
          <w:tcPr>
            <w:tcW w:w="1621" w:type="pct"/>
          </w:tcPr>
          <w:p w14:paraId="697C8FD5" w14:textId="21458C57" w:rsidR="00ED0A37" w:rsidRDefault="005B2047" w:rsidP="008D6CCA">
            <w:pPr>
              <w:cnfStyle w:val="000000000000" w:firstRow="0" w:lastRow="0" w:firstColumn="0" w:lastColumn="0" w:oddVBand="0" w:evenVBand="0" w:oddHBand="0" w:evenHBand="0" w:firstRowFirstColumn="0" w:firstRowLastColumn="0" w:lastRowFirstColumn="0" w:lastRowLastColumn="0"/>
            </w:pPr>
            <w:r>
              <w:t>50</w:t>
            </w:r>
            <w:r w:rsidR="00ED0A37">
              <w:t>) Effects of A/R on soil properties</w:t>
            </w:r>
          </w:p>
        </w:tc>
      </w:tr>
      <w:tr w:rsidR="00ED0A37" w14:paraId="31B805A0"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3B0A9F0B" w14:textId="6432CDD0" w:rsidR="00ED0A37" w:rsidRDefault="008D0E5F" w:rsidP="008D6CCA">
            <w:r>
              <w:t>51</w:t>
            </w:r>
          </w:p>
        </w:tc>
        <w:tc>
          <w:tcPr>
            <w:tcW w:w="1021" w:type="pct"/>
          </w:tcPr>
          <w:p w14:paraId="21844349" w14:textId="439DA681" w:rsidR="00ED0A37" w:rsidRDefault="008D0E5F"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{"citationID":"jmtYT8wF","properties":{"formattedCitation":"(Roib\\uc0\\u225{}s et al., 2018)","plainCitation":"(Roibás et al., 2018)","noteIndex":0},"citationItems":[{"id":425,"uris":["http://zotero.org/users/13120442/items/RDI4KQYV"],"itemData":{"id":425,"type":"article-journal","abstract":"The reduction of greenhouse gas emissions is an urgent and internationally shared target. One of the existing measures to do so is carbon offsetting through afforestation. However, when designing afforestation projects meant to act as carbon sinks, the remaining environmental issues are usually overlooked, with the potential risk of shifting environmental burdens. This study uses the water scarcity footprint as an indicator to choose the most adequate location for afforestation.\nTo do so, a particular case study aimed at offsetting the carbon emissions of a canning company has been chosen. This multinational company has two main locations: Galicia (NW Spain), and La Union (El Salvador). First, the annual carbon and water footprints of the production of the company's flagship product (a pack of 3 tuna cans) have been calculated. The carbon footprint has been calculated following the corresponding ISO 14067 and PAS 2050 recommendations. Then, an afforestation project aimed at offsetting those carbon emissions has been designed following the corresponding Spanish regulations, and its prospective water scarcity impacts have been calculated. Two potential locations for the afforestation measure (next to the two company facilities in Galicia and La Union) were assessed regarding green water scarcity impacts, in order to choose the more sustainable location. If the afforestation project were located in El Salvador, its water scarcity footprint would be 30% higher than in Galicia, and thus Galicia has been chosen as the location for this offsetting action.\nA sensitivity analysis has been carried out to evaluate how the use of different evapotranspiration values would affect the results, and the choice of the methodological approach used has been justified. Still, the approach used in this study has some limitations which have also been discussed, and ideas for its further improvement in subsequent studies have been presented.\nThe relevance of following a holistic approach when designing carbon offsetting projects has been stated. If an afforestation project was planned focusing only on its carbon absorption rate, it may result in a burden shift to other impact areas (such as the water scarcity considered here). Thus, by linking indicators, we make sure that the carbon footprint reduction achieved does not imply an unsustainable contribution to water scarcity. (C) 2018 Institution of Chemical Engineers. Published by Elsevier B.V. All rights reserved.","archive_location":"WOS:000451188200001","container-title":"SUSTAINABLE PRODUCTION AND CONSUMPTION","DOI":"10.1016/j.spc.2018.06.001","ISSN":"2352-5509","language":"English","page":"1-12","title":"Using water scarcity footprint to choose the most suitable location for forest carbon sinks: A case study","volume":"16","author":[{"family":"Roibás","given":"L"},{"family":"Cuevas","given":"A"},{"family":"Vázquez","given":"ME"},{"family":"Vilas","given":"M"},{"family":"Hospido","given":"A"}],"issued":{"date-parts":[["2018",10]]}}}],"schema":"https://github.com/citation-style-language/schema/raw/master/csl-citation.json"} </w:instrText>
            </w:r>
            <w:r>
              <w:fldChar w:fldCharType="separate"/>
            </w:r>
            <w:r w:rsidRPr="008D0E5F">
              <w:rPr>
                <w:rFonts w:ascii="Calibri" w:cs="Calibri"/>
              </w:rPr>
              <w:t>(Roibás et al., 2018)</w:t>
            </w:r>
            <w:r>
              <w:fldChar w:fldCharType="end"/>
            </w:r>
          </w:p>
        </w:tc>
        <w:tc>
          <w:tcPr>
            <w:tcW w:w="1178" w:type="pct"/>
          </w:tcPr>
          <w:p w14:paraId="769AF4F2" w14:textId="4B780D4A" w:rsidR="00ED0A37" w:rsidRDefault="008D0E5F" w:rsidP="008D6CCA">
            <w:pPr>
              <w:pStyle w:val="ListParagraph"/>
              <w:cnfStyle w:val="000000100000" w:firstRow="0" w:lastRow="0" w:firstColumn="0" w:lastColumn="0" w:oddVBand="0" w:evenVBand="0" w:oddHBand="1" w:evenHBand="0" w:firstRowFirstColumn="0" w:firstRowLastColumn="0" w:lastRowFirstColumn="0" w:lastRowLastColumn="0"/>
            </w:pPr>
            <w:proofErr w:type="spellStart"/>
            <w:r>
              <w:t>Galacia</w:t>
            </w:r>
            <w:proofErr w:type="spellEnd"/>
            <w:r>
              <w:t>, Spain</w:t>
            </w:r>
          </w:p>
          <w:p w14:paraId="6A161CA3" w14:textId="13B28BEB" w:rsidR="008D0E5F" w:rsidRDefault="008D0E5F" w:rsidP="008D6CCA">
            <w:pPr>
              <w:pStyle w:val="ListParagraph"/>
              <w:cnfStyle w:val="000000100000" w:firstRow="0" w:lastRow="0" w:firstColumn="0" w:lastColumn="0" w:oddVBand="0" w:evenVBand="0" w:oddHBand="1" w:evenHBand="0" w:firstRowFirstColumn="0" w:firstRowLastColumn="0" w:lastRowFirstColumn="0" w:lastRowLastColumn="0"/>
            </w:pPr>
            <w:r>
              <w:t>La Union, El Salvador</w:t>
            </w:r>
          </w:p>
        </w:tc>
        <w:tc>
          <w:tcPr>
            <w:tcW w:w="865" w:type="pct"/>
          </w:tcPr>
          <w:p w14:paraId="6D55803D" w14:textId="7DF83EC1" w:rsidR="00ED0A37" w:rsidRDefault="008D0E5F"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6E61C852" w14:textId="6C2EC461" w:rsidR="00ED0A37" w:rsidRDefault="005B2047" w:rsidP="008D6CCA">
            <w:pPr>
              <w:cnfStyle w:val="000000100000" w:firstRow="0" w:lastRow="0" w:firstColumn="0" w:lastColumn="0" w:oddVBand="0" w:evenVBand="0" w:oddHBand="1" w:evenHBand="0" w:firstRowFirstColumn="0" w:firstRowLastColumn="0" w:lastRowFirstColumn="0" w:lastRowLastColumn="0"/>
            </w:pPr>
            <w:r>
              <w:t>5</w:t>
            </w:r>
            <w:r w:rsidR="008D0E5F">
              <w:t>1) assessment of A/R techniques</w:t>
            </w:r>
          </w:p>
          <w:p w14:paraId="04259B00" w14:textId="5930A46A" w:rsidR="008D0E5F" w:rsidRDefault="005B2047" w:rsidP="008D6CCA">
            <w:pPr>
              <w:cnfStyle w:val="000000100000" w:firstRow="0" w:lastRow="0" w:firstColumn="0" w:lastColumn="0" w:oddVBand="0" w:evenVBand="0" w:oddHBand="1" w:evenHBand="0" w:firstRowFirstColumn="0" w:firstRowLastColumn="0" w:lastRowFirstColumn="0" w:lastRowLastColumn="0"/>
            </w:pPr>
            <w:r>
              <w:t>5</w:t>
            </w:r>
            <w:r w:rsidR="008D0E5F">
              <w:t>2) assessment of A/R techniques</w:t>
            </w:r>
          </w:p>
        </w:tc>
      </w:tr>
      <w:tr w:rsidR="00ED0A37" w14:paraId="00A55A1C"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3EE43CDA" w14:textId="373EAC58" w:rsidR="00ED0A37" w:rsidRDefault="008D0E5F" w:rsidP="008D6CCA">
            <w:r>
              <w:t>52</w:t>
            </w:r>
          </w:p>
        </w:tc>
        <w:tc>
          <w:tcPr>
            <w:tcW w:w="1021" w:type="pct"/>
          </w:tcPr>
          <w:p w14:paraId="54FF3D8D" w14:textId="0D9A5A59" w:rsidR="00ED0A37" w:rsidRDefault="008D0E5F"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{"citationID":"wUPMNZuW","properties":{"formattedCitation":"(Sidau et al., 2021)","plainCitation":"(Sidau et al., 2021)","noteIndex":0},"citationItems":[{"id":495,"uris":["http://zotero.org/users/13120442/items/3HTVQMXD"],"itemData":{"id":495,"type":"article-journal","abstract":"The interaction between precipitation and vegetation plays a significant role in the formation of runoff, and it is still a widely discussed issue in hydrology. The difficulty lies in estimating the degree to which a forest influences runoff generation, especially flood peaks, on the one hand, due to the small amount of information regarding the evolution of the forest area and density, and, on the other hand, the correlations between these indicators and the runoff and precipitation values. The analysis focuses on a small basin in the mountain region of Romania, the upper basin of the Ruscova River located in northwestern Romania. In this river basin, there is no significant anthropic influence, other than the intense deforestation and reforestation actions. Using satellite images captured by Landsat missions 5, 7 and 8 for the period 1985-2019, the forest canopy density vegetation index was extracted. Using a gridded precipitation dataset, a hydrological model was calibrated based on three scenarios to assess the impact of forest vegetation on the runoff. Analysis of the results of these models conducted on scenarios allowed us to deduce a simple equation for estimating the influence of forest area on maximum river flows. The analysis showed that even small differences in the forest surface area exert an influence on the peak flow, varying between -5.28% and 8.09%.","archive_location":"WOS:000675976900001","container-title":"ATMOSPHERE","DOI":"10.3390/atmos12070817","ISSN":"2073-4433","issue":"7","language":"English","title":"Assessing Hydrological Impact of Forested Area Change: A Remote Sensing Case Study","volume":"12","author":[{"family":"Sidau","given":"MR"},{"family":"Horváth","given":"C"},{"family":"Cheveresan","given":"M"},{"family":"Sandric","given":"I"},{"family":"Stoica","given":"F"}],"issued":{"date-parts":[["2021",7]]}}}],"schema":"https://github.com/citation-style-language/schema/raw/master/csl-citation.json"} </w:instrText>
            </w:r>
            <w:r>
              <w:fldChar w:fldCharType="separate"/>
            </w:r>
            <w:r>
              <w:rPr>
                <w:noProof/>
              </w:rPr>
              <w:t>(Sidau et al., 2021)</w:t>
            </w:r>
            <w:r>
              <w:fldChar w:fldCharType="end"/>
            </w:r>
          </w:p>
        </w:tc>
        <w:tc>
          <w:tcPr>
            <w:tcW w:w="1178" w:type="pct"/>
          </w:tcPr>
          <w:p w14:paraId="5EE93991" w14:textId="38F9FCF9" w:rsidR="00ED0A37" w:rsidRDefault="008D0E5F"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Ruscova</w:t>
            </w:r>
            <w:proofErr w:type="spellEnd"/>
            <w:r>
              <w:t xml:space="preserve"> river upper basin, Romania</w:t>
            </w:r>
          </w:p>
        </w:tc>
        <w:tc>
          <w:tcPr>
            <w:tcW w:w="865" w:type="pct"/>
          </w:tcPr>
          <w:p w14:paraId="3452465E" w14:textId="2AC017BD" w:rsidR="00ED0A37" w:rsidRDefault="008D0E5F"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5362640E" w14:textId="380CDD01" w:rsidR="00ED0A37" w:rsidRDefault="005B2047" w:rsidP="008D6CCA">
            <w:pPr>
              <w:cnfStyle w:val="000000000000" w:firstRow="0" w:lastRow="0" w:firstColumn="0" w:lastColumn="0" w:oddVBand="0" w:evenVBand="0" w:oddHBand="0" w:evenHBand="0" w:firstRowFirstColumn="0" w:firstRowLastColumn="0" w:lastRowFirstColumn="0" w:lastRowLastColumn="0"/>
            </w:pPr>
            <w:r>
              <w:t>53</w:t>
            </w:r>
            <w:r w:rsidR="008D0E5F">
              <w:t>) E</w:t>
            </w:r>
            <w:r w:rsidR="008D0E5F">
              <w:rPr>
                <w:rFonts w:ascii="Calibri" w:hAnsi="Calibri" w:cs="Calibri"/>
                <w:color w:val="000000"/>
              </w:rPr>
              <w:t>ffect on water cycle and quality</w:t>
            </w:r>
          </w:p>
        </w:tc>
      </w:tr>
      <w:tr w:rsidR="00ED0A37" w14:paraId="331382E5"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48149BF4" w14:textId="77681D96" w:rsidR="00ED0A37" w:rsidRDefault="008D0E5F" w:rsidP="008D6CCA">
            <w:r>
              <w:t>53</w:t>
            </w:r>
          </w:p>
        </w:tc>
        <w:tc>
          <w:tcPr>
            <w:tcW w:w="1021" w:type="pct"/>
          </w:tcPr>
          <w:p w14:paraId="59AFC59E" w14:textId="533B2C01" w:rsidR="00ED0A37" w:rsidRDefault="008D0E5F"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{"citationID":"YVRewTMy","properties":{"formattedCitation":"(Somprasong et al., 2024)","plainCitation":"(Somprasong et al., 2024)","noteIndex":0},"citationItems":[{"id":481,"uris":["http://zotero.org/users/13120442/items/B8VBP6W2"],"itemData":{"id":481,"type":"article-journal","abstract":"Reclamation is regarded as one of the mining processes that can lessen the environmental impact of its production, particularly for large-scale coal mines that emit significant quantities of greenhouse gases. However, the assessment and evaluation of the reclamation process primarily rely on qualitative methods. Utilizing LANSAT8 Operational Land Imager (OLI) remote sensing in conjunction with GIS, this study aimed to develop a quantitative method for validating the efficacy of a reclamation procedure applicable to the emerging trend of carbon reduction. The empirical formula utilized to compute the annual carbon sequestrations of the reclamation area in the Mae Moh mine exhibited the appropriate spatial relative standard deviation (S-RSD) at 98.25%. The findings indicate that the reclamation area reached its highest level of carbon sequestration in 2022, at 331.28 +/- 11.89 ktCO2e, surpassing the baseline of 126.53 ktCO2e. Furthermore, the approach demonstrates significant potential in improving the standard method for assessing reclamation through reforestation.","archive_location":"WOS:001139308600001","container-title":"ENERGIES","DOI":"10.3390/en17010231","ISSN":"1996-1073","issue":"1","language":"English","title":"Using Carbon Sequestration as a Remote-Monitoring Approach for Reclamation's Effectiveness in the Open Pit Coal Mine: A Case Study of Mae Moh, Thailand","volume":"17","author":[{"family":"Somprasong","given":"K"},{"family":"Hutayanon","given":"T"},{"family":"Jaroonpattanapong","given":"P"}],"issued":{"date-parts":[["2024",1]]}}}],"schema":"https://github.com/citation-style-language/schema/raw/master/csl-citation.json"} </w:instrText>
            </w:r>
            <w:r>
              <w:fldChar w:fldCharType="separate"/>
            </w:r>
            <w:r>
              <w:rPr>
                <w:noProof/>
              </w:rPr>
              <w:t>(Somprasong et al., 2024)</w:t>
            </w:r>
            <w:r>
              <w:fldChar w:fldCharType="end"/>
            </w:r>
          </w:p>
        </w:tc>
        <w:tc>
          <w:tcPr>
            <w:tcW w:w="1178" w:type="pct"/>
          </w:tcPr>
          <w:p w14:paraId="473D2068" w14:textId="7BC29376" w:rsidR="00ED0A37" w:rsidRDefault="008D0E5F" w:rsidP="008D6CCA">
            <w:pPr>
              <w:pStyle w:val="ListParagraph"/>
              <w:cnfStyle w:val="000000100000" w:firstRow="0" w:lastRow="0" w:firstColumn="0" w:lastColumn="0" w:oddVBand="0" w:evenVBand="0" w:oddHBand="1" w:evenHBand="0" w:firstRowFirstColumn="0" w:firstRowLastColumn="0" w:lastRowFirstColumn="0" w:lastRowLastColumn="0"/>
            </w:pPr>
            <w:r>
              <w:t>Mae Moh mine, Lampang, Thailand</w:t>
            </w:r>
          </w:p>
        </w:tc>
        <w:tc>
          <w:tcPr>
            <w:tcW w:w="865" w:type="pct"/>
          </w:tcPr>
          <w:p w14:paraId="0F10FFBD" w14:textId="3753823D" w:rsidR="00ED0A37" w:rsidRDefault="008D0E5F"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1A2FB3DA" w14:textId="5AC07491" w:rsidR="00ED0A37" w:rsidRDefault="005B2047" w:rsidP="008D6CCA">
            <w:pPr>
              <w:cnfStyle w:val="000000100000" w:firstRow="0" w:lastRow="0" w:firstColumn="0" w:lastColumn="0" w:oddVBand="0" w:evenVBand="0" w:oddHBand="1" w:evenHBand="0" w:firstRowFirstColumn="0" w:firstRowLastColumn="0" w:lastRowFirstColumn="0" w:lastRowLastColumn="0"/>
            </w:pPr>
            <w:r>
              <w:t>54</w:t>
            </w:r>
            <w:r w:rsidR="008D0E5F">
              <w:t>) A</w:t>
            </w:r>
            <w:r w:rsidR="008D0E5F">
              <w:rPr>
                <w:rFonts w:ascii="Calibri" w:hAnsi="Calibri" w:cs="Calibri"/>
                <w:color w:val="000000"/>
              </w:rPr>
              <w:t>ssessment of A/R techniques</w:t>
            </w:r>
          </w:p>
        </w:tc>
      </w:tr>
      <w:tr w:rsidR="00ED0A37" w14:paraId="553DC250"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4F4C7248" w14:textId="188C912C" w:rsidR="00ED0A37" w:rsidRDefault="008D0E5F" w:rsidP="008D6CCA">
            <w:r>
              <w:t>54</w:t>
            </w:r>
          </w:p>
        </w:tc>
        <w:tc>
          <w:tcPr>
            <w:tcW w:w="1021" w:type="pct"/>
          </w:tcPr>
          <w:p w14:paraId="42C9089A" w14:textId="64D878AE" w:rsidR="00ED0A37" w:rsidRDefault="008D0E5F"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{"citationID":"N4kofOoX","properties":{"formattedCitation":"(Sonu et al., 2022)","plainCitation":"(Sonu et al., 2022)","noteIndex":0},"citationItems":[{"id":539,"uris":["http://zotero.org/users/13120442/items/XN7JZMGT"],"itemData":{"id":539,"type":"article-journal","abstract":"The outcome of a conventional planning process is often a spatial plan which integrates the physical and fiscal development proposals prepared based on an administrative boundary that is entirely arbitrary. Due to its obvious demerits, this study therefore attempts to establish the significance of the ecological boundary-based planning approach which could address most of the environmental problems of consideration. Accordingly, the Kuttanad Wetland System in Kerala, India, is taken a case study for detailed analysis and exploration of the concept. The study demonstrates the correlation between the elevation profile of the area and the flood water pattern and signified how elevation profile impacts the accumulation of floodwaters. It was followed by the land use land cover (LULC) change analyses under five scenarios during 2005, 2011, 2015, 2025 (projected), and a regulated condition (idealistic case). The hydrologic modeling using SWAT and HEC-RAS substantiated that the increasing built-up and wasteland with the reduction in vegetation would accelerate the surface runoff rate.1The projected LULC map of 2025 signified that the intensity of floods increased when the percentage built-up and wasteland increased. Similarly, the sprawl when curbed along with upland afforestation and floodplain restoration, lowered the intensity of floods. The study concludes by putting planning recommendations and policies showcasing the significance of 'eco-urban and regional planning', as a new concept and a framework that must be pursued at the earliest.","archive_location":"WOS:000784314600001","container-title":"URBAN CLIMATE","DOI":"10.1016/j.uclim.2022.101089","ISSN":"2212-0955","language":"English","title":"The impact of upstream land use land cover change on downstream flooding: A case of Kuttanad and Meenachil River Basin, Kerala, India","volume":"41","author":[{"family":"Sonu","given":"ST"},{"family":"Mohammed","given":"FC"},{"family":"Bhagyanathan","given":"A"}],"issued":{"date-parts":[["2022",1]]}}}],"schema":"https://github.com/citation-style-language/schema/raw/master/csl-citation.json"} </w:instrText>
            </w:r>
            <w:r>
              <w:fldChar w:fldCharType="separate"/>
            </w:r>
            <w:r>
              <w:rPr>
                <w:noProof/>
              </w:rPr>
              <w:t>(Sonu et al., 2022)</w:t>
            </w:r>
            <w:r>
              <w:fldChar w:fldCharType="end"/>
            </w:r>
          </w:p>
        </w:tc>
        <w:tc>
          <w:tcPr>
            <w:tcW w:w="1178" w:type="pct"/>
          </w:tcPr>
          <w:p w14:paraId="355BCA9F" w14:textId="308E289E" w:rsidR="00ED0A37" w:rsidRDefault="008D0E5F"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Kuttanad</w:t>
            </w:r>
            <w:proofErr w:type="spellEnd"/>
            <w:r>
              <w:t xml:space="preserve"> and </w:t>
            </w:r>
            <w:proofErr w:type="spellStart"/>
            <w:r>
              <w:t>Meenachil</w:t>
            </w:r>
            <w:proofErr w:type="spellEnd"/>
            <w:r>
              <w:t xml:space="preserve"> River Basin, Kerala, India</w:t>
            </w:r>
          </w:p>
        </w:tc>
        <w:tc>
          <w:tcPr>
            <w:tcW w:w="865" w:type="pct"/>
          </w:tcPr>
          <w:p w14:paraId="1D7904F7" w14:textId="6F64EFE4" w:rsidR="00ED0A37" w:rsidRDefault="008D0E5F"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46C02AFB" w14:textId="1B878485" w:rsidR="00ED0A37" w:rsidRDefault="005B2047" w:rsidP="008D6CCA">
            <w:pPr>
              <w:cnfStyle w:val="000000000000" w:firstRow="0" w:lastRow="0" w:firstColumn="0" w:lastColumn="0" w:oddVBand="0" w:evenVBand="0" w:oddHBand="0" w:evenHBand="0" w:firstRowFirstColumn="0" w:firstRowLastColumn="0" w:lastRowFirstColumn="0" w:lastRowLastColumn="0"/>
            </w:pPr>
            <w:r>
              <w:t>55</w:t>
            </w:r>
            <w:r w:rsidR="008D0E5F">
              <w:t>) E</w:t>
            </w:r>
            <w:r w:rsidR="008D0E5F">
              <w:rPr>
                <w:rFonts w:ascii="Calibri" w:hAnsi="Calibri" w:cs="Calibri"/>
                <w:color w:val="000000"/>
              </w:rPr>
              <w:t>ffect on regional climate</w:t>
            </w:r>
          </w:p>
        </w:tc>
      </w:tr>
      <w:tr w:rsidR="00ED0A37" w14:paraId="16B3BDCD"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2B5A0CFC" w14:textId="39E52042" w:rsidR="00ED0A37" w:rsidRDefault="008D0E5F" w:rsidP="008D6CCA">
            <w:r>
              <w:t>55</w:t>
            </w:r>
          </w:p>
        </w:tc>
        <w:tc>
          <w:tcPr>
            <w:tcW w:w="1021" w:type="pct"/>
          </w:tcPr>
          <w:p w14:paraId="38B0F770" w14:textId="70FA6278" w:rsidR="00ED0A37" w:rsidRDefault="008D0E5F"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{"citationID":"pGTmBFIx","properties":{"formattedCitation":"(Summers et al., 2015)","plainCitation":"(Summers et al., 2015)","noteIndex":0},"citationItems":[{"id":413,"uris":["http://zotero.org/users/13120442/items/TCYRHDLH"],"itemData":{"id":413,"type":"article-journal","abstract":"Reforestation presents a potentially important tool for carbon abatement and reducing the impact of climate change and may also provide valuable biodiversity benefits. However, the economic returns are critical in determining whether it will be a viable land use and this is highly sensitive to assumptions around upfront establishment cost. Few studies have examined the spatial variability in establishment costs or developed spatially explicit layers that estimate these costs. Here we developed a model to predict the spatially explicit costs of establishment of monoculture tree plantations for carbon sequestration (or carbon plantings) and mixed species plantations for carbon sequestration and biodiversity benefits (or environmental plantings). Within this model we parameterised three separate methods of establishing revegetation; manual planting of tubestock, mechanical planting of tubestock and direct seeding. A decision tree was used to select between the different establishment methods based on soil and terrain parameters. We applied this model to a case study across the intensive agricultural districts of Australia. We populated the model with spatially explicit cost elements from literature and interviews with industry practitioners across Australia. For the case study, 3206 km(2) of carbon plantings were allocated to manual tubestock establishment and 903,127 km(2) were allocated to mechanical tubestock establishment with cost estimates ranging from $1763 ha(-1) to $6396 ha(-1). For environmental plantings, 326,512 km(2) were allocated to direct seeding, 3206 km(2) were allocated to manual tubestock and 576,615 km(2) were allocated to mechanical tubestock establishment with costs ranging from $1703 ha(-1) to $9097 ha(-1). These layers present an increasingly important tool for planning and policy development particularly for decision making around complex issues of land use and climate change. (C) 2015 Elsevier Ltd. All rights reserved.","archive_location":"WOS:000351803300011","container-title":"LAND USE POLICY","DOI":"10.1016/j.landusepol.2014.12.002","ISSN":"0264-8377","language":"English","page":"110-121","title":"The costs of reforestation: A spatial model of the costs of establishing environmental and carbon plantings","volume":"44","author":[{"family":"Summers","given":"DM"},{"family":"Bryan","given":"BA"},{"family":"Nolan","given":"M"},{"family":"Hobbs","given":"TJ"}],"issued":{"date-parts":[["2015",3]]}}}],"schema":"https://github.com/citation-style-language/schema/raw/master/csl-citation.json"} </w:instrText>
            </w:r>
            <w:r>
              <w:fldChar w:fldCharType="separate"/>
            </w:r>
            <w:r>
              <w:rPr>
                <w:noProof/>
              </w:rPr>
              <w:t>(Summers et al., 2015)</w:t>
            </w:r>
            <w:r>
              <w:fldChar w:fldCharType="end"/>
            </w:r>
          </w:p>
        </w:tc>
        <w:tc>
          <w:tcPr>
            <w:tcW w:w="1178" w:type="pct"/>
          </w:tcPr>
          <w:p w14:paraId="78115FFF" w14:textId="450AA675" w:rsidR="00ED0A37" w:rsidRDefault="008D0E5F" w:rsidP="008D6CCA">
            <w:pPr>
              <w:pStyle w:val="ListParagraph"/>
              <w:cnfStyle w:val="000000100000" w:firstRow="0" w:lastRow="0" w:firstColumn="0" w:lastColumn="0" w:oddVBand="0" w:evenVBand="0" w:oddHBand="1" w:evenHBand="0" w:firstRowFirstColumn="0" w:firstRowLastColumn="0" w:lastRowFirstColumn="0" w:lastRowLastColumn="0"/>
            </w:pPr>
            <w:r>
              <w:t>Australia</w:t>
            </w:r>
          </w:p>
        </w:tc>
        <w:tc>
          <w:tcPr>
            <w:tcW w:w="865" w:type="pct"/>
          </w:tcPr>
          <w:p w14:paraId="4D9CB172" w14:textId="2AD6AB35" w:rsidR="00ED0A37" w:rsidRDefault="008D0E5F"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0F504D57" w14:textId="1E2F69C9" w:rsidR="00ED0A37" w:rsidRDefault="005B2047" w:rsidP="008D6CCA">
            <w:pPr>
              <w:cnfStyle w:val="000000100000" w:firstRow="0" w:lastRow="0" w:firstColumn="0" w:lastColumn="0" w:oddVBand="0" w:evenVBand="0" w:oddHBand="1" w:evenHBand="0" w:firstRowFirstColumn="0" w:firstRowLastColumn="0" w:lastRowFirstColumn="0" w:lastRowLastColumn="0"/>
            </w:pPr>
            <w:r>
              <w:t>56</w:t>
            </w:r>
            <w:r w:rsidR="008D0E5F">
              <w:t>) C</w:t>
            </w:r>
            <w:r w:rsidR="008D0E5F">
              <w:rPr>
                <w:rFonts w:ascii="Calibri" w:hAnsi="Calibri" w:cs="Calibri"/>
                <w:color w:val="000000"/>
              </w:rPr>
              <w:t>ost-effectiveness and optimisation</w:t>
            </w:r>
          </w:p>
        </w:tc>
      </w:tr>
      <w:tr w:rsidR="008D0E5F" w14:paraId="03659EFF"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2FD99A19" w14:textId="1A5CA03F" w:rsidR="008D0E5F" w:rsidRDefault="008D0E5F" w:rsidP="008D6CCA">
            <w:r>
              <w:t>56</w:t>
            </w:r>
          </w:p>
        </w:tc>
        <w:tc>
          <w:tcPr>
            <w:tcW w:w="1021" w:type="pct"/>
          </w:tcPr>
          <w:p w14:paraId="49F97B69" w14:textId="6EAA6883" w:rsidR="008D0E5F" w:rsidRDefault="008D0E5F" w:rsidP="008D6CCA">
            <w:pPr>
              <w:cnfStyle w:val="000000000000" w:firstRow="0" w:lastRow="0" w:firstColumn="0" w:lastColumn="0" w:oddVBand="0" w:evenVBand="0" w:oddHBand="0" w:evenHBand="0" w:firstRowFirstColumn="0" w:firstRowLastColumn="0" w:lastRowFirstColumn="0" w:lastRowLastColumn="0"/>
            </w:pPr>
            <w:r>
              <w:fldChar w:fldCharType="begin"/>
            </w:r>
            <w:r w:rsidR="00D51EBB">
              <w:instrText xml:space="preserve"> ADDIN ZOTERO_ITEM CSL_CITATION {"citationID":"gJS1nvn0","properties":{"formattedCitation":"(WH Sun et al., 2021)","plainCitation":"(WH Sun et al., 2021)","noteIndex":0},"citationItems":[{"id":499,"uris":["http://zotero.org/users/13120442/items/5E5MBK93"],"itemData":{"id":499,"type":"article-journal","abstract":"Soil respiration (Rs) in drylands is strongly influenced by precipitation. However, there is a lack of long-term studies on how land-use conversion impact the Rs's responds to precipitation variations. In situ Rs, soil moisture and soil temperature were monitored in cropland, and cropland converted jujube orchard, grassland and shrubland in the semiarid Loess Plateau, China for four years with significant interannual precipitation variation. Q(10)-soil moisture relationships were quantified by selecting observations within limited range of soil moisture. As soil moisture increased, Rs was found to be markedly suppressed in cropland and jujube orchard with great disturbance, with volumetric water content exceeding 0.15 and 0.16, respectively, but increased in grassland and shrubland with few disturbances. Q(10) became saturated as soil moisture increased in cropland, and was linearly correlated with soil moisture in jujube orchard, grassland and shrubland. Q(10) was least sensitive to soil moisture variation in shrubland, which was characterized by a nitrogen-fixing shrub. The interannual variation in mean growing season Rs (MGR) was positively correlated with mean soil moisture. The difference in MGR between land-use types was significant except during the extreme drought year: converting cropland to jujube orchard saw a reduction in MGR by 5-18%, while converting cropland to grassland and shrubland saw an increase in MGR by 16-53% and 67-126%, respectively. This corresponded with a greater sensitivity of MGR to soil moisture in grassland and shrubland. These results suggest a greater response of soil carbon emission in the landuse applied with afforestation or restoration to the enhanced soil moisture as precipitation intensify, compared to agricultural land-use.","archive_location":"WOS:000652014300011","container-title":"AGRICULTURAL AND FOREST METEOROLOGY","DOI":"10.1016/j.agrformet.2021.108426","ISSN":"0168-1923","language":"English","title":"Impacts of land use conversion on the response of soil respiration to precipitation in drylands: A case study with four-yearlong observations","volume":"304","author":[{"family":"Sun","given":"WH"},{"family":"Zhao","given":"XN"},{"family":"Gao","given":"XD"},{"family":"Shi","given":"WY"},{"family":"Ling","given":"Q"},{"family":"Siddique","given":"KHM"}],"issued":{"date-parts":[["2021",7,15]]}}}],"schema":"https://github.com/citation-style-language/schema/raw/master/csl-citation.json"} </w:instrText>
            </w:r>
            <w:r>
              <w:fldChar w:fldCharType="separate"/>
            </w:r>
            <w:r w:rsidR="00D51EBB">
              <w:rPr>
                <w:noProof/>
              </w:rPr>
              <w:t>(WH Sun et al., 2021)</w:t>
            </w:r>
            <w:r>
              <w:fldChar w:fldCharType="end"/>
            </w:r>
          </w:p>
        </w:tc>
        <w:tc>
          <w:tcPr>
            <w:tcW w:w="1178" w:type="pct"/>
          </w:tcPr>
          <w:p w14:paraId="03004C2E" w14:textId="3A7F1373" w:rsidR="008D0E5F" w:rsidRDefault="008D0E5F"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Qingjian</w:t>
            </w:r>
            <w:proofErr w:type="spellEnd"/>
            <w:r>
              <w:t xml:space="preserve"> County, Shaanxi Province, China</w:t>
            </w:r>
          </w:p>
        </w:tc>
        <w:tc>
          <w:tcPr>
            <w:tcW w:w="865" w:type="pct"/>
          </w:tcPr>
          <w:p w14:paraId="3D773CCE" w14:textId="142C50B3" w:rsidR="008D0E5F" w:rsidRDefault="008D0E5F" w:rsidP="008D6CCA">
            <w:pPr>
              <w:cnfStyle w:val="000000000000" w:firstRow="0" w:lastRow="0" w:firstColumn="0" w:lastColumn="0" w:oddVBand="0" w:evenVBand="0" w:oddHBand="0" w:evenHBand="0" w:firstRowFirstColumn="0" w:firstRowLastColumn="0" w:lastRowFirstColumn="0" w:lastRowLastColumn="0"/>
            </w:pPr>
            <w:r>
              <w:t xml:space="preserve">Empirical Analysis </w:t>
            </w:r>
          </w:p>
        </w:tc>
        <w:tc>
          <w:tcPr>
            <w:tcW w:w="1621" w:type="pct"/>
          </w:tcPr>
          <w:p w14:paraId="2264783E" w14:textId="335BDB5E" w:rsidR="008D0E5F" w:rsidRDefault="005B2047" w:rsidP="008D6CCA">
            <w:pPr>
              <w:cnfStyle w:val="000000000000" w:firstRow="0" w:lastRow="0" w:firstColumn="0" w:lastColumn="0" w:oddVBand="0" w:evenVBand="0" w:oddHBand="0" w:evenHBand="0" w:firstRowFirstColumn="0" w:firstRowLastColumn="0" w:lastRowFirstColumn="0" w:lastRowLastColumn="0"/>
            </w:pPr>
            <w:r>
              <w:t>57</w:t>
            </w:r>
            <w:r w:rsidR="008D0E5F">
              <w:t>) Effects of A/R on soil properties</w:t>
            </w:r>
          </w:p>
        </w:tc>
      </w:tr>
      <w:tr w:rsidR="008D0E5F" w14:paraId="1A248539"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2DA510FC" w14:textId="57845CA8" w:rsidR="008D0E5F" w:rsidRDefault="008D0E5F" w:rsidP="008D6CCA">
            <w:r>
              <w:lastRenderedPageBreak/>
              <w:t>57</w:t>
            </w:r>
          </w:p>
        </w:tc>
        <w:tc>
          <w:tcPr>
            <w:tcW w:w="1021" w:type="pct"/>
          </w:tcPr>
          <w:p w14:paraId="3089618C" w14:textId="0BA939F4" w:rsidR="008D0E5F" w:rsidRDefault="008D0E5F" w:rsidP="008D6CCA">
            <w:pPr>
              <w:cnfStyle w:val="000000100000" w:firstRow="0" w:lastRow="0" w:firstColumn="0" w:lastColumn="0" w:oddVBand="0" w:evenVBand="0" w:oddHBand="1" w:evenHBand="0" w:firstRowFirstColumn="0" w:firstRowLastColumn="0" w:lastRowFirstColumn="0" w:lastRowLastColumn="0"/>
            </w:pPr>
            <w:r>
              <w:fldChar w:fldCharType="begin"/>
            </w:r>
            <w:r w:rsidR="00D51EBB">
              <w:instrText xml:space="preserve"> ADDIN ZOTERO_ITEM CSL_CITATION {"citationID":"dl3LBVj5","properties":{"formattedCitation":"(WL Sun et al., 2021)","plainCitation":"(WL Sun et al., 2021)","noteIndex":0},"citationItems":[{"id":455,"uris":["http://zotero.org/users/13120442/items/NXDFFJH6"],"itemData":{"id":455,"type":"article-journal","abstract":"Afforestation with different tree species formed different vegetation patterns, and altered soil properties and the composition and diversity of the soil bacterial community. In order to analyze the difference characteristics of vegetation, soil and bacterial community after 20 years' restoration of different tree species, we investigated changes in vegetation (tree, shrubs, and herbs), soil properties and the soil bacterial community composition in the topsoil (0-10 cm) following afforestation of P. asperata Mast. and L. kaempferi (Lamb.) Carr.on the southern slope of the Qinling mountains. The results showed that, within a 20-year recovery period, the restorative effect of L. kaempferi was better than that of P. asperata, for alpha diversity and biomass of vegetation, composition and diversity of soil bacterial community were all preferable under nearly same environmental conditions if just taking these indices into consideration. Additionally, biodiversity of L. kaempfer was much richer than that of P. asperata. Our observations suggest that soil physicochemical properties, soil bacterial community composition and diversity following afforestation were mainly affected by tree species. The results could explain our hypothesis to some extent that a planted forest with quick growth speed and sparse canopy has higher biomass productivity and alpha diversity of ecosystem.","archive_location":"WOS:000653921000001","container-title":"FORESTS","DOI":"10.3390/f12050562","ISSN":"1999-4907","issue":"5","language":"English","title":"Analysis on Characteristics of Vegetation and Soil Bacterial Community under 20 Years' Restoration of Different Tree Species: A Case Study of the Qinling Mountains","volume":"12","author":[{"family":"Sun","given":"WL"},{"family":"Liu","given":"XH"},{"family":"Tian","given":"ZX"},{"family":"Shao","given":"XM"}],"issued":{"date-parts":[["2021",5]]}}}],"schema":"https://github.com/citation-style-language/schema/raw/master/csl-citation.json"} </w:instrText>
            </w:r>
            <w:r>
              <w:fldChar w:fldCharType="separate"/>
            </w:r>
            <w:r w:rsidR="00D51EBB">
              <w:rPr>
                <w:noProof/>
              </w:rPr>
              <w:t>(WL Sun et al., 2021)</w:t>
            </w:r>
            <w:r>
              <w:fldChar w:fldCharType="end"/>
            </w:r>
          </w:p>
        </w:tc>
        <w:tc>
          <w:tcPr>
            <w:tcW w:w="1178" w:type="pct"/>
          </w:tcPr>
          <w:p w14:paraId="21701513" w14:textId="760EE79C" w:rsidR="008D0E5F" w:rsidRDefault="008D0E5F" w:rsidP="008D6CCA">
            <w:pPr>
              <w:pStyle w:val="ListParagraph"/>
              <w:cnfStyle w:val="000000100000" w:firstRow="0" w:lastRow="0" w:firstColumn="0" w:lastColumn="0" w:oddVBand="0" w:evenVBand="0" w:oddHBand="1" w:evenHBand="0" w:firstRowFirstColumn="0" w:firstRowLastColumn="0" w:lastRowFirstColumn="0" w:lastRowLastColumn="0"/>
            </w:pPr>
            <w:proofErr w:type="spellStart"/>
            <w:r>
              <w:t>Changqing</w:t>
            </w:r>
            <w:proofErr w:type="spellEnd"/>
            <w:r>
              <w:t xml:space="preserve"> National Nature Reserve, Quinlin Mountains, China</w:t>
            </w:r>
          </w:p>
        </w:tc>
        <w:tc>
          <w:tcPr>
            <w:tcW w:w="865" w:type="pct"/>
          </w:tcPr>
          <w:p w14:paraId="63E52BE1" w14:textId="00F5512D" w:rsidR="008D0E5F" w:rsidRDefault="008D0E5F"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69D1367F" w14:textId="635C0902" w:rsidR="008D0E5F" w:rsidRDefault="005B2047" w:rsidP="008D6CCA">
            <w:pPr>
              <w:cnfStyle w:val="000000100000" w:firstRow="0" w:lastRow="0" w:firstColumn="0" w:lastColumn="0" w:oddVBand="0" w:evenVBand="0" w:oddHBand="1" w:evenHBand="0" w:firstRowFirstColumn="0" w:firstRowLastColumn="0" w:lastRowFirstColumn="0" w:lastRowLastColumn="0"/>
            </w:pPr>
            <w:r>
              <w:t>58</w:t>
            </w:r>
            <w:r w:rsidR="008D0E5F">
              <w:t>) E</w:t>
            </w:r>
            <w:r w:rsidR="008D0E5F">
              <w:rPr>
                <w:rFonts w:ascii="Calibri" w:hAnsi="Calibri" w:cs="Calibri"/>
                <w:color w:val="000000"/>
              </w:rPr>
              <w:t>ffect on biodiversity and other ecological consequences</w:t>
            </w:r>
          </w:p>
        </w:tc>
      </w:tr>
      <w:tr w:rsidR="008D0E5F" w14:paraId="2BBFBCD9"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3DF01258" w14:textId="3FB55A0E" w:rsidR="008D0E5F" w:rsidRDefault="008D0E5F" w:rsidP="008D6CCA">
            <w:r>
              <w:t>58</w:t>
            </w:r>
          </w:p>
        </w:tc>
        <w:tc>
          <w:tcPr>
            <w:tcW w:w="1021" w:type="pct"/>
          </w:tcPr>
          <w:p w14:paraId="3DFC856C" w14:textId="66853886" w:rsidR="008D0E5F" w:rsidRDefault="008D0E5F"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{"citationID":"JEqS8Fjd","properties":{"formattedCitation":"(Survila et al., 2022)","plainCitation":"(Survila et al., 2022)","noteIndex":0},"citationItems":[{"id":453,"uris":["http://zotero.org/users/13120442/items/J6XPZH77"],"itemData":{"id":453,"type":"article-journal","abstract":"Numerous studies have confirmed that forests have the potential for a significant contribution to carbon sequestration, but afforestation of former agricultural land can be attempted to adopt technologies that further encourage carbon sequestration. The aim of this study was to evaluate the impact of different soil cultivation methods, including deep ploughing and soil cultivation by making microsites and furrows prior to afforestation of former agricultural land, on chemical soil properties and tree growth in 20 years old Scots pine plantations. A naturally regenerated Scots pine stand, representing the non-ploughed soil, was included as a control site. Deep ploughing, among other soil cultivation methods, significantly altered the chemical soil properties. Furthermore, significant effects were indicated in the sites afforested after cultivation by making furrows. A recent study found that, due to deep soil cultivation, higher stocks of soil organic carbon (SOC) and total nitrogen (N) were incorporated into deeper soil layers and were protected from direct environmental impact. Twenty years post afforestation in deeply ploughed sites, we still found a decreased C:N ratio and disbalanced relationship between the concentrations of SOC and total N. The SOC and total N stocks were higher in the subsoil than in the topsoil in the sites afforested after deep ploughing. Moreover, deep ploughing and soil cultivation by furrows prior to afforestation resulted in higher total SOC and total N stocks in the forest floor and mineral 0-80 cm soil layer. A higher total phosphorus (P) concentration in the subsoil and total potassium (K) in the upper mineral soil layer were obtained in the deep ploughing sites and the sites, cultivated by furrows, compared to the non-ploughed sites. Significantly higher total P stock per entire profile was found for the deep ploughing sites and the sites cultivated by furrows than in the naturally regenerated stand. Different soil cultivation methods caused no differences in tree diameter at breast height (DBH) in 20 years old Scots pine stands both in the afforested sites and in the naturally regenerated forest. However, significantly larger tree height in all afforested sites than in the naturally regenerated Scots pine stands was obtained. A lower differentiation in tree DBH was obtained in the deep ploughing sites.","archive_location":"WOS:000816674400001","container-title":"FORESTS","DOI":"10.3390/f13060900","ISSN":"1999-4907","issue":"6","language":"English","title":"Changes in Soil Properties and Scots Pine Tree Growth Induced by Different Soil Ploughing Prior to Afforestation: A Case Study","volume":"13","author":[{"family":"Survila","given":"G"},{"family":"Varnagiryte-Kabasinskiene","given":"I"},{"family":"Armolaitis","given":"K"}],"issued":{"date-parts":[["2022",6]]}}}],"schema":"https://github.com/citation-style-language/schema/raw/master/csl-citation.json"} </w:instrText>
            </w:r>
            <w:r>
              <w:fldChar w:fldCharType="separate"/>
            </w:r>
            <w:r>
              <w:rPr>
                <w:noProof/>
              </w:rPr>
              <w:t>(Survila et al., 2022)</w:t>
            </w:r>
            <w:r>
              <w:fldChar w:fldCharType="end"/>
            </w:r>
          </w:p>
        </w:tc>
        <w:tc>
          <w:tcPr>
            <w:tcW w:w="1178" w:type="pct"/>
          </w:tcPr>
          <w:p w14:paraId="1B9756B4" w14:textId="16BC5E33" w:rsidR="008D0E5F" w:rsidRDefault="008D0E5F"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Druskininkai</w:t>
            </w:r>
            <w:proofErr w:type="spellEnd"/>
            <w:r>
              <w:t xml:space="preserve"> district, Lithuania</w:t>
            </w:r>
          </w:p>
        </w:tc>
        <w:tc>
          <w:tcPr>
            <w:tcW w:w="865" w:type="pct"/>
          </w:tcPr>
          <w:p w14:paraId="17E60266" w14:textId="66F61B72" w:rsidR="008D0E5F" w:rsidRDefault="008D0E5F"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6DF6AFB6" w14:textId="2CBBC65D" w:rsidR="008D0E5F" w:rsidRDefault="00AA36EC" w:rsidP="008D6CCA">
            <w:pPr>
              <w:cnfStyle w:val="000000000000" w:firstRow="0" w:lastRow="0" w:firstColumn="0" w:lastColumn="0" w:oddVBand="0" w:evenVBand="0" w:oddHBand="0" w:evenHBand="0" w:firstRowFirstColumn="0" w:firstRowLastColumn="0" w:lastRowFirstColumn="0" w:lastRowLastColumn="0"/>
            </w:pPr>
            <w:r>
              <w:t>59</w:t>
            </w:r>
            <w:r w:rsidR="008D0E5F">
              <w:t>) A</w:t>
            </w:r>
            <w:r w:rsidR="008D0E5F">
              <w:rPr>
                <w:rFonts w:ascii="Calibri" w:hAnsi="Calibri" w:cs="Calibri"/>
                <w:color w:val="000000"/>
              </w:rPr>
              <w:t>ssessment of A/R techniques</w:t>
            </w:r>
          </w:p>
        </w:tc>
      </w:tr>
      <w:tr w:rsidR="008D0E5F" w14:paraId="2717B685"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2754E978" w14:textId="66D960B6" w:rsidR="008D0E5F" w:rsidRDefault="008D0E5F" w:rsidP="008D6CCA">
            <w:r>
              <w:t>59</w:t>
            </w:r>
          </w:p>
        </w:tc>
        <w:tc>
          <w:tcPr>
            <w:tcW w:w="1021" w:type="pct"/>
          </w:tcPr>
          <w:p w14:paraId="7F8D6081" w14:textId="182521A8" w:rsidR="008D0E5F" w:rsidRDefault="008D0E5F"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{"citationID":"FI8Hw4q2","properties":{"formattedCitation":"(Takele et al., 2022)","plainCitation":"(Takele et al., 2022)","noteIndex":0},"citationItems":[{"id":405,"uris":["http://zotero.org/users/13120442/items/LAT3TWQS"],"itemData":{"id":405,"type":"article-journal","abstract":"The Ethiopian government planned afforestation programs in the past decades whereas more attention was given to tree plantation since the 2010 year. However, the effectiveness of the afforestation programs and its impacts on vegetation cover and hydrology has not been well studied. This study aims to assess the recent campaigned afforestation program and its impact on vegetation cover and hydrology in the upper Awash basin, Ethiopia. Landsat 8 images of 2013-2020 years were used to calculate the NDVI for the upper Awash basin to assess trends in vegetation greenness for the basin. Moreover, observed streamflow and precipitation datasets of the basin were collected and used for assessing the impact of the afforestation on hydrology. The study result showed decreasing NDVI values despite the afforestation programs in the upper Awash basin. This shows either afforestation rate was less than the deforestation rate or the tree plantation campaign was not effective in the basin. In addition, the campaign based tree plantation focused on the number of tree planted not on how many trees are grown. On the other hand, mean annual precipitation and streamflow were generally increased from 2013 to 2020 in the upper Awash basin. Declining NDVI values but increasing mean annual precipitation in the Awash basin indicated that the declining vegetation was attributed to anthropogenic effects. The increasing streamflow during the same time could be due to the increasing mean annual precipitation. Moreover, the decreasing vegetation cover might have contributed for the increasing streamflow through increasing surface runoff and decreasing transpiration. How-ever, further research is required to assess the precise impacts of afforestation on vegetation cover and hydrologic processes. Generally, the study result showed that the focus of afforestation should be on tree growing than on tree plantation alone.","archive_location":"WOS:000812036900004","container-title":"HELIYON","DOI":"10.1016/j.heliyon.2022.e09589","ISSN":"2405-8440","issue":"6","language":"English","title":"Does the recent afforestation program in Ethiopia influenced vegetation cover and hydrology? A case study in the upper awash basin, Ethiopia","volume":"8","author":[{"family":"Takele","given":"A"},{"family":"Lakew","given":"HB"},{"family":"Kabite","given":"G"}],"issued":{"date-parts":[["2022",6]]}}}],"schema":"https://github.com/citation-style-language/schema/raw/master/csl-citation.json"} </w:instrText>
            </w:r>
            <w:r>
              <w:fldChar w:fldCharType="separate"/>
            </w:r>
            <w:r>
              <w:rPr>
                <w:noProof/>
              </w:rPr>
              <w:t>(Takele et al., 2022)</w:t>
            </w:r>
            <w:r>
              <w:fldChar w:fldCharType="end"/>
            </w:r>
          </w:p>
        </w:tc>
        <w:tc>
          <w:tcPr>
            <w:tcW w:w="1178" w:type="pct"/>
          </w:tcPr>
          <w:p w14:paraId="6DBC32BE" w14:textId="281C9BE2" w:rsidR="008D0E5F" w:rsidRDefault="008D0E5F" w:rsidP="008D6CCA">
            <w:pPr>
              <w:pStyle w:val="ListParagraph"/>
              <w:cnfStyle w:val="000000100000" w:firstRow="0" w:lastRow="0" w:firstColumn="0" w:lastColumn="0" w:oddVBand="0" w:evenVBand="0" w:oddHBand="1" w:evenHBand="0" w:firstRowFirstColumn="0" w:firstRowLastColumn="0" w:lastRowFirstColumn="0" w:lastRowLastColumn="0"/>
            </w:pPr>
            <w:r>
              <w:t>Awash Basin, Ethiopia</w:t>
            </w:r>
          </w:p>
        </w:tc>
        <w:tc>
          <w:tcPr>
            <w:tcW w:w="865" w:type="pct"/>
          </w:tcPr>
          <w:p w14:paraId="67F382DB" w14:textId="260E2E57" w:rsidR="008D0E5F" w:rsidRDefault="008D0E5F"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03EFF1B1" w14:textId="0DDA0870" w:rsidR="008D0E5F" w:rsidRDefault="00AA36EC" w:rsidP="008D6CCA">
            <w:pPr>
              <w:cnfStyle w:val="000000100000" w:firstRow="0" w:lastRow="0" w:firstColumn="0" w:lastColumn="0" w:oddVBand="0" w:evenVBand="0" w:oddHBand="1" w:evenHBand="0" w:firstRowFirstColumn="0" w:firstRowLastColumn="0" w:lastRowFirstColumn="0" w:lastRowLastColumn="0"/>
            </w:pPr>
            <w:r>
              <w:t>60</w:t>
            </w:r>
            <w:r w:rsidR="008D0E5F">
              <w:t>) E</w:t>
            </w:r>
            <w:r w:rsidR="008D0E5F">
              <w:rPr>
                <w:rFonts w:ascii="Calibri" w:hAnsi="Calibri" w:cs="Calibri"/>
                <w:color w:val="000000"/>
              </w:rPr>
              <w:t>ffect on growth and longevity</w:t>
            </w:r>
          </w:p>
        </w:tc>
      </w:tr>
      <w:tr w:rsidR="008D0E5F" w14:paraId="35CCB544"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53734029" w14:textId="4BE0407D" w:rsidR="008D0E5F" w:rsidRDefault="008D0E5F" w:rsidP="008D6CCA">
            <w:r>
              <w:t>60</w:t>
            </w:r>
          </w:p>
        </w:tc>
        <w:tc>
          <w:tcPr>
            <w:tcW w:w="1021" w:type="pct"/>
          </w:tcPr>
          <w:p w14:paraId="0771506C" w14:textId="637EFE58" w:rsidR="008D0E5F" w:rsidRDefault="008D0E5F"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{"citationID":"2HJbfXCz","properties":{"formattedCitation":"(Tan et al., 2021)","plainCitation":"(Tan et al., 2021)","noteIndex":0},"citationItems":[{"id":543,"uris":["http://zotero.org/users/13120442/items/237S9GGT"],"itemData":{"id":543,"type":"article-journal","abstract":"Study region: The Muda River Basin (MRB), Malaysia.\nStudy Focus: This study proposed a framework to improve the European Space Agency Climate Change Initiative Land Cover (ESA CCI LC) products through the integration with the Annual Oil Palm Dataset (AOPD). The improved land use land cover (LULC) maps were then used to produce five LULC scenarios as input maps into the Soil and Water Assessment Tool (SWAT) model for analyzing the impact of LULC changes on water balance in the MRB.\nNew hydrological insights for the region: The improved LULC maps have good performance in representing rubber and oil palm, with an overall accuracy up to 81 %. In addition, SWAT simulated monthly streamflow well for the MRB, with the highest R-2 and NSE values of 0.84 and 0.86, respectively. During the 2001-2016 period, the MRB experienced an expansion of oil palm from 7.10%-17.36 %, a reduction of rubber from 34.93 % to 26.38 % and a slight decrease in forest from 54.23%-52.80 %. The urban expansion scenario showed significant increment in surface runoff, while the reforestation scenario helped to reduce surface runoff, while increase lateral flow and groundwater. Oil palm expansion led to a higher reduction in lateral flow and groundwater than rubber trees due to the higher soil water absorption rate. The proposed framework can be duplicated and applied in other tropical basins, particularly in Indonesia and Malaysia.","archive_location":"WOS:000687247800002","container-title":"JOURNAL OF HYDROLOGY-REGIONAL STUDIES","DOI":"10.1016/j.ejrh.2021.100837","ISSN":"2214-5818","language":"English","title":"Improvement of the ESA CCI Land cover maps for water balance analysis in tropical regions: A case study in the Muda River Basin, Malaysia","volume":"36","author":[{"family":"Tan","given":"ML"},{"family":"Tew","given":"YL"},{"family":"Chun","given":"KP"},{"family":"Samat","given":"N"},{"family":"Shaharudin","given":"SM"},{"family":"Mahamud","given":"MA"},{"family":"Tangang","given":"FT"}],"issued":{"date-parts":[["2021",8]]}}}],"schema":"https://github.com/citation-style-language/schema/raw/master/csl-citation.json"} </w:instrText>
            </w:r>
            <w:r>
              <w:fldChar w:fldCharType="separate"/>
            </w:r>
            <w:r>
              <w:rPr>
                <w:noProof/>
              </w:rPr>
              <w:t>(Tan et al., 2021)</w:t>
            </w:r>
            <w:r>
              <w:fldChar w:fldCharType="end"/>
            </w:r>
          </w:p>
        </w:tc>
        <w:tc>
          <w:tcPr>
            <w:tcW w:w="1178" w:type="pct"/>
          </w:tcPr>
          <w:p w14:paraId="2126E573" w14:textId="10BD73B7" w:rsidR="008D0E5F" w:rsidRDefault="00AA36EC" w:rsidP="008D6CCA">
            <w:pPr>
              <w:pStyle w:val="ListParagraph"/>
              <w:cnfStyle w:val="000000000000" w:firstRow="0" w:lastRow="0" w:firstColumn="0" w:lastColumn="0" w:oddVBand="0" w:evenVBand="0" w:oddHBand="0" w:evenHBand="0" w:firstRowFirstColumn="0" w:firstRowLastColumn="0" w:lastRowFirstColumn="0" w:lastRowLastColumn="0"/>
            </w:pPr>
            <w:r>
              <w:t>M</w:t>
            </w:r>
            <w:r w:rsidR="008D0E5F">
              <w:t>uda River Basin, Malaysia</w:t>
            </w:r>
          </w:p>
        </w:tc>
        <w:tc>
          <w:tcPr>
            <w:tcW w:w="865" w:type="pct"/>
          </w:tcPr>
          <w:p w14:paraId="6C3D38AD" w14:textId="0900E053" w:rsidR="008D0E5F" w:rsidRDefault="008D0E5F"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03B44521" w14:textId="252E4BC2" w:rsidR="008D0E5F" w:rsidRDefault="00AA36EC" w:rsidP="008D6CCA">
            <w:pPr>
              <w:cnfStyle w:val="000000000000" w:firstRow="0" w:lastRow="0" w:firstColumn="0" w:lastColumn="0" w:oddVBand="0" w:evenVBand="0" w:oddHBand="0" w:evenHBand="0" w:firstRowFirstColumn="0" w:firstRowLastColumn="0" w:lastRowFirstColumn="0" w:lastRowLastColumn="0"/>
            </w:pPr>
            <w:r>
              <w:t>6</w:t>
            </w:r>
            <w:r w:rsidR="008D0E5F">
              <w:t>1) E</w:t>
            </w:r>
            <w:r w:rsidR="008D0E5F">
              <w:rPr>
                <w:rFonts w:ascii="Calibri" w:hAnsi="Calibri" w:cs="Calibri"/>
                <w:color w:val="000000"/>
              </w:rPr>
              <w:t>ffect on water cycle and quality</w:t>
            </w:r>
          </w:p>
        </w:tc>
      </w:tr>
      <w:tr w:rsidR="008D0E5F" w14:paraId="2719828D"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2F988766" w14:textId="2D6CB432" w:rsidR="008D0E5F" w:rsidRDefault="008D0E5F" w:rsidP="008D6CCA">
            <w:r>
              <w:t>61</w:t>
            </w:r>
          </w:p>
        </w:tc>
        <w:tc>
          <w:tcPr>
            <w:tcW w:w="1021" w:type="pct"/>
          </w:tcPr>
          <w:p w14:paraId="098F0F67" w14:textId="66CD003B" w:rsidR="008D0E5F" w:rsidRDefault="008D0E5F"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{"citationID":"emnHClmx","properties":{"formattedCitation":"(Tuswa et al., 2019)","plainCitation":"(Tuswa et al., 2019)","noteIndex":0},"citationItems":[{"id":527,"uris":["http://zotero.org/users/13120442/items/CVNHXBUY"],"itemData":{"id":527,"type":"article-journal","abstract":"The benefits of the commercial plantation forestry sector (income generation and job provision) come at considerable environmental costs, particularly the impact of the industry on water resources. Plantation forests exhibit higher evapotranspiration rates compared to indigenous forests/grasslands. A reduction of the water yield in a catchment is one of the most frequently reported impacts of afforestation. Afforestation also significantly impacts groundwater, which is becoming an increasingly important resource for water supply in South Africa. Very few studies have however quantified in detail the impact of different commercial forests grown in South Africa on groundwater and the interactions with surface water. This study sought to contribute to addressing this important knowledge gap. The main objective was to compare groundwater recharge dynamics in commercial plantation forests and co-occurring indigenous forests. The HYDRUS-2D model was used to simulate the hillslope hydrological dynamics along 3 study transects, i.e. a Pinus radiata transect, a Pinus elliotii transect and in the Groenkop indigenous forest, during the period 1 October 2016 to 30 September 2017. The model was used to simulate the interaction between the vegetation, unsaturated zone and the saturated zone in order to better understand the groundwater recharge dynamics along each transect. As a precursor to model application a detailed conceptual model of the recharge processes occurring in the study areas was developed. The model considered the prevailing geomorphological and hydrogeological conditions. HYDRUS-2D was able to adequately simulate the soil hydraulic properties and vegetation water use characterizing the study transects. The hydrological dynamics of the simulation results also conform to the conceptual understanding of groundwater recharge processes evident in the study area. Over the entire simulation period (365 days), fluxes which left the Pinus elliotii, Pinus radiata and Groenkop forest model domains via the lower boundary amounted to 36 mm, 14 mm and 169 mm respectively. The total drainage observed at the three transects was largely influenced by the evapotranspiration losses. Rainfall intensity and frequency was observed to be a driving variable for the occurrence of deep drainage. The groundwater recharge dynamics observed during this study conforms to the notion that groundwater recharge is driven by single or multiple events and not by annual averages. The study has provided further evidence of increased transpiration rates associated with plantation forests when compared to indigenous forests. This in turn, has also resulted in reduced deep drainage and potential groundwater recharge. These results highlight the importance of accurately accounting for ET losses in groundwater recharge assessments and estimation techniques.","archive_location":"WOS:000491169000021","container-title":"PHYSICS AND CHEMISTRY OF THE EARTH","DOI":"10.1016/j.pce.2018.12.006","ISSN":"1474-7065","language":"English","page":"187-199","title":"The impacts of commercial plantation forests on groundwater recharge: A case study from George (Western Cape, South Africa)","volume":"112","author":[{"family":"Tuswa","given":"N"},{"family":"Bugan","given":"RDH"},{"family":"Mapeto","given":"T"},{"family":"Jovanovic","given":"N"},{"family":"Gush","given":"M"},{"family":"Kapangaziwiri","given":"E"},{"family":"Dzikiti","given":"S"},{"family":"Kanyerere","given":"T"},{"family":"Xu","given":"Y"}],"issued":{"date-parts":[["2019",8]]}}}],"schema":"https://github.com/citation-style-language/schema/raw/master/csl-citation.json"} </w:instrText>
            </w:r>
            <w:r>
              <w:fldChar w:fldCharType="separate"/>
            </w:r>
            <w:r>
              <w:rPr>
                <w:noProof/>
              </w:rPr>
              <w:t>(Tuswa et al., 2019)</w:t>
            </w:r>
            <w:r>
              <w:fldChar w:fldCharType="end"/>
            </w:r>
          </w:p>
        </w:tc>
        <w:tc>
          <w:tcPr>
            <w:tcW w:w="1178" w:type="pct"/>
          </w:tcPr>
          <w:p w14:paraId="504E9080" w14:textId="7C1D0A0B" w:rsidR="008D0E5F" w:rsidRDefault="008D0E5F" w:rsidP="008D6CCA">
            <w:pPr>
              <w:pStyle w:val="ListParagraph"/>
              <w:cnfStyle w:val="000000100000" w:firstRow="0" w:lastRow="0" w:firstColumn="0" w:lastColumn="0" w:oddVBand="0" w:evenVBand="0" w:oddHBand="1" w:evenHBand="0" w:firstRowFirstColumn="0" w:firstRowLastColumn="0" w:lastRowFirstColumn="0" w:lastRowLastColumn="0"/>
            </w:pPr>
            <w:r>
              <w:t>George, Western Cape Province, South Africa</w:t>
            </w:r>
          </w:p>
        </w:tc>
        <w:tc>
          <w:tcPr>
            <w:tcW w:w="865" w:type="pct"/>
          </w:tcPr>
          <w:p w14:paraId="710A4D2C" w14:textId="6D7B0C43" w:rsidR="008D0E5F" w:rsidRDefault="008D0E5F"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333F868C" w14:textId="50005F9B" w:rsidR="008D0E5F" w:rsidRDefault="00AA36EC" w:rsidP="008D6CCA">
            <w:pPr>
              <w:cnfStyle w:val="000000100000" w:firstRow="0" w:lastRow="0" w:firstColumn="0" w:lastColumn="0" w:oddVBand="0" w:evenVBand="0" w:oddHBand="1" w:evenHBand="0" w:firstRowFirstColumn="0" w:firstRowLastColumn="0" w:lastRowFirstColumn="0" w:lastRowLastColumn="0"/>
            </w:pPr>
            <w:r>
              <w:t>62</w:t>
            </w:r>
            <w:r w:rsidR="008D0E5F">
              <w:t>) E</w:t>
            </w:r>
            <w:r w:rsidR="008D0E5F">
              <w:rPr>
                <w:rFonts w:ascii="Calibri" w:hAnsi="Calibri" w:cs="Calibri"/>
                <w:color w:val="000000"/>
              </w:rPr>
              <w:t>ffect on water cycle and quality</w:t>
            </w:r>
          </w:p>
        </w:tc>
      </w:tr>
      <w:tr w:rsidR="008D0E5F" w:rsidRPr="008D0E5F" w14:paraId="6B6DAD96"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4C57BB6B" w14:textId="09221847" w:rsidR="008D0E5F" w:rsidRDefault="008D0E5F" w:rsidP="008D6CCA">
            <w:r>
              <w:t>62</w:t>
            </w:r>
          </w:p>
        </w:tc>
        <w:tc>
          <w:tcPr>
            <w:tcW w:w="1021" w:type="pct"/>
          </w:tcPr>
          <w:p w14:paraId="5CBDC93E" w14:textId="31E87B98" w:rsidR="008D0E5F" w:rsidRPr="008D0E5F" w:rsidRDefault="008D0E5F" w:rsidP="008D6CCA">
            <w:pPr>
              <w:cnfStyle w:val="000000000000" w:firstRow="0" w:lastRow="0" w:firstColumn="0" w:lastColumn="0" w:oddVBand="0" w:evenVBand="0" w:oddHBand="0" w:evenHBand="0" w:firstRowFirstColumn="0" w:firstRowLastColumn="0" w:lastRowFirstColumn="0" w:lastRowLastColumn="0"/>
              <w:rPr>
                <w:lang w:val="de-DE"/>
              </w:rPr>
            </w:pPr>
            <w:r>
              <w:fldChar w:fldCharType="begin"/>
            </w:r>
            <w:r w:rsidRPr="00D3306B">
              <w:rPr>
                <w:lang w:val="de-DE"/>
              </w:rPr>
              <w:instrText xml:space="preserve"> ADDIN ZOTERO_ITEM CSL_CITATION {"citationID":"gjlOTXmA","properties":{"formattedCitation":"(Van der Sluis et al., 2019)","plainCitation":"(Van der Sluis et al., 2019)","noteIndex":0},"citationItems":[{"id":485,"uris":["http://zotero.org/users/13120442/items/Z552L5RQ"],"itemData":{"id":485,"type":"article-journal","abstract":"ContextThe reasons for recent landscape change in the European countryside are complex and poorly substantiated. Identification of drivers of landscape transition and assessment of the effects on the provision of landscape services are subject of recent debate.ObjectivesAims of the paper are to explore what implications rural landscape transitions (as identified by land use and land cover changes) have for the provision of landscape services, and whether these changes can be related to specific drivers of change.MethodsThe paper records gross landscape change on the basis of land use and land cover changes in six case study areas in five countries, and assesses the impacts on the provision of landscape services in the past 25years.ResultsIn the past decades the observed land use and land cover changes in the case studies are relatively small, with a dominance of urbanisation and afforestation processes. However, the impacts of these changes are clearly reflected in a change in landscape services.ConclusionsAlthough the landscape </w:instrText>
            </w:r>
            <w:r w:rsidRPr="008D0E5F">
              <w:rPr>
                <w:lang w:val="de-DE"/>
              </w:rPr>
              <w:instrText xml:space="preserve">transitions do affect the services, spatial data alone is insufficient to assess cause-effect relationships of landscape transitions, landscape structure and pattern. Circumstantial evidence points to substantial effects of EU and national policies on landscape services through landscape transition. Theseoften unintentionaleffects can substantially affect biodiversity, cultural identity and landscape character. More research is needed on the exact cause-effect relationships between policies and landscape service provision.","archive_location":"WOS:000462018500007","container-title":"LANDSCAPE ECOLOGY","DOI":"10.1007/s10980-018-0765-2","ISSN":"0921-2973","issue":"2","language":"English","page":"307-323","title":"The impact of European landscape transitions on the provision of landscape services: an explorative study using six cases of rural land change","volume":"34","author":[{"family":"Van der Sluis","given":"T"},{"family":"Pedroli","given":"B"},{"family":"Frederiksen","given":"P"},{"family":"Kristensen","given":"SBP"},{"family":"Busck","given":"AG"},{"family":"Pavlis","given":"V"},{"family":"Cosor","given":"GL"}],"issued":{"date-parts":[["2019",2]]}}}],"schema":"https://github.com/citation-style-language/schema/raw/master/csl-citation.json"} </w:instrText>
            </w:r>
            <w:r>
              <w:fldChar w:fldCharType="separate"/>
            </w:r>
            <w:r w:rsidRPr="008D0E5F">
              <w:rPr>
                <w:noProof/>
                <w:lang w:val="de-DE"/>
              </w:rPr>
              <w:t>(Van der Sluis et al., 2019)</w:t>
            </w:r>
            <w:r>
              <w:fldChar w:fldCharType="end"/>
            </w:r>
          </w:p>
        </w:tc>
        <w:tc>
          <w:tcPr>
            <w:tcW w:w="1178" w:type="pct"/>
          </w:tcPr>
          <w:p w14:paraId="2251E236" w14:textId="7A63B708" w:rsidR="008D0E5F" w:rsidRPr="00AA36EC" w:rsidRDefault="00662696" w:rsidP="008D6CCA">
            <w:pPr>
              <w:pStyle w:val="ListParagraph"/>
              <w:cnfStyle w:val="000000000000" w:firstRow="0" w:lastRow="0" w:firstColumn="0" w:lastColumn="0" w:oddVBand="0" w:evenVBand="0" w:oddHBand="0" w:evenHBand="0" w:firstRowFirstColumn="0" w:firstRowLastColumn="0" w:lastRowFirstColumn="0" w:lastRowLastColumn="0"/>
              <w:rPr>
                <w:lang w:val="de-DE"/>
              </w:rPr>
            </w:pPr>
            <w:proofErr w:type="spellStart"/>
            <w:r w:rsidRPr="00AA36EC">
              <w:rPr>
                <w:lang w:val="de-DE"/>
              </w:rPr>
              <w:t>Lesvos</w:t>
            </w:r>
            <w:proofErr w:type="spellEnd"/>
            <w:r w:rsidRPr="00AA36EC">
              <w:rPr>
                <w:lang w:val="de-DE"/>
              </w:rPr>
              <w:t xml:space="preserve">, </w:t>
            </w:r>
            <w:proofErr w:type="spellStart"/>
            <w:r w:rsidRPr="00AA36EC">
              <w:rPr>
                <w:lang w:val="de-DE"/>
              </w:rPr>
              <w:t>Greece</w:t>
            </w:r>
            <w:proofErr w:type="spellEnd"/>
          </w:p>
          <w:p w14:paraId="1471A0CA" w14:textId="7D0E31E9" w:rsidR="008D0E5F" w:rsidRDefault="008D0E5F" w:rsidP="008D6CCA">
            <w:pPr>
              <w:pStyle w:val="ListParagraph"/>
              <w:cnfStyle w:val="000000000000" w:firstRow="0" w:lastRow="0" w:firstColumn="0" w:lastColumn="0" w:oddVBand="0" w:evenVBand="0" w:oddHBand="0" w:evenHBand="0" w:firstRowFirstColumn="0" w:firstRowLastColumn="0" w:lastRowFirstColumn="0" w:lastRowLastColumn="0"/>
              <w:rPr>
                <w:lang w:val="de-DE"/>
              </w:rPr>
            </w:pPr>
            <w:r w:rsidRPr="00344271">
              <w:rPr>
                <w:lang w:val="de-DE"/>
              </w:rPr>
              <w:t xml:space="preserve">Roskilde, </w:t>
            </w:r>
            <w:proofErr w:type="spellStart"/>
            <w:r w:rsidRPr="00344271">
              <w:rPr>
                <w:lang w:val="de-DE"/>
              </w:rPr>
              <w:t>Denmark</w:t>
            </w:r>
            <w:proofErr w:type="spellEnd"/>
          </w:p>
          <w:p w14:paraId="72338068" w14:textId="43538603" w:rsidR="008D0E5F" w:rsidRPr="00344271" w:rsidRDefault="008D0E5F" w:rsidP="008D6CCA">
            <w:pPr>
              <w:pStyle w:val="ListParagraph"/>
              <w:cnfStyle w:val="000000000000" w:firstRow="0" w:lastRow="0" w:firstColumn="0" w:lastColumn="0" w:oddVBand="0" w:evenVBand="0" w:oddHBand="0" w:evenHBand="0" w:firstRowFirstColumn="0" w:firstRowLastColumn="0" w:lastRowFirstColumn="0" w:lastRowLastColumn="0"/>
              <w:rPr>
                <w:lang w:val="de-DE"/>
              </w:rPr>
            </w:pPr>
            <w:r w:rsidRPr="00344271">
              <w:rPr>
                <w:lang w:val="de-DE"/>
              </w:rPr>
              <w:t xml:space="preserve">Heerde, </w:t>
            </w:r>
            <w:proofErr w:type="spellStart"/>
            <w:r w:rsidRPr="00344271">
              <w:rPr>
                <w:lang w:val="de-DE"/>
              </w:rPr>
              <w:t>Netherlands</w:t>
            </w:r>
            <w:proofErr w:type="spellEnd"/>
          </w:p>
          <w:p w14:paraId="671216E7" w14:textId="77777777" w:rsidR="00AA36EC" w:rsidRDefault="008D0E5F" w:rsidP="008D6CCA">
            <w:pPr>
              <w:pStyle w:val="ListParagraph"/>
              <w:cnfStyle w:val="000000000000" w:firstRow="0" w:lastRow="0" w:firstColumn="0" w:lastColumn="0" w:oddVBand="0" w:evenVBand="0" w:oddHBand="0" w:evenHBand="0" w:firstRowFirstColumn="0" w:firstRowLastColumn="0" w:lastRowFirstColumn="0" w:lastRowLastColumn="0"/>
            </w:pPr>
            <w:r>
              <w:t>Portofino, Italy</w:t>
            </w:r>
          </w:p>
          <w:p w14:paraId="49D0B71D" w14:textId="77777777" w:rsidR="00AA36EC" w:rsidRDefault="008D0E5F"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Stancuta</w:t>
            </w:r>
            <w:proofErr w:type="spellEnd"/>
            <w:r>
              <w:t>, Romania</w:t>
            </w:r>
          </w:p>
          <w:p w14:paraId="77DE3366" w14:textId="48B10319" w:rsidR="008D0E5F" w:rsidRPr="008D0E5F" w:rsidRDefault="008D0E5F"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Ratesi</w:t>
            </w:r>
            <w:proofErr w:type="spellEnd"/>
            <w:r>
              <w:t>, Romania</w:t>
            </w:r>
          </w:p>
        </w:tc>
        <w:tc>
          <w:tcPr>
            <w:tcW w:w="865" w:type="pct"/>
          </w:tcPr>
          <w:p w14:paraId="2266D521" w14:textId="6ABF8B5B" w:rsidR="008D0E5F" w:rsidRPr="008D0E5F" w:rsidRDefault="008D0E5F" w:rsidP="008D6CCA">
            <w:pPr>
              <w:cnfStyle w:val="000000000000" w:firstRow="0" w:lastRow="0" w:firstColumn="0" w:lastColumn="0" w:oddVBand="0" w:evenVBand="0" w:oddHBand="0" w:evenHBand="0" w:firstRowFirstColumn="0" w:firstRowLastColumn="0" w:lastRowFirstColumn="0" w:lastRowLastColumn="0"/>
              <w:rPr>
                <w:lang w:val="de-DE"/>
              </w:rPr>
            </w:pPr>
            <w:r w:rsidRPr="007B4C01">
              <w:t>Literature</w:t>
            </w:r>
            <w:r>
              <w:rPr>
                <w:lang w:val="de-DE"/>
              </w:rPr>
              <w:t xml:space="preserve"> Review</w:t>
            </w:r>
          </w:p>
        </w:tc>
        <w:tc>
          <w:tcPr>
            <w:tcW w:w="1621" w:type="pct"/>
          </w:tcPr>
          <w:p w14:paraId="65A7EA8A" w14:textId="1CD31EAD" w:rsidR="008D0E5F" w:rsidRDefault="00AA36EC" w:rsidP="008D6C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63</w:t>
            </w:r>
            <w:r w:rsidR="008D0E5F" w:rsidRPr="008D0E5F">
              <w:t>) E</w:t>
            </w:r>
            <w:r w:rsidR="008D0E5F">
              <w:rPr>
                <w:rFonts w:ascii="Calibri" w:hAnsi="Calibri" w:cs="Calibri"/>
                <w:color w:val="000000"/>
              </w:rPr>
              <w:t>ffect on socio-economic conditions</w:t>
            </w:r>
          </w:p>
          <w:p w14:paraId="1E366B3D" w14:textId="0D880520" w:rsidR="008D0E5F" w:rsidRDefault="00AA36EC" w:rsidP="008D6C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64</w:t>
            </w:r>
            <w:r w:rsidR="008D0E5F">
              <w:rPr>
                <w:rFonts w:ascii="Calibri" w:hAnsi="Calibri" w:cs="Calibri"/>
                <w:color w:val="000000"/>
              </w:rPr>
              <w:t xml:space="preserve">) </w:t>
            </w:r>
            <w:r w:rsidR="008D0E5F" w:rsidRPr="008D0E5F">
              <w:t>E</w:t>
            </w:r>
            <w:r w:rsidR="008D0E5F">
              <w:rPr>
                <w:rFonts w:ascii="Calibri" w:hAnsi="Calibri" w:cs="Calibri"/>
                <w:color w:val="000000"/>
              </w:rPr>
              <w:t>ffect on socio-economic conditions</w:t>
            </w:r>
          </w:p>
          <w:p w14:paraId="152A9393" w14:textId="2009088D" w:rsidR="008D0E5F" w:rsidRDefault="00AA36EC" w:rsidP="008D6C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65</w:t>
            </w:r>
            <w:r w:rsidR="008D0E5F">
              <w:rPr>
                <w:rFonts w:ascii="Calibri" w:hAnsi="Calibri" w:cs="Calibri"/>
                <w:color w:val="000000"/>
              </w:rPr>
              <w:t xml:space="preserve">) </w:t>
            </w:r>
            <w:r w:rsidR="008D0E5F" w:rsidRPr="008D0E5F">
              <w:t>E</w:t>
            </w:r>
            <w:r w:rsidR="008D0E5F">
              <w:rPr>
                <w:rFonts w:ascii="Calibri" w:hAnsi="Calibri" w:cs="Calibri"/>
                <w:color w:val="000000"/>
              </w:rPr>
              <w:t>ffect on socio-economic conditions</w:t>
            </w:r>
          </w:p>
          <w:p w14:paraId="41BB6009" w14:textId="11C549B7" w:rsidR="008D0E5F" w:rsidRDefault="00AA36EC" w:rsidP="008D6C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66</w:t>
            </w:r>
            <w:r w:rsidR="008D0E5F">
              <w:rPr>
                <w:rFonts w:ascii="Calibri" w:hAnsi="Calibri" w:cs="Calibri"/>
                <w:color w:val="000000"/>
              </w:rPr>
              <w:t>)</w:t>
            </w:r>
            <w:r w:rsidR="008D0E5F" w:rsidRPr="008D0E5F">
              <w:t xml:space="preserve"> E</w:t>
            </w:r>
            <w:r w:rsidR="008D0E5F">
              <w:rPr>
                <w:rFonts w:ascii="Calibri" w:hAnsi="Calibri" w:cs="Calibri"/>
                <w:color w:val="000000"/>
              </w:rPr>
              <w:t>ffect on socio-economic conditions</w:t>
            </w:r>
          </w:p>
          <w:p w14:paraId="6637D4E9" w14:textId="60F51186" w:rsidR="008D0E5F" w:rsidRDefault="00AA36EC" w:rsidP="008D6C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67</w:t>
            </w:r>
            <w:r w:rsidR="008D0E5F">
              <w:t xml:space="preserve">) </w:t>
            </w:r>
            <w:r w:rsidR="008D0E5F" w:rsidRPr="008D0E5F">
              <w:t>E</w:t>
            </w:r>
            <w:r w:rsidR="008D0E5F">
              <w:rPr>
                <w:rFonts w:ascii="Calibri" w:hAnsi="Calibri" w:cs="Calibri"/>
                <w:color w:val="000000"/>
              </w:rPr>
              <w:t>ffect on socio-economic conditions</w:t>
            </w:r>
          </w:p>
          <w:p w14:paraId="5E0B1D3E" w14:textId="34AE1DDC" w:rsidR="008D0E5F" w:rsidRPr="008D0E5F" w:rsidRDefault="008D0E5F" w:rsidP="008D6CCA">
            <w:pPr>
              <w:cnfStyle w:val="000000000000" w:firstRow="0" w:lastRow="0" w:firstColumn="0" w:lastColumn="0" w:oddVBand="0" w:evenVBand="0" w:oddHBand="0" w:evenHBand="0" w:firstRowFirstColumn="0" w:firstRowLastColumn="0" w:lastRowFirstColumn="0" w:lastRowLastColumn="0"/>
            </w:pPr>
            <w:r>
              <w:t>6</w:t>
            </w:r>
            <w:r w:rsidR="00AA36EC">
              <w:t>8</w:t>
            </w:r>
            <w:r>
              <w:t xml:space="preserve">) </w:t>
            </w:r>
            <w:r w:rsidRPr="008D0E5F">
              <w:t>E</w:t>
            </w:r>
            <w:r>
              <w:rPr>
                <w:rFonts w:ascii="Calibri" w:hAnsi="Calibri" w:cs="Calibri"/>
                <w:color w:val="000000"/>
              </w:rPr>
              <w:t>ffect on socio-economic conditions</w:t>
            </w:r>
          </w:p>
        </w:tc>
      </w:tr>
      <w:tr w:rsidR="008D0E5F" w:rsidRPr="008D0E5F" w14:paraId="227B7939"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6B949E28" w14:textId="4A020BBF" w:rsidR="008D0E5F" w:rsidRPr="008D0E5F" w:rsidRDefault="008D0E5F" w:rsidP="008D6CCA">
            <w:r>
              <w:t>63</w:t>
            </w:r>
          </w:p>
        </w:tc>
        <w:tc>
          <w:tcPr>
            <w:tcW w:w="1021" w:type="pct"/>
          </w:tcPr>
          <w:p w14:paraId="3F8462B6" w14:textId="75BF6B0A" w:rsidR="008D0E5F" w:rsidRPr="008D0E5F" w:rsidRDefault="008D0E5F"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{"citationID":"TZU3voDH","properties":{"formattedCitation":"(Vil\\uc0\\u233{}n et al., 2016)","plainCitation":"(Vilén et al., 2016)","noteIndex":0},"citationItems":[{"id":433,"uris":["http://zotero.org/users/13120442/items/8EHWNMNE"],"itemData":{"id":433,"type":"article-journal","abstract":"In Europe, both forest area and growing stock have increased since the 1950s, and European forest shave acted as a carbon sink during the last six decades. However, the contribution of different factors affecting the sink is not yet clear. In this study, historical inventory data were combined with land-use modelling data to reconstruct the development of forest area and age-structure between 1950 and 2010 without afforestation in two case study countries, Finland and the Czech Republic. These reconstructions were then used in a scenario analysis to assess the effects of afforestation, development of mean growing stock volume and age structure of forests on the forest biomass carbon stock. The results show that afforestation has affected the development of the mean age of forests, but has not changed its trend. There have been large increases in the mean volume of growing stock over the study period in both countries; the increase has occurred both in younger and older age-classes, and in both coniferous and broadleaved species. As not many countries have sufficiently detailed inventory data available for such analysis, the presented case studies are valuable in demonstrating that these changes occurred under very different circumstances. In both countries, the increase in the mean volume of growing stock has been the dominant factor explaining the increase in the forest biomass carbon stock compared with the effect of afforestation.","archive_location":"WOS:000370969800008","container-title":"FORESTRY","DOI":"10.1093/forestry/cpv034","ISSN":"0015-752X","issue":"1","language":"English","page":"82-90","title":"Increasing carbon sinks in European forests: effects of afforestation and changes in mean growing stock volume","volume":"89","author":[{"family":"Vilén","given":"T"},{"family":"Cienciala","given":"E"},{"family":"Schelhaas","given":"MJ"},{"family":"Verkerk","given":"PJ"},{"family":"Lindner","given":"M"},{"family":"Peltola","given":"H"}],"issued":{"date-parts":[["2016",1]]}}}],"schema":"https://github.com/citation-style-language/schema/raw/master/csl-citation.json"} </w:instrText>
            </w:r>
            <w:r>
              <w:fldChar w:fldCharType="separate"/>
            </w:r>
            <w:r w:rsidRPr="008D0E5F">
              <w:rPr>
                <w:rFonts w:ascii="Calibri" w:cs="Calibri"/>
              </w:rPr>
              <w:t>(Vilén et al., 2016)</w:t>
            </w:r>
            <w:r>
              <w:fldChar w:fldCharType="end"/>
            </w:r>
          </w:p>
        </w:tc>
        <w:tc>
          <w:tcPr>
            <w:tcW w:w="1178" w:type="pct"/>
          </w:tcPr>
          <w:p w14:paraId="1E8E69CB" w14:textId="77777777" w:rsidR="00AA36EC" w:rsidRDefault="008D0E5F" w:rsidP="008D6CCA">
            <w:pPr>
              <w:pStyle w:val="ListParagraph"/>
              <w:cnfStyle w:val="000000100000" w:firstRow="0" w:lastRow="0" w:firstColumn="0" w:lastColumn="0" w:oddVBand="0" w:evenVBand="0" w:oddHBand="1" w:evenHBand="0" w:firstRowFirstColumn="0" w:firstRowLastColumn="0" w:lastRowFirstColumn="0" w:lastRowLastColumn="0"/>
            </w:pPr>
            <w:r>
              <w:t>Finland</w:t>
            </w:r>
          </w:p>
          <w:p w14:paraId="54CBB576" w14:textId="20635A5D" w:rsidR="008D0E5F" w:rsidRPr="008D0E5F" w:rsidRDefault="008D0E5F" w:rsidP="008D6CCA">
            <w:pPr>
              <w:pStyle w:val="ListParagraph"/>
              <w:cnfStyle w:val="000000100000" w:firstRow="0" w:lastRow="0" w:firstColumn="0" w:lastColumn="0" w:oddVBand="0" w:evenVBand="0" w:oddHBand="1" w:evenHBand="0" w:firstRowFirstColumn="0" w:firstRowLastColumn="0" w:lastRowFirstColumn="0" w:lastRowLastColumn="0"/>
            </w:pPr>
            <w:r>
              <w:t>Czechia</w:t>
            </w:r>
          </w:p>
        </w:tc>
        <w:tc>
          <w:tcPr>
            <w:tcW w:w="865" w:type="pct"/>
          </w:tcPr>
          <w:p w14:paraId="25FD4570" w14:textId="51612243" w:rsidR="008D0E5F" w:rsidRPr="008D0E5F" w:rsidRDefault="008D0E5F"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78F7D134" w14:textId="13781578" w:rsidR="008D0E5F" w:rsidRDefault="00AA36EC" w:rsidP="008D6C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69</w:t>
            </w:r>
            <w:r w:rsidR="008D0E5F">
              <w:t>) A</w:t>
            </w:r>
            <w:r w:rsidR="008D0E5F">
              <w:rPr>
                <w:rFonts w:ascii="Calibri" w:hAnsi="Calibri" w:cs="Calibri"/>
                <w:color w:val="000000"/>
              </w:rPr>
              <w:t>ssessment of A/R techniques</w:t>
            </w:r>
          </w:p>
          <w:p w14:paraId="005D9DCD" w14:textId="3904761D" w:rsidR="008D0E5F" w:rsidRPr="008D0E5F" w:rsidRDefault="00AA36EC" w:rsidP="008D6CCA">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70</w:t>
            </w:r>
            <w:r w:rsidR="008D0E5F">
              <w:rPr>
                <w:rFonts w:ascii="Calibri" w:hAnsi="Calibri" w:cs="Calibri"/>
                <w:color w:val="000000"/>
              </w:rPr>
              <w:t>) Assessment of A/R techniques</w:t>
            </w:r>
          </w:p>
        </w:tc>
      </w:tr>
      <w:tr w:rsidR="008D0E5F" w:rsidRPr="008D0E5F" w14:paraId="15B8901F"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1F6633A2" w14:textId="128615EF" w:rsidR="008D0E5F" w:rsidRPr="008D0E5F" w:rsidRDefault="008D0E5F" w:rsidP="008D6CCA">
            <w:r>
              <w:t>64</w:t>
            </w:r>
          </w:p>
        </w:tc>
        <w:tc>
          <w:tcPr>
            <w:tcW w:w="1021" w:type="pct"/>
          </w:tcPr>
          <w:p w14:paraId="2ED787FF" w14:textId="27813FDD" w:rsidR="008D0E5F" w:rsidRPr="008D0E5F" w:rsidRDefault="008D0E5F"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{"citationID":"sOUqYDDx","properties":{"formattedCitation":"(Vinogradovs et al., 2018)","plainCitation":"(Vinogradovs et al., 2018)","noteIndex":0},"citationItems":[{"id":497,"uris":["http://zotero.org/users/13120442/items/T9RMQXRJ"],"itemData":{"id":497,"type":"article-journal","abstract":"Farmland abandonment, which causes changes in rural life and farming practices, can be observed throughout Europe. Over the last decades natural afforestation has decreased the area of farmland used for agricultural production, thereby leading to landscape homogenization and polarization. This process is explicitly evident in mosaic type landscapes consisting of highly complex land cover patterns, soil composition and topography. The aim of the study was to determine the site-specific driving forces of farmland abandonment at landscape scale in relation to agro-ecological and geographic factors, in a post-Soviet country in Eastern Europe. An extensive field survey approach with statistical analysis was developed to model landscape change in a case study area in the western part of Vidzeme Uplands, Latvia. The results showed that land quality, proximity to forest edge and distance from farm were strong determinants of farmland abandonment in the mosaic type landscapes and that these parameters can be used to determine probability of occurrence of farmland abandonment. Land quality, a composite indicator, was a robust factor associated with farmland abandonment, in contrast to specific factors like soil texture. The developed model can be employed to assess risk of farmland abandonment in mosaic type landscapes, thus providing valuable information and application as a tool for agricultural policy makers and rural planners.","archive_location":"WOS:000418312100011","container-title":"AGRICULTURE ECOSYSTEMS &amp; ENVIRONMENT","DOI":"10.1016/j.agee.2017.10.016","ISSN":"0167-8809","language":"English","page":"113-121","title":"Assessment of site-specific drivers of farmland abandonment in mosaic-type landscapes: A case study in Vidzeme, Latvia","volume":"253","author":[{"family":"Vinogradovs","given":"I"},{"family":"Nikodemus","given":"O"},{"family":"Elferts","given":"D"},{"family":"Brumelis","given":"G"}],"issued":{"date-parts":[["2018",2,1]]}}}],"schema":"https://github.com/citation-style-language/schema/raw/master/csl-citation.json"} </w:instrText>
            </w:r>
            <w:r>
              <w:fldChar w:fldCharType="separate"/>
            </w:r>
            <w:r>
              <w:rPr>
                <w:noProof/>
              </w:rPr>
              <w:t>(Vinogradovs et al., 2018)</w:t>
            </w:r>
            <w:r>
              <w:fldChar w:fldCharType="end"/>
            </w:r>
          </w:p>
        </w:tc>
        <w:tc>
          <w:tcPr>
            <w:tcW w:w="1178" w:type="pct"/>
          </w:tcPr>
          <w:p w14:paraId="1D8919AE" w14:textId="23D986E2" w:rsidR="008D0E5F" w:rsidRPr="008D0E5F" w:rsidRDefault="008D0E5F" w:rsidP="008D6CCA">
            <w:pPr>
              <w:pStyle w:val="ListParagraph"/>
              <w:cnfStyle w:val="000000000000" w:firstRow="0" w:lastRow="0" w:firstColumn="0" w:lastColumn="0" w:oddVBand="0" w:evenVBand="0" w:oddHBand="0" w:evenHBand="0" w:firstRowFirstColumn="0" w:firstRowLastColumn="0" w:lastRowFirstColumn="0" w:lastRowLastColumn="0"/>
            </w:pPr>
            <w:r>
              <w:t>Vidzeme, Latvia</w:t>
            </w:r>
          </w:p>
        </w:tc>
        <w:tc>
          <w:tcPr>
            <w:tcW w:w="865" w:type="pct"/>
          </w:tcPr>
          <w:p w14:paraId="2FAAEC19" w14:textId="5D897115" w:rsidR="008D0E5F" w:rsidRPr="008D0E5F" w:rsidRDefault="008D0E5F"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4B304449" w14:textId="72CD39ED" w:rsidR="008D0E5F" w:rsidRPr="008D0E5F" w:rsidRDefault="00AA36EC" w:rsidP="008D6CCA">
            <w:pPr>
              <w:cnfStyle w:val="000000000000" w:firstRow="0" w:lastRow="0" w:firstColumn="0" w:lastColumn="0" w:oddVBand="0" w:evenVBand="0" w:oddHBand="0" w:evenHBand="0" w:firstRowFirstColumn="0" w:firstRowLastColumn="0" w:lastRowFirstColumn="0" w:lastRowLastColumn="0"/>
            </w:pPr>
            <w:r>
              <w:t>71</w:t>
            </w:r>
            <w:r w:rsidR="008D0E5F">
              <w:t>) E</w:t>
            </w:r>
            <w:r w:rsidR="008D0E5F">
              <w:rPr>
                <w:rFonts w:ascii="Calibri" w:hAnsi="Calibri" w:cs="Calibri"/>
                <w:color w:val="000000"/>
              </w:rPr>
              <w:t>ffect on socio-economic conditions</w:t>
            </w:r>
          </w:p>
        </w:tc>
      </w:tr>
      <w:tr w:rsidR="008D0E5F" w:rsidRPr="008D0E5F" w14:paraId="49B7B2D7"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198403D7" w14:textId="6BD12A7C" w:rsidR="008D0E5F" w:rsidRPr="008D0E5F" w:rsidRDefault="008D0E5F" w:rsidP="008D6CCA">
            <w:r>
              <w:t>65</w:t>
            </w:r>
          </w:p>
        </w:tc>
        <w:tc>
          <w:tcPr>
            <w:tcW w:w="1021" w:type="pct"/>
          </w:tcPr>
          <w:p w14:paraId="789405BA" w14:textId="741D0C94" w:rsidR="008D0E5F" w:rsidRPr="008D0E5F" w:rsidRDefault="008D0E5F"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{"citationID":"783n1D0P","properties":{"formattedCitation":"(Wang et al., 2019)","plainCitation":"(Wang et al., 2019)","noteIndex":0},"citationItems":[{"id":401,"uris":["http://zotero.org/users/13120442/items/RQ5XM7XI"],"itemData":{"id":401,"type":"article-journal","abstract":"Afforestation activities in the Kubuqi Desert, Inner Mongolia, China, have substantially increased tree and shrub coverage in this region. In this study, the response of the surface temperature to afforestation is simulated with the Weather Research and Forecasting model. The surface temperature changes are decomposed into contributions from the intrinsic surface biophysical effect and atmospheric feedback, using the theory of intrinsic biophysical mechanism. The effect of afforestation on the surface temperature is 1.34 K, -0.48 K, 2.09 K and 0.22 K for the summer daytime, the summer nighttime, the winter daytime and the winter nighttime, respectively, for the grid cells that have experienced conversion from bare soil to shrub. The corresponding domain mean values are 0.15 K, -0.2 K, 0.67 K, and 0.06 K. The seasonal variation of surface temperature change is mainly caused by changes in roughness and Bowen ratio. In the daytime, the surface temperature changes are dominated by the biophysical effect, with albedo change being the main biophysical factor. In the nighttime, the biophysical effect (mainly associated with roughness change) and the atmospheric feedback (mainly associated with change in the background air temperature) contribute similar amounts to the surface temperature changes. We conclude that the atmospheric feedback can amplify the influence of the surface biophysical effect, especially in the nighttime.","archive_location":"WOS:000478814700008","container-title":"FORESTS","DOI":"10.3390/f10050368","ISSN":"1999-4907","issue":"5","language":"English","title":"Impact of Large-Scale Afforestation on Surface Temperature: A Case Study in the Kubuqi Desert, Inner Mongolia Based on the WRF Model","volume":"10","author":[{"family":"Wang","given":"LM"},{"family":"Lee","given":"XH"},{"family":"Feng","given":"DL"},{"family":"Fu","given":"CS"},{"family":"Wei","given":"ZW"},{"family":"Yang","given":"YZ"},{"family":"Yin","given":"YZ"},{"family":"Luo","given":"Y"},{"family":"Lin","given":"GH"}],"issued":{"date-parts":[["2019",5]]}}}],"schema":"https://github.com/citation-style-language/schema/raw/master/csl-citation.json"} </w:instrText>
            </w:r>
            <w:r>
              <w:fldChar w:fldCharType="separate"/>
            </w:r>
            <w:r>
              <w:rPr>
                <w:noProof/>
              </w:rPr>
              <w:t>(Wang et al., 2019)</w:t>
            </w:r>
            <w:r>
              <w:fldChar w:fldCharType="end"/>
            </w:r>
          </w:p>
        </w:tc>
        <w:tc>
          <w:tcPr>
            <w:tcW w:w="1178" w:type="pct"/>
          </w:tcPr>
          <w:p w14:paraId="61AC9A5E" w14:textId="604EE22F" w:rsidR="008D0E5F" w:rsidRPr="008D0E5F" w:rsidRDefault="008D0E5F" w:rsidP="008D6CCA">
            <w:pPr>
              <w:pStyle w:val="ListParagraph"/>
              <w:cnfStyle w:val="000000100000" w:firstRow="0" w:lastRow="0" w:firstColumn="0" w:lastColumn="0" w:oddVBand="0" w:evenVBand="0" w:oddHBand="1" w:evenHBand="0" w:firstRowFirstColumn="0" w:firstRowLastColumn="0" w:lastRowFirstColumn="0" w:lastRowLastColumn="0"/>
            </w:pPr>
            <w:proofErr w:type="spellStart"/>
            <w:r>
              <w:t>Kubuqi</w:t>
            </w:r>
            <w:proofErr w:type="spellEnd"/>
            <w:r>
              <w:t xml:space="preserve"> desert, Inner Mongolia, China</w:t>
            </w:r>
          </w:p>
        </w:tc>
        <w:tc>
          <w:tcPr>
            <w:tcW w:w="865" w:type="pct"/>
          </w:tcPr>
          <w:p w14:paraId="35AAF445" w14:textId="41E96606" w:rsidR="008D0E5F" w:rsidRPr="008D0E5F" w:rsidRDefault="008D0E5F"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7A69D906" w14:textId="329C4BD0" w:rsidR="008D0E5F" w:rsidRPr="008D0E5F" w:rsidRDefault="00AA36EC" w:rsidP="008D6CCA">
            <w:pPr>
              <w:cnfStyle w:val="000000100000" w:firstRow="0" w:lastRow="0" w:firstColumn="0" w:lastColumn="0" w:oddVBand="0" w:evenVBand="0" w:oddHBand="1" w:evenHBand="0" w:firstRowFirstColumn="0" w:firstRowLastColumn="0" w:lastRowFirstColumn="0" w:lastRowLastColumn="0"/>
            </w:pPr>
            <w:r>
              <w:t>72</w:t>
            </w:r>
            <w:r w:rsidR="008D0E5F">
              <w:t>) E</w:t>
            </w:r>
            <w:r w:rsidR="008D0E5F">
              <w:rPr>
                <w:rFonts w:ascii="Calibri" w:hAnsi="Calibri" w:cs="Calibri"/>
                <w:color w:val="000000"/>
              </w:rPr>
              <w:t>ffect on regional climate</w:t>
            </w:r>
          </w:p>
        </w:tc>
      </w:tr>
      <w:tr w:rsidR="008D0E5F" w:rsidRPr="008D0E5F" w14:paraId="62FCE818"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005D1002" w14:textId="03B5E194" w:rsidR="008D0E5F" w:rsidRPr="008D0E5F" w:rsidRDefault="008D0E5F" w:rsidP="008D6CCA">
            <w:r>
              <w:lastRenderedPageBreak/>
              <w:t>66</w:t>
            </w:r>
          </w:p>
        </w:tc>
        <w:tc>
          <w:tcPr>
            <w:tcW w:w="1021" w:type="pct"/>
          </w:tcPr>
          <w:p w14:paraId="0D3BD992" w14:textId="2B68CE17" w:rsidR="008D0E5F" w:rsidRPr="008D0E5F" w:rsidRDefault="008D0E5F"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{"citationID":"yFNYM5TE","properties":{"formattedCitation":"(Waseem &amp; Khayyam, 2019)","plainCitation":"(Waseem &amp; Khayyam, 2019)","noteIndex":0},"citationItems":[{"id":421,"uris":["http://zotero.org/users/13120442/items/8EE2VU6B"],"itemData":{"id":421,"type":"article-journal","abstract":"Loss of the vegetative cover becomes the paying way of accelerated carbon emissions. It leads to increase in Land Surface Temperature (LST) and resultant resulting in global warming. This study has deployed remote sensing and GIS to observe LST variations in Islamabad to study vegetative cover loss for the time span of 25 years (1992-2017). The study's findings confirmed 22% reduction in the vegetative cover from 1992 to 2000 with LST range 13-27 degrees C/year. It was followed by continuous reduction of the said cover up-to 27% between 2000 and 08, confirming 16-34 degrees C/year increase in LST. Likewise, from 2008 to 2017, alarmingly 51% vegetative cover loss contributing to 23-43 degrees C/year rise in LST in the study area. The results confirmed correlation between loss of vegetative cover and LST that is contributing into global warming. So, attempts to halt massive urbanization so as to reduce the polluting gateways and increasing carbon sinks efforts through afforestation and reforestation remains essential to safeguard the humanity from climatic hazards. (C) 2019 Elsevier Ltd. All rights reserved.","archive_location":"WOS:000483406000082","container-title":"JOURNAL OF CLEANER PRODUCTION","DOI":"10.1016/j.jclepro.2019.06.228","ISSN":"0959-6526","language":"English","page":"972-983","title":"Loss of vegetative cover and increased land surface temperature: A case study of Islamabad, Pakistan","volume":"234","author":[{"family":"Waseem","given":"S"},{"family":"Khayyam","given":"U"}],"issued":{"date-parts":[["2019",10,10]]}}}],"schema":"https://github.com/citation-style-language/schema/raw/master/csl-citation.json"} </w:instrText>
            </w:r>
            <w:r>
              <w:fldChar w:fldCharType="separate"/>
            </w:r>
            <w:r>
              <w:rPr>
                <w:noProof/>
              </w:rPr>
              <w:t>(Waseem &amp; Khayyam, 2019)</w:t>
            </w:r>
            <w:r>
              <w:fldChar w:fldCharType="end"/>
            </w:r>
          </w:p>
        </w:tc>
        <w:tc>
          <w:tcPr>
            <w:tcW w:w="1178" w:type="pct"/>
          </w:tcPr>
          <w:p w14:paraId="4C167C66" w14:textId="4DFB0B8F" w:rsidR="008D0E5F" w:rsidRPr="008D0E5F" w:rsidRDefault="008D0E5F" w:rsidP="008D6CCA">
            <w:pPr>
              <w:pStyle w:val="ListParagraph"/>
              <w:cnfStyle w:val="000000000000" w:firstRow="0" w:lastRow="0" w:firstColumn="0" w:lastColumn="0" w:oddVBand="0" w:evenVBand="0" w:oddHBand="0" w:evenHBand="0" w:firstRowFirstColumn="0" w:firstRowLastColumn="0" w:lastRowFirstColumn="0" w:lastRowLastColumn="0"/>
            </w:pPr>
            <w:r>
              <w:t>Islamabad, Pakistan</w:t>
            </w:r>
          </w:p>
        </w:tc>
        <w:tc>
          <w:tcPr>
            <w:tcW w:w="865" w:type="pct"/>
          </w:tcPr>
          <w:p w14:paraId="15AF2C6A" w14:textId="6CB6704F" w:rsidR="008D0E5F" w:rsidRPr="008D0E5F" w:rsidRDefault="008D0E5F"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7C47A11E" w14:textId="042158AC" w:rsidR="008D0E5F" w:rsidRPr="008D0E5F" w:rsidRDefault="00AA36EC" w:rsidP="008D6CCA">
            <w:pPr>
              <w:cnfStyle w:val="000000000000" w:firstRow="0" w:lastRow="0" w:firstColumn="0" w:lastColumn="0" w:oddVBand="0" w:evenVBand="0" w:oddHBand="0" w:evenHBand="0" w:firstRowFirstColumn="0" w:firstRowLastColumn="0" w:lastRowFirstColumn="0" w:lastRowLastColumn="0"/>
            </w:pPr>
            <w:r>
              <w:t>73</w:t>
            </w:r>
            <w:r w:rsidR="008D0E5F">
              <w:t>) E</w:t>
            </w:r>
            <w:r w:rsidR="008D0E5F">
              <w:rPr>
                <w:rFonts w:ascii="Calibri" w:hAnsi="Calibri" w:cs="Calibri"/>
                <w:color w:val="000000"/>
              </w:rPr>
              <w:t>ffect on regional climate</w:t>
            </w:r>
          </w:p>
        </w:tc>
      </w:tr>
      <w:tr w:rsidR="00344271" w:rsidRPr="008D0E5F" w14:paraId="0FFD0167"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363A5D8C" w14:textId="16744295" w:rsidR="00344271" w:rsidRPr="008D0E5F" w:rsidRDefault="00344271" w:rsidP="008D6CCA">
            <w:r>
              <w:t>67</w:t>
            </w:r>
          </w:p>
        </w:tc>
        <w:tc>
          <w:tcPr>
            <w:tcW w:w="1021" w:type="pct"/>
          </w:tcPr>
          <w:p w14:paraId="78238711" w14:textId="35884039" w:rsidR="00344271" w:rsidRPr="008D0E5F" w:rsidRDefault="00344271"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{"citationID":"UVSbwlSf","properties":{"formattedCitation":"(Webber et al., 2021)","plainCitation":"(Webber et al., 2021)","noteIndex":0},"citationItems":[{"id":517,"uris":["http://zotero.org/users/13120442/items/QRSKB4RU"],"itemData":{"id":517,"type":"article-journal","abstract":"This paper examines how land use affects water quality and how this impacts the viability of shellfish mari-culture (marine aquaculture) in the UK through a synthesis of the current literature, stakeholder workshops and targeted engagement of cross-sector organisations across a case study in South West England. We examine the importance of water quality as a constraint for shellfish mariculture in South West England and explore how current and projected future land uses are likely to influence ongoing viability. Currently, faecal material from agricultural runoff and municipal wastewater discharges is the main water quality issue affecting the viability of shellfish mariculture. Most UK Shellfish Waters, including those in SW England (-90%), do not consistently meet regulatory standards for faecal indicator organisms (FIOs) in shellfish, designed to ensure they are safe for direct human consumption. Other pollutants currently impacting shellfish mariculture include persistent organic pol-lutants and metals, suspended solids and excess nutrient inputs. Emerging pollutants with the potential to impact on mariculture include a range of consumer- industrial-and agri-chemicals, including biocides, pesticides, veterinary and human medicines. We evaluated possible changes in water quality conditions through deriving and exploring a range of future scenarios, considering policies and trends in land use including regenerative and intensive agriculture, renewable energy generation, afforestation, urban development and climate change. Our findings highlight possible trade-offs and synergies between land and water-based food production systems, applicable in SW England and across other regions of the UK and internationally, for helping to inform envi-ronmental policy development and implementation.","archive_location":"WOS:000708822900010","container-title":"ENVIRONMENTAL SCIENCE &amp; POLICY","DOI":"10.1016/j.envsci.2021.09.027","ISSN":"1462-9011","language":"English","page":"122-131","title":"Impacts of land use on water quality and the viability of bivalve shellfish mariculture in the UK: A case study and review for SW England","volume":"126","author":[{"family":"Webber","given":"JL"},{"family":"Tyler","given":"CR"},{"family":"Carless","given":"D"},{"family":"Jackson","given":"B"},{"family":"Tingley","given":"D"},{"family":"Stewart-Sinclair","given":"P"},{"family":"Artioli","given":"Y"},{"family":"Torres","given":"R"},{"family":"Galli","given":"G"},{"family":"Miller","given":"PI"},{"family":"Land","given":"P"},{"family":"Zonneveld","given":"S"},{"family":"Austen","given":"MC"},{"family":"Brown","given":"AR"}],"issued":{"date-parts":[["2021",12]]}}}],"schema":"https://github.com/citation-style-language/schema/raw/master/csl-citation.json"} </w:instrText>
            </w:r>
            <w:r>
              <w:fldChar w:fldCharType="separate"/>
            </w:r>
            <w:r>
              <w:rPr>
                <w:noProof/>
              </w:rPr>
              <w:t>(Webber et al., 2021)</w:t>
            </w:r>
            <w:r>
              <w:fldChar w:fldCharType="end"/>
            </w:r>
          </w:p>
        </w:tc>
        <w:tc>
          <w:tcPr>
            <w:tcW w:w="1178" w:type="pct"/>
          </w:tcPr>
          <w:p w14:paraId="060194C2" w14:textId="77772E5C" w:rsidR="00344271" w:rsidRPr="008D0E5F" w:rsidRDefault="00344271" w:rsidP="008D6CCA">
            <w:pPr>
              <w:pStyle w:val="ListParagraph"/>
              <w:cnfStyle w:val="000000100000" w:firstRow="0" w:lastRow="0" w:firstColumn="0" w:lastColumn="0" w:oddVBand="0" w:evenVBand="0" w:oddHBand="1" w:evenHBand="0" w:firstRowFirstColumn="0" w:firstRowLastColumn="0" w:lastRowFirstColumn="0" w:lastRowLastColumn="0"/>
            </w:pPr>
            <w:r>
              <w:t>Southwest England, United Kingdom</w:t>
            </w:r>
          </w:p>
        </w:tc>
        <w:tc>
          <w:tcPr>
            <w:tcW w:w="865" w:type="pct"/>
          </w:tcPr>
          <w:p w14:paraId="05B49A71" w14:textId="3CBA044D" w:rsidR="00344271" w:rsidRPr="008D0E5F" w:rsidRDefault="00344271"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7C958ADB" w14:textId="36D2EC54" w:rsidR="00344271" w:rsidRPr="008D0E5F" w:rsidRDefault="00AA36EC" w:rsidP="008D6CCA">
            <w:pPr>
              <w:cnfStyle w:val="000000100000" w:firstRow="0" w:lastRow="0" w:firstColumn="0" w:lastColumn="0" w:oddVBand="0" w:evenVBand="0" w:oddHBand="1" w:evenHBand="0" w:firstRowFirstColumn="0" w:firstRowLastColumn="0" w:lastRowFirstColumn="0" w:lastRowLastColumn="0"/>
            </w:pPr>
            <w:r>
              <w:t>74</w:t>
            </w:r>
            <w:r w:rsidR="00344271">
              <w:t>) E</w:t>
            </w:r>
            <w:r w:rsidR="00344271">
              <w:rPr>
                <w:rFonts w:ascii="Calibri" w:hAnsi="Calibri" w:cs="Calibri"/>
                <w:color w:val="000000"/>
              </w:rPr>
              <w:t>ffect on water cycle and quality</w:t>
            </w:r>
          </w:p>
        </w:tc>
      </w:tr>
      <w:tr w:rsidR="00344271" w:rsidRPr="008D0E5F" w14:paraId="22340049"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130B254F" w14:textId="0A440A89" w:rsidR="00344271" w:rsidRPr="008D0E5F" w:rsidRDefault="00344271" w:rsidP="008D6CCA">
            <w:r>
              <w:t>68</w:t>
            </w:r>
          </w:p>
        </w:tc>
        <w:tc>
          <w:tcPr>
            <w:tcW w:w="1021" w:type="pct"/>
          </w:tcPr>
          <w:p w14:paraId="2DA30990" w14:textId="492D3626" w:rsidR="00344271" w:rsidRPr="008D0E5F" w:rsidRDefault="00344271"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{"citationID":"01DfNYaI","properties":{"formattedCitation":"(Work, 2017)","plainCitation":"(Work, 2017)","noteIndex":0},"citationItems":[{"id":423,"uris":["http://zotero.org/users/13120442/items/D25QT84U"],"itemData":{"id":423,"type":"article-journal","abstract":"Climate Change policies are playing an ever-increasing role in global development strategies and their implementation gives rise to often-unforeseen social conflicts and environmental degradations. A landscape approach to analyzing forest-based Climate Change Mitigation policies (CCM) and land grabs in the Prey Lang Forest landscape, Cambodia revealed two Korea-Cambodia partnership projects designed to increase forest cover that are juxtaposed in this paper. Case study data revealed a REDD+ project with little negative impact or social conflict in the project area and an Afforestation/Reforestation (A/R) project that created both social and ecological conflicts. The study concludes that forest-based CCM policies can reduce conflict through efforts at minimal transformation of local livelihoods, maximal attention to the tenure rights, responsibilities, and authority of citizens, and by improving, not degrading, the project landscapes. The paper presents the circumstances under which these guidelines are sidestepped by the A/R project, and importantly reveals that dramatic forest and livelihood transformation had already affected the community and environment in the REDD+ project site. There are deep contradictions at the heart of climate change policies toward which attention must be given, lest we leave our future generations with nothing but forest islands and castaway communities.","archive_location":"WOS:000395659200018","container-title":"FORESTS","DOI":"10.3390/f8020047","ISSN":"1999-4907","issue":"2","language":"English","title":"Forest Islands and Castaway Communities: REDD plus and Forest Restoration in Prey Lang Forest","volume":"8","author":[{"family":"Work","given":"C"}],"issued":{"date-parts":[["2017",2]]}}}],"schema":"https://github.com/citation-style-language/schema/raw/master/csl-citation.json"} </w:instrText>
            </w:r>
            <w:r>
              <w:fldChar w:fldCharType="separate"/>
            </w:r>
            <w:r>
              <w:rPr>
                <w:noProof/>
              </w:rPr>
              <w:t>(Work, 2017)</w:t>
            </w:r>
            <w:r>
              <w:fldChar w:fldCharType="end"/>
            </w:r>
          </w:p>
        </w:tc>
        <w:tc>
          <w:tcPr>
            <w:tcW w:w="1178" w:type="pct"/>
          </w:tcPr>
          <w:p w14:paraId="62B2A630" w14:textId="40E283B9" w:rsidR="00344271" w:rsidRPr="008D0E5F" w:rsidRDefault="00344271" w:rsidP="008D6CCA">
            <w:pPr>
              <w:pStyle w:val="ListParagraph"/>
              <w:cnfStyle w:val="000000000000" w:firstRow="0" w:lastRow="0" w:firstColumn="0" w:lastColumn="0" w:oddVBand="0" w:evenVBand="0" w:oddHBand="0" w:evenHBand="0" w:firstRowFirstColumn="0" w:firstRowLastColumn="0" w:lastRowFirstColumn="0" w:lastRowLastColumn="0"/>
            </w:pPr>
            <w:r>
              <w:t>Prey Lang Forest, Cambodia</w:t>
            </w:r>
          </w:p>
        </w:tc>
        <w:tc>
          <w:tcPr>
            <w:tcW w:w="865" w:type="pct"/>
          </w:tcPr>
          <w:p w14:paraId="7A9E6736" w14:textId="0314048D" w:rsidR="00344271" w:rsidRPr="008D0E5F" w:rsidRDefault="00344271"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29EA7269" w14:textId="7FB42BF0" w:rsidR="00344271" w:rsidRPr="008D0E5F" w:rsidRDefault="00AA36EC" w:rsidP="008D6CCA">
            <w:pPr>
              <w:cnfStyle w:val="000000000000" w:firstRow="0" w:lastRow="0" w:firstColumn="0" w:lastColumn="0" w:oddVBand="0" w:evenVBand="0" w:oddHBand="0" w:evenHBand="0" w:firstRowFirstColumn="0" w:firstRowLastColumn="0" w:lastRowFirstColumn="0" w:lastRowLastColumn="0"/>
            </w:pPr>
            <w:r>
              <w:t>75</w:t>
            </w:r>
            <w:r w:rsidR="00344271">
              <w:t>) E</w:t>
            </w:r>
            <w:r w:rsidR="00344271">
              <w:rPr>
                <w:rFonts w:ascii="Calibri" w:hAnsi="Calibri" w:cs="Calibri"/>
                <w:color w:val="000000"/>
              </w:rPr>
              <w:t>ffect on socio-economic conditions</w:t>
            </w:r>
          </w:p>
        </w:tc>
      </w:tr>
      <w:tr w:rsidR="00344271" w:rsidRPr="008D0E5F" w14:paraId="640E1C79"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7D25A857" w14:textId="3C4DD60E" w:rsidR="00344271" w:rsidRPr="008D0E5F" w:rsidRDefault="00344271" w:rsidP="008D6CCA">
            <w:r>
              <w:t>69</w:t>
            </w:r>
          </w:p>
        </w:tc>
        <w:tc>
          <w:tcPr>
            <w:tcW w:w="1021" w:type="pct"/>
          </w:tcPr>
          <w:p w14:paraId="28B80EAA" w14:textId="06A8C251" w:rsidR="00344271" w:rsidRPr="008D0E5F" w:rsidRDefault="00344271"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{"citationID":"YFUN2Oa1","properties":{"formattedCitation":"(Yani, 2020)","plainCitation":"(Yani, 2020)","noteIndex":0},"citationItems":[{"id":483,"uris":["http://zotero.org/users/13120442/items/Z4GYUG72"],"itemData":{"id":483,"type":"article-journal","abstract":"The massive development of oil palm plantations puts significant pressure on forest converting in Melawi Regency, West Kalimantan Province. This is supported by the target of opening 200,000 ha of new oil palm plantations in West Kalimantan Province until 2034. Meanwhile, deforestation is the most critical climate change issue in tropical countries including Indonesia. This research examines the feasibility of clearing forest areas to be converted to palm oil plantations. This research employs the insurance approach to assess the benefits of forest ecosystems. Based on the calculation of the cost-benefits of financial and environmental feasibility, it is found that the protection of forest ecosystems is more feasible than opening palm oil plantations. However, based on the socio-economic cost-benefit calculation results, it is found that opening palm oil plantations is more feasible to implement than ecosystem protection activities. Finally, from the calculation of the total benefits-cost financial, environmental, and socio-economic feasibility, it is found that forest ecosystem protection activities are more feasible to implement than opening palm oil plantations. Another finding stated that an opening of 10,000 ha forest area for palm oil plantations would cause 6.4401 times more damage than the benefits that might be obtained if 10,000 ha of forest area ecosystem is not converted into a palm oil plantation area.","archive_location":"WOS:000588476400001","container-title":"FRONTIERS IN SUSTAINABLE FOOD SYSTEMS","DOI":"10.3389/fsufs.2020.521270","ISSN":"2571-581X","language":"English","title":"Feasibility Assessment of Converting Forest Into Palm Oil Plantation and Its Implication for Forest Policy and Palm Oil Sustainability Challenges: A Case Study in Melawi Regency of West Kalimantan Province, Indonesia","volume":"4","author":[{"family":"Yani","given":"A"}],"issued":{"date-parts":[["2020",10,29]]}}}],"schema":"https://github.com/citation-style-language/schema/raw/master/csl-citation.json"} </w:instrText>
            </w:r>
            <w:r>
              <w:fldChar w:fldCharType="separate"/>
            </w:r>
            <w:r>
              <w:rPr>
                <w:noProof/>
              </w:rPr>
              <w:t>(Yani, 2020)</w:t>
            </w:r>
            <w:r>
              <w:fldChar w:fldCharType="end"/>
            </w:r>
          </w:p>
        </w:tc>
        <w:tc>
          <w:tcPr>
            <w:tcW w:w="1178" w:type="pct"/>
          </w:tcPr>
          <w:p w14:paraId="38174961" w14:textId="4A025856" w:rsidR="00344271" w:rsidRPr="008D0E5F" w:rsidRDefault="00344271" w:rsidP="008D6CCA">
            <w:pPr>
              <w:pStyle w:val="ListParagraph"/>
              <w:cnfStyle w:val="000000100000" w:firstRow="0" w:lastRow="0" w:firstColumn="0" w:lastColumn="0" w:oddVBand="0" w:evenVBand="0" w:oddHBand="1" w:evenHBand="0" w:firstRowFirstColumn="0" w:firstRowLastColumn="0" w:lastRowFirstColumn="0" w:lastRowLastColumn="0"/>
            </w:pPr>
            <w:r w:rsidRPr="00344271">
              <w:t>Melawi Regency of West Kalimantan Province, Indonesia</w:t>
            </w:r>
          </w:p>
        </w:tc>
        <w:tc>
          <w:tcPr>
            <w:tcW w:w="865" w:type="pct"/>
          </w:tcPr>
          <w:p w14:paraId="7066DBDD" w14:textId="45B6CBE4" w:rsidR="00344271" w:rsidRPr="008D0E5F" w:rsidRDefault="00344271"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6EEFA35E" w14:textId="662CDEB2" w:rsidR="00344271" w:rsidRPr="00344271" w:rsidRDefault="00AA36EC" w:rsidP="008D6CCA">
            <w:pPr>
              <w:cnfStyle w:val="000000100000" w:firstRow="0" w:lastRow="0" w:firstColumn="0" w:lastColumn="0" w:oddVBand="0" w:evenVBand="0" w:oddHBand="1" w:evenHBand="0" w:firstRowFirstColumn="0" w:firstRowLastColumn="0" w:lastRowFirstColumn="0" w:lastRowLastColumn="0"/>
            </w:pPr>
            <w:r>
              <w:t>76</w:t>
            </w:r>
            <w:r w:rsidR="00344271">
              <w:t>) C</w:t>
            </w:r>
            <w:r w:rsidR="00344271">
              <w:rPr>
                <w:rFonts w:ascii="Calibri" w:hAnsi="Calibri" w:cs="Calibri"/>
                <w:color w:val="000000"/>
              </w:rPr>
              <w:t>ost-effectiveness and optimisation</w:t>
            </w:r>
          </w:p>
          <w:p w14:paraId="350D8E05" w14:textId="7F1D855E" w:rsidR="00344271" w:rsidRPr="008D0E5F" w:rsidRDefault="00344271" w:rsidP="008D6CCA">
            <w:pPr>
              <w:cnfStyle w:val="000000100000" w:firstRow="0" w:lastRow="0" w:firstColumn="0" w:lastColumn="0" w:oddVBand="0" w:evenVBand="0" w:oddHBand="1" w:evenHBand="0" w:firstRowFirstColumn="0" w:firstRowLastColumn="0" w:lastRowFirstColumn="0" w:lastRowLastColumn="0"/>
            </w:pPr>
          </w:p>
        </w:tc>
      </w:tr>
      <w:tr w:rsidR="00344271" w:rsidRPr="008D0E5F" w14:paraId="55555D69"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0576081D" w14:textId="1B2EA92F" w:rsidR="00344271" w:rsidRPr="008D0E5F" w:rsidRDefault="00344271" w:rsidP="008D6CCA">
            <w:r>
              <w:t>70</w:t>
            </w:r>
          </w:p>
        </w:tc>
        <w:tc>
          <w:tcPr>
            <w:tcW w:w="1021" w:type="pct"/>
          </w:tcPr>
          <w:p w14:paraId="1C2201E0" w14:textId="0F678049" w:rsidR="00344271" w:rsidRPr="008D0E5F" w:rsidRDefault="00344271"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{"citationID":"WYEGRcj0","properties":{"formattedCitation":"(Yazici &amp; Turan, 2016)","plainCitation":"(Yazici &amp; Turan, 2016)","noteIndex":0},"citationItems":[{"id":407,"uris":["http://zotero.org/users/13120442/items/23XUUFQD"],"itemData":{"id":407,"type":"article-journal","abstract":"The effect of afforestation on soil properties is among the most important and immeasurable commercial outputs in plantation forestry. This study was carried out to determine the effect of afforestation on soil properties (i.e. organic matter, phosphorous, nitrogen, clay, dust, field capacity, wilting point, electrical conductivity and moisture capacity and pH, sand, lime and volume weight values) based on afforested and unafforested areas sampled from the western part of Turkey via collected soil samples at two depths (0-30 cm and 30-60 cm). Organic matter, phosphorous, nitrogen, clay, dust, field capacity, wilting point and available water capacity were higher in afforested areas, while the opposite was true for pH, sand, lime and volume weight values. Soil depth generally showed differences (p &lt;= 0.05) for the studied soil properties between areas and within areas according to the results of analysis of variance.","archive_location":"WOS:000381779500029","container-title":"FRESENIUS ENVIRONMENTAL BULLETIN","ISSN":"1018-4619","issue":"7","language":"English","page":"2509-2513","title":"EFFECT OF FORESTRY AFFORESTATION ON SOME SOIL PROPERTIES: A CASE STUDY FROM TURKEY","volume":"25","author":[{"family":"Yazici","given":"N"},{"family":"Turan","given":"A"}],"issued":{"date-parts":[["2016"]]}}}],"schema":"https://github.com/citation-style-language/schema/raw/master/csl-citation.json"} </w:instrText>
            </w:r>
            <w:r>
              <w:fldChar w:fldCharType="separate"/>
            </w:r>
            <w:r>
              <w:rPr>
                <w:noProof/>
              </w:rPr>
              <w:t>(Yazici &amp; Turan, 2016)</w:t>
            </w:r>
            <w:r>
              <w:fldChar w:fldCharType="end"/>
            </w:r>
          </w:p>
        </w:tc>
        <w:tc>
          <w:tcPr>
            <w:tcW w:w="1178" w:type="pct"/>
          </w:tcPr>
          <w:p w14:paraId="5FAEB0D6" w14:textId="040A833D" w:rsidR="00344271" w:rsidRPr="008D0E5F" w:rsidRDefault="00344271" w:rsidP="008D6CCA">
            <w:pPr>
              <w:pStyle w:val="ListParagraph"/>
              <w:cnfStyle w:val="000000000000" w:firstRow="0" w:lastRow="0" w:firstColumn="0" w:lastColumn="0" w:oddVBand="0" w:evenVBand="0" w:oddHBand="0" w:evenHBand="0" w:firstRowFirstColumn="0" w:firstRowLastColumn="0" w:lastRowFirstColumn="0" w:lastRowLastColumn="0"/>
            </w:pPr>
            <w:proofErr w:type="spellStart"/>
            <w:r>
              <w:t>Kutahya</w:t>
            </w:r>
            <w:proofErr w:type="spellEnd"/>
            <w:r>
              <w:t>, Turkey</w:t>
            </w:r>
          </w:p>
        </w:tc>
        <w:tc>
          <w:tcPr>
            <w:tcW w:w="865" w:type="pct"/>
          </w:tcPr>
          <w:p w14:paraId="4BC2E000" w14:textId="2334FDFC" w:rsidR="00344271" w:rsidRPr="008D0E5F" w:rsidRDefault="00344271" w:rsidP="008D6CCA">
            <w:pPr>
              <w:cnfStyle w:val="000000000000" w:firstRow="0" w:lastRow="0" w:firstColumn="0" w:lastColumn="0" w:oddVBand="0" w:evenVBand="0" w:oddHBand="0" w:evenHBand="0" w:firstRowFirstColumn="0" w:firstRowLastColumn="0" w:lastRowFirstColumn="0" w:lastRowLastColumn="0"/>
            </w:pPr>
            <w:r>
              <w:t xml:space="preserve">Empirical Analysis </w:t>
            </w:r>
          </w:p>
        </w:tc>
        <w:tc>
          <w:tcPr>
            <w:tcW w:w="1621" w:type="pct"/>
          </w:tcPr>
          <w:p w14:paraId="0E184D2D" w14:textId="61FE9506" w:rsidR="00344271" w:rsidRPr="008D0E5F" w:rsidRDefault="00AA36EC" w:rsidP="008D6CCA">
            <w:pPr>
              <w:cnfStyle w:val="000000000000" w:firstRow="0" w:lastRow="0" w:firstColumn="0" w:lastColumn="0" w:oddVBand="0" w:evenVBand="0" w:oddHBand="0" w:evenHBand="0" w:firstRowFirstColumn="0" w:firstRowLastColumn="0" w:lastRowFirstColumn="0" w:lastRowLastColumn="0"/>
            </w:pPr>
            <w:r>
              <w:t>77</w:t>
            </w:r>
            <w:r w:rsidR="00344271">
              <w:t>) Effects of A/R on soil properties</w:t>
            </w:r>
          </w:p>
        </w:tc>
      </w:tr>
      <w:tr w:rsidR="00344271" w:rsidRPr="008D0E5F" w14:paraId="306FDB27"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7C128B33" w14:textId="09E42BCC" w:rsidR="00344271" w:rsidRPr="008D0E5F" w:rsidRDefault="00344271" w:rsidP="008D6CCA">
            <w:r>
              <w:t>71</w:t>
            </w:r>
          </w:p>
        </w:tc>
        <w:tc>
          <w:tcPr>
            <w:tcW w:w="1021" w:type="pct"/>
          </w:tcPr>
          <w:p w14:paraId="6E73247A" w14:textId="0E9F2497" w:rsidR="00344271" w:rsidRPr="008D0E5F" w:rsidRDefault="00344271"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{"citationID":"QIHcItIz","properties":{"formattedCitation":"(Yemshanov et al., 2018)","plainCitation":"(Yemshanov et al., 2018)","noteIndex":0},"citationItems":[{"id":519,"uris":["http://zotero.org/users/13120442/items/7WPELJNZ"],"itemData":{"id":519,"type":"article-journal","abstract":"Burning forest biomass from renewable sources has been suggested as a viable strategy to help offset greenhouse gas (GHG) emissions in the energy generation sector. Energy facilities can, in principle, be retrofitted to produce a portion of their energy from biomass. However, supply uncertainties affect costs, and are an important impediment to widespread and sustained adoption of this strategy. In this paper, we describe a general approach to assess the cost of offsetting GHG emissions at co-generation facilities by replacing two common fossil fuels, coal and natural gas, with forest harvest residue biomass for heat and electricity production. We apply the approach to a Canadian case study that identifies the price of GHG offsets that could make the use of forest residue biomass feedstock attractive. Biomass supply costs were based on a geographical assessment of industrial harvest operations in Canadian forests, biomass extraction and transportation costs, and included representation of basic ecological sustainability and technical accessibility constraints. Sensitivity analyses suggest that biomass extraction costs have the largest impact on the costs of GHG emission offsets, followed by fossil fuel prices. In the context of other evaluations of mitigation strategies in the energy generation sector, such as afforestation or industrial carbon capture, this analysis suggests that the substitution of fossil fuels by forest residue biomass could be a viable and reasonably substantive short-term alternative under appropriate GHG emission pricing schemes.","archive_location":"WOS:000427520600032","container-title":"FORESTS","DOI":"10.3390/f9020079","ISSN":"1999-4907","issue":"2","language":"English","title":"Renewable Energy from Forest ResiduesHow Greenhouse Gas Emission Offsets Can Make Fossil Fuel Substitution More Attractive","volume":"9","author":[{"family":"Yemshanov","given":"D"},{"family":"McKenney","given":"DW"},{"family":"Hope","given":"E"},{"family":"Lempriere","given":"T"}],"issued":{"date-parts":[["2018",2]]}}}],"schema":"https://github.com/citation-style-language/schema/raw/master/csl-citation.json"} </w:instrText>
            </w:r>
            <w:r>
              <w:fldChar w:fldCharType="separate"/>
            </w:r>
            <w:r>
              <w:rPr>
                <w:noProof/>
              </w:rPr>
              <w:t>(Yemshanov et al., 2018)</w:t>
            </w:r>
            <w:r>
              <w:fldChar w:fldCharType="end"/>
            </w:r>
          </w:p>
        </w:tc>
        <w:tc>
          <w:tcPr>
            <w:tcW w:w="1178" w:type="pct"/>
          </w:tcPr>
          <w:p w14:paraId="524B4D63" w14:textId="597CA3D6" w:rsidR="00344271" w:rsidRPr="008D0E5F" w:rsidRDefault="00344271" w:rsidP="008D6CCA">
            <w:pPr>
              <w:pStyle w:val="ListParagraph"/>
              <w:cnfStyle w:val="000000100000" w:firstRow="0" w:lastRow="0" w:firstColumn="0" w:lastColumn="0" w:oddVBand="0" w:evenVBand="0" w:oddHBand="1" w:evenHBand="0" w:firstRowFirstColumn="0" w:firstRowLastColumn="0" w:lastRowFirstColumn="0" w:lastRowLastColumn="0"/>
            </w:pPr>
            <w:r>
              <w:t>Canada</w:t>
            </w:r>
          </w:p>
        </w:tc>
        <w:tc>
          <w:tcPr>
            <w:tcW w:w="865" w:type="pct"/>
          </w:tcPr>
          <w:p w14:paraId="2DE4AC8D" w14:textId="11C2F97C" w:rsidR="00344271" w:rsidRPr="008D0E5F" w:rsidRDefault="00344271"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1A408A73" w14:textId="79E5CE5D" w:rsidR="00344271" w:rsidRPr="00344271" w:rsidRDefault="00AA36EC" w:rsidP="008D6CCA">
            <w:pPr>
              <w:cnfStyle w:val="000000100000" w:firstRow="0" w:lastRow="0" w:firstColumn="0" w:lastColumn="0" w:oddVBand="0" w:evenVBand="0" w:oddHBand="1" w:evenHBand="0" w:firstRowFirstColumn="0" w:firstRowLastColumn="0" w:lastRowFirstColumn="0" w:lastRowLastColumn="0"/>
            </w:pPr>
            <w:r>
              <w:t>78</w:t>
            </w:r>
            <w:r w:rsidR="00344271">
              <w:t>) C</w:t>
            </w:r>
            <w:r w:rsidR="00344271">
              <w:rPr>
                <w:rFonts w:ascii="Calibri" w:hAnsi="Calibri" w:cs="Calibri"/>
                <w:color w:val="000000"/>
              </w:rPr>
              <w:t>ost-effectiveness and optimisation</w:t>
            </w:r>
          </w:p>
          <w:p w14:paraId="38BC720B" w14:textId="78D1CCD7" w:rsidR="00344271" w:rsidRPr="008D0E5F" w:rsidRDefault="00344271" w:rsidP="008D6CCA">
            <w:pPr>
              <w:cnfStyle w:val="000000100000" w:firstRow="0" w:lastRow="0" w:firstColumn="0" w:lastColumn="0" w:oddVBand="0" w:evenVBand="0" w:oddHBand="1" w:evenHBand="0" w:firstRowFirstColumn="0" w:firstRowLastColumn="0" w:lastRowFirstColumn="0" w:lastRowLastColumn="0"/>
            </w:pPr>
          </w:p>
        </w:tc>
      </w:tr>
      <w:tr w:rsidR="00344271" w:rsidRPr="008D0E5F" w14:paraId="0BA29F41"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1D0C7FBE" w14:textId="586ABA0A" w:rsidR="00344271" w:rsidRPr="008D0E5F" w:rsidRDefault="00344271" w:rsidP="008D6CCA">
            <w:r>
              <w:t>72</w:t>
            </w:r>
          </w:p>
        </w:tc>
        <w:tc>
          <w:tcPr>
            <w:tcW w:w="1021" w:type="pct"/>
          </w:tcPr>
          <w:p w14:paraId="038D6AED" w14:textId="2A577AF6" w:rsidR="00344271" w:rsidRPr="008D0E5F" w:rsidRDefault="00344271"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{"citationID":"fSXzhpFj","properties":{"formattedCitation":"(Yi et al., 2022)","plainCitation":"(Yi et al., 2022)","noteIndex":0},"citationItems":[{"id":487,"uris":["http://zotero.org/users/13120442/items/HERVKUTU"],"itemData":{"id":487,"type":"article-journal","abstract":"(1) Background. Conifers are the main plantation species in southern China, including Masson Pine (MP), Chinese fir (CF) and Chinese thuja (CT). Clarifying the suitable site conditions for these conifers is helpful for large-area afforestation, so as to manage forests to provide a higher level of ecosystem services. To achieve the research goals, we take the conifers in Hubei Province of southern China as a case study. (2) Methods. The situations of conifers, as well as environmental conditions of 448 sampling plots, were then investigated. The suitable growth environment of conifers in the studied area was determined by the maximum entropy algorithm, and the suitability spatial distribution of coniferous forests at the provincial level was also analyzed. (3) Results. The effect of the conifers suitability prediction model reached an accurate level, where AUC values of MP, CF and CT training set were 0.828, 0.856 and 0.970, respectively. Among multiple environmental factors, such as geography and climate, altitude is the most important factor affecting conifer growth. The contribution of altitude to the growth suitability of MP, CF and CT was 38.1%, 36.2% and 36.1%, respectively. Suitable areas of MP, CF and CT were 97,400 ha, 74,300 ha and 39,900 ha, accounting for 52.45%, 39.97% and 21.46% of the studied area, respectively. We concluded that the suitable site conditions of conifer plantations were 2800-5600 degrees C annual accumulated temperature, 40-1680 m a.s.l., and &lt;40 degrees slopes. (4) Conclusions. The study suggests that accurate spatial suitability evaluation should be carried out to provide sufficient support for the large-area afforestation in southern China. However, due to our data and study area limitations, further studies are needed to explore the above findings for a full set of plantation species in an extensive area of southern China.","archive_location":"WOS:000803513000001","container-title":"LAND","DOI":"10.3390/land11050690","ISSN":"2073-445X","issue":"5","language":"English","title":"Spatial Distribution of Precise Suitability of Plantation: A Case Study of Main Coniferous Forests in Hubei Province, China","volume":"11","author":[{"family":"Yi","given":"Y"},{"family":"Shi","given":"MC"},{"family":"Liu","given":"JL"},{"family":"Zhang","given":"C"},{"family":"Yi","given":"XD"},{"family":"Li","given":"S"},{"family":"Chen","given":"CY"},{"family":"Lin","given":"LZ"}],"issued":{"date-parts":[["2022",5]]}}}],"schema":"https://github.com/citation-style-language/schema/raw/master/csl-citation.json"} </w:instrText>
            </w:r>
            <w:r>
              <w:fldChar w:fldCharType="separate"/>
            </w:r>
            <w:r>
              <w:rPr>
                <w:noProof/>
              </w:rPr>
              <w:t>(Yi et al., 2022)</w:t>
            </w:r>
            <w:r>
              <w:fldChar w:fldCharType="end"/>
            </w:r>
          </w:p>
        </w:tc>
        <w:tc>
          <w:tcPr>
            <w:tcW w:w="1178" w:type="pct"/>
          </w:tcPr>
          <w:p w14:paraId="634BC3D6" w14:textId="6B2E35B2" w:rsidR="00344271" w:rsidRPr="008D0E5F" w:rsidRDefault="00344271" w:rsidP="008D6CCA">
            <w:pPr>
              <w:pStyle w:val="ListParagraph"/>
              <w:cnfStyle w:val="000000000000" w:firstRow="0" w:lastRow="0" w:firstColumn="0" w:lastColumn="0" w:oddVBand="0" w:evenVBand="0" w:oddHBand="0" w:evenHBand="0" w:firstRowFirstColumn="0" w:firstRowLastColumn="0" w:lastRowFirstColumn="0" w:lastRowLastColumn="0"/>
            </w:pPr>
            <w:r>
              <w:t>Hubei Province, China</w:t>
            </w:r>
          </w:p>
        </w:tc>
        <w:tc>
          <w:tcPr>
            <w:tcW w:w="865" w:type="pct"/>
          </w:tcPr>
          <w:p w14:paraId="6CA4DC5B" w14:textId="640E388E" w:rsidR="00344271" w:rsidRPr="008D0E5F" w:rsidRDefault="00344271"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336437FB" w14:textId="2B724096" w:rsidR="00344271" w:rsidRPr="00344271" w:rsidRDefault="00AA36EC" w:rsidP="008D6CCA">
            <w:pPr>
              <w:cnfStyle w:val="000000000000" w:firstRow="0" w:lastRow="0" w:firstColumn="0" w:lastColumn="0" w:oddVBand="0" w:evenVBand="0" w:oddHBand="0" w:evenHBand="0" w:firstRowFirstColumn="0" w:firstRowLastColumn="0" w:lastRowFirstColumn="0" w:lastRowLastColumn="0"/>
            </w:pPr>
            <w:r>
              <w:t>79</w:t>
            </w:r>
            <w:r w:rsidR="00344271">
              <w:t>) A</w:t>
            </w:r>
            <w:r w:rsidR="00344271">
              <w:rPr>
                <w:rFonts w:ascii="Calibri" w:hAnsi="Calibri" w:cs="Calibri"/>
                <w:color w:val="000000"/>
              </w:rPr>
              <w:t>ssessment of A/R techniques</w:t>
            </w:r>
          </w:p>
          <w:p w14:paraId="0BA67351" w14:textId="44C12ED4" w:rsidR="00344271" w:rsidRPr="008D0E5F" w:rsidRDefault="00344271" w:rsidP="008D6CCA">
            <w:pPr>
              <w:cnfStyle w:val="000000000000" w:firstRow="0" w:lastRow="0" w:firstColumn="0" w:lastColumn="0" w:oddVBand="0" w:evenVBand="0" w:oddHBand="0" w:evenHBand="0" w:firstRowFirstColumn="0" w:firstRowLastColumn="0" w:lastRowFirstColumn="0" w:lastRowLastColumn="0"/>
            </w:pPr>
          </w:p>
        </w:tc>
      </w:tr>
      <w:tr w:rsidR="00344271" w:rsidRPr="008D0E5F" w14:paraId="0A647840"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36C4F6CA" w14:textId="25B5F4D5" w:rsidR="00344271" w:rsidRPr="008D0E5F" w:rsidRDefault="0028646A" w:rsidP="008D6CCA">
            <w:r>
              <w:t>73</w:t>
            </w:r>
          </w:p>
        </w:tc>
        <w:tc>
          <w:tcPr>
            <w:tcW w:w="1021" w:type="pct"/>
          </w:tcPr>
          <w:p w14:paraId="3D3C6A57" w14:textId="58195D01" w:rsidR="00344271" w:rsidRPr="008D0E5F" w:rsidRDefault="0028646A"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{"citationID":"HXV49QOy","properties":{"formattedCitation":"(Yucekaya &amp; Uslu, 2020)","plainCitation":"(Yucekaya &amp; Uslu, 2020)","noteIndex":0},"citationItems":[{"id":571,"uris":["http://zotero.org/users/13120442/items/FUAQHDGN"],"itemData":{"id":571,"type":"article-journal","abstract":"A significant decline has been experienced in the quality of life of people living in cities due to the deterioration of the ecological balance, decrease in biodiversity, together with air, noise and water pollution occurring as a result of population growth and urbanization. All of these factors have triggered global warming, which is one of the biggest problems in recent years. For this reason, the climate has become one of the most important factors in urban design works. The purpose of the present study is to determine the microclimatic contribution of urban open spaces to the city in the context of climate-balanced physical planning criteria, and to propose an analytical model, which may constitute a basis for planning and design works. Firstly, the climatic requirements of the city of Gaziantep were examined by creating bioclimatic comfort maps. In the following stage, monthly wind roses were created by determining the dominant wind directions for the summer and winter seasons. Optimum location and directions that were balanced with climate were determined and slope and aspect maps of the area, land use types and area selection criteria were also created. In light of these data, ecological compatibility and feasibility maps were prepared. In the feasibility map, the temperature and humidity maps were created with ENVI-met, which is a climatic simulation software, for the most extreme days in an area where there were residential areas and educational institutions, multi-storey residential areas, working areas, social and open green areas, and afforestation areas. The results that were obtained with the simulations were subjected to Regression Analysis to determine the relationship among the climate parameters and the design criteria. As a result, the increase in the quantity of urban green spaces and equality on the spatial distribution of these areas will improve bioclimatic comfort (the warmest hour of the hottest period regression analysis' result is beta= -0.384). It has been determined that planning high-density plantation in green spaces and selecting dense and broad-leaved plants will provide a cooling effect (on average 2-3 degrees C less). Furthermore, adding more green spaces in cities will increase the thermal comfort within city blocks, especially where high-rise buildings are common. It is confirmed that high-rise buildings cause thermal stress (the warmest hour of the hottest period regression analysis' result is beta = 0.472). Hardscapes have a negative effect on the temperature (the warmest hour of the hottest period regression analysis' result is beta = 0.425). In addition to these data, it was found that the mean radiant temperature values, instead of temperature values, would yield more accurate results in microclimate analyses and interpretations.","archive_location":"WOS:000537823200022","container-title":"LAND USE POLICY","DOI":"10.1016/j.landusepol.2020.104564","ISSN":"0264-8377","language":"English","title":"An analytical model proposal to design urban open spaces in balance with climate: A case study of Gaziantep","volume":"95","author":[{"family":"Yucekaya","given":"M"},{"family":"Uslu","given":"C"}],"issued":{"date-parts":[["2020",6]]}}}],"schema":"https://github.com/citation-style-language/schema/raw/master/csl-citation.json"} </w:instrText>
            </w:r>
            <w:r>
              <w:fldChar w:fldCharType="separate"/>
            </w:r>
            <w:r>
              <w:rPr>
                <w:noProof/>
              </w:rPr>
              <w:t>(Yucekaya &amp; Uslu, 2020)</w:t>
            </w:r>
            <w:r>
              <w:fldChar w:fldCharType="end"/>
            </w:r>
          </w:p>
        </w:tc>
        <w:tc>
          <w:tcPr>
            <w:tcW w:w="1178" w:type="pct"/>
          </w:tcPr>
          <w:p w14:paraId="51C865F8" w14:textId="634F1AD0" w:rsidR="00344271" w:rsidRPr="008D0E5F" w:rsidRDefault="0028646A" w:rsidP="008D6CCA">
            <w:pPr>
              <w:pStyle w:val="ListParagraph"/>
              <w:cnfStyle w:val="000000100000" w:firstRow="0" w:lastRow="0" w:firstColumn="0" w:lastColumn="0" w:oddVBand="0" w:evenVBand="0" w:oddHBand="1" w:evenHBand="0" w:firstRowFirstColumn="0" w:firstRowLastColumn="0" w:lastRowFirstColumn="0" w:lastRowLastColumn="0"/>
            </w:pPr>
            <w:r>
              <w:t>Gaziantep, Turkey</w:t>
            </w:r>
          </w:p>
        </w:tc>
        <w:tc>
          <w:tcPr>
            <w:tcW w:w="865" w:type="pct"/>
          </w:tcPr>
          <w:p w14:paraId="0FFCB72F" w14:textId="0C732358" w:rsidR="00344271" w:rsidRPr="008D0E5F" w:rsidRDefault="0028646A"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6D0C429D" w14:textId="5F952947" w:rsidR="00344271" w:rsidRPr="008D0E5F" w:rsidRDefault="00AA36EC" w:rsidP="008D6CCA">
            <w:pPr>
              <w:cnfStyle w:val="000000100000" w:firstRow="0" w:lastRow="0" w:firstColumn="0" w:lastColumn="0" w:oddVBand="0" w:evenVBand="0" w:oddHBand="1" w:evenHBand="0" w:firstRowFirstColumn="0" w:firstRowLastColumn="0" w:lastRowFirstColumn="0" w:lastRowLastColumn="0"/>
            </w:pPr>
            <w:r>
              <w:t>80</w:t>
            </w:r>
            <w:r w:rsidR="0028646A">
              <w:t>) E</w:t>
            </w:r>
            <w:r w:rsidR="0028646A">
              <w:rPr>
                <w:rFonts w:ascii="Calibri" w:hAnsi="Calibri" w:cs="Calibri"/>
                <w:color w:val="000000"/>
              </w:rPr>
              <w:t>ffect on regional climate</w:t>
            </w:r>
          </w:p>
        </w:tc>
      </w:tr>
      <w:tr w:rsidR="00344271" w:rsidRPr="008D0E5F" w14:paraId="62FA60A7"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4B7FDAFF" w14:textId="5539C7C5" w:rsidR="00344271" w:rsidRPr="008D0E5F" w:rsidRDefault="0028646A" w:rsidP="008D6CCA">
            <w:r>
              <w:t>74</w:t>
            </w:r>
          </w:p>
        </w:tc>
        <w:tc>
          <w:tcPr>
            <w:tcW w:w="1021" w:type="pct"/>
          </w:tcPr>
          <w:p w14:paraId="0301579C" w14:textId="5F156283" w:rsidR="00344271" w:rsidRPr="008D0E5F" w:rsidRDefault="0028646A"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{"citationID":"7y6KaW0L","properties":{"formattedCitation":"(Zanon et al., 2021)","plainCitation":"(Zanon et al., 2021)","noteIndex":0},"citationItems":[{"id":475,"uris":["http://zotero.org/users/13120442/items/6U8SCZ43"],"itemData":{"id":475,"type":"article-journal","abstract":"The Vale do Ribeira region has a large extension of Brazilian Atlantic Forest, and in most cities, low environmental impact activities predominate, such as sand mining. Sand mining has been trying to adapt their industrial activities to low environmental impact, aiming at the protection of permanent preservation areas (PPAs) of riparian forests. The objective of this work was to conduct a case study focused on monitoring and initial growth of forest species by 18 months. This study was performed in a riparian forest site on the Ribeira de Iguape River, Registro, state of Sao Paulo, Brazil, in a PPA with extraction of river bed sand. Forest species height, stem diameter and mortality index, and rainfall were evaluated in the period. Non-pioneer species accounted for 42.7 % of the forest, while pioneer species accounted for 53.1 %. These proportions are in accordance with local legislation, which establishes a lower limit of 40 % in planting for both groups. Drought periods and leaf-cutting ants at the beginning of growth stages contributed to a higher mortality index and irregular development of some species, however, even during such adversities, forest species indicated resistance to these conditions. Pioneer species had more important development, with emphasis on Senna multijuga, Alchornea triplinervia, Citharexylum myrianthum and Trema micranta, these species must be taken into consideration during the first stages of a project which aims at recovering degraded areas in riparian forests of Atlantic Forest.","archive_location":"WOS:000642042700010","container-title":"BOSQUE","DOI":"10.4067/S0717-92002021000100111","ISSN":"0717-9200","issue":"1","language":"English","page":"111-120","title":"Impact of sand mining: A case study of initial growth of forest species for recovery of degraded areas","volume":"42","author":[{"family":"Zanon","given":"JA"},{"family":"Silva","given":"FAD"},{"family":"Silva","given":"RB","non-dropping-particle":"da"},{"family":"Paula","given":"RC","non-dropping-particle":"de"},{"family":"Mariano","given":"LF"}],"issued":{"date-parts":[["2021"]]}}}],"schema":"https://github.com/citation-style-language/schema/raw/master/csl-citation.json"} </w:instrText>
            </w:r>
            <w:r>
              <w:fldChar w:fldCharType="separate"/>
            </w:r>
            <w:r>
              <w:rPr>
                <w:noProof/>
              </w:rPr>
              <w:t>(Zanon et al., 2021)</w:t>
            </w:r>
            <w:r>
              <w:fldChar w:fldCharType="end"/>
            </w:r>
          </w:p>
        </w:tc>
        <w:tc>
          <w:tcPr>
            <w:tcW w:w="1178" w:type="pct"/>
          </w:tcPr>
          <w:p w14:paraId="658AAF85" w14:textId="7C09E731" w:rsidR="00344271" w:rsidRPr="008D0E5F" w:rsidRDefault="0028646A" w:rsidP="008D6CCA">
            <w:pPr>
              <w:pStyle w:val="ListParagraph"/>
              <w:cnfStyle w:val="000000000000" w:firstRow="0" w:lastRow="0" w:firstColumn="0" w:lastColumn="0" w:oddVBand="0" w:evenVBand="0" w:oddHBand="0" w:evenHBand="0" w:firstRowFirstColumn="0" w:firstRowLastColumn="0" w:lastRowFirstColumn="0" w:lastRowLastColumn="0"/>
            </w:pPr>
            <w:r>
              <w:t>Registro, Sao Paulo, Brazil</w:t>
            </w:r>
          </w:p>
        </w:tc>
        <w:tc>
          <w:tcPr>
            <w:tcW w:w="865" w:type="pct"/>
          </w:tcPr>
          <w:p w14:paraId="147C75D6" w14:textId="364D4E68" w:rsidR="00344271" w:rsidRPr="008D0E5F" w:rsidRDefault="0028646A" w:rsidP="008D6CCA">
            <w:pPr>
              <w:cnfStyle w:val="000000000000" w:firstRow="0" w:lastRow="0" w:firstColumn="0" w:lastColumn="0" w:oddVBand="0" w:evenVBand="0" w:oddHBand="0" w:evenHBand="0" w:firstRowFirstColumn="0" w:firstRowLastColumn="0" w:lastRowFirstColumn="0" w:lastRowLastColumn="0"/>
            </w:pPr>
            <w:r>
              <w:t>Empirical Analysis</w:t>
            </w:r>
          </w:p>
        </w:tc>
        <w:tc>
          <w:tcPr>
            <w:tcW w:w="1621" w:type="pct"/>
          </w:tcPr>
          <w:p w14:paraId="05C1482C" w14:textId="6FCD24F0" w:rsidR="00344271" w:rsidRPr="008D0E5F" w:rsidRDefault="00AA36EC" w:rsidP="008D6CCA">
            <w:pPr>
              <w:cnfStyle w:val="000000000000" w:firstRow="0" w:lastRow="0" w:firstColumn="0" w:lastColumn="0" w:oddVBand="0" w:evenVBand="0" w:oddHBand="0" w:evenHBand="0" w:firstRowFirstColumn="0" w:firstRowLastColumn="0" w:lastRowFirstColumn="0" w:lastRowLastColumn="0"/>
            </w:pPr>
            <w:r>
              <w:t>8</w:t>
            </w:r>
            <w:r w:rsidR="0028646A">
              <w:t>1) E</w:t>
            </w:r>
            <w:r w:rsidR="0028646A">
              <w:rPr>
                <w:rFonts w:ascii="Calibri" w:hAnsi="Calibri" w:cs="Calibri"/>
                <w:color w:val="000000"/>
              </w:rPr>
              <w:t>ffect on growth and longevity</w:t>
            </w:r>
          </w:p>
        </w:tc>
      </w:tr>
      <w:tr w:rsidR="0028646A" w:rsidRPr="008D0E5F" w14:paraId="443CADAD"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2B0DC814" w14:textId="6DDA5141" w:rsidR="0028646A" w:rsidRPr="008D0E5F" w:rsidRDefault="0028646A" w:rsidP="008D6CCA">
            <w:r>
              <w:t>75</w:t>
            </w:r>
          </w:p>
        </w:tc>
        <w:tc>
          <w:tcPr>
            <w:tcW w:w="1021" w:type="pct"/>
          </w:tcPr>
          <w:p w14:paraId="4AC16442" w14:textId="0077B670" w:rsidR="0028646A" w:rsidRPr="008D0E5F" w:rsidRDefault="0028646A"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{"citationID":"7YbPoKh1","properties":{"formattedCitation":"(Zhang et al., 2021)","plainCitation":"(Zhang et al., 2021)","noteIndex":0},"citationItems":[{"id":531,"uris":["http://zotero.org/users/13120442/items/WWCMI2UG"],"itemData":{"id":531,"type":"article-journal","abstract":"The Yangtze River Basin (YRB) is a region of vital economic and ecological importance in China, facing challenges of water scarcity and flooding underpinned by complex, yet underexplored, interactions between anthropogenic and biophysical changes. This study conducted a multi-scale analysis to (i) quantitatively evaluate the spatio-temporal patterns of the water yield ecosystem service of the whole of YRB from 2000 to 2015 using the InVEST model and (ii) investigate the interactive influence of climate, land-use, landscape, and socioeconomic factors on the sub-watershed level water yield using the automatic linear and geographically weighted regression modelling. The results pinpointed regions of high and increasing water yield in the southeast of YRB, and that of low and decreasing water yield in the northwest. The YRB's water yield was found to, in particular, be associated with the average annual precipitation and the extent of the urban area. We identified three interaction effects, which suggest that fostering connected patches in afforestation practices, maintaining slow-pace enhancement in compact urban development and improving the regularity of cropland's shape in small-scale agriculture development are necessary to sustain the supply of water yield ecosystem service. Our study provides new insights into the joint effects of anthropogenic and biophysical factors underpinning the supply of YRB's water yield ecosystem service, and sheds light on the indirect pathways of managing water resources via controlling local-level landscape metrics.","archive_location":"WOS:000710621100006","container-title":"ECOLOGICAL INDICATORS","DOI":"10.1016/j.ecolind.2021.108304","ISSN":"1470-160X","language":"English","title":"Identifying the drivers of water yield ecosystem service: A case study in the Yangtze River Basin, China","volume":"132","author":[{"family":"Zhang","given":"X"},{"family":"Zhang","given":"GS"},{"family":"Long","given":"X"},{"family":"Zhang","given":"Q"},{"family":"Liu","given":"DS"},{"family":"Wu","given":"HJ"},{"family":"Li","given":"S"}],"issued":{"date-parts":[["2021",12]]}}}],"schema":"https://github.com/citation-style-language/schema/raw/master/csl-citation.json"} </w:instrText>
            </w:r>
            <w:r>
              <w:fldChar w:fldCharType="separate"/>
            </w:r>
            <w:r>
              <w:rPr>
                <w:noProof/>
              </w:rPr>
              <w:t>(Zhang et al., 2021)</w:t>
            </w:r>
            <w:r>
              <w:fldChar w:fldCharType="end"/>
            </w:r>
          </w:p>
        </w:tc>
        <w:tc>
          <w:tcPr>
            <w:tcW w:w="1178" w:type="pct"/>
          </w:tcPr>
          <w:p w14:paraId="78300C45" w14:textId="1CCE0AC8" w:rsidR="0028646A" w:rsidRPr="008D0E5F" w:rsidRDefault="0028646A" w:rsidP="008D6CCA">
            <w:pPr>
              <w:pStyle w:val="ListParagraph"/>
              <w:cnfStyle w:val="000000100000" w:firstRow="0" w:lastRow="0" w:firstColumn="0" w:lastColumn="0" w:oddVBand="0" w:evenVBand="0" w:oddHBand="1" w:evenHBand="0" w:firstRowFirstColumn="0" w:firstRowLastColumn="0" w:lastRowFirstColumn="0" w:lastRowLastColumn="0"/>
            </w:pPr>
            <w:r>
              <w:t>Yangtze River Basin, China</w:t>
            </w:r>
          </w:p>
        </w:tc>
        <w:tc>
          <w:tcPr>
            <w:tcW w:w="865" w:type="pct"/>
          </w:tcPr>
          <w:p w14:paraId="66539A2A" w14:textId="2F029C4D" w:rsidR="0028646A" w:rsidRPr="008D0E5F" w:rsidRDefault="0028646A" w:rsidP="008D6CCA">
            <w:pPr>
              <w:cnfStyle w:val="000000100000" w:firstRow="0" w:lastRow="0" w:firstColumn="0" w:lastColumn="0" w:oddVBand="0" w:evenVBand="0" w:oddHBand="1" w:evenHBand="0" w:firstRowFirstColumn="0" w:firstRowLastColumn="0" w:lastRowFirstColumn="0" w:lastRowLastColumn="0"/>
            </w:pPr>
            <w:r>
              <w:t>Modelled Analysis</w:t>
            </w:r>
          </w:p>
        </w:tc>
        <w:tc>
          <w:tcPr>
            <w:tcW w:w="1621" w:type="pct"/>
          </w:tcPr>
          <w:p w14:paraId="304E3B10" w14:textId="30E99BE1" w:rsidR="0028646A" w:rsidRPr="008D0E5F" w:rsidRDefault="00AA36EC" w:rsidP="008D6CCA">
            <w:pPr>
              <w:cnfStyle w:val="000000100000" w:firstRow="0" w:lastRow="0" w:firstColumn="0" w:lastColumn="0" w:oddVBand="0" w:evenVBand="0" w:oddHBand="1" w:evenHBand="0" w:firstRowFirstColumn="0" w:firstRowLastColumn="0" w:lastRowFirstColumn="0" w:lastRowLastColumn="0"/>
            </w:pPr>
            <w:r>
              <w:t>82</w:t>
            </w:r>
            <w:r w:rsidR="0028646A">
              <w:t>) E</w:t>
            </w:r>
            <w:r w:rsidR="0028646A">
              <w:rPr>
                <w:rFonts w:ascii="Calibri" w:hAnsi="Calibri" w:cs="Calibri"/>
                <w:color w:val="000000"/>
              </w:rPr>
              <w:t>ffect on water cycle and quality</w:t>
            </w:r>
          </w:p>
        </w:tc>
      </w:tr>
      <w:tr w:rsidR="0028646A" w:rsidRPr="008D0E5F" w14:paraId="5529A55D"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345D048C" w14:textId="39630178" w:rsidR="0028646A" w:rsidRPr="008D0E5F" w:rsidRDefault="0028646A" w:rsidP="008D6CCA">
            <w:r>
              <w:t>76</w:t>
            </w:r>
          </w:p>
        </w:tc>
        <w:tc>
          <w:tcPr>
            <w:tcW w:w="1021" w:type="pct"/>
          </w:tcPr>
          <w:p w14:paraId="6F84421A" w14:textId="69288450" w:rsidR="0028646A" w:rsidRPr="008D0E5F" w:rsidRDefault="0028646A"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{"citationID":"lNn4Zwwz","properties":{"formattedCitation":"(Zheng et al., 2020)","plainCitation":"(Zheng et al., 2020)","noteIndex":0},"citationItems":[{"id":493,"uris":["http://zotero.org/users/13120442/items/L48XQ2Q3"],"itemData":{"id":493,"type":"article-journal","abstract":"The ecological environment in China's arid and semi-arid regions has been improving over the past few decades. Using the MuUs Sandy Land (MUSL) as a case study, we examine the consequent climate feedbacks and the impacts of revegetation on regional climate by incorporating high-resolution remote-sensing vegetation data into the WRF-Noah model. From 2001 to 2010, although a small portion of the grassland was degraded in MUSL, vegetation overall improved, with green fraction and leaf area index increased and surface albedo decreased. The model simulation suggests a cooling of the near-surface temperature by 0.12-0.32 degrees C on average and up to &gt;0.5 degrees C in summer, with a reduction in nighttime minimum of 0.15-0.46 degrees C and in daytime maximum of &lt;0.13 degrees C. The cooling is accompanied by a slight increase in 2-m air humidity. The near-surface cooling and wetting are induced by revegetation-enhanced evapotranspiration, but they have insignificant effect on the local precipitation. The results of this study imply that while revegetation has positive effects on the ecological systems in MUSL, it bears the cost of an increase in evapotranspiration of 51 men per summer, which may exacerbate the water shortages in the region.(C) 2020 Elsevier B.V. All rights reserved.","archive_location":"WOS:000561796300007","container-title":"SCIENCE OF THE TOTAL ENVIRONMENT","DOI":"10.1016/j.scitotenv.2020.139958","ISSN":"0048-9697","language":"English","title":"Effects of revegetation on climate in the Mu Us Sandy Land of China","volume":"739","author":[{"family":"Zheng","given":"Y"},{"family":"Dong","given":"L"},{"family":"Xia","given":"Q"},{"family":"Liang","given":"CZ"},{"family":"Wang","given":"LX"},{"family":"Shao","given":"YP"}],"issued":{"date-parts":[["2020",10,15]]}}}],"schema":"https://github.com/citation-style-language/schema/raw/master/csl-citation.json"} </w:instrText>
            </w:r>
            <w:r>
              <w:fldChar w:fldCharType="separate"/>
            </w:r>
            <w:r>
              <w:rPr>
                <w:noProof/>
              </w:rPr>
              <w:t>(Zheng et al., 2020)</w:t>
            </w:r>
            <w:r>
              <w:fldChar w:fldCharType="end"/>
            </w:r>
          </w:p>
        </w:tc>
        <w:tc>
          <w:tcPr>
            <w:tcW w:w="1178" w:type="pct"/>
          </w:tcPr>
          <w:p w14:paraId="3FE8D815" w14:textId="6F0DE52B" w:rsidR="0028646A" w:rsidRPr="008D0E5F" w:rsidRDefault="0028646A" w:rsidP="008D6CCA">
            <w:pPr>
              <w:pStyle w:val="ListParagraph"/>
              <w:cnfStyle w:val="000000000000" w:firstRow="0" w:lastRow="0" w:firstColumn="0" w:lastColumn="0" w:oddVBand="0" w:evenVBand="0" w:oddHBand="0" w:evenHBand="0" w:firstRowFirstColumn="0" w:firstRowLastColumn="0" w:lastRowFirstColumn="0" w:lastRowLastColumn="0"/>
            </w:pPr>
            <w:r>
              <w:t xml:space="preserve">Mu Us Sandy Land, </w:t>
            </w:r>
            <w:proofErr w:type="spellStart"/>
            <w:r>
              <w:t>Wushen</w:t>
            </w:r>
            <w:proofErr w:type="spellEnd"/>
            <w:r>
              <w:t xml:space="preserve"> County, China</w:t>
            </w:r>
          </w:p>
        </w:tc>
        <w:tc>
          <w:tcPr>
            <w:tcW w:w="865" w:type="pct"/>
          </w:tcPr>
          <w:p w14:paraId="62B66209" w14:textId="189A1757" w:rsidR="0028646A" w:rsidRPr="008D0E5F" w:rsidRDefault="0028646A"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09DBED42" w14:textId="2620A694" w:rsidR="0028646A" w:rsidRPr="008D0E5F" w:rsidRDefault="00AA36EC" w:rsidP="008D6CCA">
            <w:pPr>
              <w:cnfStyle w:val="000000000000" w:firstRow="0" w:lastRow="0" w:firstColumn="0" w:lastColumn="0" w:oddVBand="0" w:evenVBand="0" w:oddHBand="0" w:evenHBand="0" w:firstRowFirstColumn="0" w:firstRowLastColumn="0" w:lastRowFirstColumn="0" w:lastRowLastColumn="0"/>
            </w:pPr>
            <w:r>
              <w:t>83</w:t>
            </w:r>
            <w:r w:rsidR="0028646A">
              <w:t>) E</w:t>
            </w:r>
            <w:r w:rsidR="0028646A">
              <w:rPr>
                <w:rFonts w:ascii="Calibri" w:hAnsi="Calibri" w:cs="Calibri"/>
                <w:color w:val="000000"/>
              </w:rPr>
              <w:t>ffect on regional climate</w:t>
            </w:r>
          </w:p>
        </w:tc>
      </w:tr>
      <w:tr w:rsidR="00AA36EC" w:rsidRPr="008D0E5F" w14:paraId="353D0619"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09292FDA" w14:textId="535D3FA2" w:rsidR="00AA36EC" w:rsidRPr="008D0E5F" w:rsidRDefault="00AA36EC" w:rsidP="008D6CCA">
            <w:r>
              <w:t>77</w:t>
            </w:r>
          </w:p>
        </w:tc>
        <w:tc>
          <w:tcPr>
            <w:tcW w:w="1021" w:type="pct"/>
          </w:tcPr>
          <w:p w14:paraId="0C1D60D1" w14:textId="3BFA7021" w:rsidR="00AA36EC" w:rsidRPr="008D0E5F" w:rsidRDefault="00AA36EC"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{"citationID":"2ZwOS9Cx","properties":{"formattedCitation":"(Zhou et al., 2022)","plainCitation":"(Zhou et al., 2022)","noteIndex":0},"citationItems":[{"id":537,"uris":["http://zotero.org/users/13120442/items/ZHDZRL7B"],"itemData":{"id":537,"type":"article-journal","abstract":"Forestland vegetation restoration changes the state of soil water storage and consumption, leading to changes in soil water content. Many scholars have conducted research on the soil water content of restored forestland vegetation in different climatic regions. However, due to the uniqueness of the karst environment, the research findings from other humid regions may not be indicative of the impacts of forestland vegetation restoration on the soil water content in humid karst regions. In this work, the soil water content of four sample plots with different restoration durations in a karst region was examined. The results showed that the soil water contents of the sample plots with different restoration durations differed significantly. As the restoration process of the forestland vegetation progressed, the soil water content decreased, but the range of reduction was small. There was a significant negative correlation between forestland vegetation restoration duration and soil water content (P &lt; 0.01), and the Spearman correlation coefficient between the two was -0.621. At different soil depths and in different seasons, the soil moisture content also decreased with increased restoration duration. Compared with humid non-karst regions, the karst environment bedrock possessed thin soil layers and strong water permeability, which further amplified the effect of vegetation restoration on the reduction of soil moisture content.","archive_location":"WOS:000794977500005","container-title":"ECOLOGICAL ENGINEERING","DOI":"10.1016/j.ecoleng.2022.106648","ISSN":"0925-8574","language":"English","title":"Impacts of forestland vegetation restoration on soil moisture content in humid karst region: A case study on a limestone slope","volume":"180","author":[{"family":"Zhou","given":"QW"},{"family":"Zhu","given":"AX"},{"family":"Yan","given":"WH"},{"family":"Sun","given":"ZY"}],"issued":{"date-parts":[["2022",7]]}}}],"schema":"https://github.com/citation-style-language/schema/raw/master/csl-citation.json"} </w:instrText>
            </w:r>
            <w:r>
              <w:fldChar w:fldCharType="separate"/>
            </w:r>
            <w:r>
              <w:rPr>
                <w:noProof/>
              </w:rPr>
              <w:t>(Zhou et al., 2022)</w:t>
            </w:r>
            <w:r>
              <w:fldChar w:fldCharType="end"/>
            </w:r>
          </w:p>
        </w:tc>
        <w:tc>
          <w:tcPr>
            <w:tcW w:w="1178" w:type="pct"/>
          </w:tcPr>
          <w:p w14:paraId="5E17E241" w14:textId="0AD4D19E" w:rsidR="00AA36EC" w:rsidRPr="00AA36EC" w:rsidRDefault="00AA36EC" w:rsidP="008D6CCA">
            <w:pPr>
              <w:pStyle w:val="ListParagraph"/>
              <w:cnfStyle w:val="000000100000" w:firstRow="0" w:lastRow="0" w:firstColumn="0" w:lastColumn="0" w:oddVBand="0" w:evenVBand="0" w:oddHBand="1" w:evenHBand="0" w:firstRowFirstColumn="0" w:firstRowLastColumn="0" w:lastRowFirstColumn="0" w:lastRowLastColumn="0"/>
              <w:rPr>
                <w:lang w:val="en-DE"/>
              </w:rPr>
            </w:pPr>
            <w:proofErr w:type="spellStart"/>
            <w:r>
              <w:t>Gualing</w:t>
            </w:r>
            <w:proofErr w:type="spellEnd"/>
            <w:r>
              <w:t xml:space="preserve"> County, Guizhou Province, China </w:t>
            </w:r>
          </w:p>
        </w:tc>
        <w:tc>
          <w:tcPr>
            <w:tcW w:w="865" w:type="pct"/>
          </w:tcPr>
          <w:p w14:paraId="554FB785" w14:textId="77BD51FF" w:rsidR="00AA36EC" w:rsidRPr="00AA36EC" w:rsidRDefault="00AA36EC" w:rsidP="008D6CCA">
            <w:pPr>
              <w:cnfStyle w:val="000000100000" w:firstRow="0" w:lastRow="0" w:firstColumn="0" w:lastColumn="0" w:oddVBand="0" w:evenVBand="0" w:oddHBand="1" w:evenHBand="0" w:firstRowFirstColumn="0" w:firstRowLastColumn="0" w:lastRowFirstColumn="0" w:lastRowLastColumn="0"/>
              <w:rPr>
                <w:lang w:val="en-DE"/>
              </w:rPr>
            </w:pPr>
            <w:r>
              <w:t xml:space="preserve">Empirical Analysis </w:t>
            </w:r>
          </w:p>
        </w:tc>
        <w:tc>
          <w:tcPr>
            <w:tcW w:w="1621" w:type="pct"/>
          </w:tcPr>
          <w:p w14:paraId="6E405656" w14:textId="29B97E0F" w:rsidR="00AA36EC" w:rsidRPr="008D0E5F" w:rsidRDefault="00AA36EC" w:rsidP="008D6CCA">
            <w:pPr>
              <w:cnfStyle w:val="000000100000" w:firstRow="0" w:lastRow="0" w:firstColumn="0" w:lastColumn="0" w:oddVBand="0" w:evenVBand="0" w:oddHBand="1" w:evenHBand="0" w:firstRowFirstColumn="0" w:firstRowLastColumn="0" w:lastRowFirstColumn="0" w:lastRowLastColumn="0"/>
            </w:pPr>
            <w:r>
              <w:t>84) Effects of A/R on soil properties</w:t>
            </w:r>
          </w:p>
        </w:tc>
      </w:tr>
      <w:tr w:rsidR="00AA36EC" w:rsidRPr="008D0E5F" w14:paraId="44B13E62"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2DB13D46" w14:textId="2427AA87" w:rsidR="00AA36EC" w:rsidRPr="008D0E5F" w:rsidRDefault="00AA36EC" w:rsidP="008D6CCA">
            <w:r>
              <w:t>78</w:t>
            </w:r>
          </w:p>
        </w:tc>
        <w:tc>
          <w:tcPr>
            <w:tcW w:w="1021" w:type="pct"/>
          </w:tcPr>
          <w:p w14:paraId="03887BDA" w14:textId="219D1483" w:rsidR="00AA36EC" w:rsidRPr="008D0E5F" w:rsidRDefault="00AA36EC" w:rsidP="008D6CCA">
            <w:pPr>
              <w:cnfStyle w:val="000000000000" w:firstRow="0" w:lastRow="0" w:firstColumn="0" w:lastColumn="0" w:oddVBand="0" w:evenVBand="0" w:oddHBand="0" w:evenHBand="0" w:firstRowFirstColumn="0" w:firstRowLastColumn="0" w:lastRowFirstColumn="0" w:lastRowLastColumn="0"/>
            </w:pPr>
            <w:r>
              <w:fldChar w:fldCharType="begin"/>
            </w:r>
            <w:r w:rsidR="00D51EBB">
              <w:instrText xml:space="preserve"> ADDIN ZOTERO_ITEM CSL_CITATION {"citationID":"bI23U3kp","properties":{"formattedCitation":"(Zhou et al., 2019)","plainCitation":"(Zhou et al., 2019)","noteIndex":0},"citationItems":[{"id":411,"uris":["http://zotero.org/users/13120442/items/SQ3X5ZF9"],"itemData":{"id":411,"type":"article-journal","abstract":"Within the scope of ecological development planning in China, afforestation is highly valued. However, the scientific planning of afforestation still has inadequacies. There are few studies on the spatial distribution of urban forests targeted at air quality improvement. Here, we implemented a virtual experiment to evaluate whether different tree planting distribution plans with the same afforestation scale would have a significant effect on fine particulate matter (PM2.5) removal. As a case study of Wuhan, this paper identified the statistical regularity between PM2.5 concentration and adsorption of representative trees through field sampling and measurement, simulated the influence of different afforestation plans on PM2.5 concentration based on Geographic Information System (GIS), judged the significance of the difference of the plans, and proposed a greening distribution strategy. The results show that different forest layouts had no significant impact on PM2.5 in the administrative region, and the concentration reduction rate was only 1-2%. Targeted planting of trees in heavily polluted areas in the city center would have achieved better air quality improvement, with a reduction rate of 3-5%. In Wuhan construction areas, trees should be planted to increase the forest coverage rate to 30%. The edge of the urban metropolitan development zone needs to be strengthened with trees to form a forest belt 10 km-20 km wide, with a forest coverage rate of at least 60%. In general, the capability of trees to reduce PM2.5 concentration is weak. The fundamental way to improve air quality is to reduce emissions; planting trees is only an auxiliary measure. More ecological forest functions should be considered in city-wide afforestation distribution.","archive_location":"WOS:000498395600052","container-title":"FORESTS","DOI":"10.3390/f10100875","ISSN":"1999-4907","issue":"10","language":"English","title":"GIS-Based Urban Afforestation Spatial Patterns and a Strategy for PM2.5 Removal","volume":"10","author":[{"family":"Zhou","given":"YJ"},{"family":"Liu","given":"HL"},{"family":"Zhou","given":"JX"},{"family":"Xia","given":"M"}],"issued":{"date-parts":[["2019",10]]}}}],"schema":"https://github.com/citation-style-language/schema/raw/master/csl-citation.json"} </w:instrText>
            </w:r>
            <w:r>
              <w:fldChar w:fldCharType="separate"/>
            </w:r>
            <w:r w:rsidR="00D51EBB">
              <w:rPr>
                <w:noProof/>
              </w:rPr>
              <w:t>(Zhou et al., 2019)</w:t>
            </w:r>
            <w:r>
              <w:fldChar w:fldCharType="end"/>
            </w:r>
          </w:p>
        </w:tc>
        <w:tc>
          <w:tcPr>
            <w:tcW w:w="1178" w:type="pct"/>
          </w:tcPr>
          <w:p w14:paraId="26041BDF" w14:textId="32A05EDA" w:rsidR="00AA36EC" w:rsidRPr="00AA36EC" w:rsidRDefault="00AA36EC" w:rsidP="008D6CCA">
            <w:pPr>
              <w:pStyle w:val="ListParagraph"/>
              <w:cnfStyle w:val="000000000000" w:firstRow="0" w:lastRow="0" w:firstColumn="0" w:lastColumn="0" w:oddVBand="0" w:evenVBand="0" w:oddHBand="0" w:evenHBand="0" w:firstRowFirstColumn="0" w:firstRowLastColumn="0" w:lastRowFirstColumn="0" w:lastRowLastColumn="0"/>
              <w:rPr>
                <w:lang w:val="en-DE"/>
              </w:rPr>
            </w:pPr>
            <w:r>
              <w:t xml:space="preserve">Changzhou city, </w:t>
            </w:r>
            <w:r w:rsidRPr="00AA36EC">
              <w:rPr>
                <w:rFonts w:ascii="Calibri" w:hAnsi="Calibri" w:cs="Calibri"/>
                <w:color w:val="000000"/>
              </w:rPr>
              <w:t>Jiangsu Province, China</w:t>
            </w:r>
          </w:p>
        </w:tc>
        <w:tc>
          <w:tcPr>
            <w:tcW w:w="865" w:type="pct"/>
          </w:tcPr>
          <w:p w14:paraId="06AE08A7" w14:textId="4AB1E73D" w:rsidR="00AA36EC" w:rsidRPr="00AA36EC" w:rsidRDefault="00AA36EC" w:rsidP="008D6CCA">
            <w:pPr>
              <w:cnfStyle w:val="000000000000" w:firstRow="0" w:lastRow="0" w:firstColumn="0" w:lastColumn="0" w:oddVBand="0" w:evenVBand="0" w:oddHBand="0" w:evenHBand="0" w:firstRowFirstColumn="0" w:firstRowLastColumn="0" w:lastRowFirstColumn="0" w:lastRowLastColumn="0"/>
              <w:rPr>
                <w:lang w:val="en-DE"/>
              </w:rPr>
            </w:pPr>
            <w:r>
              <w:rPr>
                <w:lang w:val="en-DE"/>
              </w:rPr>
              <w:t>Modelled Analysis</w:t>
            </w:r>
          </w:p>
        </w:tc>
        <w:tc>
          <w:tcPr>
            <w:tcW w:w="1621" w:type="pct"/>
          </w:tcPr>
          <w:p w14:paraId="5D8EA733" w14:textId="06342796" w:rsidR="00AA36EC" w:rsidRPr="008D0E5F" w:rsidRDefault="00AA36EC" w:rsidP="008D6CCA">
            <w:pPr>
              <w:cnfStyle w:val="000000000000" w:firstRow="0" w:lastRow="0" w:firstColumn="0" w:lastColumn="0" w:oddVBand="0" w:evenVBand="0" w:oddHBand="0" w:evenHBand="0" w:firstRowFirstColumn="0" w:firstRowLastColumn="0" w:lastRowFirstColumn="0" w:lastRowLastColumn="0"/>
            </w:pPr>
            <w:r>
              <w:t xml:space="preserve">85) </w:t>
            </w:r>
            <w:r>
              <w:rPr>
                <w:rFonts w:ascii="Calibri" w:hAnsi="Calibri" w:cs="Calibri"/>
                <w:color w:val="000000"/>
              </w:rPr>
              <w:t>GHG removal/ emission reduction through A/R</w:t>
            </w:r>
          </w:p>
        </w:tc>
      </w:tr>
      <w:tr w:rsidR="00AA36EC" w:rsidRPr="008D0E5F" w14:paraId="4C502DCE" w14:textId="77777777" w:rsidTr="00ED0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39021F34" w14:textId="27AE6BFB" w:rsidR="00AA36EC" w:rsidRPr="008D0E5F" w:rsidRDefault="00AA36EC" w:rsidP="008D6CCA">
            <w:r>
              <w:lastRenderedPageBreak/>
              <w:t>79</w:t>
            </w:r>
          </w:p>
        </w:tc>
        <w:tc>
          <w:tcPr>
            <w:tcW w:w="1021" w:type="pct"/>
          </w:tcPr>
          <w:p w14:paraId="2173ED20" w14:textId="3BFC5FF1" w:rsidR="00AA36EC" w:rsidRPr="008D0E5F" w:rsidRDefault="00AA36EC" w:rsidP="008D6CCA">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{"citationID":"mCowdQPM","properties":{"formattedCitation":"(Zhu et al., 2021)","plainCitation":"(Zhu et al., 2021)","noteIndex":0},"citationItems":[{"id":409,"uris":["http://zotero.org/users/13120442/items/URVNQYPV"],"itemData":{"id":409,"type":"article-journal","abstract":"Land-use changes have a profound impact on species diversity and distribution. Although soil fauna contribute substantially to global biodiversity and ecosystem functioning, the responses of soil fauna to land-use changes at the regional scale remain poorly understood. Non-native Robinia pseudoacacia (black locust, BL) has been widely planted on abandoned cropland to control soil erosion on the Chinese Loess Plateau (CLP). Here, we investigated the effects of BL plantations (&lt;15 years, 15-25 years, &gt;25 years) on the abundance, richness and community composition of soil macminvertebrates at six sites along a 500-km transect across the CLP. Overall, the mean abundance and richness of macroinvertebrates were greater in the BL plots than in the control plots, regardless of the plantation age. These differences were mainly attributed to the changes in the abundance and richness of predators and phytophages but not of detritivores and omnivores. We also found that the abundance and richness of overall macminvertebrates decreased with latitude in the BL plots, while no latitudinal trend was found in the control plots, which led to a decrease in the afforestation-induced positive effect with latitude. Additionally, the community composition of macroinvertebrates was similar between the control and BL plots but significantly varied with latitude, which was explained by climate factors and geographic distance. The results indicated that the positive effects of BL afforestation on macroinvertebrate diversity depend on functional groups and the community composition at a large spatial scale was shaped by climate factors and geographic distance rather than BL afforestation. If afforestation has biodiversity objectives, then BL afforestation is more suitable in the south than in the north of the CLP because of the decrease in afforestation-induced positive effects with latitude.","archive_location":"WOS:000620777400033","container-title":"CATENA","DOI":"10.1016/j.catena.2021.105171","ISSN":"0341-8162","language":"English","title":"Does non-native black locust afforestation affect soil biodiversity at the regional scale? Case study of soil macroinvertebrates across the Chinese Loess Plateau","volume":"200","author":[{"family":"Zhu","given":"Y"},{"family":"Wang","given":"YF"},{"family":"Chen","given":"LD"},{"family":"Li","given":"ZS"}],"issued":{"date-parts":[["2021",5]]}}}],"schema":"https://github.com/citation-style-language/schema/raw/master/csl-citation.json"} </w:instrText>
            </w:r>
            <w:r>
              <w:fldChar w:fldCharType="separate"/>
            </w:r>
            <w:r>
              <w:rPr>
                <w:noProof/>
              </w:rPr>
              <w:t>(Zhu et al., 2021)</w:t>
            </w:r>
            <w:r>
              <w:fldChar w:fldCharType="end"/>
            </w:r>
          </w:p>
        </w:tc>
        <w:tc>
          <w:tcPr>
            <w:tcW w:w="1178" w:type="pct"/>
          </w:tcPr>
          <w:p w14:paraId="775CB94A" w14:textId="57AA20A8" w:rsidR="00AA36EC" w:rsidRPr="008D0E5F" w:rsidRDefault="00AA36EC" w:rsidP="008D6CCA">
            <w:pPr>
              <w:pStyle w:val="ListParagraph"/>
              <w:cnfStyle w:val="000000100000" w:firstRow="0" w:lastRow="0" w:firstColumn="0" w:lastColumn="0" w:oddVBand="0" w:evenVBand="0" w:oddHBand="1" w:evenHBand="0" w:firstRowFirstColumn="0" w:firstRowLastColumn="0" w:lastRowFirstColumn="0" w:lastRowLastColumn="0"/>
            </w:pPr>
            <w:r>
              <w:t>Loess Plateau, China</w:t>
            </w:r>
          </w:p>
        </w:tc>
        <w:tc>
          <w:tcPr>
            <w:tcW w:w="865" w:type="pct"/>
          </w:tcPr>
          <w:p w14:paraId="3B3D55D4" w14:textId="45A09C8A" w:rsidR="00AA36EC" w:rsidRPr="008D0E5F" w:rsidRDefault="00AA36EC" w:rsidP="008D6CCA">
            <w:pPr>
              <w:cnfStyle w:val="000000100000" w:firstRow="0" w:lastRow="0" w:firstColumn="0" w:lastColumn="0" w:oddVBand="0" w:evenVBand="0" w:oddHBand="1" w:evenHBand="0" w:firstRowFirstColumn="0" w:firstRowLastColumn="0" w:lastRowFirstColumn="0" w:lastRowLastColumn="0"/>
            </w:pPr>
            <w:r>
              <w:t>Empirical Analysis</w:t>
            </w:r>
          </w:p>
        </w:tc>
        <w:tc>
          <w:tcPr>
            <w:tcW w:w="1621" w:type="pct"/>
          </w:tcPr>
          <w:p w14:paraId="3B1268ED" w14:textId="4BE4F5C7" w:rsidR="00AA36EC" w:rsidRPr="008D0E5F" w:rsidRDefault="00AA36EC" w:rsidP="008D6CCA">
            <w:pPr>
              <w:cnfStyle w:val="000000100000" w:firstRow="0" w:lastRow="0" w:firstColumn="0" w:lastColumn="0" w:oddVBand="0" w:evenVBand="0" w:oddHBand="1" w:evenHBand="0" w:firstRowFirstColumn="0" w:firstRowLastColumn="0" w:lastRowFirstColumn="0" w:lastRowLastColumn="0"/>
            </w:pPr>
            <w:r>
              <w:t>86) E</w:t>
            </w:r>
            <w:r>
              <w:rPr>
                <w:rFonts w:ascii="Calibri" w:hAnsi="Calibri" w:cs="Calibri"/>
                <w:color w:val="000000"/>
              </w:rPr>
              <w:t>ffect on biodiversity and other ecological consequences</w:t>
            </w:r>
          </w:p>
        </w:tc>
      </w:tr>
      <w:tr w:rsidR="00AA36EC" w:rsidRPr="008D0E5F" w14:paraId="3FACB602" w14:textId="77777777" w:rsidTr="00ED0A37">
        <w:tc>
          <w:tcPr>
            <w:cnfStyle w:val="001000000000" w:firstRow="0" w:lastRow="0" w:firstColumn="1" w:lastColumn="0" w:oddVBand="0" w:evenVBand="0" w:oddHBand="0" w:evenHBand="0" w:firstRowFirstColumn="0" w:firstRowLastColumn="0" w:lastRowFirstColumn="0" w:lastRowLastColumn="0"/>
            <w:tcW w:w="315" w:type="pct"/>
          </w:tcPr>
          <w:p w14:paraId="300267A7" w14:textId="39A8C40F" w:rsidR="00AA36EC" w:rsidRPr="008D0E5F" w:rsidRDefault="00AA36EC" w:rsidP="008D6CCA">
            <w:r>
              <w:t>80</w:t>
            </w:r>
          </w:p>
        </w:tc>
        <w:tc>
          <w:tcPr>
            <w:tcW w:w="1021" w:type="pct"/>
          </w:tcPr>
          <w:p w14:paraId="674F2BA9" w14:textId="16F9EDD4" w:rsidR="00AA36EC" w:rsidRPr="008D0E5F" w:rsidRDefault="00AA36EC" w:rsidP="008D6CCA">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{"citationID":"aayRNJRU","properties":{"formattedCitation":"(Zhuang et al., 2017)","plainCitation":"(Zhuang et al., 2017)","noteIndex":0},"citationItems":[{"id":501,"uris":["http://zotero.org/users/13120442/items/TN597VUG"],"itemData":{"id":501,"type":"article-journal","abstract":"Up to now very few case studies have provided evidence of the effect of large regional increases in forest area on improving regional climate. This article is perhaps the first description of a unique positive case study of the increasing protection provided by reforestation in controlling a formerly disastrous climate, where gale days have decreased by 80 % per year, and maximum wind speeds of gales have decreased on average from 26 to 11 m/s, while overall average annual wind speed has decreased by 90 % near the ground surface when forest coverage has increased from 3 % in 1950s to 36.9 % in 2010s within 60 years, changing the long-term trend of sandstorms and desertification into a wetter climate where disastrous droughts are now rare despite a global megatrend of decreasing forest area and climate warming. The local climate has been improved by reducing the extreme highs in temperature, reducing the power and frequency of gales, and increasing the number of foggy days. Thus, we propose in arid and semi-arid regions, billions of trees may have a direct effect on improving regional climate, which is worth attention to more than just because of its function as a carbon sink.","archive_location":"WOS:000403472600001","container-title":"AGROFORESTRY SYSTEMS","DOI":"10.1007/s10457-016-9928-9","ISSN":"0167-4366","issue":"3","language":"English","page":"393-401","title":"Effect of forest shelter-belt as a regional climate improver along the old course of the Yellow River, China","volume":"91","author":[{"family":"Zhuang","given":"JY"},{"family":"Zhang","given":"JC"},{"family":"Yang","given":"YR"},{"family":"Zhang","given":"B"},{"family":"Li","given":"JJ"}],"issued":{"date-parts":[["2017",6]]}}}],"schema":"https://github.com/citation-style-language/schema/raw/master/csl-citation.json"} </w:instrText>
            </w:r>
            <w:r>
              <w:fldChar w:fldCharType="separate"/>
            </w:r>
            <w:r>
              <w:rPr>
                <w:noProof/>
              </w:rPr>
              <w:t>(Zhuang et al., 2017)</w:t>
            </w:r>
            <w:r>
              <w:fldChar w:fldCharType="end"/>
            </w:r>
          </w:p>
        </w:tc>
        <w:tc>
          <w:tcPr>
            <w:tcW w:w="1178" w:type="pct"/>
          </w:tcPr>
          <w:p w14:paraId="634AE2DC" w14:textId="09340AD5" w:rsidR="00AA36EC" w:rsidRPr="008D0E5F" w:rsidRDefault="00AA36EC" w:rsidP="008D6CCA">
            <w:pPr>
              <w:pStyle w:val="ListParagraph"/>
              <w:cnfStyle w:val="000000000000" w:firstRow="0" w:lastRow="0" w:firstColumn="0" w:lastColumn="0" w:oddVBand="0" w:evenVBand="0" w:oddHBand="0" w:evenHBand="0" w:firstRowFirstColumn="0" w:firstRowLastColumn="0" w:lastRowFirstColumn="0" w:lastRowLastColumn="0"/>
            </w:pPr>
            <w:r>
              <w:t>Yellow River basin, China</w:t>
            </w:r>
          </w:p>
        </w:tc>
        <w:tc>
          <w:tcPr>
            <w:tcW w:w="865" w:type="pct"/>
          </w:tcPr>
          <w:p w14:paraId="4AEE0469" w14:textId="12C0A634" w:rsidR="00AA36EC" w:rsidRPr="008D0E5F" w:rsidRDefault="00AA36EC" w:rsidP="008D6CCA">
            <w:pPr>
              <w:cnfStyle w:val="000000000000" w:firstRow="0" w:lastRow="0" w:firstColumn="0" w:lastColumn="0" w:oddVBand="0" w:evenVBand="0" w:oddHBand="0" w:evenHBand="0" w:firstRowFirstColumn="0" w:firstRowLastColumn="0" w:lastRowFirstColumn="0" w:lastRowLastColumn="0"/>
            </w:pPr>
            <w:r>
              <w:t>Modelled Analysis</w:t>
            </w:r>
          </w:p>
        </w:tc>
        <w:tc>
          <w:tcPr>
            <w:tcW w:w="1621" w:type="pct"/>
          </w:tcPr>
          <w:p w14:paraId="282C1EF7" w14:textId="28ACE6CA" w:rsidR="00AA36EC" w:rsidRPr="008D0E5F" w:rsidRDefault="00AA36EC" w:rsidP="008D6CCA">
            <w:pPr>
              <w:cnfStyle w:val="000000000000" w:firstRow="0" w:lastRow="0" w:firstColumn="0" w:lastColumn="0" w:oddVBand="0" w:evenVBand="0" w:oddHBand="0" w:evenHBand="0" w:firstRowFirstColumn="0" w:firstRowLastColumn="0" w:lastRowFirstColumn="0" w:lastRowLastColumn="0"/>
            </w:pPr>
            <w:r>
              <w:t xml:space="preserve">87) </w:t>
            </w:r>
            <w:r w:rsidR="00940ED9">
              <w:t>E</w:t>
            </w:r>
            <w:r>
              <w:rPr>
                <w:rFonts w:ascii="Calibri" w:hAnsi="Calibri" w:cs="Calibri"/>
                <w:color w:val="000000"/>
              </w:rPr>
              <w:t>ffect on regional climate</w:t>
            </w:r>
          </w:p>
        </w:tc>
      </w:tr>
    </w:tbl>
    <w:p w14:paraId="441E8075" w14:textId="77777777" w:rsidR="00ED0A37" w:rsidRDefault="00ED0A37" w:rsidP="008D6CCA"/>
    <w:p w14:paraId="0E6CC674" w14:textId="77777777" w:rsidR="00940ED9" w:rsidRDefault="00940ED9" w:rsidP="008D6CCA"/>
    <w:p w14:paraId="5E28349D" w14:textId="2CE9D5B5" w:rsidR="004F67F7" w:rsidRDefault="004F67F7" w:rsidP="008D6CCA">
      <w:r>
        <w:t>Reference List</w:t>
      </w:r>
    </w:p>
    <w:p w14:paraId="4A08ABA6" w14:textId="77777777" w:rsidR="008D6CCA" w:rsidRPr="00FF37B4" w:rsidRDefault="008D6CCA" w:rsidP="008D6CCA">
      <w:pPr>
        <w:pStyle w:val="Bibliography"/>
        <w:spacing w:line="240" w:lineRule="auto"/>
        <w:rPr>
          <w:rFonts w:ascii="Calibri" w:cs="Calibri"/>
        </w:rPr>
      </w:pPr>
      <w:r w:rsidRPr="00FF37B4">
        <w:fldChar w:fldCharType="begin"/>
      </w:r>
      <w:r>
        <w:instrText xml:space="preserve"> ADDIN ZOTERO_BIBL {"uncited":[],"omitted":[["http://zotero.org/users/13120442/items/JI27CB3E"],["http://zotero.org/users/13120442/items/A3RZ4D8B"],["http://zotero.org/users/13120442/items/BK9M6B9Z"],["http://zotero.org/users/13120442/items/HGYA4JAF"],["http://zotero.org/users/13120442/items/26NVBCJN"],["http://zotero.org/users/13120442/items/LDHXX2RM"],["http://zotero.org/users/13120442/items/5MCNWNKN"],["http://zotero.org/users/13120442/items/44UGAX4P"],["http://zotero.org/users/13120442/items/V7TLIACA"],["http://zotero.org/users/13120442/items/HNQVAG5F"]],"custom":[]} CSL_BIBLIOGRAPHY </w:instrText>
      </w:r>
      <w:r w:rsidRPr="00FF37B4">
        <w:fldChar w:fldCharType="separate"/>
      </w:r>
      <w:r w:rsidRPr="00FF37B4">
        <w:rPr>
          <w:rFonts w:ascii="Calibri" w:cs="Calibri"/>
        </w:rPr>
        <w:t xml:space="preserve">Antisari, L., Papp, R., Vianello, G., &amp; Marinari, S. (2018). Effects of Douglas Fir Stand Age on Soil Chemical Properties, Nutrient Dynamics, and Enzyme Activity: A Case Study in Northern Apennines, Italy. </w:t>
      </w:r>
      <w:r w:rsidRPr="00FF37B4">
        <w:rPr>
          <w:rFonts w:ascii="Calibri" w:cs="Calibri"/>
          <w:i/>
          <w:iCs/>
        </w:rPr>
        <w:t>FORESTS</w:t>
      </w:r>
      <w:r w:rsidRPr="00FF37B4">
        <w:rPr>
          <w:rFonts w:ascii="Calibri" w:cs="Calibri"/>
        </w:rPr>
        <w:t xml:space="preserve">, </w:t>
      </w:r>
      <w:r w:rsidRPr="00FF37B4">
        <w:rPr>
          <w:rFonts w:ascii="Calibri" w:cs="Calibri"/>
          <w:i/>
          <w:iCs/>
        </w:rPr>
        <w:t>9</w:t>
      </w:r>
      <w:r w:rsidRPr="00FF37B4">
        <w:rPr>
          <w:rFonts w:ascii="Calibri" w:cs="Calibri"/>
        </w:rPr>
        <w:t>(10). (WOS:000448550700060). https://doi.org/10.3390/f9100641</w:t>
      </w:r>
    </w:p>
    <w:p w14:paraId="49ADE9A1"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Birge, D., &amp; Berger, A. (2019). Transitioning to low-carbon suburbs in hot-arid regions: A case-study of Emirati villas in Abu Dhabi. </w:t>
      </w:r>
      <w:r w:rsidRPr="00FF37B4">
        <w:rPr>
          <w:rFonts w:ascii="Calibri" w:cs="Calibri"/>
          <w:i/>
          <w:iCs/>
        </w:rPr>
        <w:t>BUILDING AND ENVIRONMENT</w:t>
      </w:r>
      <w:r w:rsidRPr="00FF37B4">
        <w:rPr>
          <w:rFonts w:ascii="Calibri" w:cs="Calibri"/>
        </w:rPr>
        <w:t xml:space="preserve">, </w:t>
      </w:r>
      <w:r w:rsidRPr="00FF37B4">
        <w:rPr>
          <w:rFonts w:ascii="Calibri" w:cs="Calibri"/>
          <w:i/>
          <w:iCs/>
        </w:rPr>
        <w:t>147</w:t>
      </w:r>
      <w:r w:rsidRPr="00FF37B4">
        <w:rPr>
          <w:rFonts w:ascii="Calibri" w:cs="Calibri"/>
        </w:rPr>
        <w:t>, 77–96. (WOS:000453338500007). https://doi.org/10.1016/j.buildenv.2018.09.013</w:t>
      </w:r>
    </w:p>
    <w:p w14:paraId="2FE895AA"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Cao, S., Lu, C., &amp; Yue, H. (2017). Optimal Tree Canopy Cover during Ecological Restoration: A Case Study of Possible Ecological Thresholds in Changting, China. </w:t>
      </w:r>
      <w:r w:rsidRPr="00FF37B4">
        <w:rPr>
          <w:rFonts w:ascii="Calibri" w:cs="Calibri"/>
          <w:i/>
          <w:iCs/>
        </w:rPr>
        <w:t>BIOSCIENCE</w:t>
      </w:r>
      <w:r w:rsidRPr="00FF37B4">
        <w:rPr>
          <w:rFonts w:ascii="Calibri" w:cs="Calibri"/>
        </w:rPr>
        <w:t xml:space="preserve">, </w:t>
      </w:r>
      <w:r w:rsidRPr="00FF37B4">
        <w:rPr>
          <w:rFonts w:ascii="Calibri" w:cs="Calibri"/>
          <w:i/>
          <w:iCs/>
        </w:rPr>
        <w:t>67</w:t>
      </w:r>
      <w:r w:rsidRPr="00FF37B4">
        <w:rPr>
          <w:rFonts w:ascii="Calibri" w:cs="Calibri"/>
        </w:rPr>
        <w:t>(3), 221–232. (WOS:000397164000006). https://doi.org/10.1093/biosci/biw157</w:t>
      </w:r>
    </w:p>
    <w:p w14:paraId="08C25BE0"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Capítulo, L., Carretero, S., &amp; Kruse, E. (2018). Impact of afforestation on coastal aquifer recharge. Case study: Eastern coast of the Province of Buenos Aires, Argentina. </w:t>
      </w:r>
      <w:r w:rsidRPr="00FF37B4">
        <w:rPr>
          <w:rFonts w:ascii="Calibri" w:cs="Calibri"/>
          <w:i/>
          <w:iCs/>
        </w:rPr>
        <w:t>ENVIRONMENTAL EARTH SCIENCES</w:t>
      </w:r>
      <w:r w:rsidRPr="00FF37B4">
        <w:rPr>
          <w:rFonts w:ascii="Calibri" w:cs="Calibri"/>
        </w:rPr>
        <w:t xml:space="preserve">, </w:t>
      </w:r>
      <w:r w:rsidRPr="00FF37B4">
        <w:rPr>
          <w:rFonts w:ascii="Calibri" w:cs="Calibri"/>
          <w:i/>
          <w:iCs/>
        </w:rPr>
        <w:t>77</w:t>
      </w:r>
      <w:r w:rsidRPr="00FF37B4">
        <w:rPr>
          <w:rFonts w:ascii="Calibri" w:cs="Calibri"/>
        </w:rPr>
        <w:t>(3). (WOS:000424871000034). https://doi.org/10.1007/s12665-018-7258-0</w:t>
      </w:r>
    </w:p>
    <w:p w14:paraId="234B4DEF"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Certini, G., Manetti, M., Mariotti, B., Maltoni, A., Moretti, G., &amp; Pelleri, F. (2023). Does association with N-fixing nurse trees improve carbon sequestration in walnut plantations? Case-study on a reclaimed opencast mine in Italy. </w:t>
      </w:r>
      <w:r w:rsidRPr="00FF37B4">
        <w:rPr>
          <w:rFonts w:ascii="Calibri" w:cs="Calibri"/>
          <w:i/>
          <w:iCs/>
        </w:rPr>
        <w:t>FOREST ECOLOGY AND MANAGEMENT</w:t>
      </w:r>
      <w:r w:rsidRPr="00FF37B4">
        <w:rPr>
          <w:rFonts w:ascii="Calibri" w:cs="Calibri"/>
        </w:rPr>
        <w:t xml:space="preserve">, </w:t>
      </w:r>
      <w:r w:rsidRPr="00FF37B4">
        <w:rPr>
          <w:rFonts w:ascii="Calibri" w:cs="Calibri"/>
          <w:i/>
          <w:iCs/>
        </w:rPr>
        <w:t>545</w:t>
      </w:r>
      <w:r w:rsidRPr="00FF37B4">
        <w:rPr>
          <w:rFonts w:ascii="Calibri" w:cs="Calibri"/>
        </w:rPr>
        <w:t>. (WOS:001042142800001). https://doi.org/10.1016/j.foreco.2023.121245</w:t>
      </w:r>
    </w:p>
    <w:p w14:paraId="1AF98E16"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Chirilus, G., Lakatos, E., Bslc, R., Badarau, A., Cioca, L., David, G., &amp; Rosian, G. (2022). Assessment of Organic Carbon Sequestration from Romanian Degraded Soils: Livada Forest Plantation Case Study. </w:t>
      </w:r>
      <w:r w:rsidRPr="00FF37B4">
        <w:rPr>
          <w:rFonts w:ascii="Calibri" w:cs="Calibri"/>
          <w:i/>
          <w:iCs/>
        </w:rPr>
        <w:t>ATMOSPHERE</w:t>
      </w:r>
      <w:r w:rsidRPr="00FF37B4">
        <w:rPr>
          <w:rFonts w:ascii="Calibri" w:cs="Calibri"/>
        </w:rPr>
        <w:t xml:space="preserve">, </w:t>
      </w:r>
      <w:r w:rsidRPr="00FF37B4">
        <w:rPr>
          <w:rFonts w:ascii="Calibri" w:cs="Calibri"/>
          <w:i/>
          <w:iCs/>
        </w:rPr>
        <w:t>13</w:t>
      </w:r>
      <w:r w:rsidRPr="00FF37B4">
        <w:rPr>
          <w:rFonts w:ascii="Calibri" w:cs="Calibri"/>
        </w:rPr>
        <w:t>(9). (WOS:000858039400001). https://doi.org/10.3390/atmos13091452</w:t>
      </w:r>
    </w:p>
    <w:p w14:paraId="72CCA7AC"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Cukor, J., Vacek, Z., Vacek, S., Linda, R., &amp; Podrázsky, V. (2022). Biomass productivity, forest stability, carbon balance, and soil transformation of agricultural land afforestation: A case study of suitability of native tree species in the submontane zone in Czechia. </w:t>
      </w:r>
      <w:r w:rsidRPr="00FF37B4">
        <w:rPr>
          <w:rFonts w:ascii="Calibri" w:cs="Calibri"/>
          <w:i/>
          <w:iCs/>
        </w:rPr>
        <w:t>CATENA</w:t>
      </w:r>
      <w:r w:rsidRPr="00FF37B4">
        <w:rPr>
          <w:rFonts w:ascii="Calibri" w:cs="Calibri"/>
        </w:rPr>
        <w:t xml:space="preserve">, </w:t>
      </w:r>
      <w:r w:rsidRPr="00FF37B4">
        <w:rPr>
          <w:rFonts w:ascii="Calibri" w:cs="Calibri"/>
          <w:i/>
          <w:iCs/>
        </w:rPr>
        <w:t>210</w:t>
      </w:r>
      <w:r w:rsidRPr="00FF37B4">
        <w:rPr>
          <w:rFonts w:ascii="Calibri" w:cs="Calibri"/>
        </w:rPr>
        <w:t>. (WOS:000794856500003). https://doi.org/10.1016/j.catena.2021.105893</w:t>
      </w:r>
    </w:p>
    <w:p w14:paraId="30496ED7"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Dang, X., Liu, G., Zhao, L., &amp; Zhao, G. (2017). The response of carbon storage to the age of three forest plantations in the Loess Hilly Regions of China. </w:t>
      </w:r>
      <w:r w:rsidRPr="00FF37B4">
        <w:rPr>
          <w:rFonts w:ascii="Calibri" w:cs="Calibri"/>
          <w:i/>
          <w:iCs/>
        </w:rPr>
        <w:t>CATENA</w:t>
      </w:r>
      <w:r w:rsidRPr="00FF37B4">
        <w:rPr>
          <w:rFonts w:ascii="Calibri" w:cs="Calibri"/>
        </w:rPr>
        <w:t xml:space="preserve">, </w:t>
      </w:r>
      <w:r w:rsidRPr="00FF37B4">
        <w:rPr>
          <w:rFonts w:ascii="Calibri" w:cs="Calibri"/>
          <w:i/>
          <w:iCs/>
        </w:rPr>
        <w:t>159</w:t>
      </w:r>
      <w:r w:rsidRPr="00FF37B4">
        <w:rPr>
          <w:rFonts w:ascii="Calibri" w:cs="Calibri"/>
        </w:rPr>
        <w:t>, 106–114. (WOS:000412254700010). https://doi.org/10.1016/j.catena.2017.08.013</w:t>
      </w:r>
    </w:p>
    <w:p w14:paraId="0C2E039A" w14:textId="77777777" w:rsidR="008D6CCA" w:rsidRPr="00FF37B4" w:rsidRDefault="008D6CCA" w:rsidP="008D6CCA">
      <w:pPr>
        <w:pStyle w:val="Bibliography"/>
        <w:spacing w:line="240" w:lineRule="auto"/>
        <w:rPr>
          <w:rFonts w:ascii="Calibri" w:cs="Calibri"/>
        </w:rPr>
      </w:pPr>
      <w:r w:rsidRPr="00FF37B4">
        <w:rPr>
          <w:rFonts w:ascii="Calibri" w:cs="Calibri"/>
        </w:rPr>
        <w:lastRenderedPageBreak/>
        <w:t xml:space="preserve">del Campo, A., Segura-Orenga, G., Bautista, I., Ceacero, C., González-Sanchis, M., Molina, A., &amp; Hermoso, J. (2021). Assessing reforestation failure at the project scale: The margin for technical improvement under harsh conditions. A case study in a Mediterranean Dryland. </w:t>
      </w:r>
      <w:r w:rsidRPr="00FF37B4">
        <w:rPr>
          <w:rFonts w:ascii="Calibri" w:cs="Calibri"/>
          <w:i/>
          <w:iCs/>
        </w:rPr>
        <w:t>SCIENCE OF THE TOTAL ENVIRONMENT</w:t>
      </w:r>
      <w:r w:rsidRPr="00FF37B4">
        <w:rPr>
          <w:rFonts w:ascii="Calibri" w:cs="Calibri"/>
        </w:rPr>
        <w:t xml:space="preserve">, </w:t>
      </w:r>
      <w:r w:rsidRPr="00FF37B4">
        <w:rPr>
          <w:rFonts w:ascii="Calibri" w:cs="Calibri"/>
          <w:i/>
          <w:iCs/>
        </w:rPr>
        <w:t>796</w:t>
      </w:r>
      <w:r w:rsidRPr="00FF37B4">
        <w:rPr>
          <w:rFonts w:ascii="Calibri" w:cs="Calibri"/>
        </w:rPr>
        <w:t>. (WOS:000698509800009). https://doi.org/10.1016/j.scitotenv.2021.148952</w:t>
      </w:r>
    </w:p>
    <w:p w14:paraId="5C4CE816"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Delcourt, N., Dupuy, N., Rébufa, C., Aupic-Samain, A., Foli, L., &amp; Silva, A. (2023). Rapid Assessment of Land Use Legacy Effect on Forest Soils: A Case Study on Microarthropods Used as Indicators in Mediterranean Post-Agricultural Forests. </w:t>
      </w:r>
      <w:r w:rsidRPr="00FF37B4">
        <w:rPr>
          <w:rFonts w:ascii="Calibri" w:cs="Calibri"/>
          <w:i/>
          <w:iCs/>
        </w:rPr>
        <w:t>FORESTS</w:t>
      </w:r>
      <w:r w:rsidRPr="00FF37B4">
        <w:rPr>
          <w:rFonts w:ascii="Calibri" w:cs="Calibri"/>
        </w:rPr>
        <w:t xml:space="preserve">, </w:t>
      </w:r>
      <w:r w:rsidRPr="00FF37B4">
        <w:rPr>
          <w:rFonts w:ascii="Calibri" w:cs="Calibri"/>
          <w:i/>
          <w:iCs/>
        </w:rPr>
        <w:t>14</w:t>
      </w:r>
      <w:r w:rsidRPr="00FF37B4">
        <w:rPr>
          <w:rFonts w:ascii="Calibri" w:cs="Calibri"/>
        </w:rPr>
        <w:t>(11). (WOS:001107889800001). https://doi.org/10.3390/f14112223</w:t>
      </w:r>
    </w:p>
    <w:p w14:paraId="0D70763A"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Dennis, R., Dennis, I., Mokadem, N., &amp; Smit, S. (2020). Investigate the possible reduction of mine water ingress by introducing tree plantations: Case study of Cooke 4 mine (South Africa). </w:t>
      </w:r>
      <w:r w:rsidRPr="00FF37B4">
        <w:rPr>
          <w:rFonts w:ascii="Calibri" w:cs="Calibri"/>
          <w:i/>
          <w:iCs/>
        </w:rPr>
        <w:t>JOURNAL OF AFRICAN EARTH SCIENCES</w:t>
      </w:r>
      <w:r w:rsidRPr="00FF37B4">
        <w:rPr>
          <w:rFonts w:ascii="Calibri" w:cs="Calibri"/>
        </w:rPr>
        <w:t xml:space="preserve">, </w:t>
      </w:r>
      <w:r w:rsidRPr="00FF37B4">
        <w:rPr>
          <w:rFonts w:ascii="Calibri" w:cs="Calibri"/>
          <w:i/>
          <w:iCs/>
        </w:rPr>
        <w:t>161</w:t>
      </w:r>
      <w:r w:rsidRPr="00FF37B4">
        <w:rPr>
          <w:rFonts w:ascii="Calibri" w:cs="Calibri"/>
        </w:rPr>
        <w:t>. (WOS:000501409200015). https://doi.org/10.1016/j.jafrearsci.2019.103660</w:t>
      </w:r>
    </w:p>
    <w:p w14:paraId="2E744791"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Devaney, J., Marone, D., &amp; McElwain, J. (2021). Impact of soil salinity on mangrove restoration in a semiarid region: A case study from the Saloum Delta, Senegal. </w:t>
      </w:r>
      <w:r w:rsidRPr="00FF37B4">
        <w:rPr>
          <w:rFonts w:ascii="Calibri" w:cs="Calibri"/>
          <w:i/>
          <w:iCs/>
        </w:rPr>
        <w:t>RESTORATION ECOLOGY</w:t>
      </w:r>
      <w:r w:rsidRPr="00FF37B4">
        <w:rPr>
          <w:rFonts w:ascii="Calibri" w:cs="Calibri"/>
        </w:rPr>
        <w:t xml:space="preserve">, </w:t>
      </w:r>
      <w:r w:rsidRPr="00FF37B4">
        <w:rPr>
          <w:rFonts w:ascii="Calibri" w:cs="Calibri"/>
          <w:i/>
          <w:iCs/>
        </w:rPr>
        <w:t>29</w:t>
      </w:r>
      <w:r w:rsidRPr="00FF37B4">
        <w:rPr>
          <w:rFonts w:ascii="Calibri" w:cs="Calibri"/>
        </w:rPr>
        <w:t>(2). (WOS:000567297800001). https://doi.org/10.1111/rec.13186</w:t>
      </w:r>
    </w:p>
    <w:p w14:paraId="3DEA5DDE"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Ding, Z., &amp; Yao, S. (2022). Assessing the ecological effectiveness of Sloping Land Conversion Programme to identify vegetation restoration types: A case study of Northern Shaanxi Loess Plateau, China. </w:t>
      </w:r>
      <w:r w:rsidRPr="00FF37B4">
        <w:rPr>
          <w:rFonts w:ascii="Calibri" w:cs="Calibri"/>
          <w:i/>
          <w:iCs/>
        </w:rPr>
        <w:t>ECOLOGICAL INDICATORS</w:t>
      </w:r>
      <w:r w:rsidRPr="00FF37B4">
        <w:rPr>
          <w:rFonts w:ascii="Calibri" w:cs="Calibri"/>
        </w:rPr>
        <w:t xml:space="preserve">, </w:t>
      </w:r>
      <w:r w:rsidRPr="00FF37B4">
        <w:rPr>
          <w:rFonts w:ascii="Calibri" w:cs="Calibri"/>
          <w:i/>
          <w:iCs/>
        </w:rPr>
        <w:t>145</w:t>
      </w:r>
      <w:r w:rsidRPr="00FF37B4">
        <w:rPr>
          <w:rFonts w:ascii="Calibri" w:cs="Calibri"/>
        </w:rPr>
        <w:t>. (WOS:000934000800004). https://doi.org/10.1016/j.ecolind.2022.109671</w:t>
      </w:r>
    </w:p>
    <w:p w14:paraId="631FDF78"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Dong, H., Song, Y., Chen, L., Liu, H., Fu, X., &amp; Xie, M. (2022). Soil erosion and human activities over the last 60 years revealed by magnetism, particle size and minerals of check dams sediments on the Chinese Loess Plateau. </w:t>
      </w:r>
      <w:r w:rsidRPr="00FF37B4">
        <w:rPr>
          <w:rFonts w:ascii="Calibri" w:cs="Calibri"/>
          <w:i/>
          <w:iCs/>
        </w:rPr>
        <w:t>ENVIRONMENTAL EARTH SCIENCES</w:t>
      </w:r>
      <w:r w:rsidRPr="00FF37B4">
        <w:rPr>
          <w:rFonts w:ascii="Calibri" w:cs="Calibri"/>
        </w:rPr>
        <w:t xml:space="preserve">, </w:t>
      </w:r>
      <w:r w:rsidRPr="00FF37B4">
        <w:rPr>
          <w:rFonts w:ascii="Calibri" w:cs="Calibri"/>
          <w:i/>
          <w:iCs/>
        </w:rPr>
        <w:t>81</w:t>
      </w:r>
      <w:r w:rsidRPr="00FF37B4">
        <w:rPr>
          <w:rFonts w:ascii="Calibri" w:cs="Calibri"/>
        </w:rPr>
        <w:t>(5). (WOS:000762323700001). https://doi.org/10.1007/s12665-022-10245-8</w:t>
      </w:r>
    </w:p>
    <w:p w14:paraId="58CCE5EB"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Duangdai, E., &amp; Likasiri, C. (2017). Rainfall model investigation and scenario analyses of the effect of government reforestation policy on seasonal rainfalls: A case study from Northern Thailand. </w:t>
      </w:r>
      <w:r w:rsidRPr="00FF37B4">
        <w:rPr>
          <w:rFonts w:ascii="Calibri" w:cs="Calibri"/>
          <w:i/>
          <w:iCs/>
        </w:rPr>
        <w:t>ATMOSPHERIC RESEARCH</w:t>
      </w:r>
      <w:r w:rsidRPr="00FF37B4">
        <w:rPr>
          <w:rFonts w:ascii="Calibri" w:cs="Calibri"/>
        </w:rPr>
        <w:t xml:space="preserve">, </w:t>
      </w:r>
      <w:r w:rsidRPr="00FF37B4">
        <w:rPr>
          <w:rFonts w:ascii="Calibri" w:cs="Calibri"/>
          <w:i/>
          <w:iCs/>
        </w:rPr>
        <w:t>185</w:t>
      </w:r>
      <w:r w:rsidRPr="00FF37B4">
        <w:rPr>
          <w:rFonts w:ascii="Calibri" w:cs="Calibri"/>
        </w:rPr>
        <w:t>, 1–12. (WOS:000390737800001). https://doi.org/10.1016/j.atmosres.2016.10.019</w:t>
      </w:r>
    </w:p>
    <w:p w14:paraId="479D54B8"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Dubois, E., Larocque, M., &amp; Brunner, P. (2023). Impact of land cover changes on Long-Term Regional-Scale groundwater recharge simulation in cold and humid climates. </w:t>
      </w:r>
      <w:r w:rsidRPr="00FF37B4">
        <w:rPr>
          <w:rFonts w:ascii="Calibri" w:cs="Calibri"/>
          <w:i/>
          <w:iCs/>
        </w:rPr>
        <w:t>HYDROLOGICAL PROCESSES</w:t>
      </w:r>
      <w:r w:rsidRPr="00FF37B4">
        <w:rPr>
          <w:rFonts w:ascii="Calibri" w:cs="Calibri"/>
        </w:rPr>
        <w:t xml:space="preserve">, </w:t>
      </w:r>
      <w:r w:rsidRPr="00FF37B4">
        <w:rPr>
          <w:rFonts w:ascii="Calibri" w:cs="Calibri"/>
          <w:i/>
          <w:iCs/>
        </w:rPr>
        <w:t>37</w:t>
      </w:r>
      <w:r w:rsidRPr="00FF37B4">
        <w:rPr>
          <w:rFonts w:ascii="Calibri" w:cs="Calibri"/>
        </w:rPr>
        <w:t>(2). (WOS:000922359800001). https://doi.org/10.1002/hyp.14810</w:t>
      </w:r>
    </w:p>
    <w:p w14:paraId="79C7E358"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Fakhech, A., Manaut, N., Ouahmane, L., &amp; Hafidi, M. (2019). Contributions of indigenous arbuscular mycorrhizal fungi to growth of retama monosperma and acacia gummifera under water stress (case study: Essaouira sand dunes forest). </w:t>
      </w:r>
      <w:r w:rsidRPr="00FF37B4">
        <w:rPr>
          <w:rFonts w:ascii="Calibri" w:cs="Calibri"/>
          <w:i/>
          <w:iCs/>
        </w:rPr>
        <w:t>JOURNAL OF SUSTAINABLE FORESTRY</w:t>
      </w:r>
      <w:r w:rsidRPr="00FF37B4">
        <w:rPr>
          <w:rFonts w:ascii="Calibri" w:cs="Calibri"/>
        </w:rPr>
        <w:t xml:space="preserve">, </w:t>
      </w:r>
      <w:r w:rsidRPr="00FF37B4">
        <w:rPr>
          <w:rFonts w:ascii="Calibri" w:cs="Calibri"/>
          <w:i/>
          <w:iCs/>
        </w:rPr>
        <w:t>38</w:t>
      </w:r>
      <w:r w:rsidRPr="00FF37B4">
        <w:rPr>
          <w:rFonts w:ascii="Calibri" w:cs="Calibri"/>
        </w:rPr>
        <w:t>(7), 686–696. (WOS:000478054400005). https://doi.org/10.1080/10549811.2019.1602057</w:t>
      </w:r>
    </w:p>
    <w:p w14:paraId="04699245"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Fang, N., Chen, F., Zhang, H., Wang, Y., &amp; Shi, Z. (2016). Effects of cultivation and reforestation on suspended sediment concentrations: A case study in a mountainous catchment in China. </w:t>
      </w:r>
      <w:r w:rsidRPr="00FF37B4">
        <w:rPr>
          <w:rFonts w:ascii="Calibri" w:cs="Calibri"/>
          <w:i/>
          <w:iCs/>
        </w:rPr>
        <w:t>HYDROLOGY AND EARTH SYSTEM SCIENCES</w:t>
      </w:r>
      <w:r w:rsidRPr="00FF37B4">
        <w:rPr>
          <w:rFonts w:ascii="Calibri" w:cs="Calibri"/>
        </w:rPr>
        <w:t xml:space="preserve">, </w:t>
      </w:r>
      <w:r w:rsidRPr="00FF37B4">
        <w:rPr>
          <w:rFonts w:ascii="Calibri" w:cs="Calibri"/>
          <w:i/>
          <w:iCs/>
        </w:rPr>
        <w:t>20</w:t>
      </w:r>
      <w:r w:rsidRPr="00FF37B4">
        <w:rPr>
          <w:rFonts w:ascii="Calibri" w:cs="Calibri"/>
        </w:rPr>
        <w:t>(1), 13–25. (WOS:000369668400002). https://doi.org/10.5194/hess-20-13-2016</w:t>
      </w:r>
    </w:p>
    <w:p w14:paraId="611D18BD" w14:textId="77777777" w:rsidR="008D6CCA" w:rsidRPr="00FF37B4" w:rsidRDefault="008D6CCA" w:rsidP="008D6CCA">
      <w:pPr>
        <w:pStyle w:val="Bibliography"/>
        <w:spacing w:line="240" w:lineRule="auto"/>
        <w:rPr>
          <w:rFonts w:ascii="Calibri" w:cs="Calibri"/>
        </w:rPr>
      </w:pPr>
      <w:r w:rsidRPr="00FF37B4">
        <w:rPr>
          <w:rFonts w:ascii="Calibri" w:cs="Calibri"/>
        </w:rPr>
        <w:lastRenderedPageBreak/>
        <w:t xml:space="preserve">Gençay, G. (2020). Legal framework of private afforestation: The case of Turkey. </w:t>
      </w:r>
      <w:r w:rsidRPr="00FF37B4">
        <w:rPr>
          <w:rFonts w:ascii="Calibri" w:cs="Calibri"/>
          <w:i/>
          <w:iCs/>
        </w:rPr>
        <w:t>LAND USE POLICY</w:t>
      </w:r>
      <w:r w:rsidRPr="00FF37B4">
        <w:rPr>
          <w:rFonts w:ascii="Calibri" w:cs="Calibri"/>
        </w:rPr>
        <w:t xml:space="preserve">, </w:t>
      </w:r>
      <w:r w:rsidRPr="00FF37B4">
        <w:rPr>
          <w:rFonts w:ascii="Calibri" w:cs="Calibri"/>
          <w:i/>
          <w:iCs/>
        </w:rPr>
        <w:t>96</w:t>
      </w:r>
      <w:r w:rsidRPr="00FF37B4">
        <w:rPr>
          <w:rFonts w:ascii="Calibri" w:cs="Calibri"/>
        </w:rPr>
        <w:t>. (WOS:000541149900043). https://doi.org/10.1016/j.landusepol.2020.104673</w:t>
      </w:r>
    </w:p>
    <w:p w14:paraId="344AE2ED"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Giacona, F., Eckert, N., Mainieri, R., Martin, B., Corona, C., Lopez-saez, J., Monnet, J., Naaim, M., &amp; Stoffel, M. (2018). Avalanche activity and socio-environmental changes leave strong footprints in forested landscapes: A case study in the Vosges medium-high mountain range. </w:t>
      </w:r>
      <w:r w:rsidRPr="00FF37B4">
        <w:rPr>
          <w:rFonts w:ascii="Calibri" w:cs="Calibri"/>
          <w:i/>
          <w:iCs/>
        </w:rPr>
        <w:t>ANNALS OF GLACIOLOGY</w:t>
      </w:r>
      <w:r w:rsidRPr="00FF37B4">
        <w:rPr>
          <w:rFonts w:ascii="Calibri" w:cs="Calibri"/>
        </w:rPr>
        <w:t xml:space="preserve">, </w:t>
      </w:r>
      <w:r w:rsidRPr="00FF37B4">
        <w:rPr>
          <w:rFonts w:ascii="Calibri" w:cs="Calibri"/>
          <w:i/>
          <w:iCs/>
        </w:rPr>
        <w:t>59</w:t>
      </w:r>
      <w:r w:rsidRPr="00FF37B4">
        <w:rPr>
          <w:rFonts w:ascii="Calibri" w:cs="Calibri"/>
        </w:rPr>
        <w:t>(77), 111–133. (WOS:000469785400013). https://doi.org/10.1017/aog.2018.26</w:t>
      </w:r>
    </w:p>
    <w:p w14:paraId="37F076E3"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Guo, P., Sun, Y., Su, H., Wang, M., &amp; Zhang, Y. (2018). Spatial and temporal trends in total organic carbon (TOC), black carbon (BC), and toted nitrogen (TN) and their relationships under different planting patterns in a restored coastal mangrove wetland: Case study in Fujian, China. </w:t>
      </w:r>
      <w:r w:rsidRPr="00FF37B4">
        <w:rPr>
          <w:rFonts w:ascii="Calibri" w:cs="Calibri"/>
          <w:i/>
          <w:iCs/>
        </w:rPr>
        <w:t>CHEMICAL SPECIATION AND BIOAVAILABILITY</w:t>
      </w:r>
      <w:r w:rsidRPr="00FF37B4">
        <w:rPr>
          <w:rFonts w:ascii="Calibri" w:cs="Calibri"/>
        </w:rPr>
        <w:t xml:space="preserve">, </w:t>
      </w:r>
      <w:r w:rsidRPr="00FF37B4">
        <w:rPr>
          <w:rFonts w:ascii="Calibri" w:cs="Calibri"/>
          <w:i/>
          <w:iCs/>
        </w:rPr>
        <w:t>30</w:t>
      </w:r>
      <w:r w:rsidRPr="00FF37B4">
        <w:rPr>
          <w:rFonts w:ascii="Calibri" w:cs="Calibri"/>
        </w:rPr>
        <w:t>(1), 47–56. (WOS:000451988600001). https://doi.org/10.1080/09542299.2018.1484673</w:t>
      </w:r>
    </w:p>
    <w:p w14:paraId="1F0DC5AC"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Gyenge, J., Gatica, G., Sandoval, M., Lupi, A., Gaute, M., Fernández, M., &amp; Peri, P. (2024). Change of soil carbon storage in monoculture tree plantations across wide environmental gradients: Argentina as a case study. </w:t>
      </w:r>
      <w:r w:rsidRPr="00FF37B4">
        <w:rPr>
          <w:rFonts w:ascii="Calibri" w:cs="Calibri"/>
          <w:i/>
          <w:iCs/>
        </w:rPr>
        <w:t>FOREST ECOLOGY AND MANAGEMENT</w:t>
      </w:r>
      <w:r w:rsidRPr="00FF37B4">
        <w:rPr>
          <w:rFonts w:ascii="Calibri" w:cs="Calibri"/>
        </w:rPr>
        <w:t xml:space="preserve">, </w:t>
      </w:r>
      <w:r w:rsidRPr="00FF37B4">
        <w:rPr>
          <w:rFonts w:ascii="Calibri" w:cs="Calibri"/>
          <w:i/>
          <w:iCs/>
        </w:rPr>
        <w:t>552</w:t>
      </w:r>
      <w:r w:rsidRPr="00FF37B4">
        <w:rPr>
          <w:rFonts w:ascii="Calibri" w:cs="Calibri"/>
        </w:rPr>
        <w:t>. (WOS:001128251600001). https://doi.org/10.1016/j.foreco.2023.121565</w:t>
      </w:r>
    </w:p>
    <w:p w14:paraId="6E651DD7"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Han, Q., Ding, Y., &amp; Peng, S. (2021). Sustainable and cost-effective vegetation restoration framework under climate change. </w:t>
      </w:r>
      <w:r w:rsidRPr="00FF37B4">
        <w:rPr>
          <w:rFonts w:ascii="Calibri" w:cs="Calibri"/>
          <w:i/>
          <w:iCs/>
        </w:rPr>
        <w:t>FOREST ECOLOGY AND MANAGEMENT</w:t>
      </w:r>
      <w:r w:rsidRPr="00FF37B4">
        <w:rPr>
          <w:rFonts w:ascii="Calibri" w:cs="Calibri"/>
        </w:rPr>
        <w:t xml:space="preserve">, </w:t>
      </w:r>
      <w:r w:rsidRPr="00FF37B4">
        <w:rPr>
          <w:rFonts w:ascii="Calibri" w:cs="Calibri"/>
          <w:i/>
          <w:iCs/>
        </w:rPr>
        <w:t>496</w:t>
      </w:r>
      <w:r w:rsidRPr="00FF37B4">
        <w:rPr>
          <w:rFonts w:ascii="Calibri" w:cs="Calibri"/>
        </w:rPr>
        <w:t>. (WOS:000672641800003). https://doi.org/10.1016/j.foreco.2021.119436</w:t>
      </w:r>
    </w:p>
    <w:p w14:paraId="3836B073"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Han, W., &amp; Chen, W. (2022). Embedding nature-based solutions into the social cost of carbon. </w:t>
      </w:r>
      <w:r w:rsidRPr="00FF37B4">
        <w:rPr>
          <w:rFonts w:ascii="Calibri" w:cs="Calibri"/>
          <w:i/>
          <w:iCs/>
        </w:rPr>
        <w:t>ENVIRONMENT INTERNATIONAL</w:t>
      </w:r>
      <w:r w:rsidRPr="00FF37B4">
        <w:rPr>
          <w:rFonts w:ascii="Calibri" w:cs="Calibri"/>
        </w:rPr>
        <w:t xml:space="preserve">, </w:t>
      </w:r>
      <w:r w:rsidRPr="00FF37B4">
        <w:rPr>
          <w:rFonts w:ascii="Calibri" w:cs="Calibri"/>
          <w:i/>
          <w:iCs/>
        </w:rPr>
        <w:t>167</w:t>
      </w:r>
      <w:r w:rsidRPr="00FF37B4">
        <w:rPr>
          <w:rFonts w:ascii="Calibri" w:cs="Calibri"/>
        </w:rPr>
        <w:t>. (WOS:000855689400007). https://doi.org/10.1016/j.envint.2022.107431</w:t>
      </w:r>
    </w:p>
    <w:p w14:paraId="251C0279"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Han, Y., Xia, F., Huang, H., Mu, W., &amp; Jia, D. (2022). Impact of the Grain for Green Project on water resources and ecological water stress in the Yanhe River Basin. </w:t>
      </w:r>
      <w:r w:rsidRPr="00FF37B4">
        <w:rPr>
          <w:rFonts w:ascii="Calibri" w:cs="Calibri"/>
          <w:i/>
          <w:iCs/>
        </w:rPr>
        <w:t>PLOS ONE</w:t>
      </w:r>
      <w:r w:rsidRPr="00FF37B4">
        <w:rPr>
          <w:rFonts w:ascii="Calibri" w:cs="Calibri"/>
        </w:rPr>
        <w:t xml:space="preserve">, </w:t>
      </w:r>
      <w:r w:rsidRPr="00FF37B4">
        <w:rPr>
          <w:rFonts w:ascii="Calibri" w:cs="Calibri"/>
          <w:i/>
          <w:iCs/>
        </w:rPr>
        <w:t>17</w:t>
      </w:r>
      <w:r w:rsidRPr="00FF37B4">
        <w:rPr>
          <w:rFonts w:ascii="Calibri" w:cs="Calibri"/>
        </w:rPr>
        <w:t>(6). (WOS:000843613300002). https://doi.org/10.1371/journal.pone.0259611</w:t>
      </w:r>
    </w:p>
    <w:p w14:paraId="3E979581"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Houet, T., Grémont, M., Vacquié, L., Forget, Y., Marriotti, A., Puissant, A., Bernardie, S., Thiery, Y., Vandromme, R., &amp; Grandjean, G. (2017). Downscaling scenarios of future land use and land cover changes using a participatory approach: An application to mountain risk assessment in the Pyrenees (France). </w:t>
      </w:r>
      <w:r w:rsidRPr="00FF37B4">
        <w:rPr>
          <w:rFonts w:ascii="Calibri" w:cs="Calibri"/>
          <w:i/>
          <w:iCs/>
        </w:rPr>
        <w:t>REGIONAL ENVIRONMENTAL CHANGE</w:t>
      </w:r>
      <w:r w:rsidRPr="00FF37B4">
        <w:rPr>
          <w:rFonts w:ascii="Calibri" w:cs="Calibri"/>
        </w:rPr>
        <w:t xml:space="preserve">, </w:t>
      </w:r>
      <w:r w:rsidRPr="00FF37B4">
        <w:rPr>
          <w:rFonts w:ascii="Calibri" w:cs="Calibri"/>
          <w:i/>
          <w:iCs/>
        </w:rPr>
        <w:t>17</w:t>
      </w:r>
      <w:r w:rsidRPr="00FF37B4">
        <w:rPr>
          <w:rFonts w:ascii="Calibri" w:cs="Calibri"/>
        </w:rPr>
        <w:t>(8), 2293–2307. (WOS:000415136200009). https://doi.org/10.1007/s10113-017-1171-z</w:t>
      </w:r>
    </w:p>
    <w:p w14:paraId="584F3C85"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Hu, X., &amp; Xu, H. (2018). A new remote sensing index for assessing the spatial heterogeneity in urban ecological quality: A case from Fuzhou City, China. </w:t>
      </w:r>
      <w:r w:rsidRPr="00FF37B4">
        <w:rPr>
          <w:rFonts w:ascii="Calibri" w:cs="Calibri"/>
          <w:i/>
          <w:iCs/>
        </w:rPr>
        <w:t>ECOLOGICAL INDICATORS</w:t>
      </w:r>
      <w:r w:rsidRPr="00FF37B4">
        <w:rPr>
          <w:rFonts w:ascii="Calibri" w:cs="Calibri"/>
        </w:rPr>
        <w:t xml:space="preserve">, </w:t>
      </w:r>
      <w:r w:rsidRPr="00FF37B4">
        <w:rPr>
          <w:rFonts w:ascii="Calibri" w:cs="Calibri"/>
          <w:i/>
          <w:iCs/>
        </w:rPr>
        <w:t>89</w:t>
      </w:r>
      <w:r w:rsidRPr="00FF37B4">
        <w:rPr>
          <w:rFonts w:ascii="Calibri" w:cs="Calibri"/>
        </w:rPr>
        <w:t>, 11–21. (WOS:000430760900002). https://doi.org/10.1016/j.ecolind.2018.02.006</w:t>
      </w:r>
    </w:p>
    <w:p w14:paraId="72D19F2B"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Huang, T., Pang, Z., Yang, S., &amp; Yin, L. (2020). Impact of Afforestation on Atmospheric Recharge to Groundwater in a Semiarid Area. </w:t>
      </w:r>
      <w:r w:rsidRPr="00FF37B4">
        <w:rPr>
          <w:rFonts w:ascii="Calibri" w:cs="Calibri"/>
          <w:i/>
          <w:iCs/>
        </w:rPr>
        <w:t>JOURNAL OF GEOPHYSICAL RESEARCH-ATMOSPHERES</w:t>
      </w:r>
      <w:r w:rsidRPr="00FF37B4">
        <w:rPr>
          <w:rFonts w:ascii="Calibri" w:cs="Calibri"/>
        </w:rPr>
        <w:t xml:space="preserve">, </w:t>
      </w:r>
      <w:r w:rsidRPr="00FF37B4">
        <w:rPr>
          <w:rFonts w:ascii="Calibri" w:cs="Calibri"/>
          <w:i/>
          <w:iCs/>
        </w:rPr>
        <w:t>125</w:t>
      </w:r>
      <w:r w:rsidRPr="00FF37B4">
        <w:rPr>
          <w:rFonts w:ascii="Calibri" w:cs="Calibri"/>
        </w:rPr>
        <w:t>(9). (WOS:000536605500027). https://doi.org/10.1029/2019JD032185</w:t>
      </w:r>
    </w:p>
    <w:p w14:paraId="6ED42131" w14:textId="77777777" w:rsidR="008D6CCA" w:rsidRPr="00FF37B4" w:rsidRDefault="008D6CCA" w:rsidP="008D6CCA">
      <w:pPr>
        <w:pStyle w:val="Bibliography"/>
        <w:spacing w:line="240" w:lineRule="auto"/>
        <w:rPr>
          <w:rFonts w:ascii="Calibri" w:cs="Calibri"/>
          <w:lang w:val="de-DE"/>
        </w:rPr>
      </w:pPr>
      <w:r w:rsidRPr="00FF37B4">
        <w:rPr>
          <w:rFonts w:ascii="Calibri" w:cs="Calibri"/>
        </w:rPr>
        <w:lastRenderedPageBreak/>
        <w:t xml:space="preserve">Johansen, U., Werner, A., &amp; Norstebo, V. (2017). Optimizing the Wood Value Chain in Northern Norway Taking Into Account National and Regional Economic Trade-Offs. </w:t>
      </w:r>
      <w:r w:rsidRPr="00FF37B4">
        <w:rPr>
          <w:rFonts w:ascii="Calibri" w:cs="Calibri"/>
          <w:i/>
          <w:iCs/>
          <w:lang w:val="de-DE"/>
        </w:rPr>
        <w:t>FORESTS</w:t>
      </w:r>
      <w:r w:rsidRPr="00FF37B4">
        <w:rPr>
          <w:rFonts w:ascii="Calibri" w:cs="Calibri"/>
          <w:lang w:val="de-DE"/>
        </w:rPr>
        <w:t xml:space="preserve">, </w:t>
      </w:r>
      <w:r w:rsidRPr="00FF37B4">
        <w:rPr>
          <w:rFonts w:ascii="Calibri" w:cs="Calibri"/>
          <w:i/>
          <w:iCs/>
          <w:lang w:val="de-DE"/>
        </w:rPr>
        <w:t>8</w:t>
      </w:r>
      <w:r w:rsidRPr="00FF37B4">
        <w:rPr>
          <w:rFonts w:ascii="Calibri" w:cs="Calibri"/>
          <w:lang w:val="de-DE"/>
        </w:rPr>
        <w:t>(5). (WOS:000404099300034). https://doi.org/10.3390/f8050172</w:t>
      </w:r>
    </w:p>
    <w:p w14:paraId="5B0A3648" w14:textId="77777777" w:rsidR="008D6CCA" w:rsidRPr="00FF37B4" w:rsidRDefault="008D6CCA" w:rsidP="008D6CCA">
      <w:pPr>
        <w:pStyle w:val="Bibliography"/>
        <w:spacing w:line="240" w:lineRule="auto"/>
        <w:rPr>
          <w:rFonts w:ascii="Calibri" w:cs="Calibri"/>
        </w:rPr>
      </w:pPr>
      <w:r w:rsidRPr="00FF37B4">
        <w:rPr>
          <w:rFonts w:ascii="Calibri" w:cs="Calibri"/>
          <w:lang w:val="de-DE"/>
        </w:rPr>
        <w:t xml:space="preserve">Jost, E., Schönhart, M., Skalsky, R., Balkovic, J., Schmid, E., &amp; Mitter, H. (2021). </w:t>
      </w:r>
      <w:r w:rsidRPr="00FF37B4">
        <w:rPr>
          <w:rFonts w:ascii="Calibri" w:cs="Calibri"/>
        </w:rPr>
        <w:t xml:space="preserve">Dynamic soil functions assessment employing land use and climate scenarios at regional scale. </w:t>
      </w:r>
      <w:r w:rsidRPr="00FF37B4">
        <w:rPr>
          <w:rFonts w:ascii="Calibri" w:cs="Calibri"/>
          <w:i/>
          <w:iCs/>
        </w:rPr>
        <w:t>JOURNAL OF ENVIRONMENTAL MANAGEMENT</w:t>
      </w:r>
      <w:r w:rsidRPr="00FF37B4">
        <w:rPr>
          <w:rFonts w:ascii="Calibri" w:cs="Calibri"/>
        </w:rPr>
        <w:t xml:space="preserve">, </w:t>
      </w:r>
      <w:r w:rsidRPr="00FF37B4">
        <w:rPr>
          <w:rFonts w:ascii="Calibri" w:cs="Calibri"/>
          <w:i/>
          <w:iCs/>
        </w:rPr>
        <w:t>287</w:t>
      </w:r>
      <w:r w:rsidRPr="00FF37B4">
        <w:rPr>
          <w:rFonts w:ascii="Calibri" w:cs="Calibri"/>
        </w:rPr>
        <w:t>. (WOS:000639202900012). https://doi.org/10.1016/j.jenvman.2021.112318</w:t>
      </w:r>
    </w:p>
    <w:p w14:paraId="31D14E23" w14:textId="77777777" w:rsidR="008D6CCA" w:rsidRPr="00FF37B4" w:rsidRDefault="008D6CCA" w:rsidP="008D6CCA">
      <w:pPr>
        <w:pStyle w:val="Bibliography"/>
        <w:spacing w:line="240" w:lineRule="auto"/>
        <w:rPr>
          <w:rFonts w:ascii="Calibri" w:cs="Calibri"/>
        </w:rPr>
      </w:pPr>
      <w:r w:rsidRPr="00FF37B4">
        <w:rPr>
          <w:rFonts w:ascii="Calibri" w:cs="Calibri"/>
          <w:lang w:val="de-DE"/>
        </w:rPr>
        <w:t xml:space="preserve">Kang, H., Gao, H., Yu, W., Yi, Y., Wang, Y., &amp; Ning, M. (2018). </w:t>
      </w:r>
      <w:r w:rsidRPr="00FF37B4">
        <w:rPr>
          <w:rFonts w:ascii="Calibri" w:cs="Calibri"/>
        </w:rPr>
        <w:t xml:space="preserve">Changes in soil microbial community structure and function after afforestation depend on species and age: Case study in a subtropical alluvial island. </w:t>
      </w:r>
      <w:r w:rsidRPr="00FF37B4">
        <w:rPr>
          <w:rFonts w:ascii="Calibri" w:cs="Calibri"/>
          <w:i/>
          <w:iCs/>
        </w:rPr>
        <w:t>SCIENCE OF THE TOTAL ENVIRONMENT</w:t>
      </w:r>
      <w:r w:rsidRPr="00FF37B4">
        <w:rPr>
          <w:rFonts w:ascii="Calibri" w:cs="Calibri"/>
        </w:rPr>
        <w:t xml:space="preserve">, </w:t>
      </w:r>
      <w:r w:rsidRPr="00FF37B4">
        <w:rPr>
          <w:rFonts w:ascii="Calibri" w:cs="Calibri"/>
          <w:i/>
          <w:iCs/>
        </w:rPr>
        <w:t>625</w:t>
      </w:r>
      <w:r w:rsidRPr="00FF37B4">
        <w:rPr>
          <w:rFonts w:ascii="Calibri" w:cs="Calibri"/>
        </w:rPr>
        <w:t>, 1423–1432. (WOS:000426356600143). https://doi.org/10.1016/j.scitotenv.2017.12.180</w:t>
      </w:r>
    </w:p>
    <w:p w14:paraId="45AF505C" w14:textId="77777777" w:rsidR="008D6CCA" w:rsidRPr="00FF37B4" w:rsidRDefault="008D6CCA" w:rsidP="008D6CCA">
      <w:pPr>
        <w:pStyle w:val="Bibliography"/>
        <w:spacing w:line="240" w:lineRule="auto"/>
        <w:rPr>
          <w:rFonts w:ascii="Calibri" w:cs="Calibri"/>
        </w:rPr>
      </w:pPr>
      <w:r w:rsidRPr="00FF37B4">
        <w:rPr>
          <w:rFonts w:ascii="Calibri" w:cs="Calibri"/>
          <w:lang w:val="de-DE"/>
        </w:rPr>
        <w:t xml:space="preserve">Královec, V., Kliment, Z., &amp; Matousková, M. (2016). </w:t>
      </w:r>
      <w:r w:rsidRPr="00FF37B4">
        <w:rPr>
          <w:rFonts w:ascii="Calibri" w:cs="Calibri"/>
        </w:rPr>
        <w:t xml:space="preserve">Evaluation of runoff response on the basis of a comparative paired research in mountain catchments with the different land use: Case study of the Blanice River, Czechia. </w:t>
      </w:r>
      <w:r w:rsidRPr="00FF37B4">
        <w:rPr>
          <w:rFonts w:ascii="Calibri" w:cs="Calibri"/>
          <w:i/>
          <w:iCs/>
        </w:rPr>
        <w:t>GEOGRAFIE</w:t>
      </w:r>
      <w:r w:rsidRPr="00FF37B4">
        <w:rPr>
          <w:rFonts w:ascii="Calibri" w:cs="Calibri"/>
        </w:rPr>
        <w:t xml:space="preserve">, </w:t>
      </w:r>
      <w:r w:rsidRPr="00FF37B4">
        <w:rPr>
          <w:rFonts w:ascii="Calibri" w:cs="Calibri"/>
          <w:i/>
          <w:iCs/>
        </w:rPr>
        <w:t>121</w:t>
      </w:r>
      <w:r w:rsidRPr="00FF37B4">
        <w:rPr>
          <w:rFonts w:ascii="Calibri" w:cs="Calibri"/>
        </w:rPr>
        <w:t>(2), 209–234. (WOS:000386500300001).</w:t>
      </w:r>
    </w:p>
    <w:p w14:paraId="71AAA360"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Lai, S., Leone, F., &amp; Zoppi, C. (2020). Spatial Distribution of Surface Temperature and Land Cover: A Study Concerning Sardinia, Italy. </w:t>
      </w:r>
      <w:r w:rsidRPr="00FF37B4">
        <w:rPr>
          <w:rFonts w:ascii="Calibri" w:cs="Calibri"/>
          <w:i/>
          <w:iCs/>
        </w:rPr>
        <w:t>SUSTAINABILITY</w:t>
      </w:r>
      <w:r w:rsidRPr="00FF37B4">
        <w:rPr>
          <w:rFonts w:ascii="Calibri" w:cs="Calibri"/>
        </w:rPr>
        <w:t xml:space="preserve">, </w:t>
      </w:r>
      <w:r w:rsidRPr="00FF37B4">
        <w:rPr>
          <w:rFonts w:ascii="Calibri" w:cs="Calibri"/>
          <w:i/>
          <w:iCs/>
        </w:rPr>
        <w:t>12</w:t>
      </w:r>
      <w:r w:rsidRPr="00FF37B4">
        <w:rPr>
          <w:rFonts w:ascii="Calibri" w:cs="Calibri"/>
        </w:rPr>
        <w:t>(8). (WOS:000535598700119). https://doi.org/10.3390/su12083186</w:t>
      </w:r>
    </w:p>
    <w:p w14:paraId="3A4A7E6E"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Lebek, K., Senf, C., Frantz, D., Monteiro, J., &amp; Krueger, T. (2019). Interdependent effects of climate variability and forest cover change on streamflow dynamics: A case study in the Upper Umvoti River Basin, South Africa. </w:t>
      </w:r>
      <w:r w:rsidRPr="00FF37B4">
        <w:rPr>
          <w:rFonts w:ascii="Calibri" w:cs="Calibri"/>
          <w:i/>
          <w:iCs/>
        </w:rPr>
        <w:t>REGIONAL ENVIRONMENTAL CHANGE</w:t>
      </w:r>
      <w:r w:rsidRPr="00FF37B4">
        <w:rPr>
          <w:rFonts w:ascii="Calibri" w:cs="Calibri"/>
        </w:rPr>
        <w:t xml:space="preserve">, </w:t>
      </w:r>
      <w:r w:rsidRPr="00FF37B4">
        <w:rPr>
          <w:rFonts w:ascii="Calibri" w:cs="Calibri"/>
          <w:i/>
          <w:iCs/>
        </w:rPr>
        <w:t>19</w:t>
      </w:r>
      <w:r w:rsidRPr="00FF37B4">
        <w:rPr>
          <w:rFonts w:ascii="Calibri" w:cs="Calibri"/>
        </w:rPr>
        <w:t>(7), 1963–1971. (WOS:000488930500011). https://doi.org/10.1007/s10113-019-01521-8</w:t>
      </w:r>
    </w:p>
    <w:p w14:paraId="56E112A8"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Li, K., Cao, J., Adamowski, J., Biswas, A., Zhou, J., Liu, Y., Zhang, Y., Liu, C., Dong, X., &amp; Qin, Y. (2021). Assessing the effects of ecological engineering on spatiotemporal dynamics of carbon storage from 2000 to 2016 in the Loess Plateau area using the InVEST model: A case study in Huining County, China. </w:t>
      </w:r>
      <w:r w:rsidRPr="00FF37B4">
        <w:rPr>
          <w:rFonts w:ascii="Calibri" w:cs="Calibri"/>
          <w:i/>
          <w:iCs/>
        </w:rPr>
        <w:t>ENVIRONMENTAL DEVELOPMENT</w:t>
      </w:r>
      <w:r w:rsidRPr="00FF37B4">
        <w:rPr>
          <w:rFonts w:ascii="Calibri" w:cs="Calibri"/>
        </w:rPr>
        <w:t xml:space="preserve">, </w:t>
      </w:r>
      <w:r w:rsidRPr="00FF37B4">
        <w:rPr>
          <w:rFonts w:ascii="Calibri" w:cs="Calibri"/>
          <w:i/>
          <w:iCs/>
        </w:rPr>
        <w:t>39</w:t>
      </w:r>
      <w:r w:rsidRPr="00FF37B4">
        <w:rPr>
          <w:rFonts w:ascii="Calibri" w:cs="Calibri"/>
        </w:rPr>
        <w:t>. (WOS:000687314000002). https://doi.org/10.1016/j.envdev.2021.100641</w:t>
      </w:r>
    </w:p>
    <w:p w14:paraId="1395A8ED"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Liu, H., Zhan, Q., Yang, C., &amp; Wang, J. (2019). The multi-timescale temporal patterns and dynamics of land surface temperature using Ensemble Empirical Mode Decomposition. </w:t>
      </w:r>
      <w:r w:rsidRPr="00FF37B4">
        <w:rPr>
          <w:rFonts w:ascii="Calibri" w:cs="Calibri"/>
          <w:i/>
          <w:iCs/>
        </w:rPr>
        <w:t>SCIENCE OF THE TOTAL ENVIRONMENT</w:t>
      </w:r>
      <w:r w:rsidRPr="00FF37B4">
        <w:rPr>
          <w:rFonts w:ascii="Calibri" w:cs="Calibri"/>
        </w:rPr>
        <w:t xml:space="preserve">, </w:t>
      </w:r>
      <w:r w:rsidRPr="00FF37B4">
        <w:rPr>
          <w:rFonts w:ascii="Calibri" w:cs="Calibri"/>
          <w:i/>
          <w:iCs/>
        </w:rPr>
        <w:t>652</w:t>
      </w:r>
      <w:r w:rsidRPr="00FF37B4">
        <w:rPr>
          <w:rFonts w:ascii="Calibri" w:cs="Calibri"/>
        </w:rPr>
        <w:t>, 243–255. (WOS:000454418500022). https://doi.org/10.1016/j.scitotenv.2018.10.252</w:t>
      </w:r>
    </w:p>
    <w:p w14:paraId="6F7E432B"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Liu, S., &amp; Yao, S. (2021). The effect of precipitation on the Cost-Effectiveness of Sloping land conversion Program: A case study of Shaanxi Province, China. </w:t>
      </w:r>
      <w:r w:rsidRPr="00FF37B4">
        <w:rPr>
          <w:rFonts w:ascii="Calibri" w:cs="Calibri"/>
          <w:i/>
          <w:iCs/>
        </w:rPr>
        <w:t>ECOLOGICAL INDICATORS</w:t>
      </w:r>
      <w:r w:rsidRPr="00FF37B4">
        <w:rPr>
          <w:rFonts w:ascii="Calibri" w:cs="Calibri"/>
        </w:rPr>
        <w:t xml:space="preserve">, </w:t>
      </w:r>
      <w:r w:rsidRPr="00FF37B4">
        <w:rPr>
          <w:rFonts w:ascii="Calibri" w:cs="Calibri"/>
          <w:i/>
          <w:iCs/>
        </w:rPr>
        <w:t>132</w:t>
      </w:r>
      <w:r w:rsidRPr="00FF37B4">
        <w:rPr>
          <w:rFonts w:ascii="Calibri" w:cs="Calibri"/>
        </w:rPr>
        <w:t>. (WOS:000710492300001). https://doi.org/10.1016/j.ecolind.2021.108251</w:t>
      </w:r>
    </w:p>
    <w:p w14:paraId="59E3B5DE"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Liu, X., Zhang, L., Wu, P., &amp; Deng, H. (2022). A new small-scale system of rainwater harvesting combined with irrigation for afforestation in mine area: Optimizing design and application. </w:t>
      </w:r>
      <w:r w:rsidRPr="00FF37B4">
        <w:rPr>
          <w:rFonts w:ascii="Calibri" w:cs="Calibri"/>
          <w:i/>
          <w:iCs/>
        </w:rPr>
        <w:t>JOURNAL OF ENVIRONMENTAL MANAGEMENT</w:t>
      </w:r>
      <w:r w:rsidRPr="00FF37B4">
        <w:rPr>
          <w:rFonts w:ascii="Calibri" w:cs="Calibri"/>
        </w:rPr>
        <w:t xml:space="preserve">, </w:t>
      </w:r>
      <w:r w:rsidRPr="00FF37B4">
        <w:rPr>
          <w:rFonts w:ascii="Calibri" w:cs="Calibri"/>
          <w:i/>
          <w:iCs/>
        </w:rPr>
        <w:t>322</w:t>
      </w:r>
      <w:r w:rsidRPr="00FF37B4">
        <w:rPr>
          <w:rFonts w:ascii="Calibri" w:cs="Calibri"/>
        </w:rPr>
        <w:t>. (WOS:000858341100001). https://doi.org/10.1016/j.jenvman.2022.116129</w:t>
      </w:r>
    </w:p>
    <w:p w14:paraId="0FC4D90C"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Lu, L., Xu, Y., Huang, A., Liu, C., Marcos-Martinez, R., &amp; Huang, L. (2020). Influences of Topographic Factors on Outcomes of Forest Programs and Policies in a Mountain </w:t>
      </w:r>
      <w:r w:rsidRPr="00FF37B4">
        <w:rPr>
          <w:rFonts w:ascii="Calibri" w:cs="Calibri"/>
        </w:rPr>
        <w:lastRenderedPageBreak/>
        <w:t xml:space="preserve">Region of China: A Case Study. </w:t>
      </w:r>
      <w:r w:rsidRPr="00FF37B4">
        <w:rPr>
          <w:rFonts w:ascii="Calibri" w:cs="Calibri"/>
          <w:i/>
          <w:iCs/>
        </w:rPr>
        <w:t>MOUNTAIN RESEARCH AND DEVELOPMENT</w:t>
      </w:r>
      <w:r w:rsidRPr="00FF37B4">
        <w:rPr>
          <w:rFonts w:ascii="Calibri" w:cs="Calibri"/>
        </w:rPr>
        <w:t xml:space="preserve">, </w:t>
      </w:r>
      <w:r w:rsidRPr="00FF37B4">
        <w:rPr>
          <w:rFonts w:ascii="Calibri" w:cs="Calibri"/>
          <w:i/>
          <w:iCs/>
        </w:rPr>
        <w:t>40</w:t>
      </w:r>
      <w:r w:rsidRPr="00FF37B4">
        <w:rPr>
          <w:rFonts w:ascii="Calibri" w:cs="Calibri"/>
        </w:rPr>
        <w:t>(1), R48–R60. (WOS:000620434900011). https://doi.org/10.1659/MRD-JOURNAL-D-18-00050.1</w:t>
      </w:r>
    </w:p>
    <w:p w14:paraId="0DC75B35"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Lukic, S., Pantic, D., Simic, S., Borota, D., Tubic, B., Djukic, M., &amp; Djunisijevic-Bojovic, D. (2016). Effects of black locust and black pine on extremely degraded sites 60 years after afforestation—A case study of the Grdelica Gorge (southeastern Serbia). </w:t>
      </w:r>
      <w:r w:rsidRPr="00FF37B4">
        <w:rPr>
          <w:rFonts w:ascii="Calibri" w:cs="Calibri"/>
          <w:i/>
          <w:iCs/>
        </w:rPr>
        <w:t>IFOREST-BIOGEOSCIENCES AND FORESTRY</w:t>
      </w:r>
      <w:r w:rsidRPr="00FF37B4">
        <w:rPr>
          <w:rFonts w:ascii="Calibri" w:cs="Calibri"/>
        </w:rPr>
        <w:t xml:space="preserve">, </w:t>
      </w:r>
      <w:r w:rsidRPr="00FF37B4">
        <w:rPr>
          <w:rFonts w:ascii="Calibri" w:cs="Calibri"/>
          <w:i/>
          <w:iCs/>
        </w:rPr>
        <w:t>9</w:t>
      </w:r>
      <w:r w:rsidRPr="00FF37B4">
        <w:rPr>
          <w:rFonts w:ascii="Calibri" w:cs="Calibri"/>
        </w:rPr>
        <w:t>, 235–243. (WOS:000378113200001). https://doi.org/10.3832/ifor1512-008</w:t>
      </w:r>
    </w:p>
    <w:p w14:paraId="3402BC6C"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Ma, W., Li, Z., Ding, K., Huang, B., Nie, X., Lu, Y., &amp; Xiao, H. (2016). Soil erosion, organic carbon and nitrogen dynamics in planted forests: A case study in a hilly catchment of Hunan Province, China. </w:t>
      </w:r>
      <w:r w:rsidRPr="00FF37B4">
        <w:rPr>
          <w:rFonts w:ascii="Calibri" w:cs="Calibri"/>
          <w:i/>
          <w:iCs/>
        </w:rPr>
        <w:t>SOIL &amp; TILLAGE RESEARCH</w:t>
      </w:r>
      <w:r w:rsidRPr="00FF37B4">
        <w:rPr>
          <w:rFonts w:ascii="Calibri" w:cs="Calibri"/>
        </w:rPr>
        <w:t xml:space="preserve">, </w:t>
      </w:r>
      <w:r w:rsidRPr="00FF37B4">
        <w:rPr>
          <w:rFonts w:ascii="Calibri" w:cs="Calibri"/>
          <w:i/>
          <w:iCs/>
        </w:rPr>
        <w:t>155</w:t>
      </w:r>
      <w:r w:rsidRPr="00FF37B4">
        <w:rPr>
          <w:rFonts w:ascii="Calibri" w:cs="Calibri"/>
        </w:rPr>
        <w:t>, 69–77. (WOS:000366066200009). https://doi.org/10.1016/j.still.2015.07.007</w:t>
      </w:r>
    </w:p>
    <w:p w14:paraId="68034F9A"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McConnell, T., VanderSchaaf, C., Holderieath, J., &amp; Crosby, M. (2019). Adequacy of Timber Trespass Civil Awards: A Louisiana Case Study. </w:t>
      </w:r>
      <w:r w:rsidRPr="00FF37B4">
        <w:rPr>
          <w:rFonts w:ascii="Calibri" w:cs="Calibri"/>
          <w:i/>
          <w:iCs/>
        </w:rPr>
        <w:t>JOURNAL OF FORESTRY</w:t>
      </w:r>
      <w:r w:rsidRPr="00FF37B4">
        <w:rPr>
          <w:rFonts w:ascii="Calibri" w:cs="Calibri"/>
        </w:rPr>
        <w:t xml:space="preserve">, </w:t>
      </w:r>
      <w:r w:rsidRPr="00FF37B4">
        <w:rPr>
          <w:rFonts w:ascii="Calibri" w:cs="Calibri"/>
          <w:i/>
          <w:iCs/>
        </w:rPr>
        <w:t>117</w:t>
      </w:r>
      <w:r w:rsidRPr="00FF37B4">
        <w:rPr>
          <w:rFonts w:ascii="Calibri" w:cs="Calibri"/>
        </w:rPr>
        <w:t>(6), 533–542. (WOS:000506050500001). https://doi.org/10.1093/jofore/fvz052</w:t>
      </w:r>
    </w:p>
    <w:p w14:paraId="6211B503"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Missall, S., Welp, M., Thevs, N., Abliz, A., &amp; Halik, Ü. (2015). Establishment and maintenance of regulating ecosystem services in a dryland area of central Asia, illustrated using the Kokyar Protection Forest, Aksu, NW China, as an example. </w:t>
      </w:r>
      <w:r w:rsidRPr="00FF37B4">
        <w:rPr>
          <w:rFonts w:ascii="Calibri" w:cs="Calibri"/>
          <w:i/>
          <w:iCs/>
        </w:rPr>
        <w:t>EARTH SYSTEM DYNAMICS</w:t>
      </w:r>
      <w:r w:rsidRPr="00FF37B4">
        <w:rPr>
          <w:rFonts w:ascii="Calibri" w:cs="Calibri"/>
        </w:rPr>
        <w:t xml:space="preserve">, </w:t>
      </w:r>
      <w:r w:rsidRPr="00FF37B4">
        <w:rPr>
          <w:rFonts w:ascii="Calibri" w:cs="Calibri"/>
          <w:i/>
          <w:iCs/>
        </w:rPr>
        <w:t>6</w:t>
      </w:r>
      <w:r w:rsidRPr="00FF37B4">
        <w:rPr>
          <w:rFonts w:ascii="Calibri" w:cs="Calibri"/>
        </w:rPr>
        <w:t>(1), 359–373. (WOS:000360804800010). https://doi.org/10.5194/esd-6-359-2015</w:t>
      </w:r>
    </w:p>
    <w:p w14:paraId="5C5A2DC6"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Navas, R., Alonso, J., Gorgoglione, A., &amp; Vervoort, R. (2019). Identifying Climate and Human Impact Trends in Streamflow: A Case Study in Uruguay. </w:t>
      </w:r>
      <w:r w:rsidRPr="00FF37B4">
        <w:rPr>
          <w:rFonts w:ascii="Calibri" w:cs="Calibri"/>
          <w:i/>
          <w:iCs/>
        </w:rPr>
        <w:t>WATER</w:t>
      </w:r>
      <w:r w:rsidRPr="00FF37B4">
        <w:rPr>
          <w:rFonts w:ascii="Calibri" w:cs="Calibri"/>
        </w:rPr>
        <w:t xml:space="preserve">, </w:t>
      </w:r>
      <w:r w:rsidRPr="00FF37B4">
        <w:rPr>
          <w:rFonts w:ascii="Calibri" w:cs="Calibri"/>
          <w:i/>
          <w:iCs/>
        </w:rPr>
        <w:t>11</w:t>
      </w:r>
      <w:r w:rsidRPr="00FF37B4">
        <w:rPr>
          <w:rFonts w:ascii="Calibri" w:cs="Calibri"/>
        </w:rPr>
        <w:t>(7). (WOS:000480632300118). https://doi.org/10.3390/w11071433</w:t>
      </w:r>
    </w:p>
    <w:p w14:paraId="0A9ADE2C"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Özcan, A., &amp; Çiçek, K. (2023). How long do we think humans have been planting forests? A case study with Cedrus libani A. Rich. </w:t>
      </w:r>
      <w:r w:rsidRPr="00FF37B4">
        <w:rPr>
          <w:rFonts w:ascii="Calibri" w:cs="Calibri"/>
          <w:i/>
          <w:iCs/>
        </w:rPr>
        <w:t>NEW FORESTS</w:t>
      </w:r>
      <w:r w:rsidRPr="00FF37B4">
        <w:rPr>
          <w:rFonts w:ascii="Calibri" w:cs="Calibri"/>
        </w:rPr>
        <w:t xml:space="preserve">, </w:t>
      </w:r>
      <w:r w:rsidRPr="00FF37B4">
        <w:rPr>
          <w:rFonts w:ascii="Calibri" w:cs="Calibri"/>
          <w:i/>
          <w:iCs/>
        </w:rPr>
        <w:t>54</w:t>
      </w:r>
      <w:r w:rsidRPr="00FF37B4">
        <w:rPr>
          <w:rFonts w:ascii="Calibri" w:cs="Calibri"/>
        </w:rPr>
        <w:t>(1), 49–65. (WOS:000750305600001). https://doi.org/10.1007/s11056-021-09900-y</w:t>
      </w:r>
    </w:p>
    <w:p w14:paraId="7249FE45"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Paul, C., Griess, V., Havardi-Burger, N., &amp; Weber, M. (2015). Timber-based agrisilviculture improves financial viability of hardwood plantations: A case study from Panama. </w:t>
      </w:r>
      <w:r w:rsidRPr="00FF37B4">
        <w:rPr>
          <w:rFonts w:ascii="Calibri" w:cs="Calibri"/>
          <w:i/>
          <w:iCs/>
        </w:rPr>
        <w:t>AGROFORESTRY SYSTEMS</w:t>
      </w:r>
      <w:r w:rsidRPr="00FF37B4">
        <w:rPr>
          <w:rFonts w:ascii="Calibri" w:cs="Calibri"/>
        </w:rPr>
        <w:t xml:space="preserve">, </w:t>
      </w:r>
      <w:r w:rsidRPr="00FF37B4">
        <w:rPr>
          <w:rFonts w:ascii="Calibri" w:cs="Calibri"/>
          <w:i/>
          <w:iCs/>
        </w:rPr>
        <w:t>89</w:t>
      </w:r>
      <w:r w:rsidRPr="00FF37B4">
        <w:rPr>
          <w:rFonts w:ascii="Calibri" w:cs="Calibri"/>
        </w:rPr>
        <w:t>(2), 217–235. (WOS:000351195300003). https://doi.org/10.1007/s10457-014-9755-9</w:t>
      </w:r>
    </w:p>
    <w:p w14:paraId="1BAC976D"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Perdomo-González, A., Pérez-Reverón, R., Goberna, M., León-Barrios, M., Fernández-López, M., Villadas, P., Reyes-Betancort, A., &amp; Díaz-Peña, F. (2023). How harmful are exotic plantations for soils and its microbiome? A case study in an arid island. </w:t>
      </w:r>
      <w:r w:rsidRPr="00FF37B4">
        <w:rPr>
          <w:rFonts w:ascii="Calibri" w:cs="Calibri"/>
          <w:i/>
          <w:iCs/>
        </w:rPr>
        <w:t>SCIENCE OF THE TOTAL ENVIRONMENT</w:t>
      </w:r>
      <w:r w:rsidRPr="00FF37B4">
        <w:rPr>
          <w:rFonts w:ascii="Calibri" w:cs="Calibri"/>
        </w:rPr>
        <w:t xml:space="preserve">, </w:t>
      </w:r>
      <w:r w:rsidRPr="00FF37B4">
        <w:rPr>
          <w:rFonts w:ascii="Calibri" w:cs="Calibri"/>
          <w:i/>
          <w:iCs/>
        </w:rPr>
        <w:t>879</w:t>
      </w:r>
      <w:r w:rsidRPr="00FF37B4">
        <w:rPr>
          <w:rFonts w:ascii="Calibri" w:cs="Calibri"/>
        </w:rPr>
        <w:t>. (WOS:000968923600001). https://doi.org/10.1016/j.scitotenv.2023.163030</w:t>
      </w:r>
    </w:p>
    <w:p w14:paraId="4739FBE7"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Pham, T., Turner, S., &amp; Trincsi, K. (2015). Applying a Systematic Review to Land Use Land Cover Change in Northern Upland Vietnam: The Missing Case of the Borderlands. </w:t>
      </w:r>
      <w:r w:rsidRPr="00FF37B4">
        <w:rPr>
          <w:rFonts w:ascii="Calibri" w:cs="Calibri"/>
          <w:i/>
          <w:iCs/>
        </w:rPr>
        <w:t>GEOGRAPHICAL RESEARCH</w:t>
      </w:r>
      <w:r w:rsidRPr="00FF37B4">
        <w:rPr>
          <w:rFonts w:ascii="Calibri" w:cs="Calibri"/>
        </w:rPr>
        <w:t xml:space="preserve">, </w:t>
      </w:r>
      <w:r w:rsidRPr="00FF37B4">
        <w:rPr>
          <w:rFonts w:ascii="Calibri" w:cs="Calibri"/>
          <w:i/>
          <w:iCs/>
        </w:rPr>
        <w:t>53</w:t>
      </w:r>
      <w:r w:rsidRPr="00FF37B4">
        <w:rPr>
          <w:rFonts w:ascii="Calibri" w:cs="Calibri"/>
        </w:rPr>
        <w:t>(4), 419–435. (WOS:000363517200008). https://doi.org/10.1111/1745-5871.12133</w:t>
      </w:r>
    </w:p>
    <w:p w14:paraId="16819574"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Qiu, S., Peng, J., Quine, T., Green, S., Liu, H., Liu, Y., Hartley, I., &amp; Meersmans, J. (2022). Unraveling Trade-Offs Among Reforestation, Urbanization, and Food Security in the South China Karst Region: How Can a Hinterland Province Achieve SDGs? </w:t>
      </w:r>
      <w:r w:rsidRPr="00FF37B4">
        <w:rPr>
          <w:rFonts w:ascii="Calibri" w:cs="Calibri"/>
          <w:i/>
          <w:iCs/>
        </w:rPr>
        <w:t>EARTHS FUTURE</w:t>
      </w:r>
      <w:r w:rsidRPr="00FF37B4">
        <w:rPr>
          <w:rFonts w:ascii="Calibri" w:cs="Calibri"/>
        </w:rPr>
        <w:t xml:space="preserve">, </w:t>
      </w:r>
      <w:r w:rsidRPr="00FF37B4">
        <w:rPr>
          <w:rFonts w:ascii="Calibri" w:cs="Calibri"/>
          <w:i/>
          <w:iCs/>
        </w:rPr>
        <w:t>10</w:t>
      </w:r>
      <w:r w:rsidRPr="00FF37B4">
        <w:rPr>
          <w:rFonts w:ascii="Calibri" w:cs="Calibri"/>
        </w:rPr>
        <w:t>(12). (WOS:000924637200001). https://doi.org/10.1029/2022EF002867</w:t>
      </w:r>
    </w:p>
    <w:p w14:paraId="044F3007" w14:textId="77777777" w:rsidR="008D6CCA" w:rsidRPr="00FF37B4" w:rsidRDefault="008D6CCA" w:rsidP="008D6CCA">
      <w:pPr>
        <w:pStyle w:val="Bibliography"/>
        <w:spacing w:line="240" w:lineRule="auto"/>
        <w:rPr>
          <w:rFonts w:ascii="Calibri" w:cs="Calibri"/>
        </w:rPr>
      </w:pPr>
      <w:r w:rsidRPr="00FF37B4">
        <w:rPr>
          <w:rFonts w:ascii="Calibri" w:cs="Calibri"/>
        </w:rPr>
        <w:lastRenderedPageBreak/>
        <w:t xml:space="preserve">Rasiah, V., Florentine, S., &amp; Dahlhaus, P. (2015). Environmental benefits inferred from impact of reforestation of deforested creek bank on soil conditioning: A case study in Victoria, Australia. </w:t>
      </w:r>
      <w:r w:rsidRPr="00FF37B4">
        <w:rPr>
          <w:rFonts w:ascii="Calibri" w:cs="Calibri"/>
          <w:i/>
          <w:iCs/>
        </w:rPr>
        <w:t>AGROFORESTRY SYSTEMS</w:t>
      </w:r>
      <w:r w:rsidRPr="00FF37B4">
        <w:rPr>
          <w:rFonts w:ascii="Calibri" w:cs="Calibri"/>
        </w:rPr>
        <w:t xml:space="preserve">, </w:t>
      </w:r>
      <w:r w:rsidRPr="00FF37B4">
        <w:rPr>
          <w:rFonts w:ascii="Calibri" w:cs="Calibri"/>
          <w:i/>
          <w:iCs/>
        </w:rPr>
        <w:t>89</w:t>
      </w:r>
      <w:r w:rsidRPr="00FF37B4">
        <w:rPr>
          <w:rFonts w:ascii="Calibri" w:cs="Calibri"/>
        </w:rPr>
        <w:t>(2), 345–355. (WOS:000351195300012). https://doi.org/10.1007/s10457-014-9771-9</w:t>
      </w:r>
    </w:p>
    <w:p w14:paraId="6CF22873"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Roibás, L., Cuevas, A., Vázquez, M., Vilas, M., &amp; Hospido, A. (2018). Using water scarcity footprint to choose the most suitable location for forest carbon sinks: A case study. </w:t>
      </w:r>
      <w:r w:rsidRPr="00FF37B4">
        <w:rPr>
          <w:rFonts w:ascii="Calibri" w:cs="Calibri"/>
          <w:i/>
          <w:iCs/>
        </w:rPr>
        <w:t>SUSTAINABLE PRODUCTION AND CONSUMPTION</w:t>
      </w:r>
      <w:r w:rsidRPr="00FF37B4">
        <w:rPr>
          <w:rFonts w:ascii="Calibri" w:cs="Calibri"/>
        </w:rPr>
        <w:t xml:space="preserve">, </w:t>
      </w:r>
      <w:r w:rsidRPr="00FF37B4">
        <w:rPr>
          <w:rFonts w:ascii="Calibri" w:cs="Calibri"/>
          <w:i/>
          <w:iCs/>
        </w:rPr>
        <w:t>16</w:t>
      </w:r>
      <w:r w:rsidRPr="00FF37B4">
        <w:rPr>
          <w:rFonts w:ascii="Calibri" w:cs="Calibri"/>
        </w:rPr>
        <w:t>, 1–12. (WOS:000451188200001). https://doi.org/10.1016/j.spc.2018.06.001</w:t>
      </w:r>
    </w:p>
    <w:p w14:paraId="2106AE8D"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Sidau, M., Horváth, C., Cheveresan, M., Sandric, I., &amp; Stoica, F. (2021). Assessing Hydrological Impact of Forested Area Change: A Remote Sensing Case Study. </w:t>
      </w:r>
      <w:r w:rsidRPr="00FF37B4">
        <w:rPr>
          <w:rFonts w:ascii="Calibri" w:cs="Calibri"/>
          <w:i/>
          <w:iCs/>
        </w:rPr>
        <w:t>ATMOSPHERE</w:t>
      </w:r>
      <w:r w:rsidRPr="00FF37B4">
        <w:rPr>
          <w:rFonts w:ascii="Calibri" w:cs="Calibri"/>
        </w:rPr>
        <w:t xml:space="preserve">, </w:t>
      </w:r>
      <w:r w:rsidRPr="00FF37B4">
        <w:rPr>
          <w:rFonts w:ascii="Calibri" w:cs="Calibri"/>
          <w:i/>
          <w:iCs/>
        </w:rPr>
        <w:t>12</w:t>
      </w:r>
      <w:r w:rsidRPr="00FF37B4">
        <w:rPr>
          <w:rFonts w:ascii="Calibri" w:cs="Calibri"/>
        </w:rPr>
        <w:t>(7). (WOS:000675976900001). https://doi.org/10.3390/atmos12070817</w:t>
      </w:r>
    </w:p>
    <w:p w14:paraId="18632AEC"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Somprasong, K., Hutayanon, T., &amp; Jaroonpattanapong, P. (2024). Using Carbon Sequestration as a Remote-Monitoring Approach for Reclamation’s Effectiveness in the Open Pit Coal Mine: A Case Study of Mae Moh, Thailand. </w:t>
      </w:r>
      <w:r w:rsidRPr="00FF37B4">
        <w:rPr>
          <w:rFonts w:ascii="Calibri" w:cs="Calibri"/>
          <w:i/>
          <w:iCs/>
        </w:rPr>
        <w:t>ENERGIES</w:t>
      </w:r>
      <w:r w:rsidRPr="00FF37B4">
        <w:rPr>
          <w:rFonts w:ascii="Calibri" w:cs="Calibri"/>
        </w:rPr>
        <w:t xml:space="preserve">, </w:t>
      </w:r>
      <w:r w:rsidRPr="00FF37B4">
        <w:rPr>
          <w:rFonts w:ascii="Calibri" w:cs="Calibri"/>
          <w:i/>
          <w:iCs/>
        </w:rPr>
        <w:t>17</w:t>
      </w:r>
      <w:r w:rsidRPr="00FF37B4">
        <w:rPr>
          <w:rFonts w:ascii="Calibri" w:cs="Calibri"/>
        </w:rPr>
        <w:t>(1). (WOS:001139308600001). https://doi.org/10.3390/en17010231</w:t>
      </w:r>
    </w:p>
    <w:p w14:paraId="2F724F17"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Sonu, S., Mohammed, F., &amp; Bhagyanathan, A. (2022). The impact of upstream land use land cover change on downstream flooding: A case of Kuttanad and Meenachil River Basin, Kerala, India. </w:t>
      </w:r>
      <w:r w:rsidRPr="00FF37B4">
        <w:rPr>
          <w:rFonts w:ascii="Calibri" w:cs="Calibri"/>
          <w:i/>
          <w:iCs/>
        </w:rPr>
        <w:t>URBAN CLIMATE</w:t>
      </w:r>
      <w:r w:rsidRPr="00FF37B4">
        <w:rPr>
          <w:rFonts w:ascii="Calibri" w:cs="Calibri"/>
        </w:rPr>
        <w:t xml:space="preserve">, </w:t>
      </w:r>
      <w:r w:rsidRPr="00FF37B4">
        <w:rPr>
          <w:rFonts w:ascii="Calibri" w:cs="Calibri"/>
          <w:i/>
          <w:iCs/>
        </w:rPr>
        <w:t>41</w:t>
      </w:r>
      <w:r w:rsidRPr="00FF37B4">
        <w:rPr>
          <w:rFonts w:ascii="Calibri" w:cs="Calibri"/>
        </w:rPr>
        <w:t>. (WOS:000784314600001). https://doi.org/10.1016/j.uclim.2022.101089</w:t>
      </w:r>
    </w:p>
    <w:p w14:paraId="4F50F767"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Summers, D., Bryan, B., Nolan, M., &amp; Hobbs, T. (2015). The costs of reforestation: A spatial model of the costs of establishing environmental and carbon plantings. </w:t>
      </w:r>
      <w:r w:rsidRPr="00FF37B4">
        <w:rPr>
          <w:rFonts w:ascii="Calibri" w:cs="Calibri"/>
          <w:i/>
          <w:iCs/>
        </w:rPr>
        <w:t>LAND USE POLICY</w:t>
      </w:r>
      <w:r w:rsidRPr="00FF37B4">
        <w:rPr>
          <w:rFonts w:ascii="Calibri" w:cs="Calibri"/>
        </w:rPr>
        <w:t xml:space="preserve">, </w:t>
      </w:r>
      <w:r w:rsidRPr="00FF37B4">
        <w:rPr>
          <w:rFonts w:ascii="Calibri" w:cs="Calibri"/>
          <w:i/>
          <w:iCs/>
        </w:rPr>
        <w:t>44</w:t>
      </w:r>
      <w:r w:rsidRPr="00FF37B4">
        <w:rPr>
          <w:rFonts w:ascii="Calibri" w:cs="Calibri"/>
        </w:rPr>
        <w:t>, 110–121. (WOS:000351803300011). https://doi.org/10.1016/j.landusepol.2014.12.002</w:t>
      </w:r>
    </w:p>
    <w:p w14:paraId="70300048"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Sun, WL, Liu, X., Tian, Z., &amp; Shao, X. (2021). Analysis on Characteristics of Vegetation and Soil Bacterial Community under 20 Years’ Restoration of Different Tree Species: A Case Study of the Qinling Mountains. </w:t>
      </w:r>
      <w:r w:rsidRPr="00FF37B4">
        <w:rPr>
          <w:rFonts w:ascii="Calibri" w:cs="Calibri"/>
          <w:i/>
          <w:iCs/>
        </w:rPr>
        <w:t>FORESTS</w:t>
      </w:r>
      <w:r w:rsidRPr="00FF37B4">
        <w:rPr>
          <w:rFonts w:ascii="Calibri" w:cs="Calibri"/>
        </w:rPr>
        <w:t xml:space="preserve">, </w:t>
      </w:r>
      <w:r w:rsidRPr="00FF37B4">
        <w:rPr>
          <w:rFonts w:ascii="Calibri" w:cs="Calibri"/>
          <w:i/>
          <w:iCs/>
        </w:rPr>
        <w:t>12</w:t>
      </w:r>
      <w:r w:rsidRPr="00FF37B4">
        <w:rPr>
          <w:rFonts w:ascii="Calibri" w:cs="Calibri"/>
        </w:rPr>
        <w:t>(5). (WOS:000653921000001). https://doi.org/10.3390/f12050562</w:t>
      </w:r>
    </w:p>
    <w:p w14:paraId="7C87D080"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Sun, WH, Zhao, X., Gao, X., Shi, W., Ling, Q., &amp; Siddique, K. (2021). Impacts of land use conversion on the response of soil respiration to precipitation in drylands: A case study with four-yearlong observations. </w:t>
      </w:r>
      <w:r w:rsidRPr="00FF37B4">
        <w:rPr>
          <w:rFonts w:ascii="Calibri" w:cs="Calibri"/>
          <w:i/>
          <w:iCs/>
        </w:rPr>
        <w:t>AGRICULTURAL AND FOREST METEOROLOGY</w:t>
      </w:r>
      <w:r w:rsidRPr="00FF37B4">
        <w:rPr>
          <w:rFonts w:ascii="Calibri" w:cs="Calibri"/>
        </w:rPr>
        <w:t xml:space="preserve">, </w:t>
      </w:r>
      <w:r w:rsidRPr="00FF37B4">
        <w:rPr>
          <w:rFonts w:ascii="Calibri" w:cs="Calibri"/>
          <w:i/>
          <w:iCs/>
        </w:rPr>
        <w:t>304</w:t>
      </w:r>
      <w:r w:rsidRPr="00FF37B4">
        <w:rPr>
          <w:rFonts w:ascii="Calibri" w:cs="Calibri"/>
        </w:rPr>
        <w:t>. (WOS:000652014300011). https://doi.org/10.1016/j.agrformet.2021.108426</w:t>
      </w:r>
    </w:p>
    <w:p w14:paraId="0156B291"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Survila, G., Varnagiryte-Kabasinskiene, I., &amp; Armolaitis, K. (2022). Changes in Soil Properties and Scots Pine Tree Growth Induced by Different Soil Ploughing Prior to Afforestation: A Case Study. </w:t>
      </w:r>
      <w:r w:rsidRPr="00FF37B4">
        <w:rPr>
          <w:rFonts w:ascii="Calibri" w:cs="Calibri"/>
          <w:i/>
          <w:iCs/>
        </w:rPr>
        <w:t>FORESTS</w:t>
      </w:r>
      <w:r w:rsidRPr="00FF37B4">
        <w:rPr>
          <w:rFonts w:ascii="Calibri" w:cs="Calibri"/>
        </w:rPr>
        <w:t xml:space="preserve">, </w:t>
      </w:r>
      <w:r w:rsidRPr="00FF37B4">
        <w:rPr>
          <w:rFonts w:ascii="Calibri" w:cs="Calibri"/>
          <w:i/>
          <w:iCs/>
        </w:rPr>
        <w:t>13</w:t>
      </w:r>
      <w:r w:rsidRPr="00FF37B4">
        <w:rPr>
          <w:rFonts w:ascii="Calibri" w:cs="Calibri"/>
        </w:rPr>
        <w:t>(6). (WOS:000816674400001). https://doi.org/10.3390/f13060900</w:t>
      </w:r>
    </w:p>
    <w:p w14:paraId="760D2616"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Takele, A., Lakew, H., &amp; Kabite, G. (2022). Does the recent afforestation program in Ethiopia influenced vegetation cover and hydrology? A case study in the upper awash basin, Ethiopia. </w:t>
      </w:r>
      <w:r w:rsidRPr="00FF37B4">
        <w:rPr>
          <w:rFonts w:ascii="Calibri" w:cs="Calibri"/>
          <w:i/>
          <w:iCs/>
        </w:rPr>
        <w:t>HELIYON</w:t>
      </w:r>
      <w:r w:rsidRPr="00FF37B4">
        <w:rPr>
          <w:rFonts w:ascii="Calibri" w:cs="Calibri"/>
        </w:rPr>
        <w:t xml:space="preserve">, </w:t>
      </w:r>
      <w:r w:rsidRPr="00FF37B4">
        <w:rPr>
          <w:rFonts w:ascii="Calibri" w:cs="Calibri"/>
          <w:i/>
          <w:iCs/>
        </w:rPr>
        <w:t>8</w:t>
      </w:r>
      <w:r w:rsidRPr="00FF37B4">
        <w:rPr>
          <w:rFonts w:ascii="Calibri" w:cs="Calibri"/>
        </w:rPr>
        <w:t>(6). (WOS:000812036900004). https://doi.org/10.1016/j.heliyon.2022.e09589</w:t>
      </w:r>
    </w:p>
    <w:p w14:paraId="717B09C9"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Tan, M., Tew, Y., Chun, K., Samat, N., Shaharudin, S., Mahamud, M., &amp; Tangang, F. (2021). Improvement of the ESA CCI Land cover maps for water balance analysis in tropical regions: A case study in the Muda River Basin, Malaysia. </w:t>
      </w:r>
      <w:r w:rsidRPr="00FF37B4">
        <w:rPr>
          <w:rFonts w:ascii="Calibri" w:cs="Calibri"/>
          <w:i/>
          <w:iCs/>
        </w:rPr>
        <w:t>JOURNAL OF HYDROLOGY-</w:t>
      </w:r>
      <w:r w:rsidRPr="00FF37B4">
        <w:rPr>
          <w:rFonts w:ascii="Calibri" w:cs="Calibri"/>
          <w:i/>
          <w:iCs/>
        </w:rPr>
        <w:lastRenderedPageBreak/>
        <w:t>REGIONAL STUDIES</w:t>
      </w:r>
      <w:r w:rsidRPr="00FF37B4">
        <w:rPr>
          <w:rFonts w:ascii="Calibri" w:cs="Calibri"/>
        </w:rPr>
        <w:t xml:space="preserve">, </w:t>
      </w:r>
      <w:r w:rsidRPr="00FF37B4">
        <w:rPr>
          <w:rFonts w:ascii="Calibri" w:cs="Calibri"/>
          <w:i/>
          <w:iCs/>
        </w:rPr>
        <w:t>36</w:t>
      </w:r>
      <w:r w:rsidRPr="00FF37B4">
        <w:rPr>
          <w:rFonts w:ascii="Calibri" w:cs="Calibri"/>
        </w:rPr>
        <w:t>. (WOS:000687247800002). https://doi.org/10.1016/j.ejrh.2021.100837</w:t>
      </w:r>
    </w:p>
    <w:p w14:paraId="183349B3"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Tuswa, N., Bugan, R., Mapeto, T., Jovanovic, N., Gush, M., Kapangaziwiri, E., Dzikiti, S., Kanyerere, T., &amp; Xu, Y. (2019). The impacts of commercial plantation forests on groundwater recharge: A case study from George (Western Cape, South Africa). </w:t>
      </w:r>
      <w:r w:rsidRPr="00FF37B4">
        <w:rPr>
          <w:rFonts w:ascii="Calibri" w:cs="Calibri"/>
          <w:i/>
          <w:iCs/>
        </w:rPr>
        <w:t>PHYSICS AND CHEMISTRY OF THE EARTH</w:t>
      </w:r>
      <w:r w:rsidRPr="00FF37B4">
        <w:rPr>
          <w:rFonts w:ascii="Calibri" w:cs="Calibri"/>
        </w:rPr>
        <w:t xml:space="preserve">, </w:t>
      </w:r>
      <w:r w:rsidRPr="00FF37B4">
        <w:rPr>
          <w:rFonts w:ascii="Calibri" w:cs="Calibri"/>
          <w:i/>
          <w:iCs/>
        </w:rPr>
        <w:t>112</w:t>
      </w:r>
      <w:r w:rsidRPr="00FF37B4">
        <w:rPr>
          <w:rFonts w:ascii="Calibri" w:cs="Calibri"/>
        </w:rPr>
        <w:t>, 187–199. (WOS:000491169000021). https://doi.org/10.1016/j.pce.2018.12.006</w:t>
      </w:r>
    </w:p>
    <w:p w14:paraId="029F1E3D" w14:textId="77777777" w:rsidR="008D6CCA" w:rsidRPr="00FF37B4" w:rsidRDefault="008D6CCA" w:rsidP="008D6CCA">
      <w:pPr>
        <w:pStyle w:val="Bibliography"/>
        <w:spacing w:line="240" w:lineRule="auto"/>
        <w:rPr>
          <w:rFonts w:ascii="Calibri" w:cs="Calibri"/>
        </w:rPr>
      </w:pPr>
      <w:r w:rsidRPr="00FF37B4">
        <w:rPr>
          <w:rFonts w:ascii="Calibri" w:cs="Calibri"/>
          <w:lang w:val="de-DE"/>
        </w:rPr>
        <w:t xml:space="preserve">Van der Sluis, T., Pedroli, B., Frederiksen, P., Kristensen, S., Busck, A., Pavlis, V., &amp; Cosor, G. (2019). </w:t>
      </w:r>
      <w:r w:rsidRPr="00FF37B4">
        <w:rPr>
          <w:rFonts w:ascii="Calibri" w:cs="Calibri"/>
        </w:rPr>
        <w:t xml:space="preserve">The impact of European landscape transitions on the provision of landscape services: An explorative study using six cases of rural land change. </w:t>
      </w:r>
      <w:r w:rsidRPr="00FF37B4">
        <w:rPr>
          <w:rFonts w:ascii="Calibri" w:cs="Calibri"/>
          <w:i/>
          <w:iCs/>
        </w:rPr>
        <w:t>LANDSCAPE ECOLOGY</w:t>
      </w:r>
      <w:r w:rsidRPr="00FF37B4">
        <w:rPr>
          <w:rFonts w:ascii="Calibri" w:cs="Calibri"/>
        </w:rPr>
        <w:t xml:space="preserve">, </w:t>
      </w:r>
      <w:r w:rsidRPr="00FF37B4">
        <w:rPr>
          <w:rFonts w:ascii="Calibri" w:cs="Calibri"/>
          <w:i/>
          <w:iCs/>
        </w:rPr>
        <w:t>34</w:t>
      </w:r>
      <w:r w:rsidRPr="00FF37B4">
        <w:rPr>
          <w:rFonts w:ascii="Calibri" w:cs="Calibri"/>
        </w:rPr>
        <w:t>(2), 307–323. (WOS:000462018500007). https://doi.org/10.1007/s10980-018-0765-2</w:t>
      </w:r>
    </w:p>
    <w:p w14:paraId="2D57C535"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Vilén, T., Cienciala, E., Schelhaas, M., Verkerk, P., Lindner, M., &amp; Peltola, H. (2016). Increasing carbon sinks in European forests: Effects of afforestation and changes in mean growing stock volume. </w:t>
      </w:r>
      <w:r w:rsidRPr="00FF37B4">
        <w:rPr>
          <w:rFonts w:ascii="Calibri" w:cs="Calibri"/>
          <w:i/>
          <w:iCs/>
        </w:rPr>
        <w:t>FORESTRY</w:t>
      </w:r>
      <w:r w:rsidRPr="00FF37B4">
        <w:rPr>
          <w:rFonts w:ascii="Calibri" w:cs="Calibri"/>
        </w:rPr>
        <w:t xml:space="preserve">, </w:t>
      </w:r>
      <w:r w:rsidRPr="00FF37B4">
        <w:rPr>
          <w:rFonts w:ascii="Calibri" w:cs="Calibri"/>
          <w:i/>
          <w:iCs/>
        </w:rPr>
        <w:t>89</w:t>
      </w:r>
      <w:r w:rsidRPr="00FF37B4">
        <w:rPr>
          <w:rFonts w:ascii="Calibri" w:cs="Calibri"/>
        </w:rPr>
        <w:t>(1), 82–90. (WOS:000370969800008). https://doi.org/10.1093/forestry/cpv034</w:t>
      </w:r>
    </w:p>
    <w:p w14:paraId="1B353AD4"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Vinogradovs, I., Nikodemus, O., Elferts, D., &amp; Brumelis, G. (2018). Assessment of site-specific drivers of farmland abandonment in mosaic-type landscapes: A case study in Vidzeme, Latvia. </w:t>
      </w:r>
      <w:r w:rsidRPr="00FF37B4">
        <w:rPr>
          <w:rFonts w:ascii="Calibri" w:cs="Calibri"/>
          <w:i/>
          <w:iCs/>
        </w:rPr>
        <w:t>AGRICULTURE ECOSYSTEMS &amp; ENVIRONMENT</w:t>
      </w:r>
      <w:r w:rsidRPr="00FF37B4">
        <w:rPr>
          <w:rFonts w:ascii="Calibri" w:cs="Calibri"/>
        </w:rPr>
        <w:t xml:space="preserve">, </w:t>
      </w:r>
      <w:r w:rsidRPr="00FF37B4">
        <w:rPr>
          <w:rFonts w:ascii="Calibri" w:cs="Calibri"/>
          <w:i/>
          <w:iCs/>
        </w:rPr>
        <w:t>253</w:t>
      </w:r>
      <w:r w:rsidRPr="00FF37B4">
        <w:rPr>
          <w:rFonts w:ascii="Calibri" w:cs="Calibri"/>
        </w:rPr>
        <w:t>, 113–121. (WOS:000418312100011). https://doi.org/10.1016/j.agee.2017.10.016</w:t>
      </w:r>
    </w:p>
    <w:p w14:paraId="641EA6D0"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Wang, L., Lee, X., Feng, D., Fu, C., Wei, Z., Yang, Y., Yin, Y., Luo, Y., &amp; Lin, G. (2019). Impact of Large-Scale Afforestation on Surface Temperature: A Case Study in the Kubuqi Desert, Inner Mongolia Based on the WRF Model. </w:t>
      </w:r>
      <w:r w:rsidRPr="00FF37B4">
        <w:rPr>
          <w:rFonts w:ascii="Calibri" w:cs="Calibri"/>
          <w:i/>
          <w:iCs/>
        </w:rPr>
        <w:t>FORESTS</w:t>
      </w:r>
      <w:r w:rsidRPr="00FF37B4">
        <w:rPr>
          <w:rFonts w:ascii="Calibri" w:cs="Calibri"/>
        </w:rPr>
        <w:t xml:space="preserve">, </w:t>
      </w:r>
      <w:r w:rsidRPr="00FF37B4">
        <w:rPr>
          <w:rFonts w:ascii="Calibri" w:cs="Calibri"/>
          <w:i/>
          <w:iCs/>
        </w:rPr>
        <w:t>10</w:t>
      </w:r>
      <w:r w:rsidRPr="00FF37B4">
        <w:rPr>
          <w:rFonts w:ascii="Calibri" w:cs="Calibri"/>
        </w:rPr>
        <w:t>(5). (WOS:000478814700008). https://doi.org/10.3390/f10050368</w:t>
      </w:r>
    </w:p>
    <w:p w14:paraId="06F26490"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Waseem, S., &amp; Khayyam, U. (2019). Loss of vegetative cover and increased land surface temperature: A case study of Islamabad, Pakistan. </w:t>
      </w:r>
      <w:r w:rsidRPr="00FF37B4">
        <w:rPr>
          <w:rFonts w:ascii="Calibri" w:cs="Calibri"/>
          <w:i/>
          <w:iCs/>
        </w:rPr>
        <w:t>JOURNAL OF CLEANER PRODUCTION</w:t>
      </w:r>
      <w:r w:rsidRPr="00FF37B4">
        <w:rPr>
          <w:rFonts w:ascii="Calibri" w:cs="Calibri"/>
        </w:rPr>
        <w:t xml:space="preserve">, </w:t>
      </w:r>
      <w:r w:rsidRPr="00FF37B4">
        <w:rPr>
          <w:rFonts w:ascii="Calibri" w:cs="Calibri"/>
          <w:i/>
          <w:iCs/>
        </w:rPr>
        <w:t>234</w:t>
      </w:r>
      <w:r w:rsidRPr="00FF37B4">
        <w:rPr>
          <w:rFonts w:ascii="Calibri" w:cs="Calibri"/>
        </w:rPr>
        <w:t>, 972–983. (WOS:000483406000082). https://doi.org/10.1016/j.jclepro.2019.06.228</w:t>
      </w:r>
    </w:p>
    <w:p w14:paraId="1C08AA7A"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Webber, J., Tyler, C., Carless, D., Jackson, B., Tingley, D., Stewart-Sinclair, P., Artioli, Y., Torres, R., Galli, G., Miller, P., Land, P., Zonneveld, S., Austen, M., &amp; Brown, A. (2021). Impacts of land use on water quality and the viability of bivalve shellfish mariculture in the UK: A case study and review for SW England. </w:t>
      </w:r>
      <w:r w:rsidRPr="00FF37B4">
        <w:rPr>
          <w:rFonts w:ascii="Calibri" w:cs="Calibri"/>
          <w:i/>
          <w:iCs/>
        </w:rPr>
        <w:t>ENVIRONMENTAL SCIENCE &amp; POLICY</w:t>
      </w:r>
      <w:r w:rsidRPr="00FF37B4">
        <w:rPr>
          <w:rFonts w:ascii="Calibri" w:cs="Calibri"/>
        </w:rPr>
        <w:t xml:space="preserve">, </w:t>
      </w:r>
      <w:r w:rsidRPr="00FF37B4">
        <w:rPr>
          <w:rFonts w:ascii="Calibri" w:cs="Calibri"/>
          <w:i/>
          <w:iCs/>
        </w:rPr>
        <w:t>126</w:t>
      </w:r>
      <w:r w:rsidRPr="00FF37B4">
        <w:rPr>
          <w:rFonts w:ascii="Calibri" w:cs="Calibri"/>
        </w:rPr>
        <w:t>, 122–131. (WOS:000708822900010). https://doi.org/10.1016/j.envsci.2021.09.027</w:t>
      </w:r>
    </w:p>
    <w:p w14:paraId="1380CCB6"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Work, C. (2017). Forest Islands and Castaway Communities: REDD plus and Forest Restoration in Prey Lang Forest. </w:t>
      </w:r>
      <w:r w:rsidRPr="00FF37B4">
        <w:rPr>
          <w:rFonts w:ascii="Calibri" w:cs="Calibri"/>
          <w:i/>
          <w:iCs/>
        </w:rPr>
        <w:t>FORESTS</w:t>
      </w:r>
      <w:r w:rsidRPr="00FF37B4">
        <w:rPr>
          <w:rFonts w:ascii="Calibri" w:cs="Calibri"/>
        </w:rPr>
        <w:t xml:space="preserve">, </w:t>
      </w:r>
      <w:r w:rsidRPr="00FF37B4">
        <w:rPr>
          <w:rFonts w:ascii="Calibri" w:cs="Calibri"/>
          <w:i/>
          <w:iCs/>
        </w:rPr>
        <w:t>8</w:t>
      </w:r>
      <w:r w:rsidRPr="00FF37B4">
        <w:rPr>
          <w:rFonts w:ascii="Calibri" w:cs="Calibri"/>
        </w:rPr>
        <w:t>(2). (WOS:000395659200018). https://doi.org/10.3390/f8020047</w:t>
      </w:r>
    </w:p>
    <w:p w14:paraId="4F3A130B"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Yani, A. (2020). Feasibility Assessment of Converting Forest Into Palm Oil Plantation and Its Implication for Forest Policy and Palm Oil Sustainability Challenges: A Case Study in Melawi Regency of West Kalimantan Province, Indonesia. </w:t>
      </w:r>
      <w:r w:rsidRPr="00FF37B4">
        <w:rPr>
          <w:rFonts w:ascii="Calibri" w:cs="Calibri"/>
          <w:i/>
          <w:iCs/>
        </w:rPr>
        <w:t>FRONTIERS IN SUSTAINABLE FOOD SYSTEMS</w:t>
      </w:r>
      <w:r w:rsidRPr="00FF37B4">
        <w:rPr>
          <w:rFonts w:ascii="Calibri" w:cs="Calibri"/>
        </w:rPr>
        <w:t xml:space="preserve">, </w:t>
      </w:r>
      <w:r w:rsidRPr="00FF37B4">
        <w:rPr>
          <w:rFonts w:ascii="Calibri" w:cs="Calibri"/>
          <w:i/>
          <w:iCs/>
        </w:rPr>
        <w:t>4</w:t>
      </w:r>
      <w:r w:rsidRPr="00FF37B4">
        <w:rPr>
          <w:rFonts w:ascii="Calibri" w:cs="Calibri"/>
        </w:rPr>
        <w:t>. (WOS:000588476400001). https://doi.org/10.3389/fsufs.2020.521270</w:t>
      </w:r>
    </w:p>
    <w:p w14:paraId="01F97E4B" w14:textId="77777777" w:rsidR="008D6CCA" w:rsidRPr="00FF37B4" w:rsidRDefault="008D6CCA" w:rsidP="008D6CCA">
      <w:pPr>
        <w:pStyle w:val="Bibliography"/>
        <w:spacing w:line="240" w:lineRule="auto"/>
        <w:rPr>
          <w:rFonts w:ascii="Calibri" w:cs="Calibri"/>
        </w:rPr>
      </w:pPr>
      <w:r w:rsidRPr="00FF37B4">
        <w:rPr>
          <w:rFonts w:ascii="Calibri" w:cs="Calibri"/>
        </w:rPr>
        <w:lastRenderedPageBreak/>
        <w:t xml:space="preserve">Yazici, N., &amp; Turan, A. (2016). EFFECT OF FORESTRY AFFORESTATION ON SOME SOIL PROPERTIES: A CASE STUDY FROM TURKEY. </w:t>
      </w:r>
      <w:r w:rsidRPr="00FF37B4">
        <w:rPr>
          <w:rFonts w:ascii="Calibri" w:cs="Calibri"/>
          <w:i/>
          <w:iCs/>
        </w:rPr>
        <w:t>FRESENIUS ENVIRONMENTAL BULLETIN</w:t>
      </w:r>
      <w:r w:rsidRPr="00FF37B4">
        <w:rPr>
          <w:rFonts w:ascii="Calibri" w:cs="Calibri"/>
        </w:rPr>
        <w:t xml:space="preserve">, </w:t>
      </w:r>
      <w:r w:rsidRPr="00FF37B4">
        <w:rPr>
          <w:rFonts w:ascii="Calibri" w:cs="Calibri"/>
          <w:i/>
          <w:iCs/>
        </w:rPr>
        <w:t>25</w:t>
      </w:r>
      <w:r w:rsidRPr="00FF37B4">
        <w:rPr>
          <w:rFonts w:ascii="Calibri" w:cs="Calibri"/>
        </w:rPr>
        <w:t>(7), 2509–2513. (WOS:000381779500029).</w:t>
      </w:r>
    </w:p>
    <w:p w14:paraId="5B6EA8EF"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Yemshanov, D., McKenney, D., Hope, E., &amp; Lempriere, T. (2018). Renewable Energy from Forest ResiduesHow Greenhouse Gas Emission Offsets Can Make Fossil Fuel Substitution More Attractive. </w:t>
      </w:r>
      <w:r w:rsidRPr="00FF37B4">
        <w:rPr>
          <w:rFonts w:ascii="Calibri" w:cs="Calibri"/>
          <w:i/>
          <w:iCs/>
        </w:rPr>
        <w:t>FORESTS</w:t>
      </w:r>
      <w:r w:rsidRPr="00FF37B4">
        <w:rPr>
          <w:rFonts w:ascii="Calibri" w:cs="Calibri"/>
        </w:rPr>
        <w:t xml:space="preserve">, </w:t>
      </w:r>
      <w:r w:rsidRPr="00FF37B4">
        <w:rPr>
          <w:rFonts w:ascii="Calibri" w:cs="Calibri"/>
          <w:i/>
          <w:iCs/>
        </w:rPr>
        <w:t>9</w:t>
      </w:r>
      <w:r w:rsidRPr="00FF37B4">
        <w:rPr>
          <w:rFonts w:ascii="Calibri" w:cs="Calibri"/>
        </w:rPr>
        <w:t>(2). (WOS:000427520600032). https://doi.org/10.3390/f9020079</w:t>
      </w:r>
    </w:p>
    <w:p w14:paraId="3F53C0AD"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Yi, Y., Shi, M., Liu, J., Zhang, C., Yi, X., Li, S., Chen, C., &amp; Lin, L. (2022). Spatial Distribution of Precise Suitability of Plantation: A Case Study of Main Coniferous Forests in Hubei Province, China. </w:t>
      </w:r>
      <w:r w:rsidRPr="00FF37B4">
        <w:rPr>
          <w:rFonts w:ascii="Calibri" w:cs="Calibri"/>
          <w:i/>
          <w:iCs/>
        </w:rPr>
        <w:t>LAND</w:t>
      </w:r>
      <w:r w:rsidRPr="00FF37B4">
        <w:rPr>
          <w:rFonts w:ascii="Calibri" w:cs="Calibri"/>
        </w:rPr>
        <w:t xml:space="preserve">, </w:t>
      </w:r>
      <w:r w:rsidRPr="00FF37B4">
        <w:rPr>
          <w:rFonts w:ascii="Calibri" w:cs="Calibri"/>
          <w:i/>
          <w:iCs/>
        </w:rPr>
        <w:t>11</w:t>
      </w:r>
      <w:r w:rsidRPr="00FF37B4">
        <w:rPr>
          <w:rFonts w:ascii="Calibri" w:cs="Calibri"/>
        </w:rPr>
        <w:t>(5). (WOS:000803513000001). https://doi.org/10.3390/land11050690</w:t>
      </w:r>
    </w:p>
    <w:p w14:paraId="0B139441"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Yucekaya, M., &amp; Uslu, C. (2020). An analytical model proposal to design urban open spaces in balance with climate: A case study of Gaziantep. </w:t>
      </w:r>
      <w:r w:rsidRPr="00FF37B4">
        <w:rPr>
          <w:rFonts w:ascii="Calibri" w:cs="Calibri"/>
          <w:i/>
          <w:iCs/>
        </w:rPr>
        <w:t>LAND USE POLICY</w:t>
      </w:r>
      <w:r w:rsidRPr="00FF37B4">
        <w:rPr>
          <w:rFonts w:ascii="Calibri" w:cs="Calibri"/>
        </w:rPr>
        <w:t xml:space="preserve">, </w:t>
      </w:r>
      <w:r w:rsidRPr="00FF37B4">
        <w:rPr>
          <w:rFonts w:ascii="Calibri" w:cs="Calibri"/>
          <w:i/>
          <w:iCs/>
        </w:rPr>
        <w:t>95</w:t>
      </w:r>
      <w:r w:rsidRPr="00FF37B4">
        <w:rPr>
          <w:rFonts w:ascii="Calibri" w:cs="Calibri"/>
        </w:rPr>
        <w:t>. (WOS:000537823200022). https://doi.org/10.1016/j.landusepol.2020.104564</w:t>
      </w:r>
    </w:p>
    <w:p w14:paraId="092B2834"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Zanon, J., Silva, F., da Silva, R., de Paula, R., &amp; Mariano, L. (2021). Impact of sand mining: A case study of initial growth of forest species for recovery of degraded areas. </w:t>
      </w:r>
      <w:r w:rsidRPr="00FF37B4">
        <w:rPr>
          <w:rFonts w:ascii="Calibri" w:cs="Calibri"/>
          <w:i/>
          <w:iCs/>
        </w:rPr>
        <w:t>BOSQUE</w:t>
      </w:r>
      <w:r w:rsidRPr="00FF37B4">
        <w:rPr>
          <w:rFonts w:ascii="Calibri" w:cs="Calibri"/>
        </w:rPr>
        <w:t xml:space="preserve">, </w:t>
      </w:r>
      <w:r w:rsidRPr="00FF37B4">
        <w:rPr>
          <w:rFonts w:ascii="Calibri" w:cs="Calibri"/>
          <w:i/>
          <w:iCs/>
        </w:rPr>
        <w:t>42</w:t>
      </w:r>
      <w:r w:rsidRPr="00FF37B4">
        <w:rPr>
          <w:rFonts w:ascii="Calibri" w:cs="Calibri"/>
        </w:rPr>
        <w:t>(1), 111–120. (WOS:000642042700010). https://doi.org/10.4067/S0717-92002021000100111</w:t>
      </w:r>
    </w:p>
    <w:p w14:paraId="57B21B45"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Zhang, X., Zhang, G., Long, X., Zhang, Q., Liu, D., Wu, H., &amp; Li, S. (2021). Identifying the drivers of water yield ecosystem service: A case study in the Yangtze River Basin, China. </w:t>
      </w:r>
      <w:r w:rsidRPr="00FF37B4">
        <w:rPr>
          <w:rFonts w:ascii="Calibri" w:cs="Calibri"/>
          <w:i/>
          <w:iCs/>
        </w:rPr>
        <w:t>ECOLOGICAL INDICATORS</w:t>
      </w:r>
      <w:r w:rsidRPr="00FF37B4">
        <w:rPr>
          <w:rFonts w:ascii="Calibri" w:cs="Calibri"/>
        </w:rPr>
        <w:t xml:space="preserve">, </w:t>
      </w:r>
      <w:r w:rsidRPr="00FF37B4">
        <w:rPr>
          <w:rFonts w:ascii="Calibri" w:cs="Calibri"/>
          <w:i/>
          <w:iCs/>
        </w:rPr>
        <w:t>132</w:t>
      </w:r>
      <w:r w:rsidRPr="00FF37B4">
        <w:rPr>
          <w:rFonts w:ascii="Calibri" w:cs="Calibri"/>
        </w:rPr>
        <w:t>. (WOS:000710621100006). https://doi.org/10.1016/j.ecolind.2021.108304</w:t>
      </w:r>
    </w:p>
    <w:p w14:paraId="66CD11BC"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Zheng, Y., Dong, L., Xia, Q., Liang, C., Wang, L., &amp; Shao, Y. (2020). Effects of revegetation on climate in the Mu Us Sandy Land of China. </w:t>
      </w:r>
      <w:r w:rsidRPr="00FF37B4">
        <w:rPr>
          <w:rFonts w:ascii="Calibri" w:cs="Calibri"/>
          <w:i/>
          <w:iCs/>
        </w:rPr>
        <w:t>SCIENCE OF THE TOTAL ENVIRONMENT</w:t>
      </w:r>
      <w:r w:rsidRPr="00FF37B4">
        <w:rPr>
          <w:rFonts w:ascii="Calibri" w:cs="Calibri"/>
        </w:rPr>
        <w:t xml:space="preserve">, </w:t>
      </w:r>
      <w:r w:rsidRPr="00FF37B4">
        <w:rPr>
          <w:rFonts w:ascii="Calibri" w:cs="Calibri"/>
          <w:i/>
          <w:iCs/>
        </w:rPr>
        <w:t>739</w:t>
      </w:r>
      <w:r w:rsidRPr="00FF37B4">
        <w:rPr>
          <w:rFonts w:ascii="Calibri" w:cs="Calibri"/>
        </w:rPr>
        <w:t>. (WOS:000561796300007). https://doi.org/10.1016/j.scitotenv.2020.139958</w:t>
      </w:r>
    </w:p>
    <w:p w14:paraId="642E5A2C"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Zhou, Q., Zhu, A., Yan, W., &amp; Sun, Z. (2022). Impacts of forestland vegetation restoration on soil moisture content in humid karst region: A case study on a limestone slope. </w:t>
      </w:r>
      <w:r w:rsidRPr="00FF37B4">
        <w:rPr>
          <w:rFonts w:ascii="Calibri" w:cs="Calibri"/>
          <w:i/>
          <w:iCs/>
        </w:rPr>
        <w:t>ECOLOGICAL ENGINEERING</w:t>
      </w:r>
      <w:r w:rsidRPr="00FF37B4">
        <w:rPr>
          <w:rFonts w:ascii="Calibri" w:cs="Calibri"/>
        </w:rPr>
        <w:t xml:space="preserve">, </w:t>
      </w:r>
      <w:r w:rsidRPr="00FF37B4">
        <w:rPr>
          <w:rFonts w:ascii="Calibri" w:cs="Calibri"/>
          <w:i/>
          <w:iCs/>
        </w:rPr>
        <w:t>180</w:t>
      </w:r>
      <w:r w:rsidRPr="00FF37B4">
        <w:rPr>
          <w:rFonts w:ascii="Calibri" w:cs="Calibri"/>
        </w:rPr>
        <w:t>. (WOS:000794977500005). https://doi.org/10.1016/j.ecoleng.2022.106648</w:t>
      </w:r>
    </w:p>
    <w:p w14:paraId="61463402" w14:textId="77777777" w:rsidR="008D6CCA" w:rsidRPr="00FF37B4" w:rsidRDefault="008D6CCA" w:rsidP="008D6CCA">
      <w:pPr>
        <w:pStyle w:val="Bibliography"/>
        <w:spacing w:line="240" w:lineRule="auto"/>
        <w:rPr>
          <w:rFonts w:ascii="Calibri" w:cs="Calibri"/>
        </w:rPr>
      </w:pPr>
      <w:r w:rsidRPr="00FF37B4">
        <w:rPr>
          <w:rFonts w:ascii="Calibri" w:cs="Calibri"/>
        </w:rPr>
        <w:t xml:space="preserve">Zhou, Y., Liu, H., Zhou, J., &amp; Xia, M. (2019). GIS-Based Urban Afforestation Spatial Patterns and a Strategy for PM2.5 Removal. </w:t>
      </w:r>
      <w:r w:rsidRPr="00FF37B4">
        <w:rPr>
          <w:rFonts w:ascii="Calibri" w:cs="Calibri"/>
          <w:i/>
          <w:iCs/>
        </w:rPr>
        <w:t>FORESTS</w:t>
      </w:r>
      <w:r w:rsidRPr="00FF37B4">
        <w:rPr>
          <w:rFonts w:ascii="Calibri" w:cs="Calibri"/>
        </w:rPr>
        <w:t xml:space="preserve">, </w:t>
      </w:r>
      <w:r w:rsidRPr="00FF37B4">
        <w:rPr>
          <w:rFonts w:ascii="Calibri" w:cs="Calibri"/>
          <w:i/>
          <w:iCs/>
        </w:rPr>
        <w:t>10</w:t>
      </w:r>
      <w:r w:rsidRPr="00FF37B4">
        <w:rPr>
          <w:rFonts w:ascii="Calibri" w:cs="Calibri"/>
        </w:rPr>
        <w:t>(10). (WOS:000498395600052). https://doi.org/10.3390/f10100875</w:t>
      </w:r>
    </w:p>
    <w:p w14:paraId="5D460B63" w14:textId="77777777" w:rsidR="008D6CCA" w:rsidRPr="00FF37B4" w:rsidRDefault="008D6CCA" w:rsidP="008D6CCA">
      <w:pPr>
        <w:pStyle w:val="Bibliography"/>
        <w:spacing w:line="240" w:lineRule="auto"/>
        <w:rPr>
          <w:rFonts w:ascii="Calibri" w:cs="Calibri"/>
          <w:lang w:val="de-DE"/>
        </w:rPr>
      </w:pPr>
      <w:r w:rsidRPr="00FF37B4">
        <w:rPr>
          <w:rFonts w:ascii="Calibri" w:cs="Calibri"/>
        </w:rPr>
        <w:t xml:space="preserve">Zhu, Y., Wang, Y., Chen, L., &amp; Li, Z. (2021). Does non-native black locust afforestation affect soil biodiversity at the regional scale? Case study of soil macroinvertebrates across the Chinese Loess Plateau. </w:t>
      </w:r>
      <w:r w:rsidRPr="00FF37B4">
        <w:rPr>
          <w:rFonts w:ascii="Calibri" w:cs="Calibri"/>
          <w:i/>
          <w:iCs/>
          <w:lang w:val="de-DE"/>
        </w:rPr>
        <w:t>CATENA</w:t>
      </w:r>
      <w:r w:rsidRPr="00FF37B4">
        <w:rPr>
          <w:rFonts w:ascii="Calibri" w:cs="Calibri"/>
          <w:lang w:val="de-DE"/>
        </w:rPr>
        <w:t xml:space="preserve">, </w:t>
      </w:r>
      <w:r w:rsidRPr="00FF37B4">
        <w:rPr>
          <w:rFonts w:ascii="Calibri" w:cs="Calibri"/>
          <w:i/>
          <w:iCs/>
          <w:lang w:val="de-DE"/>
        </w:rPr>
        <w:t>200</w:t>
      </w:r>
      <w:r w:rsidRPr="00FF37B4">
        <w:rPr>
          <w:rFonts w:ascii="Calibri" w:cs="Calibri"/>
          <w:lang w:val="de-DE"/>
        </w:rPr>
        <w:t>. (WOS:000620777400033). https://doi.org/10.1016/j.catena.2021.105171</w:t>
      </w:r>
    </w:p>
    <w:p w14:paraId="632FCCEC" w14:textId="77777777" w:rsidR="008D6CCA" w:rsidRPr="00FF37B4" w:rsidRDefault="008D6CCA" w:rsidP="008D6CCA">
      <w:pPr>
        <w:pStyle w:val="Bibliography"/>
        <w:spacing w:line="240" w:lineRule="auto"/>
        <w:rPr>
          <w:rFonts w:ascii="Calibri" w:cs="Calibri"/>
        </w:rPr>
      </w:pPr>
      <w:r w:rsidRPr="00FF37B4">
        <w:rPr>
          <w:rFonts w:ascii="Calibri" w:cs="Calibri"/>
          <w:lang w:val="de-DE"/>
        </w:rPr>
        <w:t xml:space="preserve">Zhuang, J., Zhang, J., Yang, Y., Zhang, B., &amp; Li, J. (2017). </w:t>
      </w:r>
      <w:r w:rsidRPr="00FF37B4">
        <w:rPr>
          <w:rFonts w:ascii="Calibri" w:cs="Calibri"/>
        </w:rPr>
        <w:t xml:space="preserve">Effect of forest shelter-belt as a regional climate improver along the old course of the Yellow River, China. </w:t>
      </w:r>
      <w:r w:rsidRPr="00FF37B4">
        <w:rPr>
          <w:rFonts w:ascii="Calibri" w:cs="Calibri"/>
          <w:i/>
          <w:iCs/>
        </w:rPr>
        <w:t>AGROFORESTRY SYSTEMS</w:t>
      </w:r>
      <w:r w:rsidRPr="00FF37B4">
        <w:rPr>
          <w:rFonts w:ascii="Calibri" w:cs="Calibri"/>
        </w:rPr>
        <w:t xml:space="preserve">, </w:t>
      </w:r>
      <w:r w:rsidRPr="00FF37B4">
        <w:rPr>
          <w:rFonts w:ascii="Calibri" w:cs="Calibri"/>
          <w:i/>
          <w:iCs/>
        </w:rPr>
        <w:t>91</w:t>
      </w:r>
      <w:r w:rsidRPr="00FF37B4">
        <w:rPr>
          <w:rFonts w:ascii="Calibri" w:cs="Calibri"/>
        </w:rPr>
        <w:t>(3), 393–401. (WOS:000403472600001). https://doi.org/10.1007/s10457-016-9928-9</w:t>
      </w:r>
    </w:p>
    <w:p w14:paraId="3BD57285" w14:textId="77777777" w:rsidR="008D6CCA" w:rsidRPr="00FF37B4" w:rsidRDefault="008D6CCA" w:rsidP="008D6CCA">
      <w:pPr>
        <w:rPr>
          <w:rFonts w:cstheme="minorHAnsi"/>
        </w:rPr>
      </w:pPr>
      <w:r w:rsidRPr="00FF37B4">
        <w:rPr>
          <w:rFonts w:cstheme="minorHAnsi"/>
        </w:rPr>
        <w:fldChar w:fldCharType="end"/>
      </w:r>
    </w:p>
    <w:p w14:paraId="4431EA05" w14:textId="477E93E2" w:rsidR="00FF37B4" w:rsidRDefault="00FF37B4" w:rsidP="008D6CCA"/>
    <w:p w14:paraId="256849F4" w14:textId="77777777" w:rsidR="00FF37B4" w:rsidRDefault="00FF37B4" w:rsidP="008D6CCA">
      <w:pPr>
        <w:spacing w:before="0" w:after="0"/>
        <w:rPr>
          <w:b/>
          <w:bCs/>
        </w:rPr>
        <w:sectPr w:rsidR="00FF37B4" w:rsidSect="000E7FD6">
          <w:pgSz w:w="11906" w:h="16838"/>
          <w:pgMar w:top="1440" w:right="1440" w:bottom="1440" w:left="1440" w:header="708" w:footer="708" w:gutter="0"/>
          <w:cols w:space="708"/>
          <w:docGrid w:linePitch="360"/>
        </w:sectPr>
      </w:pPr>
    </w:p>
    <w:p w14:paraId="17902E42" w14:textId="02482962" w:rsidR="000E7FD6" w:rsidRPr="00FF37B4" w:rsidRDefault="004F67F7" w:rsidP="008D6CCA">
      <w:pPr>
        <w:spacing w:before="0" w:after="0"/>
      </w:pPr>
      <w:r w:rsidRPr="004F67F7">
        <w:rPr>
          <w:b/>
          <w:bCs/>
        </w:rPr>
        <w:lastRenderedPageBreak/>
        <w:t>Annex 2</w:t>
      </w:r>
      <w:r w:rsidR="001A3683">
        <w:rPr>
          <w:b/>
          <w:bCs/>
        </w:rPr>
        <w:t xml:space="preserve"> </w:t>
      </w:r>
    </w:p>
    <w:p w14:paraId="59CECA4F" w14:textId="3A5986AB" w:rsidR="003D3860" w:rsidRDefault="001A3683" w:rsidP="008D6CCA">
      <w:r>
        <w:rPr>
          <w:b/>
          <w:bCs/>
        </w:rPr>
        <w:t>Methodology</w:t>
      </w:r>
    </w:p>
    <w:p w14:paraId="1097AF36" w14:textId="26295A33" w:rsidR="009A0D61" w:rsidRDefault="003D3860" w:rsidP="008D6CCA">
      <w:r>
        <w:t xml:space="preserve">The </w:t>
      </w:r>
      <w:r w:rsidRPr="003D3860">
        <w:t xml:space="preserve">80 studies which were selected for this exercise used either empirical research, modelling analyses or literature reviews as a way to understand the impacts of A/R. 51% </w:t>
      </w:r>
      <w:r w:rsidR="009A0D61">
        <w:t xml:space="preserve">(N=40) </w:t>
      </w:r>
      <w:r w:rsidRPr="003D3860">
        <w:t xml:space="preserve">of studies used empirical analyses to study A/R impacts. These included direct sampling, observations and surveys, and interviews. 45% </w:t>
      </w:r>
      <w:r w:rsidR="009A0D61">
        <w:t xml:space="preserve">(N=37) </w:t>
      </w:r>
      <w:r w:rsidRPr="003D3860">
        <w:t xml:space="preserve">of research studies used modelled assessments. Modelling analyses were carried out for studies focused on scenario building by using the specifications of the regions chosen for the case studies. These cases focused on potential impacts of A/R given different modelled conditions within the region with the help of geographical models and temperature mapping of the region. 4% </w:t>
      </w:r>
      <w:r w:rsidR="009A0D61">
        <w:t xml:space="preserve">(N=3) </w:t>
      </w:r>
      <w:r w:rsidRPr="003D3860">
        <w:t>of the cases used literature review methodologies.</w:t>
      </w:r>
    </w:p>
    <w:p w14:paraId="6AACC765" w14:textId="77ACD7CF" w:rsidR="00E03BBE" w:rsidRPr="00DF40D0" w:rsidRDefault="009C4D45" w:rsidP="008D6CCA">
      <w:pPr>
        <w:rPr>
          <w:b/>
          <w:bCs/>
        </w:rPr>
      </w:pPr>
      <w:r>
        <w:t xml:space="preserve">A few papers consider multiple case study areas </w:t>
      </w:r>
      <w:r w:rsidR="00D3306B">
        <w:t>hence;</w:t>
      </w:r>
      <w:r>
        <w:t xml:space="preserve"> they were coded as separate cases. </w:t>
      </w:r>
      <w:r w:rsidR="00B31BB2">
        <w:t xml:space="preserve">The cases were openly coded in the first round in order to </w:t>
      </w:r>
      <w:r w:rsidR="00B31BB2" w:rsidRPr="00B31BB2">
        <w:t>systematically break down, data into distinct themes</w:t>
      </w:r>
      <w:r w:rsidR="00B31BB2">
        <w:t xml:space="preserve"> which were mutually exclusive and exhaustive. The coding system in NVivo was used for this to establish different colour codes to the initial codes. The second stage of coding (axial coding) was done by grouping codes which were thematically similar to each other under broader themes. For example, </w:t>
      </w:r>
      <w:r w:rsidR="00DF40D0" w:rsidRPr="00DF40D0">
        <w:rPr>
          <w:i/>
          <w:iCs/>
        </w:rPr>
        <w:t>‘understanding the impact of Do</w:t>
      </w:r>
      <w:r w:rsidR="00DF40D0">
        <w:rPr>
          <w:i/>
          <w:iCs/>
        </w:rPr>
        <w:t xml:space="preserve">uglas Fir </w:t>
      </w:r>
      <w:r w:rsidR="00DF40D0" w:rsidRPr="00DF40D0">
        <w:rPr>
          <w:i/>
          <w:iCs/>
        </w:rPr>
        <w:t xml:space="preserve">plantation on soil </w:t>
      </w:r>
      <w:r w:rsidR="00DF40D0">
        <w:rPr>
          <w:i/>
          <w:iCs/>
        </w:rPr>
        <w:t xml:space="preserve">carbon’ </w:t>
      </w:r>
      <w:r w:rsidR="00DF40D0">
        <w:t xml:space="preserve">was first coded as ‘impact of plantation on soil carbon’, and then </w:t>
      </w:r>
      <w:r>
        <w:t>as</w:t>
      </w:r>
      <w:r w:rsidR="00DF40D0">
        <w:t xml:space="preserve"> ‘impact on soil properties’</w:t>
      </w:r>
      <w:r>
        <w:t xml:space="preserve"> under outcome codes</w:t>
      </w:r>
      <w:r w:rsidR="00DF40D0">
        <w:t xml:space="preserve">. </w:t>
      </w:r>
      <w:r w:rsidR="004F67F7">
        <w:t>The T</w:t>
      </w:r>
      <w:r w:rsidR="004F130E">
        <w:t xml:space="preserve">heory </w:t>
      </w:r>
      <w:r w:rsidR="004F67F7">
        <w:t>o</w:t>
      </w:r>
      <w:r w:rsidR="004F130E">
        <w:t xml:space="preserve">f </w:t>
      </w:r>
      <w:r w:rsidR="004F67F7">
        <w:t>C</w:t>
      </w:r>
      <w:r w:rsidR="004F130E">
        <w:t>hange (</w:t>
      </w:r>
      <w:proofErr w:type="spellStart"/>
      <w:r w:rsidR="004F130E">
        <w:t>ToC</w:t>
      </w:r>
      <w:proofErr w:type="spellEnd"/>
      <w:r w:rsidR="004F130E">
        <w:t>)</w:t>
      </w:r>
      <w:r w:rsidR="004F67F7">
        <w:t xml:space="preserve"> framework </w:t>
      </w:r>
      <w:r w:rsidR="001A3683">
        <w:t xml:space="preserve">was used as a causal-process tracing framework during the review process. </w:t>
      </w:r>
      <w:r w:rsidR="00DF40D0">
        <w:t>Once all the cases were screened for ‘outcome’ codes, a</w:t>
      </w:r>
      <w:r w:rsidR="004F130E">
        <w:t xml:space="preserve"> deductiv</w:t>
      </w:r>
      <w:r w:rsidR="00DF40D0">
        <w:t xml:space="preserve">e thematic process was employed based on the </w:t>
      </w:r>
      <w:proofErr w:type="spellStart"/>
      <w:r w:rsidR="00DF40D0">
        <w:t>ToC</w:t>
      </w:r>
      <w:proofErr w:type="spellEnd"/>
      <w:r w:rsidR="00DF40D0">
        <w:t xml:space="preserve"> framework to use </w:t>
      </w:r>
      <w:r w:rsidR="004F130E">
        <w:t>for</w:t>
      </w:r>
      <w:r w:rsidR="00DF40D0">
        <w:t xml:space="preserve"> causal-process tracing </w:t>
      </w:r>
      <w:r w:rsidR="004F130E">
        <w:t>in order</w:t>
      </w:r>
      <w:r w:rsidR="00DF40D0">
        <w:t xml:space="preserve"> to codify information under broader themes </w:t>
      </w:r>
      <w:r w:rsidR="00DB723E">
        <w:t>of</w:t>
      </w:r>
      <w:r w:rsidR="001A3683">
        <w:t xml:space="preserve"> </w:t>
      </w:r>
      <w:r w:rsidR="00397D12">
        <w:t xml:space="preserve">Inputs, Outputs, Long term implications and </w:t>
      </w:r>
      <w:r w:rsidR="00D3306B">
        <w:t>underlying conditions in which these impacts are observed</w:t>
      </w:r>
      <w:r w:rsidR="00DB723E">
        <w:t xml:space="preserve">. </w:t>
      </w:r>
      <w:r w:rsidR="004E2112">
        <w:t>This methodology is</w:t>
      </w:r>
      <w:r w:rsidR="009A0D61">
        <w:t xml:space="preserve"> drawn from studies such as </w:t>
      </w:r>
      <w:r w:rsidR="009A0D61">
        <w:fldChar w:fldCharType="begin"/>
      </w:r>
      <w:r w:rsidR="00D51EBB">
        <w:instrText xml:space="preserve"> ADDIN ZOTERO_ITEM CSL_CITATION {"citationID":"zfGEhnAM","properties":{"formattedCitation":"(Chen et al., 2023; Higgins et al., 2018; Lawry et al., 2017; Macura et al., 2021; Rounsevell et al., 2020; Wunder et al., 2025)","plainCitation":"(Chen et al., 2023; Higgins et al., 2018; Lawry et al., 2017; Macura et al., 2021; Rounsevell et al., 2020; Wunder et al., 2025)","noteIndex":0},"citationItems":[{"id":1198,"uris":["http://zotero.org/users/13120442/items/A3RZ4D8B"],"itemData":{"id":1198,"type":"article-journal","container-title":"Environmental Impact Assessment Review","DOI":"10.1016/j.eiar.2022.106929","ISSN":"01959255","journalAbbreviation":"Environmental Impact Assessment Review","language":"en","page":"106929","source":"DOI.org (Crossref)","title":"Review of the approaches for assessing protected areas' effectiveness","volume":"98","author":[{"family":"Chen","given":"Haojie"},{"family":"Zhang","given":"Tong"},{"family":"Costanza","given":"Robert"},{"family":"Kubiszewski","given":"Ida"}],"issued":{"date-parts":[["2023",1]]}}},{"id":1193,"uris":["http://zotero.org/users/13120442/items/HGYA4JAF"],"itemData":{"id":1193,"type":"article-journal","container-title":"Journal of Rural Studies","DOI":"10.1016/j.jrurstud.2018.05.001","ISSN":"07430167","journalAbbreviation":"Journal of Rural Studies","language":"en","page":"34-62","source":"DOI.org (Crossref)","title":"Investigating the impacts of increased rural land tenure security: A systematic review of the evidence","title-short":"Investigating the impacts of increased rural land tenure security","volume":"61","author":[{"family":"Higgins","given":"Daniel"},{"family":"Balint","given":"Tim"},{"family":"Liversage","given":"Harold"},{"family":"Winters","given":"Paul"}],"issued":{"date-parts":[["2018",7]]}}},{"id":1194,"uris":["http://zotero.org/users/13120442/items/26NVBCJN"],"itemData":{"id":1194,"type":"article-journal","container-title":"Journal of Development Effectiveness","DOI":"10.1080/19439342.2016.1160947","ISSN":"1943-9342, 1943-9407","issue":"1","journalAbbreviation":"Journal of Development Effectiveness","language":"en","page":"61-81","source":"DOI.org (Crossref)","title":"The impact of land property rights interventions on investment and agricultural productivity in developing countries: a systematic review","title-short":"The impact of land property rights interventions on investment and agricultural productivity in developing countries","volume":"9","author":[{"family":"Lawry","given":"Steven"},{"family":"Samii","given":"Cyrus"},{"family":"Hall","given":"Ruth"},{"family":"Leopold","given":"Aaron"},{"family":"Hornby","given":"Donna"},{"family":"Mtero","given":"Farai"}],"issued":{"date-parts":[["2017",1,2]]}}},{"id":1192,"uris":["http://zotero.org/users/13120442/items/LDHXX2RM"],"itemData":{"id":1192,"type":"report","abstract":"International climate finance plays a key role in enabling the implementation of adaptation measures. However, while there is a common metric for gauging the effectiveness of finance for mitigation – greenhouse gas emission reduction per unit of funding – no corresponding metric exists for adaptation. Instead, assessments of what works best in adaptation finance focus either on procedural aspects of funding modalities, such as equity in the allocation of funding, or on the extent to which specific adaptation activities produce the desired results. This mixed methods systematic review aims to assess the effectiveness of adaptation finance and bridge the gap between those two approaches. It involves a transparent and comprehensive synthesis of the academic and grey literature on how different characteristics of adaptation projects in sub-Saharan Africa – and finance for those projects – affect adaptation outcomes, particularly in terms of risk and vulnerability to climate change impacts. Finalised adaptation projects funded by a set of the multilateral climate funds and two bilateral donors (United Kingdom and Sweden) are the focus of this review. The findings can help inform the future design and implementation of adaptation activities as well as funding decisions.","note":"DOI: 10.51414/sei2021.021","publisher":"Stockholm Environment Institute","source":"DOI.org (Crossref)","title":"Effectiveness of climate change adaptation interventions in sub-Saharan Africa and the impact of funding modalities: a mixed methods systematic review protocol","title-short":"Effectiveness of climate change adaptation interventions in sub-Saharan Africa and the impact of funding modalities","URL":"https://www.sei.org/publications/effectiveness-of-climate-change-adaptation-interventions-in-sub-saharan-africa-and-the-impact-of-funding-modalities-a-mixed-methods-systematic-review-protocol/","author":[{"family":"Macura","given":"Biljana"},{"family":"Canales","given":"Nella"},{"family":"Bakhtaoui","given":"Inès"},{"family":"Taylor","given":"Richard"},{"family":"Kwamboka","given":"Elvine"},{"family":"Diaz-Chavez","given":"Rocio"},{"family":"Vanhuyse","given":"Fedra"},{"family":"Garside","given":"Ruth"},{"family":"Ndiaye","given":"Daouda Ben Oumar"},{"family":"Sang","given":"Joan"},{"family":"Schaar","given":"Johan"},{"family":"Vaughan","given":"Kit"},{"family":"Klein","given":"Richard J.T."}],"accessed":{"date-parts":[["2026",1,26]]},"issued":{"date-parts":[["2021",10,7]]}}},{"id":1196,"uris":["http://zotero.org/users/13120442/items/44UGAX4P"],"itemData":{"id":1196,"type":"article-journal","abstract":"A single target comparable to the 2°C climate target may help galvanize biodiversity policy\n          , \n            \n              Although worldwide loss of biodiversity arising from human activities is widely known, policy has been unable to arrest the decline (\n              1\n              ). Much of this failure can be attributed to a lack of mainstreaming of biodiversity in public policy (2, pp. 741–762) and limitations in raising the profile of biodiversity loss for politicians and the public. Of the 20 Aichi Biodiversity Targets (ABTs) established in 2010 by the Convention on Biodiversity (CBD), only four show good progress, whereas 12 related to the state of nature show worsening trends (\n              1\n              ). With the 2020 target date for the ABTs now upon us, it is critical to define a post-2020 agenda to arrest the loss of biodiversity. This will require a target, underpinned by a clear global goal for biodiversity, that can be readily communicated to galvanize both political will and public support. Similarly to how the climate change community uses a single indicator (global mean temperature change) and a target (maximum 2°C rise relative to preindustrial levels) as a rallying point for policy action and agreements, we propose a 2°C-like target for biodiversity (see table S1): a measurable, near-term target of keeping described species extinctions to well below 20 per year over the next 100 years across all major groups (fungi, plants, invertebrates, and vertebrates) and across all ecosystem types (marine, freshwater, and terrestrial).","container-title":"Science","DOI":"10.1126/science.aba6592","ISSN":"0036-8075, 1095-9203","issue":"6496","journalAbbreviation":"Science","language":"en","license":"http://www.sciencemag.org/about/science-licenses-journal-article-reuse","page":"1193-1195","source":"DOI.org (Crossref)","title":"A biodiversity target based on species extinctions","volume":"368","author":[{"family":"Rounsevell","given":"Mark D. A."},{"family":"Harfoot","given":"Mike"},{"family":"Harrison","given":"Paula A."},{"family":"Newbold","given":"Tim"},{"family":"Gregory","given":"Richard D."},{"family":"Mace","given":"Georgina M."}],"issued":{"date-parts":[["2020",6,12]]}}},{"id":1197,"uris":["http://zotero.org/users/13120442/items/HNQVAG5F"],"itemData":{"id":1197,"type":"article-journal","container-title":"Ecosystem Services","DOI":"10.1016/j.ecoser.2025.101728","ISSN":"22120416","journalAbbreviation":"Ecosystem Services","language":"en","page":"101728","source":"DOI.org (Crossref)","title":"Examining innovative designs of agri-environmental schemes in Europe: A case comparison of impact pathways","title-short":"Examining innovative designs of agri-environmental schemes in Europe","volume":"73","author":[{"family":"Wunder","given":"Sven"},{"family":"Fraccaroli","given":"Cecilia"},{"family":"Varela","given":"Elsa"},{"family":"Bruzzese","given":"Stefano"},{"family":"Termansen","given":"Mette"}],"issued":{"date-parts":[["2025",6]]}}}],"schema":"https://github.com/citation-style-language/schema/raw/master/csl-citation.json"} </w:instrText>
      </w:r>
      <w:r w:rsidR="009A0D61">
        <w:fldChar w:fldCharType="separate"/>
      </w:r>
      <w:r w:rsidR="00D51EBB">
        <w:rPr>
          <w:noProof/>
        </w:rPr>
        <w:t>Chen et al., 2023; Higgins et al., 2018; Lawry et al., 2017; Macura et al., 2021; Rounsevell et al., 2020; Wunder et al., 2025</w:t>
      </w:r>
      <w:r w:rsidR="009A0D61">
        <w:fldChar w:fldCharType="end"/>
      </w:r>
      <w:r w:rsidR="00DB723E">
        <w:t xml:space="preserve"> which used </w:t>
      </w:r>
      <w:proofErr w:type="spellStart"/>
      <w:r w:rsidR="00DB723E">
        <w:t>ToC</w:t>
      </w:r>
      <w:proofErr w:type="spellEnd"/>
      <w:r w:rsidR="00DB723E">
        <w:t xml:space="preserve"> for thematic qualitative coding</w:t>
      </w:r>
      <w:r w:rsidR="0067457B">
        <w:t>.</w:t>
      </w:r>
      <w:r w:rsidR="00E03BBE">
        <w:t xml:space="preserve"> The </w:t>
      </w:r>
      <w:proofErr w:type="spellStart"/>
      <w:r w:rsidR="00E03BBE">
        <w:t>ToC</w:t>
      </w:r>
      <w:proofErr w:type="spellEnd"/>
      <w:r w:rsidR="00E03BBE">
        <w:t xml:space="preserve"> allow</w:t>
      </w:r>
      <w:r w:rsidR="00DB723E">
        <w:t>ed</w:t>
      </w:r>
      <w:r w:rsidR="00E03BBE">
        <w:t xml:space="preserve"> us to scrutinise each case study in each study area (N=87) to produce a realistic review of the reported evidence of the steps required to produce the outcomes. This review also looks at the contextual features that affect this intervention and then leads to the desired outcomes. </w:t>
      </w:r>
      <w:r w:rsidR="00D51EBB">
        <w:t xml:space="preserve">Using </w:t>
      </w:r>
      <w:proofErr w:type="spellStart"/>
      <w:r w:rsidR="00D51EBB">
        <w:t>ToC</w:t>
      </w:r>
      <w:proofErr w:type="spellEnd"/>
      <w:r w:rsidR="00D51EBB">
        <w:t xml:space="preserve">, we have been able to establish a causal chain between the intermediate steps and the observed outcomes. </w:t>
      </w:r>
      <w:r w:rsidR="00E03BBE">
        <w:t xml:space="preserve">These steps are laid down in </w:t>
      </w:r>
      <w:r w:rsidR="00A43130">
        <w:t xml:space="preserve">Table 1. </w:t>
      </w:r>
    </w:p>
    <w:p w14:paraId="5ECDA0FD" w14:textId="3C76306C" w:rsidR="009968EF" w:rsidRDefault="009968EF" w:rsidP="008D6CCA">
      <w:pPr>
        <w:rPr>
          <w:lang w:val="en-DE"/>
        </w:rPr>
      </w:pPr>
      <w:r>
        <w:rPr>
          <w:lang w:val="en-DE"/>
        </w:rPr>
        <w:t>Using ToC as the theoretical basis for the qualitative coding, we were able to isolate categories of ‘</w:t>
      </w:r>
      <w:r w:rsidR="00D3306B">
        <w:rPr>
          <w:lang w:val="en-DE"/>
        </w:rPr>
        <w:t>contextual</w:t>
      </w:r>
      <w:r>
        <w:rPr>
          <w:lang w:val="en-DE"/>
        </w:rPr>
        <w:t xml:space="preserve"> conditions’, ‘inputs’ and ‘outcomes’ which fit into their respective causal narratives. </w:t>
      </w:r>
    </w:p>
    <w:p w14:paraId="6B404032" w14:textId="77777777" w:rsidR="00D3306B" w:rsidRDefault="00D3306B" w:rsidP="008D6CCA">
      <w:pPr>
        <w:rPr>
          <w:lang w:val="en-DE"/>
        </w:rPr>
      </w:pPr>
    </w:p>
    <w:p w14:paraId="5BC009B2" w14:textId="77777777" w:rsidR="00D3306B" w:rsidRDefault="00D3306B" w:rsidP="008D6CCA">
      <w:pPr>
        <w:rPr>
          <w:lang w:val="en-DE"/>
        </w:rPr>
      </w:pPr>
    </w:p>
    <w:p w14:paraId="61F6558E" w14:textId="77777777" w:rsidR="00D3306B" w:rsidRDefault="00D3306B" w:rsidP="008D6CCA">
      <w:pPr>
        <w:rPr>
          <w:lang w:val="en-DE"/>
        </w:rPr>
      </w:pPr>
    </w:p>
    <w:p w14:paraId="3A5C1838" w14:textId="77777777" w:rsidR="00D3306B" w:rsidRDefault="00D3306B" w:rsidP="008D6CCA">
      <w:pPr>
        <w:rPr>
          <w:lang w:val="en-DE"/>
        </w:rPr>
      </w:pPr>
    </w:p>
    <w:p w14:paraId="4DF85DEC" w14:textId="77777777" w:rsidR="00D3306B" w:rsidRDefault="00D3306B" w:rsidP="008D6CCA">
      <w:pPr>
        <w:rPr>
          <w:lang w:val="en-DE"/>
        </w:rPr>
      </w:pPr>
    </w:p>
    <w:p w14:paraId="1CAB8B5E" w14:textId="77777777" w:rsidR="00D3306B" w:rsidRDefault="00D3306B" w:rsidP="008D6CCA">
      <w:pPr>
        <w:rPr>
          <w:lang w:val="en-DE"/>
        </w:rPr>
      </w:pPr>
    </w:p>
    <w:p w14:paraId="4E7A4BF7" w14:textId="77777777" w:rsidR="00D3306B" w:rsidRPr="009968EF" w:rsidRDefault="00D3306B" w:rsidP="008D6CCA">
      <w:pPr>
        <w:rPr>
          <w:lang w:val="en-DE"/>
        </w:rPr>
      </w:pPr>
    </w:p>
    <w:p w14:paraId="3CFA172D" w14:textId="190E2AF8" w:rsidR="00A43130" w:rsidRDefault="00A43130" w:rsidP="008D6CCA">
      <w:pPr>
        <w:pStyle w:val="Caption"/>
        <w:keepNext/>
      </w:pPr>
    </w:p>
    <w:tbl>
      <w:tblPr>
        <w:tblStyle w:val="PlainTable2"/>
        <w:tblW w:w="0" w:type="auto"/>
        <w:tblLayout w:type="fixed"/>
        <w:tblLook w:val="04A0" w:firstRow="1" w:lastRow="0" w:firstColumn="1" w:lastColumn="0" w:noHBand="0" w:noVBand="1"/>
      </w:tblPr>
      <w:tblGrid>
        <w:gridCol w:w="2127"/>
        <w:gridCol w:w="1843"/>
        <w:gridCol w:w="3119"/>
        <w:gridCol w:w="1937"/>
      </w:tblGrid>
      <w:tr w:rsidR="007A4F77" w:rsidRPr="007A4F77" w14:paraId="630E1172" w14:textId="77777777" w:rsidTr="00397D1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27" w:type="dxa"/>
            <w:hideMark/>
          </w:tcPr>
          <w:p w14:paraId="73CAF400" w14:textId="77777777" w:rsidR="007A4F77" w:rsidRPr="007A4F77" w:rsidRDefault="007A4F77" w:rsidP="008D6CCA">
            <w:pPr>
              <w:spacing w:before="0" w:after="0"/>
              <w:jc w:val="center"/>
              <w:rPr>
                <w:rFonts w:ascii="Calibri" w:eastAsia="Times New Roman" w:hAnsi="Calibri" w:cs="Calibri"/>
                <w:i/>
                <w:iCs/>
                <w:color w:val="000000"/>
                <w:lang w:val="en-DE" w:eastAsia="en-GB" w:bidi="hi-IN"/>
              </w:rPr>
            </w:pPr>
            <w:r w:rsidRPr="007A4F77">
              <w:rPr>
                <w:rFonts w:ascii="Calibri" w:eastAsia="Times New Roman" w:hAnsi="Calibri" w:cs="Calibri"/>
                <w:i/>
                <w:iCs/>
                <w:color w:val="000000"/>
                <w:lang w:val="en-DE" w:eastAsia="en-GB" w:bidi="hi-IN"/>
              </w:rPr>
              <w:t>Inputs</w:t>
            </w:r>
          </w:p>
        </w:tc>
        <w:tc>
          <w:tcPr>
            <w:tcW w:w="1843" w:type="dxa"/>
            <w:vMerge w:val="restart"/>
            <w:hideMark/>
          </w:tcPr>
          <w:p w14:paraId="4BFFAA6C" w14:textId="77777777" w:rsidR="007A4F77" w:rsidRPr="007A4F77" w:rsidRDefault="007A4F77" w:rsidP="008D6CCA">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000000"/>
                <w:lang w:val="en-DE" w:eastAsia="en-GB" w:bidi="hi-IN"/>
              </w:rPr>
            </w:pPr>
            <w:r w:rsidRPr="007A4F77">
              <w:rPr>
                <w:rFonts w:ascii="Calibri" w:eastAsia="Times New Roman" w:hAnsi="Calibri" w:cs="Calibri"/>
                <w:i/>
                <w:iCs/>
                <w:color w:val="000000"/>
                <w:lang w:val="en-DE" w:eastAsia="en-GB" w:bidi="hi-IN"/>
              </w:rPr>
              <w:t>Outputs</w:t>
            </w:r>
          </w:p>
        </w:tc>
        <w:tc>
          <w:tcPr>
            <w:tcW w:w="3119" w:type="dxa"/>
            <w:hideMark/>
          </w:tcPr>
          <w:p w14:paraId="2A39C5D4" w14:textId="77777777" w:rsidR="007A4F77" w:rsidRPr="007A4F77" w:rsidRDefault="007A4F77" w:rsidP="008D6CCA">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000000"/>
                <w:lang w:val="en-DE" w:eastAsia="en-GB" w:bidi="hi-IN"/>
              </w:rPr>
            </w:pPr>
            <w:r w:rsidRPr="007A4F77">
              <w:rPr>
                <w:rFonts w:ascii="Calibri" w:eastAsia="Times New Roman" w:hAnsi="Calibri" w:cs="Calibri"/>
                <w:i/>
                <w:iCs/>
                <w:color w:val="000000"/>
                <w:lang w:val="en-DE" w:eastAsia="en-GB" w:bidi="hi-IN"/>
              </w:rPr>
              <w:t>Outcomes</w:t>
            </w:r>
          </w:p>
        </w:tc>
        <w:tc>
          <w:tcPr>
            <w:tcW w:w="1937" w:type="dxa"/>
            <w:vMerge w:val="restart"/>
            <w:hideMark/>
          </w:tcPr>
          <w:p w14:paraId="056732A2" w14:textId="77777777" w:rsidR="007A4F77" w:rsidRPr="007A4F77" w:rsidRDefault="007A4F77" w:rsidP="008D6CCA">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000000"/>
                <w:lang w:val="en-DE" w:eastAsia="en-GB" w:bidi="hi-IN"/>
              </w:rPr>
            </w:pPr>
            <w:r w:rsidRPr="007A4F77">
              <w:rPr>
                <w:rFonts w:ascii="Calibri" w:eastAsia="Times New Roman" w:hAnsi="Calibri" w:cs="Calibri"/>
                <w:i/>
                <w:iCs/>
                <w:color w:val="000000"/>
                <w:lang w:val="en-DE" w:eastAsia="en-GB" w:bidi="hi-IN"/>
              </w:rPr>
              <w:t>Long term implications</w:t>
            </w:r>
          </w:p>
        </w:tc>
      </w:tr>
      <w:tr w:rsidR="007A4F77" w:rsidRPr="007A4F77" w14:paraId="348F6A6C" w14:textId="77777777" w:rsidTr="00397D1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127" w:type="dxa"/>
            <w:hideMark/>
          </w:tcPr>
          <w:p w14:paraId="2DC01CC7" w14:textId="77777777" w:rsidR="007A4F77" w:rsidRPr="007A4F77" w:rsidRDefault="007A4F77" w:rsidP="008D6CCA">
            <w:pPr>
              <w:spacing w:before="0" w:after="0"/>
              <w:jc w:val="center"/>
              <w:rPr>
                <w:rFonts w:ascii="Calibri" w:eastAsia="Times New Roman" w:hAnsi="Calibri" w:cs="Calibri"/>
                <w:i/>
                <w:iCs/>
                <w:color w:val="000000"/>
                <w:lang w:val="en-DE" w:eastAsia="en-GB" w:bidi="hi-IN"/>
              </w:rPr>
            </w:pPr>
            <w:r w:rsidRPr="007A4F77">
              <w:rPr>
                <w:rFonts w:ascii="Calibri" w:eastAsia="Times New Roman" w:hAnsi="Calibri" w:cs="Calibri"/>
                <w:i/>
                <w:iCs/>
                <w:color w:val="000000"/>
                <w:lang w:val="en-DE" w:eastAsia="en-GB" w:bidi="hi-IN"/>
              </w:rPr>
              <w:t>Modelling inputs</w:t>
            </w:r>
          </w:p>
        </w:tc>
        <w:tc>
          <w:tcPr>
            <w:tcW w:w="1843" w:type="dxa"/>
            <w:vMerge/>
            <w:hideMark/>
          </w:tcPr>
          <w:p w14:paraId="3E1CDA61" w14:textId="77777777" w:rsidR="007A4F77" w:rsidRPr="007A4F77" w:rsidRDefault="007A4F77" w:rsidP="008D6CCA">
            <w:pPr>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val="en-DE" w:eastAsia="en-GB" w:bidi="hi-IN"/>
              </w:rPr>
            </w:pPr>
          </w:p>
        </w:tc>
        <w:tc>
          <w:tcPr>
            <w:tcW w:w="3119" w:type="dxa"/>
            <w:hideMark/>
          </w:tcPr>
          <w:p w14:paraId="73F29E24" w14:textId="77777777" w:rsidR="007A4F77" w:rsidRPr="007A4F77" w:rsidRDefault="007A4F77" w:rsidP="008D6CCA">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lang w:val="en-DE" w:eastAsia="en-GB" w:bidi="hi-IN"/>
              </w:rPr>
            </w:pPr>
            <w:r w:rsidRPr="007A4F77">
              <w:rPr>
                <w:rFonts w:ascii="Calibri" w:eastAsia="Times New Roman" w:hAnsi="Calibri" w:cs="Calibri"/>
                <w:b/>
                <w:bCs/>
                <w:i/>
                <w:iCs/>
                <w:color w:val="000000"/>
                <w:lang w:val="en-DE" w:eastAsia="en-GB" w:bidi="hi-IN"/>
              </w:rPr>
              <w:t>Environmental</w:t>
            </w:r>
          </w:p>
        </w:tc>
        <w:tc>
          <w:tcPr>
            <w:tcW w:w="1937" w:type="dxa"/>
            <w:vMerge/>
            <w:hideMark/>
          </w:tcPr>
          <w:p w14:paraId="3DA9C24A" w14:textId="77777777" w:rsidR="007A4F77" w:rsidRPr="007A4F77" w:rsidRDefault="007A4F77" w:rsidP="008D6CCA">
            <w:pPr>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8"/>
                <w:szCs w:val="28"/>
                <w:lang w:val="en-DE" w:eastAsia="en-GB" w:bidi="hi-IN"/>
              </w:rPr>
            </w:pPr>
          </w:p>
        </w:tc>
      </w:tr>
      <w:tr w:rsidR="007A4F77" w:rsidRPr="007A4F77" w14:paraId="27ED0AED" w14:textId="77777777" w:rsidTr="00397D12">
        <w:trPr>
          <w:trHeight w:val="2705"/>
        </w:trPr>
        <w:tc>
          <w:tcPr>
            <w:cnfStyle w:val="001000000000" w:firstRow="0" w:lastRow="0" w:firstColumn="1" w:lastColumn="0" w:oddVBand="0" w:evenVBand="0" w:oddHBand="0" w:evenHBand="0" w:firstRowFirstColumn="0" w:firstRowLastColumn="0" w:lastRowFirstColumn="0" w:lastRowLastColumn="0"/>
            <w:tcW w:w="2127" w:type="dxa"/>
            <w:vMerge w:val="restart"/>
            <w:hideMark/>
          </w:tcPr>
          <w:p w14:paraId="46D20474" w14:textId="77777777" w:rsidR="007A4F77" w:rsidRPr="007A4F77" w:rsidRDefault="007A4F77" w:rsidP="008D6CCA">
            <w:pPr>
              <w:pStyle w:val="ListParagraph"/>
              <w:rPr>
                <w:b w:val="0"/>
                <w:bCs w:val="0"/>
                <w:lang w:val="en-DE" w:eastAsia="en-GB" w:bidi="hi-IN"/>
              </w:rPr>
            </w:pPr>
            <w:r w:rsidRPr="007A4F77">
              <w:rPr>
                <w:b w:val="0"/>
                <w:bCs w:val="0"/>
                <w:lang w:val="en-DE" w:eastAsia="en-GB" w:bidi="hi-IN"/>
              </w:rPr>
              <w:t>Simulation of afforetsation and reforestation</w:t>
            </w:r>
          </w:p>
          <w:p w14:paraId="1C2D5CE1" w14:textId="77777777" w:rsidR="007A4F77" w:rsidRPr="007A4F77" w:rsidRDefault="007A4F77" w:rsidP="008D6CCA">
            <w:pPr>
              <w:pStyle w:val="ListParagraph"/>
              <w:rPr>
                <w:b w:val="0"/>
                <w:bCs w:val="0"/>
                <w:lang w:val="en-DE" w:eastAsia="en-GB" w:bidi="hi-IN"/>
              </w:rPr>
            </w:pPr>
            <w:r w:rsidRPr="007A4F77">
              <w:rPr>
                <w:b w:val="0"/>
                <w:bCs w:val="0"/>
                <w:lang w:val="en-DE" w:eastAsia="en-GB" w:bidi="hi-IN"/>
              </w:rPr>
              <w:t>Simulation of temperature and precipitation patterns</w:t>
            </w:r>
          </w:p>
          <w:p w14:paraId="7CF28D65" w14:textId="16B79720" w:rsidR="007A4F77" w:rsidRPr="007A4F77" w:rsidRDefault="007A4F77" w:rsidP="008D6CCA">
            <w:pPr>
              <w:pStyle w:val="ListParagraph"/>
              <w:rPr>
                <w:lang w:val="en-DE" w:eastAsia="en-GB" w:bidi="hi-IN"/>
              </w:rPr>
            </w:pPr>
            <w:r w:rsidRPr="007A4F77">
              <w:rPr>
                <w:b w:val="0"/>
                <w:bCs w:val="0"/>
                <w:lang w:val="en-DE" w:eastAsia="en-GB" w:bidi="hi-IN"/>
              </w:rPr>
              <w:t>Socio-economic modelling</w:t>
            </w:r>
          </w:p>
        </w:tc>
        <w:tc>
          <w:tcPr>
            <w:tcW w:w="1843" w:type="dxa"/>
            <w:vMerge w:val="restart"/>
            <w:hideMark/>
          </w:tcPr>
          <w:p w14:paraId="225CC8C8" w14:textId="77777777" w:rsid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Afforestation</w:t>
            </w:r>
          </w:p>
          <w:p w14:paraId="04786D0D" w14:textId="77777777" w:rsidR="007A4F77" w:rsidRDefault="007A4F77" w:rsidP="008D6CCA">
            <w:pPr>
              <w:pStyle w:val="ListParagraph"/>
              <w:numPr>
                <w:ilvl w:val="0"/>
                <w:numId w:val="0"/>
              </w:numPr>
              <w:ind w:left="227"/>
              <w:cnfStyle w:val="000000000000" w:firstRow="0" w:lastRow="0" w:firstColumn="0" w:lastColumn="0" w:oddVBand="0" w:evenVBand="0" w:oddHBand="0" w:evenHBand="0" w:firstRowFirstColumn="0" w:firstRowLastColumn="0" w:lastRowFirstColumn="0" w:lastRowLastColumn="0"/>
              <w:rPr>
                <w:lang w:val="en-DE" w:eastAsia="en-GB" w:bidi="hi-IN"/>
              </w:rPr>
            </w:pPr>
          </w:p>
          <w:p w14:paraId="57BE53F8" w14:textId="77777777" w:rsidR="007A4F77" w:rsidRDefault="007A4F77" w:rsidP="008D6CCA">
            <w:pPr>
              <w:pStyle w:val="ListParagraph"/>
              <w:numPr>
                <w:ilvl w:val="0"/>
                <w:numId w:val="0"/>
              </w:numPr>
              <w:ind w:left="227"/>
              <w:cnfStyle w:val="000000000000" w:firstRow="0" w:lastRow="0" w:firstColumn="0" w:lastColumn="0" w:oddVBand="0" w:evenVBand="0" w:oddHBand="0" w:evenHBand="0" w:firstRowFirstColumn="0" w:firstRowLastColumn="0" w:lastRowFirstColumn="0" w:lastRowLastColumn="0"/>
              <w:rPr>
                <w:lang w:val="en-DE" w:eastAsia="en-GB" w:bidi="hi-IN"/>
              </w:rPr>
            </w:pPr>
          </w:p>
          <w:p w14:paraId="7CB65E9F" w14:textId="77777777" w:rsidR="007A4F77" w:rsidRDefault="007A4F77" w:rsidP="008D6CCA">
            <w:pPr>
              <w:pStyle w:val="ListParagraph"/>
              <w:numPr>
                <w:ilvl w:val="0"/>
                <w:numId w:val="0"/>
              </w:numPr>
              <w:ind w:left="227"/>
              <w:cnfStyle w:val="000000000000" w:firstRow="0" w:lastRow="0" w:firstColumn="0" w:lastColumn="0" w:oddVBand="0" w:evenVBand="0" w:oddHBand="0" w:evenHBand="0" w:firstRowFirstColumn="0" w:firstRowLastColumn="0" w:lastRowFirstColumn="0" w:lastRowLastColumn="0"/>
              <w:rPr>
                <w:lang w:val="en-DE" w:eastAsia="en-GB" w:bidi="hi-IN"/>
              </w:rPr>
            </w:pPr>
          </w:p>
          <w:p w14:paraId="34F71F3D" w14:textId="77777777" w:rsid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Reforestation</w:t>
            </w:r>
          </w:p>
          <w:p w14:paraId="5B9A91D9" w14:textId="77777777" w:rsidR="007A4F77" w:rsidRDefault="007A4F77" w:rsidP="008D6CCA">
            <w:pPr>
              <w:pStyle w:val="ListParagraph"/>
              <w:numPr>
                <w:ilvl w:val="0"/>
                <w:numId w:val="0"/>
              </w:numPr>
              <w:ind w:left="227"/>
              <w:cnfStyle w:val="000000000000" w:firstRow="0" w:lastRow="0" w:firstColumn="0" w:lastColumn="0" w:oddVBand="0" w:evenVBand="0" w:oddHBand="0" w:evenHBand="0" w:firstRowFirstColumn="0" w:firstRowLastColumn="0" w:lastRowFirstColumn="0" w:lastRowLastColumn="0"/>
              <w:rPr>
                <w:lang w:val="en-DE" w:eastAsia="en-GB" w:bidi="hi-IN"/>
              </w:rPr>
            </w:pPr>
          </w:p>
          <w:p w14:paraId="1B6E890D" w14:textId="77777777" w:rsidR="007A4F77" w:rsidRDefault="007A4F77" w:rsidP="008D6CCA">
            <w:pPr>
              <w:pStyle w:val="ListParagraph"/>
              <w:numPr>
                <w:ilvl w:val="0"/>
                <w:numId w:val="0"/>
              </w:numPr>
              <w:ind w:left="227"/>
              <w:cnfStyle w:val="000000000000" w:firstRow="0" w:lastRow="0" w:firstColumn="0" w:lastColumn="0" w:oddVBand="0" w:evenVBand="0" w:oddHBand="0" w:evenHBand="0" w:firstRowFirstColumn="0" w:firstRowLastColumn="0" w:lastRowFirstColumn="0" w:lastRowLastColumn="0"/>
              <w:rPr>
                <w:lang w:val="en-DE" w:eastAsia="en-GB" w:bidi="hi-IN"/>
              </w:rPr>
            </w:pPr>
          </w:p>
          <w:p w14:paraId="702F4972" w14:textId="77777777" w:rsidR="007A4F77" w:rsidRDefault="007A4F77" w:rsidP="008D6CCA">
            <w:pPr>
              <w:pStyle w:val="ListParagraph"/>
              <w:numPr>
                <w:ilvl w:val="0"/>
                <w:numId w:val="0"/>
              </w:numPr>
              <w:ind w:left="227"/>
              <w:cnfStyle w:val="000000000000" w:firstRow="0" w:lastRow="0" w:firstColumn="0" w:lastColumn="0" w:oddVBand="0" w:evenVBand="0" w:oddHBand="0" w:evenHBand="0" w:firstRowFirstColumn="0" w:firstRowLastColumn="0" w:lastRowFirstColumn="0" w:lastRowLastColumn="0"/>
              <w:rPr>
                <w:lang w:val="en-DE" w:eastAsia="en-GB" w:bidi="hi-IN"/>
              </w:rPr>
            </w:pPr>
          </w:p>
          <w:p w14:paraId="1FD9CCB2" w14:textId="77777777" w:rsid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Forest restoration</w:t>
            </w:r>
          </w:p>
          <w:p w14:paraId="53F50EF6" w14:textId="77777777" w:rsidR="007A4F77" w:rsidRDefault="007A4F77" w:rsidP="008D6CCA">
            <w:pPr>
              <w:pStyle w:val="ListParagraph"/>
              <w:numPr>
                <w:ilvl w:val="0"/>
                <w:numId w:val="0"/>
              </w:numPr>
              <w:ind w:left="227"/>
              <w:cnfStyle w:val="000000000000" w:firstRow="0" w:lastRow="0" w:firstColumn="0" w:lastColumn="0" w:oddVBand="0" w:evenVBand="0" w:oddHBand="0" w:evenHBand="0" w:firstRowFirstColumn="0" w:firstRowLastColumn="0" w:lastRowFirstColumn="0" w:lastRowLastColumn="0"/>
              <w:rPr>
                <w:lang w:val="en-DE" w:eastAsia="en-GB" w:bidi="hi-IN"/>
              </w:rPr>
            </w:pPr>
          </w:p>
          <w:p w14:paraId="2939C2CB" w14:textId="77777777" w:rsidR="007A4F77" w:rsidRDefault="007A4F77" w:rsidP="008D6CCA">
            <w:pPr>
              <w:pStyle w:val="ListParagraph"/>
              <w:numPr>
                <w:ilvl w:val="0"/>
                <w:numId w:val="0"/>
              </w:numPr>
              <w:ind w:left="227"/>
              <w:cnfStyle w:val="000000000000" w:firstRow="0" w:lastRow="0" w:firstColumn="0" w:lastColumn="0" w:oddVBand="0" w:evenVBand="0" w:oddHBand="0" w:evenHBand="0" w:firstRowFirstColumn="0" w:firstRowLastColumn="0" w:lastRowFirstColumn="0" w:lastRowLastColumn="0"/>
              <w:rPr>
                <w:lang w:val="en-DE" w:eastAsia="en-GB" w:bidi="hi-IN"/>
              </w:rPr>
            </w:pPr>
          </w:p>
          <w:p w14:paraId="231A984B" w14:textId="77777777" w:rsidR="007A4F77" w:rsidRDefault="007A4F77" w:rsidP="008D6CCA">
            <w:pPr>
              <w:pStyle w:val="ListParagraph"/>
              <w:numPr>
                <w:ilvl w:val="0"/>
                <w:numId w:val="0"/>
              </w:numPr>
              <w:ind w:left="227"/>
              <w:cnfStyle w:val="000000000000" w:firstRow="0" w:lastRow="0" w:firstColumn="0" w:lastColumn="0" w:oddVBand="0" w:evenVBand="0" w:oddHBand="0" w:evenHBand="0" w:firstRowFirstColumn="0" w:firstRowLastColumn="0" w:lastRowFirstColumn="0" w:lastRowLastColumn="0"/>
              <w:rPr>
                <w:lang w:val="en-DE" w:eastAsia="en-GB" w:bidi="hi-IN"/>
              </w:rPr>
            </w:pPr>
          </w:p>
          <w:p w14:paraId="00274592" w14:textId="27F2A7C2" w:rsidR="007A4F77" w:rsidRP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Reclamation</w:t>
            </w:r>
          </w:p>
        </w:tc>
        <w:tc>
          <w:tcPr>
            <w:tcW w:w="3119" w:type="dxa"/>
            <w:hideMark/>
          </w:tcPr>
          <w:p w14:paraId="32DC2ED4" w14:textId="77777777" w:rsid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Effect on soil properties</w:t>
            </w:r>
          </w:p>
          <w:p w14:paraId="775323FA" w14:textId="77777777" w:rsid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Effect on water cycle and quality</w:t>
            </w:r>
          </w:p>
          <w:p w14:paraId="61E0694E" w14:textId="77777777" w:rsid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Effect on regional climate</w:t>
            </w:r>
          </w:p>
          <w:p w14:paraId="574ECDD6" w14:textId="77777777" w:rsid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GHG removal / emission reduction</w:t>
            </w:r>
          </w:p>
          <w:p w14:paraId="7DA49879" w14:textId="77140D4A" w:rsidR="007A4F77" w:rsidRP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Effect on biodiversity and other ecological consequences</w:t>
            </w:r>
          </w:p>
        </w:tc>
        <w:tc>
          <w:tcPr>
            <w:tcW w:w="1937" w:type="dxa"/>
            <w:vMerge w:val="restart"/>
            <w:hideMark/>
          </w:tcPr>
          <w:p w14:paraId="2E7A6121" w14:textId="77777777" w:rsidR="007A4F77" w:rsidRPr="007A4F77" w:rsidRDefault="007A4F77" w:rsidP="008D6CCA">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DE" w:eastAsia="en-GB" w:bidi="hi-IN"/>
              </w:rPr>
            </w:pPr>
            <w:r w:rsidRPr="007A4F77">
              <w:rPr>
                <w:rFonts w:ascii="Calibri" w:eastAsia="Times New Roman" w:hAnsi="Calibri" w:cs="Calibri"/>
                <w:color w:val="000000"/>
                <w:lang w:val="en-DE" w:eastAsia="en-GB" w:bidi="hi-IN"/>
              </w:rPr>
              <w:t>Ensuring economic, environmental and social sustainability</w:t>
            </w:r>
          </w:p>
        </w:tc>
      </w:tr>
      <w:tr w:rsidR="007A4F77" w:rsidRPr="007A4F77" w14:paraId="259022A7" w14:textId="77777777" w:rsidTr="00397D12">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127" w:type="dxa"/>
            <w:vMerge/>
            <w:tcBorders>
              <w:bottom w:val="nil"/>
            </w:tcBorders>
            <w:hideMark/>
          </w:tcPr>
          <w:p w14:paraId="4BC8FB11" w14:textId="77777777" w:rsidR="007A4F77" w:rsidRPr="007A4F77" w:rsidRDefault="007A4F77" w:rsidP="008D6CCA">
            <w:pPr>
              <w:spacing w:before="0" w:after="0"/>
              <w:rPr>
                <w:rFonts w:ascii="Calibri" w:eastAsia="Times New Roman" w:hAnsi="Calibri" w:cs="Calibri"/>
                <w:color w:val="000000"/>
                <w:lang w:val="en-DE" w:eastAsia="en-GB" w:bidi="hi-IN"/>
              </w:rPr>
            </w:pPr>
          </w:p>
        </w:tc>
        <w:tc>
          <w:tcPr>
            <w:tcW w:w="1843" w:type="dxa"/>
            <w:vMerge/>
            <w:tcBorders>
              <w:bottom w:val="nil"/>
            </w:tcBorders>
            <w:hideMark/>
          </w:tcPr>
          <w:p w14:paraId="78549443" w14:textId="77777777" w:rsidR="007A4F77" w:rsidRPr="007A4F77" w:rsidRDefault="007A4F77" w:rsidP="008D6CCA">
            <w:pPr>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DE" w:eastAsia="en-GB" w:bidi="hi-IN"/>
              </w:rPr>
            </w:pPr>
          </w:p>
        </w:tc>
        <w:tc>
          <w:tcPr>
            <w:tcW w:w="3119" w:type="dxa"/>
            <w:tcBorders>
              <w:bottom w:val="single" w:sz="4" w:space="0" w:color="auto"/>
            </w:tcBorders>
            <w:hideMark/>
          </w:tcPr>
          <w:p w14:paraId="5FC8CD6B" w14:textId="77777777" w:rsidR="007A4F77" w:rsidRPr="007A4F77" w:rsidRDefault="007A4F77" w:rsidP="008D6CCA">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lang w:val="en-DE" w:eastAsia="en-GB" w:bidi="hi-IN"/>
              </w:rPr>
            </w:pPr>
            <w:r w:rsidRPr="007A4F77">
              <w:rPr>
                <w:rFonts w:ascii="Calibri" w:eastAsia="Times New Roman" w:hAnsi="Calibri" w:cs="Calibri"/>
                <w:b/>
                <w:bCs/>
                <w:i/>
                <w:iCs/>
                <w:color w:val="000000"/>
                <w:lang w:val="en-DE" w:eastAsia="en-GB" w:bidi="hi-IN"/>
              </w:rPr>
              <w:t>Technical</w:t>
            </w:r>
          </w:p>
        </w:tc>
        <w:tc>
          <w:tcPr>
            <w:tcW w:w="1937" w:type="dxa"/>
            <w:vMerge/>
            <w:tcBorders>
              <w:bottom w:val="nil"/>
            </w:tcBorders>
            <w:hideMark/>
          </w:tcPr>
          <w:p w14:paraId="357D5E1C" w14:textId="77777777" w:rsidR="007A4F77" w:rsidRPr="007A4F77" w:rsidRDefault="007A4F77" w:rsidP="008D6CCA">
            <w:pPr>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DE" w:eastAsia="en-GB" w:bidi="hi-IN"/>
              </w:rPr>
            </w:pPr>
          </w:p>
        </w:tc>
      </w:tr>
      <w:tr w:rsidR="007A4F77" w:rsidRPr="007A4F77" w14:paraId="4FBAE1F6" w14:textId="77777777" w:rsidTr="00397D12">
        <w:trPr>
          <w:trHeight w:val="1757"/>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nil"/>
              <w:bottom w:val="single" w:sz="4" w:space="0" w:color="7F7F7F" w:themeColor="text1" w:themeTint="80"/>
            </w:tcBorders>
            <w:hideMark/>
          </w:tcPr>
          <w:p w14:paraId="12A42F9D" w14:textId="77777777" w:rsidR="007A4F77" w:rsidRPr="007A4F77" w:rsidRDefault="007A4F77" w:rsidP="008D6CCA">
            <w:pPr>
              <w:pStyle w:val="ListParagraph"/>
              <w:rPr>
                <w:b w:val="0"/>
                <w:bCs w:val="0"/>
                <w:lang w:val="en-DE" w:eastAsia="en-GB" w:bidi="hi-IN"/>
              </w:rPr>
            </w:pPr>
            <w:r w:rsidRPr="007A4F77">
              <w:rPr>
                <w:b w:val="0"/>
                <w:bCs w:val="0"/>
                <w:lang w:val="en-DE" w:eastAsia="en-GB" w:bidi="hi-IN"/>
              </w:rPr>
              <w:t>Afforestation and reofrestation initiatives, and protected area expansion</w:t>
            </w:r>
          </w:p>
          <w:p w14:paraId="61FA2EC9" w14:textId="77777777" w:rsidR="007A4F77" w:rsidRPr="007A4F77" w:rsidRDefault="007A4F77" w:rsidP="008D6CCA">
            <w:pPr>
              <w:pStyle w:val="ListParagraph"/>
              <w:rPr>
                <w:b w:val="0"/>
                <w:bCs w:val="0"/>
                <w:lang w:val="en-DE" w:eastAsia="en-GB" w:bidi="hi-IN"/>
              </w:rPr>
            </w:pPr>
            <w:r w:rsidRPr="007A4F77">
              <w:rPr>
                <w:b w:val="0"/>
                <w:bCs w:val="0"/>
                <w:lang w:val="en-DE" w:eastAsia="en-GB" w:bidi="hi-IN"/>
              </w:rPr>
              <w:t>Carbon trading and plantations and monocultures</w:t>
            </w:r>
          </w:p>
          <w:p w14:paraId="258E2947" w14:textId="45AEE7AA" w:rsidR="007A4F77" w:rsidRPr="007A4F77" w:rsidRDefault="007A4F77" w:rsidP="008D6CCA">
            <w:pPr>
              <w:pStyle w:val="ListParagraph"/>
              <w:rPr>
                <w:lang w:val="en-DE" w:eastAsia="en-GB" w:bidi="hi-IN"/>
              </w:rPr>
            </w:pPr>
            <w:r w:rsidRPr="007A4F77">
              <w:rPr>
                <w:b w:val="0"/>
                <w:bCs w:val="0"/>
                <w:lang w:val="en-DE" w:eastAsia="en-GB" w:bidi="hi-IN"/>
              </w:rPr>
              <w:t>Agricultural market reform and private land management</w:t>
            </w:r>
          </w:p>
        </w:tc>
        <w:tc>
          <w:tcPr>
            <w:tcW w:w="1843" w:type="dxa"/>
            <w:vMerge/>
            <w:tcBorders>
              <w:top w:val="nil"/>
              <w:bottom w:val="single" w:sz="4" w:space="0" w:color="7F7F7F" w:themeColor="text1" w:themeTint="80"/>
            </w:tcBorders>
            <w:hideMark/>
          </w:tcPr>
          <w:p w14:paraId="59D23CA4" w14:textId="77777777" w:rsidR="007A4F77" w:rsidRPr="007A4F77" w:rsidRDefault="007A4F77" w:rsidP="008D6CCA">
            <w:pPr>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DE" w:eastAsia="en-GB" w:bidi="hi-IN"/>
              </w:rPr>
            </w:pPr>
          </w:p>
        </w:tc>
        <w:tc>
          <w:tcPr>
            <w:tcW w:w="3119" w:type="dxa"/>
            <w:tcBorders>
              <w:top w:val="single" w:sz="4" w:space="0" w:color="auto"/>
              <w:bottom w:val="single" w:sz="4" w:space="0" w:color="7F7F7F" w:themeColor="text1" w:themeTint="80"/>
            </w:tcBorders>
            <w:hideMark/>
          </w:tcPr>
          <w:p w14:paraId="791D9F99" w14:textId="77777777" w:rsid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Technical effectiveness of of afforestation and reforestation</w:t>
            </w:r>
          </w:p>
          <w:p w14:paraId="716D5417" w14:textId="65D3602E" w:rsidR="007A4F77" w:rsidRP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Effect on growth and longevity of tree species</w:t>
            </w:r>
          </w:p>
        </w:tc>
        <w:tc>
          <w:tcPr>
            <w:tcW w:w="1937" w:type="dxa"/>
            <w:vMerge w:val="restart"/>
            <w:tcBorders>
              <w:top w:val="nil"/>
              <w:bottom w:val="single" w:sz="4" w:space="0" w:color="7F7F7F" w:themeColor="text1" w:themeTint="80"/>
            </w:tcBorders>
            <w:hideMark/>
          </w:tcPr>
          <w:p w14:paraId="0A3FE182" w14:textId="77777777" w:rsidR="007A4F77" w:rsidRPr="007A4F77" w:rsidRDefault="007A4F77" w:rsidP="008D6CCA">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DE" w:eastAsia="en-GB" w:bidi="hi-IN"/>
              </w:rPr>
            </w:pPr>
            <w:r w:rsidRPr="007A4F77">
              <w:rPr>
                <w:rFonts w:ascii="Calibri" w:eastAsia="Times New Roman" w:hAnsi="Calibri" w:cs="Calibri"/>
                <w:color w:val="000000"/>
                <w:lang w:val="en-DE" w:eastAsia="en-GB" w:bidi="hi-IN"/>
              </w:rPr>
              <w:t>Building momentum for future policy and planning</w:t>
            </w:r>
          </w:p>
        </w:tc>
      </w:tr>
      <w:tr w:rsidR="007A4F77" w:rsidRPr="007A4F77" w14:paraId="16EA60E3" w14:textId="77777777" w:rsidTr="00397D12">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127" w:type="dxa"/>
            <w:vMerge/>
            <w:hideMark/>
          </w:tcPr>
          <w:p w14:paraId="4F7B7AE0" w14:textId="77777777" w:rsidR="007A4F77" w:rsidRPr="007A4F77" w:rsidRDefault="007A4F77" w:rsidP="008D6CCA">
            <w:pPr>
              <w:spacing w:before="0" w:after="0"/>
              <w:rPr>
                <w:rFonts w:ascii="Calibri" w:eastAsia="Times New Roman" w:hAnsi="Calibri" w:cs="Calibri"/>
                <w:color w:val="000000"/>
                <w:lang w:val="en-DE" w:eastAsia="en-GB" w:bidi="hi-IN"/>
              </w:rPr>
            </w:pPr>
          </w:p>
        </w:tc>
        <w:tc>
          <w:tcPr>
            <w:tcW w:w="1843" w:type="dxa"/>
            <w:vMerge/>
            <w:hideMark/>
          </w:tcPr>
          <w:p w14:paraId="4F25BB6A" w14:textId="77777777" w:rsidR="007A4F77" w:rsidRPr="007A4F77" w:rsidRDefault="007A4F77" w:rsidP="008D6CCA">
            <w:pPr>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DE" w:eastAsia="en-GB" w:bidi="hi-IN"/>
              </w:rPr>
            </w:pPr>
          </w:p>
        </w:tc>
        <w:tc>
          <w:tcPr>
            <w:tcW w:w="3119" w:type="dxa"/>
            <w:hideMark/>
          </w:tcPr>
          <w:p w14:paraId="7593BBC1" w14:textId="77777777" w:rsidR="007A4F77" w:rsidRPr="007A4F77" w:rsidRDefault="007A4F77" w:rsidP="008D6CCA">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lang w:val="en-DE" w:eastAsia="en-GB" w:bidi="hi-IN"/>
              </w:rPr>
            </w:pPr>
            <w:r w:rsidRPr="007A4F77">
              <w:rPr>
                <w:rFonts w:ascii="Calibri" w:eastAsia="Times New Roman" w:hAnsi="Calibri" w:cs="Calibri"/>
                <w:b/>
                <w:bCs/>
                <w:i/>
                <w:iCs/>
                <w:color w:val="000000"/>
                <w:lang w:val="en-DE" w:eastAsia="en-GB" w:bidi="hi-IN"/>
              </w:rPr>
              <w:t>Socio-economic &amp; institutional</w:t>
            </w:r>
          </w:p>
        </w:tc>
        <w:tc>
          <w:tcPr>
            <w:tcW w:w="1937" w:type="dxa"/>
            <w:vMerge/>
            <w:hideMark/>
          </w:tcPr>
          <w:p w14:paraId="3F96CAAF" w14:textId="77777777" w:rsidR="007A4F77" w:rsidRPr="007A4F77" w:rsidRDefault="007A4F77" w:rsidP="008D6CCA">
            <w:pPr>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DE" w:eastAsia="en-GB" w:bidi="hi-IN"/>
              </w:rPr>
            </w:pPr>
          </w:p>
        </w:tc>
      </w:tr>
      <w:tr w:rsidR="007A4F77" w:rsidRPr="007A4F77" w14:paraId="7D3CE3C5" w14:textId="77777777" w:rsidTr="00397D12">
        <w:trPr>
          <w:trHeight w:val="1908"/>
        </w:trPr>
        <w:tc>
          <w:tcPr>
            <w:cnfStyle w:val="001000000000" w:firstRow="0" w:lastRow="0" w:firstColumn="1" w:lastColumn="0" w:oddVBand="0" w:evenVBand="0" w:oddHBand="0" w:evenHBand="0" w:firstRowFirstColumn="0" w:firstRowLastColumn="0" w:lastRowFirstColumn="0" w:lastRowLastColumn="0"/>
            <w:tcW w:w="2127" w:type="dxa"/>
            <w:vMerge/>
            <w:hideMark/>
          </w:tcPr>
          <w:p w14:paraId="3893989E" w14:textId="77777777" w:rsidR="007A4F77" w:rsidRPr="007A4F77" w:rsidRDefault="007A4F77" w:rsidP="008D6CCA">
            <w:pPr>
              <w:spacing w:before="0" w:after="0"/>
              <w:rPr>
                <w:rFonts w:ascii="Calibri" w:eastAsia="Times New Roman" w:hAnsi="Calibri" w:cs="Calibri"/>
                <w:color w:val="000000"/>
                <w:lang w:val="en-DE" w:eastAsia="en-GB" w:bidi="hi-IN"/>
              </w:rPr>
            </w:pPr>
          </w:p>
        </w:tc>
        <w:tc>
          <w:tcPr>
            <w:tcW w:w="1843" w:type="dxa"/>
            <w:vMerge/>
            <w:hideMark/>
          </w:tcPr>
          <w:p w14:paraId="1152A910" w14:textId="77777777" w:rsidR="007A4F77" w:rsidRPr="007A4F77" w:rsidRDefault="007A4F77" w:rsidP="008D6CCA">
            <w:pPr>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DE" w:eastAsia="en-GB" w:bidi="hi-IN"/>
              </w:rPr>
            </w:pPr>
          </w:p>
        </w:tc>
        <w:tc>
          <w:tcPr>
            <w:tcW w:w="3119" w:type="dxa"/>
            <w:hideMark/>
          </w:tcPr>
          <w:p w14:paraId="3E032720" w14:textId="77777777" w:rsid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Cost-effectiveness and optimisation</w:t>
            </w:r>
          </w:p>
          <w:p w14:paraId="65C0488C" w14:textId="77777777" w:rsid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Effect on socio-economic conditions</w:t>
            </w:r>
          </w:p>
          <w:p w14:paraId="2B2C7F1D" w14:textId="2A504DAA" w:rsidR="007A4F77" w:rsidRPr="007A4F77" w:rsidRDefault="007A4F77" w:rsidP="008D6CCA">
            <w:pPr>
              <w:pStyle w:val="ListParagraph"/>
              <w:cnfStyle w:val="000000000000" w:firstRow="0" w:lastRow="0" w:firstColumn="0" w:lastColumn="0" w:oddVBand="0" w:evenVBand="0" w:oddHBand="0" w:evenHBand="0" w:firstRowFirstColumn="0" w:firstRowLastColumn="0" w:lastRowFirstColumn="0" w:lastRowLastColumn="0"/>
              <w:rPr>
                <w:lang w:val="en-DE" w:eastAsia="en-GB" w:bidi="hi-IN"/>
              </w:rPr>
            </w:pPr>
            <w:r w:rsidRPr="007A4F77">
              <w:rPr>
                <w:lang w:val="en-DE" w:eastAsia="en-GB" w:bidi="hi-IN"/>
              </w:rPr>
              <w:t>Effectiveness of institutional mechanisms</w:t>
            </w:r>
          </w:p>
        </w:tc>
        <w:tc>
          <w:tcPr>
            <w:tcW w:w="1937" w:type="dxa"/>
            <w:vMerge/>
            <w:hideMark/>
          </w:tcPr>
          <w:p w14:paraId="65154D21" w14:textId="77777777" w:rsidR="007A4F77" w:rsidRPr="007A4F77" w:rsidRDefault="007A4F77" w:rsidP="008D6CCA">
            <w:pPr>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DE" w:eastAsia="en-GB" w:bidi="hi-IN"/>
              </w:rPr>
            </w:pPr>
          </w:p>
        </w:tc>
      </w:tr>
      <w:tr w:rsidR="007A4F77" w:rsidRPr="007A4F77" w14:paraId="6DA0703E" w14:textId="77777777" w:rsidTr="00397D1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9026" w:type="dxa"/>
            <w:gridSpan w:val="4"/>
            <w:noWrap/>
            <w:hideMark/>
          </w:tcPr>
          <w:p w14:paraId="23FAF547" w14:textId="274C4749" w:rsidR="007A4F77" w:rsidRPr="007A4F77" w:rsidRDefault="00D3306B" w:rsidP="008D6CCA">
            <w:pPr>
              <w:spacing w:before="0" w:after="0"/>
              <w:jc w:val="center"/>
              <w:rPr>
                <w:rFonts w:ascii="Calibri" w:eastAsia="Times New Roman" w:hAnsi="Calibri" w:cs="Calibri"/>
                <w:i/>
                <w:iCs/>
                <w:color w:val="000000"/>
                <w:lang w:val="en-DE" w:eastAsia="en-GB" w:bidi="hi-IN"/>
              </w:rPr>
            </w:pPr>
            <w:r>
              <w:rPr>
                <w:rFonts w:ascii="Calibri" w:eastAsia="Times New Roman" w:hAnsi="Calibri" w:cs="Calibri"/>
                <w:i/>
                <w:iCs/>
                <w:color w:val="000000"/>
                <w:lang w:val="en-DE" w:eastAsia="en-GB" w:bidi="hi-IN"/>
              </w:rPr>
              <w:t>Contextual</w:t>
            </w:r>
            <w:r w:rsidR="007A4F77" w:rsidRPr="007A4F77">
              <w:rPr>
                <w:rFonts w:ascii="Calibri" w:eastAsia="Times New Roman" w:hAnsi="Calibri" w:cs="Calibri"/>
                <w:i/>
                <w:iCs/>
                <w:color w:val="000000"/>
                <w:lang w:val="en-DE" w:eastAsia="en-GB" w:bidi="hi-IN"/>
              </w:rPr>
              <w:t xml:space="preserve"> conditions</w:t>
            </w:r>
          </w:p>
        </w:tc>
      </w:tr>
      <w:tr w:rsidR="007A4F77" w:rsidRPr="007A4F77" w14:paraId="1F59FAF2" w14:textId="77777777" w:rsidTr="00D3306B">
        <w:trPr>
          <w:trHeight w:val="657"/>
        </w:trPr>
        <w:tc>
          <w:tcPr>
            <w:cnfStyle w:val="001000000000" w:firstRow="0" w:lastRow="0" w:firstColumn="1" w:lastColumn="0" w:oddVBand="0" w:evenVBand="0" w:oddHBand="0" w:evenHBand="0" w:firstRowFirstColumn="0" w:firstRowLastColumn="0" w:lastRowFirstColumn="0" w:lastRowLastColumn="0"/>
            <w:tcW w:w="2127" w:type="dxa"/>
            <w:hideMark/>
          </w:tcPr>
          <w:p w14:paraId="3EFEF75B" w14:textId="2DD6C0D4" w:rsidR="007A4F77" w:rsidRPr="007A4F77" w:rsidRDefault="00D3306B" w:rsidP="008D6CCA">
            <w:pPr>
              <w:spacing w:before="0" w:after="0"/>
              <w:rPr>
                <w:rFonts w:ascii="Calibri" w:eastAsia="Times New Roman" w:hAnsi="Calibri" w:cs="Calibri"/>
                <w:b w:val="0"/>
                <w:bCs w:val="0"/>
                <w:i/>
                <w:iCs/>
                <w:color w:val="000000"/>
                <w:lang w:val="en-DE" w:eastAsia="en-GB" w:bidi="hi-IN"/>
              </w:rPr>
            </w:pPr>
            <w:r>
              <w:rPr>
                <w:rFonts w:ascii="Calibri" w:eastAsia="Times New Roman" w:hAnsi="Calibri" w:cs="Calibri"/>
                <w:b w:val="0"/>
                <w:bCs w:val="0"/>
                <w:i/>
                <w:iCs/>
                <w:color w:val="000000"/>
                <w:lang w:val="en-DE" w:eastAsia="en-GB" w:bidi="hi-IN"/>
              </w:rPr>
              <w:t>E</w:t>
            </w:r>
            <w:r w:rsidR="007A4F77" w:rsidRPr="007A4F77">
              <w:rPr>
                <w:rFonts w:ascii="Calibri" w:eastAsia="Times New Roman" w:hAnsi="Calibri" w:cs="Calibri"/>
                <w:b w:val="0"/>
                <w:bCs w:val="0"/>
                <w:i/>
                <w:iCs/>
                <w:color w:val="000000"/>
                <w:lang w:val="en-DE" w:eastAsia="en-GB" w:bidi="hi-IN"/>
              </w:rPr>
              <w:t xml:space="preserve">nvironmental conditions </w:t>
            </w:r>
          </w:p>
        </w:tc>
        <w:tc>
          <w:tcPr>
            <w:tcW w:w="1843" w:type="dxa"/>
            <w:hideMark/>
          </w:tcPr>
          <w:p w14:paraId="56642910" w14:textId="5FFCDAE3" w:rsidR="007A4F77" w:rsidRPr="007A4F77" w:rsidRDefault="007A4F77" w:rsidP="008D6CCA">
            <w:pPr>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val="en-DE" w:eastAsia="en-GB" w:bidi="hi-IN"/>
              </w:rPr>
            </w:pPr>
            <w:r w:rsidRPr="007A4F77">
              <w:rPr>
                <w:rFonts w:ascii="Calibri" w:eastAsia="Times New Roman" w:hAnsi="Calibri" w:cs="Calibri"/>
                <w:i/>
                <w:iCs/>
                <w:color w:val="000000"/>
                <w:lang w:val="en-DE" w:eastAsia="en-GB" w:bidi="hi-IN"/>
              </w:rPr>
              <w:t>Technical conditions</w:t>
            </w:r>
          </w:p>
        </w:tc>
        <w:tc>
          <w:tcPr>
            <w:tcW w:w="3119" w:type="dxa"/>
            <w:hideMark/>
          </w:tcPr>
          <w:p w14:paraId="5B881DD5" w14:textId="0082CEAC" w:rsidR="007A4F77" w:rsidRPr="007A4F77" w:rsidRDefault="007A4F77" w:rsidP="008D6CCA">
            <w:pPr>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val="en-DE" w:eastAsia="en-GB" w:bidi="hi-IN"/>
              </w:rPr>
            </w:pPr>
            <w:r w:rsidRPr="007A4F77">
              <w:rPr>
                <w:rFonts w:ascii="Calibri" w:eastAsia="Times New Roman" w:hAnsi="Calibri" w:cs="Calibri"/>
                <w:i/>
                <w:iCs/>
                <w:color w:val="000000"/>
                <w:lang w:val="en-DE" w:eastAsia="en-GB" w:bidi="hi-IN"/>
              </w:rPr>
              <w:t xml:space="preserve">Economic </w:t>
            </w:r>
            <w:r w:rsidR="00D3306B">
              <w:rPr>
                <w:rFonts w:ascii="Calibri" w:eastAsia="Times New Roman" w:hAnsi="Calibri" w:cs="Calibri"/>
                <w:i/>
                <w:iCs/>
                <w:color w:val="000000"/>
                <w:lang w:val="en-DE" w:eastAsia="en-GB" w:bidi="hi-IN"/>
              </w:rPr>
              <w:br/>
            </w:r>
            <w:r w:rsidRPr="007A4F77">
              <w:rPr>
                <w:rFonts w:ascii="Calibri" w:eastAsia="Times New Roman" w:hAnsi="Calibri" w:cs="Calibri"/>
                <w:i/>
                <w:iCs/>
                <w:color w:val="000000"/>
                <w:lang w:val="en-DE" w:eastAsia="en-GB" w:bidi="hi-IN"/>
              </w:rPr>
              <w:t>conditions</w:t>
            </w:r>
          </w:p>
        </w:tc>
        <w:tc>
          <w:tcPr>
            <w:tcW w:w="1937" w:type="dxa"/>
            <w:hideMark/>
          </w:tcPr>
          <w:p w14:paraId="0FED581D" w14:textId="1D4511C0" w:rsidR="007A4F77" w:rsidRPr="007A4F77" w:rsidRDefault="007A4F77" w:rsidP="008D6CCA">
            <w:pPr>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val="en-DE" w:eastAsia="en-GB" w:bidi="hi-IN"/>
              </w:rPr>
            </w:pPr>
            <w:r w:rsidRPr="007A4F77">
              <w:rPr>
                <w:rFonts w:ascii="Calibri" w:eastAsia="Times New Roman" w:hAnsi="Calibri" w:cs="Calibri"/>
                <w:i/>
                <w:iCs/>
                <w:color w:val="000000"/>
                <w:lang w:val="en-DE" w:eastAsia="en-GB" w:bidi="hi-IN"/>
              </w:rPr>
              <w:t>Socio-instituional conditions</w:t>
            </w:r>
          </w:p>
        </w:tc>
      </w:tr>
      <w:tr w:rsidR="007A4F77" w:rsidRPr="007A4F77" w14:paraId="4358401A" w14:textId="77777777" w:rsidTr="00397D12">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2127" w:type="dxa"/>
            <w:hideMark/>
          </w:tcPr>
          <w:p w14:paraId="46FCEDB8" w14:textId="05A7B978" w:rsidR="00397D12" w:rsidRPr="00397D12" w:rsidRDefault="00397D12" w:rsidP="008D6CCA">
            <w:pPr>
              <w:pStyle w:val="ListParagraph"/>
              <w:rPr>
                <w:b w:val="0"/>
                <w:bCs w:val="0"/>
                <w:lang w:val="en-DE" w:eastAsia="en-GB" w:bidi="hi-IN"/>
              </w:rPr>
            </w:pPr>
            <w:r>
              <w:rPr>
                <w:b w:val="0"/>
                <w:bCs w:val="0"/>
                <w:lang w:val="en-DE" w:eastAsia="en-GB" w:bidi="hi-IN"/>
              </w:rPr>
              <w:t>T</w:t>
            </w:r>
            <w:r w:rsidR="007A4F77" w:rsidRPr="00397D12">
              <w:rPr>
                <w:b w:val="0"/>
                <w:bCs w:val="0"/>
                <w:lang w:val="en-DE" w:eastAsia="en-GB" w:bidi="hi-IN"/>
              </w:rPr>
              <w:t>ropical, arid, or semi arid regions</w:t>
            </w:r>
          </w:p>
          <w:p w14:paraId="59FCE869" w14:textId="3967322E" w:rsidR="007A4F77" w:rsidRPr="00397D12" w:rsidRDefault="007A4F77" w:rsidP="008D6CCA">
            <w:pPr>
              <w:pStyle w:val="ListParagraph"/>
              <w:rPr>
                <w:b w:val="0"/>
                <w:bCs w:val="0"/>
                <w:lang w:val="en-DE" w:eastAsia="en-GB" w:bidi="hi-IN"/>
              </w:rPr>
            </w:pPr>
            <w:r w:rsidRPr="00397D12">
              <w:rPr>
                <w:b w:val="0"/>
                <w:bCs w:val="0"/>
                <w:lang w:val="en-DE" w:eastAsia="en-GB" w:bidi="hi-IN"/>
              </w:rPr>
              <w:t xml:space="preserve">History of extreme events, land and water degradation </w:t>
            </w:r>
          </w:p>
        </w:tc>
        <w:tc>
          <w:tcPr>
            <w:tcW w:w="1843" w:type="dxa"/>
            <w:hideMark/>
          </w:tcPr>
          <w:p w14:paraId="068F6744" w14:textId="56F09591" w:rsidR="00397D12" w:rsidRDefault="007A4F77" w:rsidP="008D6CCA">
            <w:pPr>
              <w:pStyle w:val="ListParagraph"/>
              <w:cnfStyle w:val="000000100000" w:firstRow="0" w:lastRow="0" w:firstColumn="0" w:lastColumn="0" w:oddVBand="0" w:evenVBand="0" w:oddHBand="1" w:evenHBand="0" w:firstRowFirstColumn="0" w:firstRowLastColumn="0" w:lastRowFirstColumn="0" w:lastRowLastColumn="0"/>
              <w:rPr>
                <w:lang w:val="en-DE" w:eastAsia="en-GB" w:bidi="hi-IN"/>
              </w:rPr>
            </w:pPr>
            <w:r w:rsidRPr="007A4F77">
              <w:rPr>
                <w:lang w:val="en-DE" w:eastAsia="en-GB" w:bidi="hi-IN"/>
              </w:rPr>
              <w:t>Usage of specific tree species</w:t>
            </w:r>
          </w:p>
          <w:p w14:paraId="566CDD75" w14:textId="5A4BAF59" w:rsidR="007A4F77" w:rsidRPr="007A4F77" w:rsidRDefault="007A4F77" w:rsidP="008D6CCA">
            <w:pPr>
              <w:pStyle w:val="ListParagraph"/>
              <w:cnfStyle w:val="000000100000" w:firstRow="0" w:lastRow="0" w:firstColumn="0" w:lastColumn="0" w:oddVBand="0" w:evenVBand="0" w:oddHBand="1" w:evenHBand="0" w:firstRowFirstColumn="0" w:firstRowLastColumn="0" w:lastRowFirstColumn="0" w:lastRowLastColumn="0"/>
              <w:rPr>
                <w:lang w:val="en-DE" w:eastAsia="en-GB" w:bidi="hi-IN"/>
              </w:rPr>
            </w:pPr>
            <w:r w:rsidRPr="007A4F77">
              <w:rPr>
                <w:lang w:val="en-DE" w:eastAsia="en-GB" w:bidi="hi-IN"/>
              </w:rPr>
              <w:t xml:space="preserve">Comparision with other </w:t>
            </w:r>
            <w:r w:rsidR="00397D12">
              <w:rPr>
                <w:lang w:val="en-DE" w:eastAsia="en-GB" w:bidi="hi-IN"/>
              </w:rPr>
              <w:t>A/R</w:t>
            </w:r>
            <w:r w:rsidRPr="007A4F77">
              <w:rPr>
                <w:lang w:val="en-DE" w:eastAsia="en-GB" w:bidi="hi-IN"/>
              </w:rPr>
              <w:t xml:space="preserve"> techniques</w:t>
            </w:r>
          </w:p>
        </w:tc>
        <w:tc>
          <w:tcPr>
            <w:tcW w:w="3119" w:type="dxa"/>
            <w:hideMark/>
          </w:tcPr>
          <w:p w14:paraId="1BD923A6" w14:textId="77777777" w:rsidR="00397D12" w:rsidRDefault="007A4F77" w:rsidP="008D6CCA">
            <w:pPr>
              <w:pStyle w:val="ListParagraph"/>
              <w:cnfStyle w:val="000000100000" w:firstRow="0" w:lastRow="0" w:firstColumn="0" w:lastColumn="0" w:oddVBand="0" w:evenVBand="0" w:oddHBand="1" w:evenHBand="0" w:firstRowFirstColumn="0" w:firstRowLastColumn="0" w:lastRowFirstColumn="0" w:lastRowLastColumn="0"/>
              <w:rPr>
                <w:lang w:val="en-DE" w:eastAsia="en-GB" w:bidi="hi-IN"/>
              </w:rPr>
            </w:pPr>
            <w:r w:rsidRPr="007A4F77">
              <w:rPr>
                <w:lang w:val="en-DE" w:eastAsia="en-GB" w:bidi="hi-IN"/>
              </w:rPr>
              <w:t>Past intensive and extensive agricultural lands</w:t>
            </w:r>
          </w:p>
          <w:p w14:paraId="2978BF20" w14:textId="6CF8B232" w:rsidR="007A4F77" w:rsidRPr="007A4F77" w:rsidRDefault="007A4F77" w:rsidP="008D6CCA">
            <w:pPr>
              <w:pStyle w:val="ListParagraph"/>
              <w:cnfStyle w:val="000000100000" w:firstRow="0" w:lastRow="0" w:firstColumn="0" w:lastColumn="0" w:oddVBand="0" w:evenVBand="0" w:oddHBand="1" w:evenHBand="0" w:firstRowFirstColumn="0" w:firstRowLastColumn="0" w:lastRowFirstColumn="0" w:lastRowLastColumn="0"/>
              <w:rPr>
                <w:lang w:val="en-DE" w:eastAsia="en-GB" w:bidi="hi-IN"/>
              </w:rPr>
            </w:pPr>
            <w:r w:rsidRPr="007A4F77">
              <w:rPr>
                <w:lang w:val="en-DE" w:eastAsia="en-GB" w:bidi="hi-IN"/>
              </w:rPr>
              <w:t xml:space="preserve">Pre-existence of forest-based and non-forest based industries </w:t>
            </w:r>
          </w:p>
        </w:tc>
        <w:tc>
          <w:tcPr>
            <w:tcW w:w="1937" w:type="dxa"/>
            <w:hideMark/>
          </w:tcPr>
          <w:p w14:paraId="1848FE80" w14:textId="6F61CB79" w:rsidR="007A4F77" w:rsidRPr="007A4F77" w:rsidRDefault="007A4F77" w:rsidP="008D6CCA">
            <w:pPr>
              <w:keepNext/>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DE" w:eastAsia="en-GB" w:bidi="hi-IN"/>
              </w:rPr>
            </w:pPr>
            <w:r w:rsidRPr="007A4F77">
              <w:rPr>
                <w:rFonts w:ascii="Calibri" w:eastAsia="Times New Roman" w:hAnsi="Calibri" w:cs="Calibri"/>
                <w:color w:val="000000"/>
                <w:lang w:val="en-DE" w:eastAsia="en-GB" w:bidi="hi-IN"/>
              </w:rPr>
              <w:t>Simulteneous decorbonisation efforts</w:t>
            </w:r>
            <w:r w:rsidRPr="007A4F77">
              <w:rPr>
                <w:rFonts w:ascii="Calibri" w:eastAsia="Times New Roman" w:hAnsi="Calibri" w:cs="Calibri"/>
                <w:color w:val="000000"/>
                <w:lang w:val="en-DE" w:eastAsia="en-GB" w:bidi="hi-IN"/>
              </w:rPr>
              <w:br/>
              <w:t>Established land ownership and management</w:t>
            </w:r>
          </w:p>
        </w:tc>
      </w:tr>
    </w:tbl>
    <w:p w14:paraId="008C13FF" w14:textId="1930077A" w:rsidR="00002F7F" w:rsidRDefault="00A43130" w:rsidP="008D6CCA">
      <w:pPr>
        <w:pStyle w:val="Caption"/>
        <w:rPr>
          <w:sz w:val="20"/>
          <w:szCs w:val="20"/>
        </w:rPr>
      </w:pPr>
      <w:r w:rsidRPr="00A43130">
        <w:rPr>
          <w:sz w:val="20"/>
          <w:szCs w:val="20"/>
        </w:rPr>
        <w:t xml:space="preserve">Table </w:t>
      </w:r>
      <w:r w:rsidRPr="00A43130">
        <w:rPr>
          <w:sz w:val="20"/>
          <w:szCs w:val="20"/>
        </w:rPr>
        <w:fldChar w:fldCharType="begin"/>
      </w:r>
      <w:r w:rsidRPr="00A43130">
        <w:rPr>
          <w:sz w:val="20"/>
          <w:szCs w:val="20"/>
        </w:rPr>
        <w:instrText xml:space="preserve"> SEQ Table \* ARABIC </w:instrText>
      </w:r>
      <w:r w:rsidRPr="00A43130">
        <w:rPr>
          <w:sz w:val="20"/>
          <w:szCs w:val="20"/>
        </w:rPr>
        <w:fldChar w:fldCharType="separate"/>
      </w:r>
      <w:r w:rsidRPr="00A43130">
        <w:rPr>
          <w:noProof/>
          <w:sz w:val="20"/>
          <w:szCs w:val="20"/>
        </w:rPr>
        <w:t>1</w:t>
      </w:r>
      <w:r w:rsidRPr="00A43130">
        <w:rPr>
          <w:sz w:val="20"/>
          <w:szCs w:val="20"/>
        </w:rPr>
        <w:fldChar w:fldCharType="end"/>
      </w:r>
      <w:r w:rsidRPr="00A43130">
        <w:rPr>
          <w:sz w:val="20"/>
          <w:szCs w:val="20"/>
        </w:rPr>
        <w:t xml:space="preserve"> Theory of Change of case studies of A/R impacts</w:t>
      </w:r>
    </w:p>
    <w:p w14:paraId="3EE2252D" w14:textId="77777777" w:rsidR="00D3306B" w:rsidRDefault="00D3306B" w:rsidP="008D6CCA">
      <w:pPr>
        <w:spacing w:before="0" w:after="0"/>
        <w:rPr>
          <w:b/>
          <w:bCs/>
        </w:rPr>
      </w:pPr>
    </w:p>
    <w:p w14:paraId="2886847F" w14:textId="44C118D3" w:rsidR="009968EF" w:rsidRPr="000E7FD6" w:rsidRDefault="009968EF" w:rsidP="008D6CCA">
      <w:pPr>
        <w:spacing w:before="0" w:after="0"/>
      </w:pPr>
      <w:r>
        <w:rPr>
          <w:b/>
          <w:bCs/>
        </w:rPr>
        <w:t xml:space="preserve">Assessment of implications of A/R outcomes on justice </w:t>
      </w:r>
    </w:p>
    <w:p w14:paraId="13A35E72" w14:textId="704DFE56" w:rsidR="009968EF" w:rsidRDefault="004F130E" w:rsidP="008D6CCA">
      <w:r>
        <w:t>An</w:t>
      </w:r>
      <w:r w:rsidR="00DB723E">
        <w:t xml:space="preserve"> abductive thematic analysis was</w:t>
      </w:r>
      <w:r>
        <w:t xml:space="preserve"> utilised</w:t>
      </w:r>
      <w:r w:rsidR="00DB723E">
        <w:t xml:space="preserve"> in order to break down the implications of A/R on justice related concerns. In order to do that</w:t>
      </w:r>
      <w:r>
        <w:t>,</w:t>
      </w:r>
      <w:r w:rsidR="00DB723E">
        <w:t xml:space="preserve"> causally linked codes for 49 empirical and literature review </w:t>
      </w:r>
      <w:r w:rsidR="009C4D45">
        <w:t xml:space="preserve">case </w:t>
      </w:r>
      <w:r w:rsidR="00DB723E">
        <w:t xml:space="preserve">studies </w:t>
      </w:r>
      <w:r w:rsidR="009C4D45">
        <w:t xml:space="preserve">(out of the total 87) </w:t>
      </w:r>
      <w:r w:rsidR="00DB723E">
        <w:t xml:space="preserve">were rescrutinised through the </w:t>
      </w:r>
      <w:r w:rsidR="00DB723E">
        <w:lastRenderedPageBreak/>
        <w:t xml:space="preserve">framework of empirical justice assessment developed by </w:t>
      </w:r>
      <w:r w:rsidR="00DB723E">
        <w:fldChar w:fldCharType="begin"/>
      </w:r>
      <w:r w:rsidR="00DB723E">
        <w:instrText xml:space="preserve"> ADDIN ZOTERO_ITEM CSL_CITATION {"citationID":"Y8mDd1F2","properties":{"formattedCitation":"(Sikor et al., 2014)","plainCitation":"(Sikor et al., 2014)","noteIndex":0},"citationItems":[{"id":1140,"uris":["http://zotero.org/users/13120442/items/V7TLIACA"],"itemData":{"id":1140,"type":"article-journal","abstract":"Abstract \n            The 2010 Nagoya Protocol under the Convention on Biological Diversity and recent changes in the policies of major international conservation organizations highlight current interest in revisiting the moral case for conservation. Concerns with equity and human rights challenge well‐established notions of justice centered on human responsibility toward nature, the common good or the rights of future generations. This review introduces an empirical approach to the analysis of justice and shows how conservation scientists can apply it to ecosystem services‐based governance (or in short, ecosystem governance). It identifies dominant notions of justice and points out their compatibility with utilitarian theories of justice. It then discusses the limited appropriateness of these notions in many contexts in which conservation takes place in the Global South and explores how technical components of ecosystem governance influence the realization of the notions in practice. The review highlights the need for conservation scientists and managers to analyze the justice of ecosystem governance in addition to their effectiveness and efficiency. Justice offers a more encompassing perspective than equity for the empirical analysis of conservation governance.","container-title":"Conservation Letters","DOI":"10.1111/conl.12142","ISSN":"1755-263X, 1755-263X","issue":"6","journalAbbreviation":"Conservation Letters","language":"en","license":"http://creativecommons.org/licenses/by/4.0/","page":"524-532","source":"DOI.org (Crossref)","title":"Toward an Empirical Analysis of Justice in Ecosystem Governance","volume":"7","author":[{"family":"Sikor","given":"Thomas"},{"family":"Martin","given":"Adrian"},{"family":"Fisher","given":"Janet"},{"family":"He","given":"Jun"}],"issued":{"date-parts":[["2014",11]]}}}],"schema":"https://github.com/citation-style-language/schema/raw/master/csl-citation.json"} </w:instrText>
      </w:r>
      <w:r w:rsidR="00DB723E">
        <w:fldChar w:fldCharType="separate"/>
      </w:r>
      <w:r w:rsidR="00DB723E">
        <w:rPr>
          <w:noProof/>
        </w:rPr>
        <w:t>Sikor et al. (2014)</w:t>
      </w:r>
      <w:r w:rsidR="00DB723E">
        <w:fldChar w:fldCharType="end"/>
      </w:r>
      <w:r w:rsidR="00DB723E">
        <w:t xml:space="preserve">. This framework has been used to elaborate on the </w:t>
      </w:r>
      <w:r w:rsidR="00DB723E" w:rsidRPr="00DB723E">
        <w:t>subjective nature of social and environmental justice within the context in which it is observed</w:t>
      </w:r>
      <w:r w:rsidR="00EA5ED9">
        <w:t xml:space="preserve"> </w:t>
      </w:r>
      <w:r w:rsidR="00EA5ED9">
        <w:fldChar w:fldCharType="begin"/>
      </w:r>
      <w:r w:rsidR="00EA5ED9">
        <w:instrText xml:space="preserve"> ADDIN ZOTERO_ITEM CSL_CITATION {"citationID":"F7c1pQhl","properties":{"formattedCitation":"(Brown et al., 2025; Fisher et al., 2018; Martin et al., 2016)","plainCitation":"(Brown et al., 2025; Fisher et al., 2018; Martin et al., 2016)","noteIndex":0},"citationItems":[{"id":1191,"uris":["http://zotero.org/users/13120442/items/JI27CB3E"],"itemData":{"id":1191,"type":"article-journal","abstract":"Driven by international policy agendas to restore landscapes, large-scale land-use changes are expected in rural areas, with significant implications for landscape characteristics, land-uses, livelihoods, economies and cultures. It is increasingly recognised that the long-term success of restoration initiatives requires integrating social considerations, yet uncertainties remain over the pathways for achieving this. This paper explores the basis for- and barriers to- a just and sustainable vision of the landscape through a case study of the Affric-Kintail area in the Scottish Highlands, a context in which environmental policy agendas and natural capital investments are driving rural landscape change. Drawing from multidimensional, empirical environmental justice, this paper investigates the diverse justice claims voiced by rural communities. The research highlights a spectrum of justice concerns tied to diverse, contested meanings and practices of just transitions, where we distinguish between socio-technical and transformative approaches to just transition. As a result, our case study points to fundamental structural and socio-economic barriers to realising just transformation in rural Scotland, rooted in vast inequalities in power, wealth and landownership, and a depth of justice concerns around rural landscape transformations which have so far been left aside by restoration agendas and just transition policy discourses.","container-title":"Environment and Planning E: Nature and Space","DOI":"10.1177/25148486251367163","ISSN":"2514-8486, 2514-8494","issue":"6","journalAbbreviation":"Environment and Planning E: Nature and Space","language":"en","page":"1839-1865","source":"DOI.org (Crossref)","title":"Towards a transformative approach to just rural transitions: Landscape restoration in the Scottish highlands","title-short":"Towards a transformative approach to just rural transitions","volume":"8","author":[{"family":"Brown","given":"David"},{"family":"Martin","given":"Adrian"},{"family":"Fisher","given":"Janet A."},{"family":"Gingembre","given":"Mathilde"}],"issued":{"date-parts":[["2025",12]]}}},{"id":1182,"uris":["http://zotero.org/users/13120442/items/BK9M6B9Z"],"itemData":{"id":1182,"type":"article-journal","container-title":"Land Use Policy","DOI":"10.1016/j.landusepol.2017.12.055","ISSN":"02648377","journalAbbreviation":"Land Use Policy","language":"en","page":"259-268","source":"DOI.org (Crossref)","title":"Linking notions of justice and project outcomes in carbon offset forestry projects: Insights from a comparative study in Uganda","title-short":"Linking notions of justice and project outcomes in carbon offset forestry projects","volume":"73","author":[{"family":"Fisher","given":"J.A."},{"family":"Cavanagh","given":"C.J."},{"family":"Sikor","given":"T."},{"family":"Mwayafu","given":"D.M."}],"issued":{"date-parts":[["2018",4]]}}},{"id":1185,"uris":["http://zotero.org/users/13120442/items/5MCNWNKN"],"itemData":{"id":1185,"type":"article-journal","container-title":"Biological Conservation","DOI":"10.1016/j.biocon.2016.03.021","ISSN":"00063207","journalAbbreviation":"Biological Conservation","language":"en","page":"254-261","source":"DOI.org (Crossref)","title":"Justice and conservation: The need to incorporate recognition","title-short":"Justice and conservation","volume":"197","author":[{"family":"Martin","given":"Adrian"},{"family":"Coolsaet","given":"Brendan"},{"family":"Corbera","given":"Esteve"},{"family":"Dawson","given":"Neil M."},{"family":"Fraser","given":"James A."},{"family":"Lehmann","given":"Ina"},{"family":"Rodriguez","given":"Iokiñe"}],"issued":{"date-parts":[["2016",5]]}}}],"schema":"https://github.com/citation-style-language/schema/raw/master/csl-citation.json"} </w:instrText>
      </w:r>
      <w:r w:rsidR="00EA5ED9">
        <w:fldChar w:fldCharType="separate"/>
      </w:r>
      <w:r w:rsidR="00EA5ED9">
        <w:rPr>
          <w:noProof/>
        </w:rPr>
        <w:t>(Brown et al., 2025; Fisher et al., 2018; Martin et al., 2016)</w:t>
      </w:r>
      <w:r w:rsidR="00EA5ED9">
        <w:fldChar w:fldCharType="end"/>
      </w:r>
      <w:r w:rsidR="00DB723E">
        <w:t xml:space="preserve">. </w:t>
      </w:r>
      <w:r w:rsidRPr="004F130E">
        <w:t xml:space="preserve">Justice here is </w:t>
      </w:r>
      <w:r w:rsidR="009C4D45">
        <w:t xml:space="preserve">evaluated and </w:t>
      </w:r>
      <w:r w:rsidRPr="004F130E">
        <w:t>categorised post-hoc to subjectively encompass different subjects, approaches (or criteria) and dimensions according to the framework</w:t>
      </w:r>
      <w:r>
        <w:t>.</w:t>
      </w:r>
      <w:r w:rsidRPr="004F130E">
        <w:t xml:space="preserve"> The dimensions of justice are recognitional (relating to individual and collective identities), procedural (relating to inclusive decision-making), and distributional (relating to the distribution of burdens and benefits). Justice, categorised under these dimensions, is defined according to how it affects the subjects of justice, which are individuals (individual humans), communities (of humans), generations (in the future), social systems (such as economy, regulatory institutions), non-human individuals and communities of animals, and nature as an entity in itself. Approaches of justice are defined according to the relationship exhibited by the subjects of justice or injustice.</w:t>
      </w:r>
    </w:p>
    <w:p w14:paraId="6689EC6A" w14:textId="2564DEC2" w:rsidR="00EA5ED9" w:rsidRDefault="00EA5ED9" w:rsidP="008D6CCA">
      <w:r>
        <w:t xml:space="preserve">The causal links between the outcomes and the </w:t>
      </w:r>
      <w:r w:rsidR="00D3306B">
        <w:t>contextual</w:t>
      </w:r>
      <w:r>
        <w:t xml:space="preserve"> conditions were re-examined through the lens of this framework. Potential justice implications were noted for each category of outcomes, </w:t>
      </w:r>
      <w:r w:rsidR="004F130E">
        <w:t xml:space="preserve">according to the causal links these outcomes had. The assessment and the explanations for these have been shown in the </w:t>
      </w:r>
      <w:r w:rsidR="000E7FD6">
        <w:t xml:space="preserve">Supplementary Material 2. </w:t>
      </w:r>
      <w:r w:rsidR="000E7FD6" w:rsidRPr="009968EF">
        <w:t xml:space="preserve"> </w:t>
      </w:r>
    </w:p>
    <w:p w14:paraId="0C5C0A39" w14:textId="50B825D0" w:rsidR="009C4D45" w:rsidRDefault="009C4D45" w:rsidP="008D6CCA">
      <w:r>
        <w:t xml:space="preserve">For better understanding of the results of the assessment, the qualitative information was given a score from the scale of 1 to -1 where 1 was a just outcome and -1 was an unjust outcome. Since the assessment was carried out over 3 dimensions of justice, the final score for each stakeholder could range from 3 to -3. This process was repeated for all outcomes and then represented visually in the form of radar charts. The limitation of this method was that an N/A score was considered the same as the score for a just + unjust outcome, which was 0. However, this was justified through the explanations provided in the text. </w:t>
      </w:r>
    </w:p>
    <w:p w14:paraId="16E51C57" w14:textId="77777777" w:rsidR="000E7FD6" w:rsidRDefault="000E7FD6" w:rsidP="008D6CCA"/>
    <w:p w14:paraId="49F81170" w14:textId="6208BE2C" w:rsidR="000E7FD6" w:rsidRDefault="000E7FD6" w:rsidP="008D6CCA">
      <w:r>
        <w:t>Methodology Reference List</w:t>
      </w:r>
    </w:p>
    <w:p w14:paraId="1DD02207" w14:textId="77777777" w:rsidR="008D6CCA" w:rsidRPr="00C323CD" w:rsidRDefault="008D6CCA" w:rsidP="008D6CCA">
      <w:pPr>
        <w:pStyle w:val="Bibliography"/>
        <w:spacing w:line="240" w:lineRule="auto"/>
        <w:rPr>
          <w:rFonts w:ascii="Calibri" w:cs="Calibri"/>
        </w:rPr>
      </w:pPr>
      <w:r>
        <w:fldChar w:fldCharType="begin"/>
      </w:r>
      <w:r>
        <w:instrText xml:space="preserve"> ADDIN ZOTERO_BIBL {"uncited":[],"omitted":[],"custom":[]} CSL_BIBLIOGRAPHY </w:instrText>
      </w:r>
      <w:r>
        <w:fldChar w:fldCharType="separate"/>
      </w:r>
      <w:r w:rsidRPr="00C323CD">
        <w:rPr>
          <w:rFonts w:ascii="Calibri" w:cs="Calibri"/>
        </w:rPr>
        <w:t xml:space="preserve">Brown, D., Martin, A., Fisher, J. A., &amp; Gingembre, M. (2025). Towards a transformative approach to just rural transitions: Landscape restoration in the Scottish highlands. </w:t>
      </w:r>
      <w:r w:rsidRPr="00C323CD">
        <w:rPr>
          <w:rFonts w:ascii="Calibri" w:cs="Calibri"/>
          <w:i/>
          <w:iCs/>
        </w:rPr>
        <w:t>Environment and Planning E: Nature and Space</w:t>
      </w:r>
      <w:r w:rsidRPr="00C323CD">
        <w:rPr>
          <w:rFonts w:ascii="Calibri" w:cs="Calibri"/>
        </w:rPr>
        <w:t xml:space="preserve">, </w:t>
      </w:r>
      <w:r w:rsidRPr="00C323CD">
        <w:rPr>
          <w:rFonts w:ascii="Calibri" w:cs="Calibri"/>
          <w:i/>
          <w:iCs/>
        </w:rPr>
        <w:t>8</w:t>
      </w:r>
      <w:r w:rsidRPr="00C323CD">
        <w:rPr>
          <w:rFonts w:ascii="Calibri" w:cs="Calibri"/>
        </w:rPr>
        <w:t>(6), 1839–1865. https://doi.org/10.1177/25148486251367163</w:t>
      </w:r>
    </w:p>
    <w:p w14:paraId="54B63AC3" w14:textId="77777777" w:rsidR="008D6CCA" w:rsidRPr="00C323CD" w:rsidRDefault="008D6CCA" w:rsidP="008D6CCA">
      <w:pPr>
        <w:pStyle w:val="Bibliography"/>
        <w:spacing w:line="240" w:lineRule="auto"/>
        <w:rPr>
          <w:rFonts w:ascii="Calibri" w:cs="Calibri"/>
        </w:rPr>
      </w:pPr>
      <w:r w:rsidRPr="00C323CD">
        <w:rPr>
          <w:rFonts w:ascii="Calibri" w:cs="Calibri"/>
          <w:lang w:val="de-DE"/>
        </w:rPr>
        <w:t xml:space="preserve">Chen, H., Zhang, T., Costanza, R., &amp; Kubiszewski, I. (2023). </w:t>
      </w:r>
      <w:r w:rsidRPr="00C323CD">
        <w:rPr>
          <w:rFonts w:ascii="Calibri" w:cs="Calibri"/>
        </w:rPr>
        <w:t xml:space="preserve">Review of the approaches for assessing protected areas’ effectiveness. </w:t>
      </w:r>
      <w:r w:rsidRPr="00C323CD">
        <w:rPr>
          <w:rFonts w:ascii="Calibri" w:cs="Calibri"/>
          <w:i/>
          <w:iCs/>
        </w:rPr>
        <w:t>Environmental Impact Assessment Review</w:t>
      </w:r>
      <w:r w:rsidRPr="00C323CD">
        <w:rPr>
          <w:rFonts w:ascii="Calibri" w:cs="Calibri"/>
        </w:rPr>
        <w:t xml:space="preserve">, </w:t>
      </w:r>
      <w:r w:rsidRPr="00C323CD">
        <w:rPr>
          <w:rFonts w:ascii="Calibri" w:cs="Calibri"/>
          <w:i/>
          <w:iCs/>
        </w:rPr>
        <w:t>98</w:t>
      </w:r>
      <w:r w:rsidRPr="00C323CD">
        <w:rPr>
          <w:rFonts w:ascii="Calibri" w:cs="Calibri"/>
        </w:rPr>
        <w:t>, 106929. https://doi.org/10.1016/j.eiar.2022.106929</w:t>
      </w:r>
    </w:p>
    <w:p w14:paraId="6DF92AF8" w14:textId="77777777" w:rsidR="008D6CCA" w:rsidRPr="00C323CD" w:rsidRDefault="008D6CCA" w:rsidP="008D6CCA">
      <w:pPr>
        <w:pStyle w:val="Bibliography"/>
        <w:spacing w:line="240" w:lineRule="auto"/>
        <w:rPr>
          <w:rFonts w:ascii="Calibri" w:cs="Calibri"/>
        </w:rPr>
      </w:pPr>
      <w:r w:rsidRPr="00C323CD">
        <w:rPr>
          <w:rFonts w:ascii="Calibri" w:cs="Calibri"/>
        </w:rPr>
        <w:t xml:space="preserve">Fisher, J. A., Cavanagh, C. J., Sikor, T., &amp; Mwayafu, D. M. (2018). Linking notions of justice and project outcomes in carbon offset forestry projects: Insights from a comparative study in Uganda. </w:t>
      </w:r>
      <w:r w:rsidRPr="00C323CD">
        <w:rPr>
          <w:rFonts w:ascii="Calibri" w:cs="Calibri"/>
          <w:i/>
          <w:iCs/>
        </w:rPr>
        <w:t>Land Use Policy</w:t>
      </w:r>
      <w:r w:rsidRPr="00C323CD">
        <w:rPr>
          <w:rFonts w:ascii="Calibri" w:cs="Calibri"/>
        </w:rPr>
        <w:t xml:space="preserve">, </w:t>
      </w:r>
      <w:r w:rsidRPr="00C323CD">
        <w:rPr>
          <w:rFonts w:ascii="Calibri" w:cs="Calibri"/>
          <w:i/>
          <w:iCs/>
        </w:rPr>
        <w:t>73</w:t>
      </w:r>
      <w:r w:rsidRPr="00C323CD">
        <w:rPr>
          <w:rFonts w:ascii="Calibri" w:cs="Calibri"/>
        </w:rPr>
        <w:t>, 259–268. https://doi.org/10.1016/j.landusepol.2017.12.055</w:t>
      </w:r>
    </w:p>
    <w:p w14:paraId="0AF26E06" w14:textId="77777777" w:rsidR="008D6CCA" w:rsidRPr="00C323CD" w:rsidRDefault="008D6CCA" w:rsidP="008D6CCA">
      <w:pPr>
        <w:pStyle w:val="Bibliography"/>
        <w:spacing w:line="240" w:lineRule="auto"/>
        <w:rPr>
          <w:rFonts w:ascii="Calibri" w:cs="Calibri"/>
        </w:rPr>
      </w:pPr>
      <w:r w:rsidRPr="00C323CD">
        <w:rPr>
          <w:rFonts w:ascii="Calibri" w:cs="Calibri"/>
        </w:rPr>
        <w:t xml:space="preserve">Higgins, D., Balint, T., Liversage, H., &amp; Winters, P. (2018). Investigating the impacts of increased rural land tenure security: A systematic review of the evidence. </w:t>
      </w:r>
      <w:r w:rsidRPr="00C323CD">
        <w:rPr>
          <w:rFonts w:ascii="Calibri" w:cs="Calibri"/>
          <w:i/>
          <w:iCs/>
        </w:rPr>
        <w:t>Journal of Rural Studies</w:t>
      </w:r>
      <w:r w:rsidRPr="00C323CD">
        <w:rPr>
          <w:rFonts w:ascii="Calibri" w:cs="Calibri"/>
        </w:rPr>
        <w:t xml:space="preserve">, </w:t>
      </w:r>
      <w:r w:rsidRPr="00C323CD">
        <w:rPr>
          <w:rFonts w:ascii="Calibri" w:cs="Calibri"/>
          <w:i/>
          <w:iCs/>
        </w:rPr>
        <w:t>61</w:t>
      </w:r>
      <w:r w:rsidRPr="00C323CD">
        <w:rPr>
          <w:rFonts w:ascii="Calibri" w:cs="Calibri"/>
        </w:rPr>
        <w:t>, 34–62. https://doi.org/10.1016/j.jrurstud.2018.05.001</w:t>
      </w:r>
    </w:p>
    <w:p w14:paraId="11738E4F" w14:textId="77777777" w:rsidR="008D6CCA" w:rsidRPr="00C323CD" w:rsidRDefault="008D6CCA" w:rsidP="008D6CCA">
      <w:pPr>
        <w:pStyle w:val="Bibliography"/>
        <w:spacing w:line="240" w:lineRule="auto"/>
        <w:rPr>
          <w:rFonts w:ascii="Calibri" w:cs="Calibri"/>
        </w:rPr>
      </w:pPr>
      <w:r w:rsidRPr="00C323CD">
        <w:rPr>
          <w:rFonts w:ascii="Calibri" w:cs="Calibri"/>
        </w:rPr>
        <w:t xml:space="preserve">Lawry, S., Samii, C., Hall, R., Leopold, A., Hornby, D., &amp; Mtero, F. (2017). The impact of land property rights interventions on investment and agricultural productivity in </w:t>
      </w:r>
      <w:r w:rsidRPr="00C323CD">
        <w:rPr>
          <w:rFonts w:ascii="Calibri" w:cs="Calibri"/>
        </w:rPr>
        <w:lastRenderedPageBreak/>
        <w:t xml:space="preserve">developing countries: A systematic review. </w:t>
      </w:r>
      <w:r w:rsidRPr="00C323CD">
        <w:rPr>
          <w:rFonts w:ascii="Calibri" w:cs="Calibri"/>
          <w:i/>
          <w:iCs/>
        </w:rPr>
        <w:t>Journal of Development Effectiveness</w:t>
      </w:r>
      <w:r w:rsidRPr="00C323CD">
        <w:rPr>
          <w:rFonts w:ascii="Calibri" w:cs="Calibri"/>
        </w:rPr>
        <w:t xml:space="preserve">, </w:t>
      </w:r>
      <w:r w:rsidRPr="00C323CD">
        <w:rPr>
          <w:rFonts w:ascii="Calibri" w:cs="Calibri"/>
          <w:i/>
          <w:iCs/>
        </w:rPr>
        <w:t>9</w:t>
      </w:r>
      <w:r w:rsidRPr="00C323CD">
        <w:rPr>
          <w:rFonts w:ascii="Calibri" w:cs="Calibri"/>
        </w:rPr>
        <w:t>(1), 61–81. https://doi.org/10.1080/19439342.2016.1160947</w:t>
      </w:r>
    </w:p>
    <w:p w14:paraId="19273409" w14:textId="77777777" w:rsidR="008D6CCA" w:rsidRPr="00C323CD" w:rsidRDefault="008D6CCA" w:rsidP="008D6CCA">
      <w:pPr>
        <w:pStyle w:val="Bibliography"/>
        <w:spacing w:line="240" w:lineRule="auto"/>
        <w:rPr>
          <w:rFonts w:ascii="Calibri" w:cs="Calibri"/>
        </w:rPr>
      </w:pPr>
      <w:r w:rsidRPr="00C323CD">
        <w:rPr>
          <w:rFonts w:ascii="Calibri" w:cs="Calibri"/>
        </w:rPr>
        <w:t xml:space="preserve">Macura, B., Canales, N., Bakhtaoui, I., Taylor, R., Kwamboka, E., Diaz-Chavez, R., Vanhuyse, F., Garside, R., Ndiaye, D. B. O., Sang, J., Schaar, J., Vaughan, K., &amp; Klein, R. J. T. (2021). </w:t>
      </w:r>
      <w:r w:rsidRPr="00C323CD">
        <w:rPr>
          <w:rFonts w:ascii="Calibri" w:cs="Calibri"/>
          <w:i/>
          <w:iCs/>
        </w:rPr>
        <w:t>Effectiveness of climate change adaptation interventions in sub-Saharan Africa and the impact of funding modalities: A mixed methods systematic review protocol</w:t>
      </w:r>
      <w:r w:rsidRPr="00C323CD">
        <w:rPr>
          <w:rFonts w:ascii="Calibri" w:cs="Calibri"/>
        </w:rPr>
        <w:t>. Stockholm Environment Institute. https://doi.org/10.51414/sei2021.021</w:t>
      </w:r>
    </w:p>
    <w:p w14:paraId="1003EDC0" w14:textId="77777777" w:rsidR="008D6CCA" w:rsidRPr="00C323CD" w:rsidRDefault="008D6CCA" w:rsidP="008D6CCA">
      <w:pPr>
        <w:pStyle w:val="Bibliography"/>
        <w:spacing w:line="240" w:lineRule="auto"/>
        <w:rPr>
          <w:rFonts w:ascii="Calibri" w:cs="Calibri"/>
        </w:rPr>
      </w:pPr>
      <w:r w:rsidRPr="00C323CD">
        <w:rPr>
          <w:rFonts w:ascii="Calibri" w:cs="Calibri"/>
        </w:rPr>
        <w:t xml:space="preserve">Martin, A., Coolsaet, B., Corbera, E., Dawson, N. M., Fraser, J. A., Lehmann, I., &amp; Rodriguez, I. (2016). Justice and conservation: The need to incorporate recognition. </w:t>
      </w:r>
      <w:r w:rsidRPr="00C323CD">
        <w:rPr>
          <w:rFonts w:ascii="Calibri" w:cs="Calibri"/>
          <w:i/>
          <w:iCs/>
        </w:rPr>
        <w:t>Biological Conservation</w:t>
      </w:r>
      <w:r w:rsidRPr="00C323CD">
        <w:rPr>
          <w:rFonts w:ascii="Calibri" w:cs="Calibri"/>
        </w:rPr>
        <w:t xml:space="preserve">, </w:t>
      </w:r>
      <w:r w:rsidRPr="00C323CD">
        <w:rPr>
          <w:rFonts w:ascii="Calibri" w:cs="Calibri"/>
          <w:i/>
          <w:iCs/>
        </w:rPr>
        <w:t>197</w:t>
      </w:r>
      <w:r w:rsidRPr="00C323CD">
        <w:rPr>
          <w:rFonts w:ascii="Calibri" w:cs="Calibri"/>
        </w:rPr>
        <w:t>, 254–261. https://doi.org/10.1016/j.biocon.2016.03.021</w:t>
      </w:r>
    </w:p>
    <w:p w14:paraId="01C4A63C" w14:textId="77777777" w:rsidR="008D6CCA" w:rsidRPr="00C323CD" w:rsidRDefault="008D6CCA" w:rsidP="008D6CCA">
      <w:pPr>
        <w:pStyle w:val="Bibliography"/>
        <w:spacing w:line="240" w:lineRule="auto"/>
        <w:rPr>
          <w:rFonts w:ascii="Calibri" w:cs="Calibri"/>
        </w:rPr>
      </w:pPr>
      <w:r w:rsidRPr="00C323CD">
        <w:rPr>
          <w:rFonts w:ascii="Calibri" w:cs="Calibri"/>
        </w:rPr>
        <w:t xml:space="preserve">Rounsevell, M. D. A., Harfoot, M., Harrison, P. A., Newbold, T., Gregory, R. D., &amp; Mace, G. M. (2020). A biodiversity target based on species extinctions. </w:t>
      </w:r>
      <w:r w:rsidRPr="00C323CD">
        <w:rPr>
          <w:rFonts w:ascii="Calibri" w:cs="Calibri"/>
          <w:i/>
          <w:iCs/>
        </w:rPr>
        <w:t>Science</w:t>
      </w:r>
      <w:r w:rsidRPr="00C323CD">
        <w:rPr>
          <w:rFonts w:ascii="Calibri" w:cs="Calibri"/>
        </w:rPr>
        <w:t xml:space="preserve">, </w:t>
      </w:r>
      <w:r w:rsidRPr="00C323CD">
        <w:rPr>
          <w:rFonts w:ascii="Calibri" w:cs="Calibri"/>
          <w:i/>
          <w:iCs/>
        </w:rPr>
        <w:t>368</w:t>
      </w:r>
      <w:r w:rsidRPr="00C323CD">
        <w:rPr>
          <w:rFonts w:ascii="Calibri" w:cs="Calibri"/>
        </w:rPr>
        <w:t>(6496), 1193–1195. https://doi.org/10.1126/science.aba6592</w:t>
      </w:r>
    </w:p>
    <w:p w14:paraId="702A0A36" w14:textId="77777777" w:rsidR="008D6CCA" w:rsidRPr="00C323CD" w:rsidRDefault="008D6CCA" w:rsidP="008D6CCA">
      <w:pPr>
        <w:pStyle w:val="Bibliography"/>
        <w:spacing w:line="240" w:lineRule="auto"/>
        <w:rPr>
          <w:rFonts w:ascii="Calibri" w:cs="Calibri"/>
        </w:rPr>
      </w:pPr>
      <w:r w:rsidRPr="00C323CD">
        <w:rPr>
          <w:rFonts w:ascii="Calibri" w:cs="Calibri"/>
        </w:rPr>
        <w:t xml:space="preserve">Sikor, T., Martin, A., Fisher, J., &amp; He, J. (2014). Toward an Empirical Analysis of Justice in Ecosystem Governance. </w:t>
      </w:r>
      <w:r w:rsidRPr="00C323CD">
        <w:rPr>
          <w:rFonts w:ascii="Calibri" w:cs="Calibri"/>
          <w:i/>
          <w:iCs/>
        </w:rPr>
        <w:t>Conservation Letters</w:t>
      </w:r>
      <w:r w:rsidRPr="00C323CD">
        <w:rPr>
          <w:rFonts w:ascii="Calibri" w:cs="Calibri"/>
        </w:rPr>
        <w:t xml:space="preserve">, </w:t>
      </w:r>
      <w:r w:rsidRPr="00C323CD">
        <w:rPr>
          <w:rFonts w:ascii="Calibri" w:cs="Calibri"/>
          <w:i/>
          <w:iCs/>
        </w:rPr>
        <w:t>7</w:t>
      </w:r>
      <w:r w:rsidRPr="00C323CD">
        <w:rPr>
          <w:rFonts w:ascii="Calibri" w:cs="Calibri"/>
        </w:rPr>
        <w:t>(6), 524–532. https://doi.org/10.1111/conl.12142</w:t>
      </w:r>
    </w:p>
    <w:p w14:paraId="17D69F3A" w14:textId="77777777" w:rsidR="008D6CCA" w:rsidRPr="00C323CD" w:rsidRDefault="008D6CCA" w:rsidP="008D6CCA">
      <w:pPr>
        <w:pStyle w:val="Bibliography"/>
        <w:spacing w:line="240" w:lineRule="auto"/>
        <w:rPr>
          <w:rFonts w:ascii="Calibri" w:cs="Calibri"/>
        </w:rPr>
      </w:pPr>
      <w:r w:rsidRPr="00C323CD">
        <w:rPr>
          <w:rFonts w:ascii="Calibri" w:cs="Calibri"/>
        </w:rPr>
        <w:t xml:space="preserve">Wunder, S., Fraccaroli, C., Varela, E., Bruzzese, S., &amp; Termansen, M. (2025). Examining innovative designs of agri-environmental schemes in Europe: A case comparison of impact pathways. </w:t>
      </w:r>
      <w:r w:rsidRPr="00C323CD">
        <w:rPr>
          <w:rFonts w:ascii="Calibri" w:cs="Calibri"/>
          <w:i/>
          <w:iCs/>
        </w:rPr>
        <w:t>Ecosystem Services</w:t>
      </w:r>
      <w:r w:rsidRPr="00C323CD">
        <w:rPr>
          <w:rFonts w:ascii="Calibri" w:cs="Calibri"/>
        </w:rPr>
        <w:t xml:space="preserve">, </w:t>
      </w:r>
      <w:r w:rsidRPr="00C323CD">
        <w:rPr>
          <w:rFonts w:ascii="Calibri" w:cs="Calibri"/>
          <w:i/>
          <w:iCs/>
        </w:rPr>
        <w:t>73</w:t>
      </w:r>
      <w:r w:rsidRPr="00C323CD">
        <w:rPr>
          <w:rFonts w:ascii="Calibri" w:cs="Calibri"/>
        </w:rPr>
        <w:t>, 101728. https://doi.org/10.1016/j.ecoser.2025.101728</w:t>
      </w:r>
    </w:p>
    <w:p w14:paraId="1FA723CD" w14:textId="77777777" w:rsidR="008D6CCA" w:rsidRDefault="008D6CCA" w:rsidP="008D6CCA">
      <w:r>
        <w:fldChar w:fldCharType="end"/>
      </w:r>
    </w:p>
    <w:p w14:paraId="67F785AD" w14:textId="77777777" w:rsidR="008D6CCA" w:rsidRDefault="008D6CCA" w:rsidP="008D6CCA"/>
    <w:sectPr w:rsidR="008D6CCA" w:rsidSect="000E7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51A60"/>
    <w:multiLevelType w:val="hybridMultilevel"/>
    <w:tmpl w:val="EB9A0314"/>
    <w:lvl w:ilvl="0" w:tplc="8DE036BC">
      <w:start w:val="1"/>
      <w:numFmt w:val="bullet"/>
      <w:pStyle w:val="ListParagraph"/>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7308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7"/>
    <w:rsid w:val="00002F7F"/>
    <w:rsid w:val="0001563B"/>
    <w:rsid w:val="00054A78"/>
    <w:rsid w:val="00074521"/>
    <w:rsid w:val="000A0799"/>
    <w:rsid w:val="000D461F"/>
    <w:rsid w:val="000E7FD6"/>
    <w:rsid w:val="001A3683"/>
    <w:rsid w:val="0028646A"/>
    <w:rsid w:val="00344271"/>
    <w:rsid w:val="00397D12"/>
    <w:rsid w:val="003C34B5"/>
    <w:rsid w:val="003D3860"/>
    <w:rsid w:val="00492CC3"/>
    <w:rsid w:val="004E2112"/>
    <w:rsid w:val="004F130E"/>
    <w:rsid w:val="004F67F7"/>
    <w:rsid w:val="005B2047"/>
    <w:rsid w:val="00662696"/>
    <w:rsid w:val="0067457B"/>
    <w:rsid w:val="00695C04"/>
    <w:rsid w:val="007A4F77"/>
    <w:rsid w:val="007B4C01"/>
    <w:rsid w:val="00847E20"/>
    <w:rsid w:val="008D0E5F"/>
    <w:rsid w:val="008D6CCA"/>
    <w:rsid w:val="00916977"/>
    <w:rsid w:val="00940ED9"/>
    <w:rsid w:val="009968EF"/>
    <w:rsid w:val="009A0D61"/>
    <w:rsid w:val="009C4D45"/>
    <w:rsid w:val="00A43130"/>
    <w:rsid w:val="00AA36EC"/>
    <w:rsid w:val="00AE26BC"/>
    <w:rsid w:val="00B31BB2"/>
    <w:rsid w:val="00BA64CE"/>
    <w:rsid w:val="00C165C8"/>
    <w:rsid w:val="00D3306B"/>
    <w:rsid w:val="00D51EBB"/>
    <w:rsid w:val="00DB723E"/>
    <w:rsid w:val="00DF40D0"/>
    <w:rsid w:val="00E03BBE"/>
    <w:rsid w:val="00E308E3"/>
    <w:rsid w:val="00EA5ED9"/>
    <w:rsid w:val="00EB6B75"/>
    <w:rsid w:val="00ED0A37"/>
    <w:rsid w:val="00F721D3"/>
    <w:rsid w:val="00FF37B4"/>
  </w:rsids>
  <m:mathPr>
    <m:mathFont m:val="Cambria Math"/>
    <m:brkBin m:val="before"/>
    <m:brkBinSub m:val="--"/>
    <m:smallFrac m:val="0"/>
    <m:dispDef/>
    <m:lMargin m:val="0"/>
    <m:rMargin m:val="0"/>
    <m:defJc m:val="centerGroup"/>
    <m:wrapIndent m:val="1440"/>
    <m:intLim m:val="subSup"/>
    <m:naryLim m:val="undOvr"/>
  </m:mathPr>
  <w:themeFontLang w:val="en-D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4BD8"/>
  <w15:chartTrackingRefBased/>
  <w15:docId w15:val="{18FC0267-D8C0-F045-A142-0C9209C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37"/>
    <w:pPr>
      <w:spacing w:before="120" w:after="120"/>
    </w:pPr>
    <w:rPr>
      <w:lang w:val="en-GB"/>
    </w:rPr>
  </w:style>
  <w:style w:type="paragraph" w:styleId="Heading1">
    <w:name w:val="heading 1"/>
    <w:basedOn w:val="Normal"/>
    <w:next w:val="Normal"/>
    <w:link w:val="Heading1Char"/>
    <w:uiPriority w:val="9"/>
    <w:qFormat/>
    <w:rsid w:val="00ED0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0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A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A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A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A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A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A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A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A3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ED0A3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ED0A3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ED0A3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ED0A3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ED0A3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D0A3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D0A3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D0A3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D0A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A3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D0A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A3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D0A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0A37"/>
    <w:rPr>
      <w:i/>
      <w:iCs/>
      <w:color w:val="404040" w:themeColor="text1" w:themeTint="BF"/>
      <w:lang w:val="en-GB"/>
    </w:rPr>
  </w:style>
  <w:style w:type="paragraph" w:styleId="ListParagraph">
    <w:name w:val="List Paragraph"/>
    <w:basedOn w:val="List"/>
    <w:uiPriority w:val="34"/>
    <w:qFormat/>
    <w:rsid w:val="0028646A"/>
    <w:pPr>
      <w:numPr>
        <w:numId w:val="1"/>
      </w:numPr>
    </w:pPr>
  </w:style>
  <w:style w:type="character" w:styleId="IntenseEmphasis">
    <w:name w:val="Intense Emphasis"/>
    <w:basedOn w:val="DefaultParagraphFont"/>
    <w:uiPriority w:val="21"/>
    <w:qFormat/>
    <w:rsid w:val="00ED0A37"/>
    <w:rPr>
      <w:i/>
      <w:iCs/>
      <w:color w:val="2F5496" w:themeColor="accent1" w:themeShade="BF"/>
    </w:rPr>
  </w:style>
  <w:style w:type="paragraph" w:styleId="IntenseQuote">
    <w:name w:val="Intense Quote"/>
    <w:basedOn w:val="Normal"/>
    <w:next w:val="Normal"/>
    <w:link w:val="IntenseQuoteChar"/>
    <w:uiPriority w:val="30"/>
    <w:qFormat/>
    <w:rsid w:val="00ED0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A37"/>
    <w:rPr>
      <w:i/>
      <w:iCs/>
      <w:color w:val="2F5496" w:themeColor="accent1" w:themeShade="BF"/>
      <w:lang w:val="en-GB"/>
    </w:rPr>
  </w:style>
  <w:style w:type="character" w:styleId="IntenseReference">
    <w:name w:val="Intense Reference"/>
    <w:basedOn w:val="DefaultParagraphFont"/>
    <w:uiPriority w:val="32"/>
    <w:qFormat/>
    <w:rsid w:val="00ED0A37"/>
    <w:rPr>
      <w:b/>
      <w:bCs/>
      <w:smallCaps/>
      <w:color w:val="2F5496" w:themeColor="accent1" w:themeShade="BF"/>
      <w:spacing w:val="5"/>
    </w:rPr>
  </w:style>
  <w:style w:type="table" w:styleId="TableGrid">
    <w:name w:val="Table Grid"/>
    <w:basedOn w:val="TableNormal"/>
    <w:uiPriority w:val="39"/>
    <w:rsid w:val="00ED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D0A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ED0A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ED0A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urful">
    <w:name w:val="List Table 7 Colorful"/>
    <w:basedOn w:val="TableNormal"/>
    <w:uiPriority w:val="52"/>
    <w:rsid w:val="00ED0A3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D0A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D0A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
    <w:name w:val="List"/>
    <w:basedOn w:val="Normal"/>
    <w:uiPriority w:val="99"/>
    <w:semiHidden/>
    <w:unhideWhenUsed/>
    <w:rsid w:val="0028646A"/>
    <w:pPr>
      <w:ind w:left="283" w:hanging="283"/>
      <w:contextualSpacing/>
    </w:pPr>
  </w:style>
  <w:style w:type="paragraph" w:styleId="Bibliography">
    <w:name w:val="Bibliography"/>
    <w:basedOn w:val="Normal"/>
    <w:next w:val="Normal"/>
    <w:uiPriority w:val="37"/>
    <w:unhideWhenUsed/>
    <w:rsid w:val="004F67F7"/>
    <w:pPr>
      <w:spacing w:after="0" w:line="480" w:lineRule="auto"/>
      <w:ind w:left="720" w:hanging="720"/>
    </w:pPr>
  </w:style>
  <w:style w:type="table" w:styleId="ListTable1Light">
    <w:name w:val="List Table 1 Light"/>
    <w:basedOn w:val="TableNormal"/>
    <w:uiPriority w:val="46"/>
    <w:rsid w:val="00002F7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002F7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3">
    <w:name w:val="List Table 6 Colorful Accent 3"/>
    <w:basedOn w:val="TableNormal"/>
    <w:uiPriority w:val="51"/>
    <w:rsid w:val="00002F7F"/>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semiHidden/>
    <w:unhideWhenUsed/>
    <w:rsid w:val="00E03BBE"/>
    <w:rPr>
      <w:color w:val="0000FF"/>
      <w:u w:val="single"/>
    </w:rPr>
  </w:style>
  <w:style w:type="paragraph" w:styleId="Caption">
    <w:name w:val="caption"/>
    <w:basedOn w:val="Normal"/>
    <w:next w:val="Normal"/>
    <w:uiPriority w:val="35"/>
    <w:unhideWhenUsed/>
    <w:qFormat/>
    <w:rsid w:val="00A43130"/>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B8BE-31A6-BB4C-B760-F9818842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40266</Words>
  <Characters>229517</Characters>
  <Application>Microsoft Office Word</Application>
  <DocSecurity>0</DocSecurity>
  <Lines>1912</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Maitreyee Sevekari</dc:creator>
  <cp:keywords/>
  <dc:description/>
  <cp:lastModifiedBy>Maitreyee Sevekari</cp:lastModifiedBy>
  <cp:revision>4</cp:revision>
  <dcterms:created xsi:type="dcterms:W3CDTF">2026-01-29T14:20:00Z</dcterms:created>
  <dcterms:modified xsi:type="dcterms:W3CDTF">2026-03-10T12:44:00Z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id="7E13440f"/&gt;&lt;style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