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D1BD" w14:textId="35A1DB13" w:rsidR="00500E57" w:rsidRPr="006E32E1" w:rsidRDefault="0CD061F2" w:rsidP="65A2C774">
      <w:pPr>
        <w:spacing w:line="480" w:lineRule="auto"/>
        <w:rPr>
          <w:rFonts w:ascii="Times New Roman" w:eastAsia="Times New Roman" w:hAnsi="Times New Roman" w:cs="Times New Roman"/>
          <w:sz w:val="24"/>
          <w:szCs w:val="24"/>
          <w:lang w:val="en-GB"/>
        </w:rPr>
      </w:pPr>
      <w:r w:rsidRPr="21986C2F">
        <w:rPr>
          <w:rFonts w:ascii="Times New Roman" w:eastAsia="Times New Roman" w:hAnsi="Times New Roman" w:cs="Times New Roman"/>
          <w:sz w:val="24"/>
          <w:szCs w:val="24"/>
          <w:lang w:val="en-GB"/>
        </w:rPr>
        <w:t xml:space="preserve">Table S1. </w:t>
      </w:r>
      <w:proofErr w:type="spellStart"/>
      <w:r w:rsidRPr="21986C2F">
        <w:rPr>
          <w:rFonts w:ascii="Times New Roman" w:eastAsia="Times New Roman" w:hAnsi="Times New Roman" w:cs="Times New Roman"/>
          <w:sz w:val="24"/>
          <w:szCs w:val="24"/>
          <w:lang w:val="en-GB"/>
        </w:rPr>
        <w:t>Estradiol</w:t>
      </w:r>
      <w:proofErr w:type="spellEnd"/>
      <w:r w:rsidRPr="21986C2F">
        <w:rPr>
          <w:rFonts w:ascii="Times New Roman" w:eastAsia="Times New Roman" w:hAnsi="Times New Roman" w:cs="Times New Roman"/>
          <w:sz w:val="24"/>
          <w:szCs w:val="24"/>
          <w:lang w:val="en-GB"/>
        </w:rPr>
        <w:t xml:space="preserve"> concentration (</w:t>
      </w:r>
      <w:proofErr w:type="spellStart"/>
      <w:r w:rsidRPr="21986C2F">
        <w:rPr>
          <w:rFonts w:ascii="Times New Roman" w:eastAsia="Times New Roman" w:hAnsi="Times New Roman" w:cs="Times New Roman"/>
          <w:sz w:val="24"/>
          <w:szCs w:val="24"/>
          <w:lang w:val="en-GB"/>
        </w:rPr>
        <w:t>pg</w:t>
      </w:r>
      <w:proofErr w:type="spellEnd"/>
      <w:r w:rsidRPr="21986C2F">
        <w:rPr>
          <w:rFonts w:ascii="Times New Roman" w:eastAsia="Times New Roman" w:hAnsi="Times New Roman" w:cs="Times New Roman"/>
          <w:sz w:val="24"/>
          <w:szCs w:val="24"/>
          <w:lang w:val="en-GB"/>
        </w:rPr>
        <w:t xml:space="preserve">/ml) in </w:t>
      </w:r>
      <w:proofErr w:type="spellStart"/>
      <w:r w:rsidRPr="21986C2F">
        <w:rPr>
          <w:rFonts w:ascii="Times New Roman" w:eastAsia="Times New Roman" w:hAnsi="Times New Roman" w:cs="Times New Roman"/>
          <w:i/>
          <w:iCs/>
          <w:sz w:val="24"/>
          <w:szCs w:val="24"/>
          <w:lang w:val="en-GB"/>
        </w:rPr>
        <w:t>Salamandrina</w:t>
      </w:r>
      <w:proofErr w:type="spellEnd"/>
      <w:r w:rsidRPr="21986C2F">
        <w:rPr>
          <w:rFonts w:ascii="Times New Roman" w:eastAsia="Times New Roman" w:hAnsi="Times New Roman" w:cs="Times New Roman"/>
          <w:i/>
          <w:iCs/>
          <w:sz w:val="24"/>
          <w:szCs w:val="24"/>
          <w:lang w:val="en-GB"/>
        </w:rPr>
        <w:t xml:space="preserve"> </w:t>
      </w:r>
      <w:proofErr w:type="spellStart"/>
      <w:r w:rsidRPr="21986C2F">
        <w:rPr>
          <w:rFonts w:ascii="Times New Roman" w:eastAsia="Times New Roman" w:hAnsi="Times New Roman" w:cs="Times New Roman"/>
          <w:i/>
          <w:iCs/>
          <w:sz w:val="24"/>
          <w:szCs w:val="24"/>
          <w:lang w:val="en-GB"/>
        </w:rPr>
        <w:t>perspicillata</w:t>
      </w:r>
      <w:proofErr w:type="spellEnd"/>
      <w:r w:rsidRPr="21986C2F">
        <w:rPr>
          <w:rFonts w:ascii="Times New Roman" w:eastAsia="Times New Roman" w:hAnsi="Times New Roman" w:cs="Times New Roman"/>
          <w:sz w:val="24"/>
          <w:szCs w:val="24"/>
          <w:lang w:val="en-GB"/>
        </w:rPr>
        <w:t xml:space="preserve"> female urine throughout the sampled months. ID codes starting with “VJ” refer to Vejo population while ID codes starting with “GR” refer to </w:t>
      </w:r>
      <w:proofErr w:type="spellStart"/>
      <w:r w:rsidRPr="21986C2F">
        <w:rPr>
          <w:rFonts w:ascii="Times New Roman" w:eastAsia="Times New Roman" w:hAnsi="Times New Roman" w:cs="Times New Roman"/>
          <w:sz w:val="24"/>
          <w:szCs w:val="24"/>
          <w:lang w:val="en-GB"/>
        </w:rPr>
        <w:t>Guardiaregia</w:t>
      </w:r>
      <w:proofErr w:type="spellEnd"/>
      <w:r w:rsidRPr="21986C2F">
        <w:rPr>
          <w:rFonts w:ascii="Times New Roman" w:eastAsia="Times New Roman" w:hAnsi="Times New Roman" w:cs="Times New Roman"/>
          <w:sz w:val="24"/>
          <w:szCs w:val="24"/>
          <w:lang w:val="en-GB"/>
        </w:rPr>
        <w:t xml:space="preserve"> population.</w:t>
      </w:r>
      <w:r w:rsidR="004D197C">
        <w:rPr>
          <w:rFonts w:ascii="Times New Roman" w:eastAsia="Times New Roman" w:hAnsi="Times New Roman" w:cs="Times New Roman"/>
          <w:sz w:val="24"/>
          <w:szCs w:val="24"/>
          <w:lang w:val="en-GB"/>
        </w:rPr>
        <w:t xml:space="preserve"> CV</w:t>
      </w:r>
      <w:r w:rsidR="004D07D8">
        <w:rPr>
          <w:rFonts w:ascii="Times New Roman" w:eastAsia="Times New Roman" w:hAnsi="Times New Roman" w:cs="Times New Roman"/>
          <w:sz w:val="24"/>
          <w:szCs w:val="24"/>
          <w:lang w:val="en-GB"/>
        </w:rPr>
        <w:t xml:space="preserve"> (%)</w:t>
      </w:r>
      <w:r w:rsidR="004D197C">
        <w:rPr>
          <w:rFonts w:ascii="Times New Roman" w:eastAsia="Times New Roman" w:hAnsi="Times New Roman" w:cs="Times New Roman"/>
          <w:sz w:val="24"/>
          <w:szCs w:val="24"/>
          <w:lang w:val="en-GB"/>
        </w:rPr>
        <w:t xml:space="preserve"> = </w:t>
      </w:r>
      <w:r w:rsidR="004D07D8">
        <w:rPr>
          <w:rFonts w:ascii="Times New Roman" w:eastAsia="Times New Roman" w:hAnsi="Times New Roman" w:cs="Times New Roman"/>
          <w:sz w:val="24"/>
          <w:szCs w:val="24"/>
          <w:lang w:val="en-GB"/>
        </w:rPr>
        <w:t xml:space="preserve">percentage of </w:t>
      </w:r>
      <w:r w:rsidR="00850BD9">
        <w:rPr>
          <w:rFonts w:ascii="Times New Roman" w:eastAsia="Times New Roman" w:hAnsi="Times New Roman" w:cs="Times New Roman"/>
          <w:sz w:val="24"/>
          <w:szCs w:val="24"/>
          <w:lang w:val="en-GB"/>
        </w:rPr>
        <w:t>variation coefficient</w:t>
      </w:r>
      <w:r w:rsidR="005B789F">
        <w:rPr>
          <w:rFonts w:ascii="Times New Roman" w:eastAsia="Times New Roman" w:hAnsi="Times New Roman" w:cs="Times New Roman"/>
          <w:sz w:val="24"/>
          <w:szCs w:val="24"/>
          <w:lang w:val="en-GB"/>
        </w:rPr>
        <w:t>.</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6"/>
        <w:gridCol w:w="1588"/>
        <w:gridCol w:w="1591"/>
        <w:gridCol w:w="1841"/>
        <w:gridCol w:w="1440"/>
        <w:gridCol w:w="1799"/>
      </w:tblGrid>
      <w:tr w:rsidR="00A02E50" w:rsidRPr="009F767B" w14:paraId="4177E5EF" w14:textId="77777777" w:rsidTr="00A173EB">
        <w:trPr>
          <w:trHeight w:val="300"/>
        </w:trPr>
        <w:tc>
          <w:tcPr>
            <w:tcW w:w="1536" w:type="dxa"/>
            <w:noWrap/>
            <w:vAlign w:val="center"/>
            <w:hideMark/>
          </w:tcPr>
          <w:p w14:paraId="6B7BBED8" w14:textId="77777777" w:rsidR="00A02E50" w:rsidRPr="009F767B" w:rsidRDefault="61196D61"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ID</w:t>
            </w:r>
          </w:p>
        </w:tc>
        <w:tc>
          <w:tcPr>
            <w:tcW w:w="1588" w:type="dxa"/>
          </w:tcPr>
          <w:p w14:paraId="66110B2E" w14:textId="223A0EB8" w:rsidR="00A02E50" w:rsidRPr="009F767B" w:rsidRDefault="1FB43665" w:rsidP="65A2C774">
            <w:pPr>
              <w:spacing w:after="0" w:line="480" w:lineRule="auto"/>
              <w:rPr>
                <w:rFonts w:ascii="Times New Roman" w:eastAsia="Times New Roman" w:hAnsi="Times New Roman" w:cs="Times New Roman"/>
                <w:color w:val="000000"/>
                <w:kern w:val="0"/>
                <w:sz w:val="24"/>
                <w:szCs w:val="24"/>
                <w:lang w:val="en-GB" w:eastAsia="it-IT"/>
                <w14:ligatures w14:val="none"/>
              </w:rPr>
            </w:pPr>
            <w:r w:rsidRPr="21986C2F">
              <w:rPr>
                <w:rFonts w:ascii="Times New Roman" w:eastAsia="Times New Roman" w:hAnsi="Times New Roman" w:cs="Times New Roman"/>
                <w:color w:val="000000" w:themeColor="text1"/>
                <w:sz w:val="24"/>
                <w:szCs w:val="24"/>
                <w:lang w:eastAsia="it-IT"/>
              </w:rPr>
              <w:t xml:space="preserve">1st </w:t>
            </w:r>
            <w:proofErr w:type="spellStart"/>
            <w:r w:rsidRPr="21986C2F">
              <w:rPr>
                <w:rFonts w:ascii="Times New Roman" w:eastAsia="Times New Roman" w:hAnsi="Times New Roman" w:cs="Times New Roman"/>
                <w:color w:val="000000" w:themeColor="text1"/>
                <w:sz w:val="24"/>
                <w:szCs w:val="24"/>
                <w:lang w:eastAsia="it-IT"/>
              </w:rPr>
              <w:t>measure</w:t>
            </w:r>
            <w:proofErr w:type="spellEnd"/>
            <w:r w:rsidR="75C67F13" w:rsidRPr="21986C2F">
              <w:rPr>
                <w:rFonts w:ascii="Times New Roman" w:eastAsia="Times New Roman" w:hAnsi="Times New Roman" w:cs="Times New Roman"/>
                <w:color w:val="000000" w:themeColor="text1"/>
                <w:sz w:val="24"/>
                <w:szCs w:val="24"/>
                <w:lang w:eastAsia="it-IT"/>
              </w:rPr>
              <w:t xml:space="preserve"> </w:t>
            </w:r>
            <w:r w:rsidR="75C67F13" w:rsidRPr="21986C2F">
              <w:rPr>
                <w:rFonts w:ascii="Times New Roman" w:eastAsia="Times New Roman" w:hAnsi="Times New Roman" w:cs="Times New Roman"/>
                <w:color w:val="000000" w:themeColor="text1"/>
                <w:sz w:val="24"/>
                <w:szCs w:val="24"/>
                <w:lang w:val="en-GB" w:eastAsia="it-IT"/>
              </w:rPr>
              <w:t>(pc/ml)</w:t>
            </w:r>
          </w:p>
        </w:tc>
        <w:tc>
          <w:tcPr>
            <w:tcW w:w="1591" w:type="dxa"/>
          </w:tcPr>
          <w:p w14:paraId="1BF37D28" w14:textId="75D324B6" w:rsidR="00A02E50" w:rsidRPr="009F767B" w:rsidRDefault="1FB43665" w:rsidP="65A2C774">
            <w:pPr>
              <w:spacing w:after="0" w:line="480" w:lineRule="auto"/>
              <w:rPr>
                <w:rFonts w:ascii="Times New Roman" w:eastAsia="Times New Roman" w:hAnsi="Times New Roman" w:cs="Times New Roman"/>
                <w:color w:val="000000"/>
                <w:kern w:val="0"/>
                <w:sz w:val="24"/>
                <w:szCs w:val="24"/>
                <w:lang w:val="en-GB" w:eastAsia="it-IT"/>
                <w14:ligatures w14:val="none"/>
              </w:rPr>
            </w:pPr>
            <w:r w:rsidRPr="21986C2F">
              <w:rPr>
                <w:rFonts w:ascii="Times New Roman" w:eastAsia="Times New Roman" w:hAnsi="Times New Roman" w:cs="Times New Roman"/>
                <w:color w:val="000000" w:themeColor="text1"/>
                <w:sz w:val="24"/>
                <w:szCs w:val="24"/>
                <w:lang w:eastAsia="it-IT"/>
              </w:rPr>
              <w:t xml:space="preserve">2nd </w:t>
            </w:r>
            <w:proofErr w:type="spellStart"/>
            <w:r w:rsidRPr="21986C2F">
              <w:rPr>
                <w:rFonts w:ascii="Times New Roman" w:eastAsia="Times New Roman" w:hAnsi="Times New Roman" w:cs="Times New Roman"/>
                <w:color w:val="000000" w:themeColor="text1"/>
                <w:sz w:val="24"/>
                <w:szCs w:val="24"/>
                <w:lang w:eastAsia="it-IT"/>
              </w:rPr>
              <w:t>measure</w:t>
            </w:r>
            <w:proofErr w:type="spellEnd"/>
            <w:r w:rsidR="6FB8BA3C" w:rsidRPr="21986C2F">
              <w:rPr>
                <w:rFonts w:ascii="Times New Roman" w:eastAsia="Times New Roman" w:hAnsi="Times New Roman" w:cs="Times New Roman"/>
                <w:color w:val="000000" w:themeColor="text1"/>
                <w:sz w:val="24"/>
                <w:szCs w:val="24"/>
                <w:lang w:eastAsia="it-IT"/>
              </w:rPr>
              <w:t xml:space="preserve"> </w:t>
            </w:r>
            <w:r w:rsidR="6FB8BA3C" w:rsidRPr="21986C2F">
              <w:rPr>
                <w:rFonts w:ascii="Times New Roman" w:eastAsia="Times New Roman" w:hAnsi="Times New Roman" w:cs="Times New Roman"/>
                <w:color w:val="000000" w:themeColor="text1"/>
                <w:sz w:val="24"/>
                <w:szCs w:val="24"/>
                <w:lang w:val="en-GB" w:eastAsia="it-IT"/>
              </w:rPr>
              <w:t>(pc/ml)</w:t>
            </w:r>
          </w:p>
        </w:tc>
        <w:tc>
          <w:tcPr>
            <w:tcW w:w="1841" w:type="dxa"/>
            <w:noWrap/>
            <w:vAlign w:val="center"/>
            <w:hideMark/>
          </w:tcPr>
          <w:p w14:paraId="0555450E" w14:textId="636942D8" w:rsidR="00A02E50" w:rsidRPr="005B789F" w:rsidRDefault="4607CCD9" w:rsidP="00280787">
            <w:pPr>
              <w:spacing w:after="0" w:line="480" w:lineRule="auto"/>
              <w:rPr>
                <w:rFonts w:ascii="Times New Roman" w:eastAsia="Times New Roman" w:hAnsi="Times New Roman" w:cs="Times New Roman"/>
                <w:color w:val="000000"/>
                <w:kern w:val="0"/>
                <w:sz w:val="24"/>
                <w:szCs w:val="24"/>
                <w:lang w:val="en-GB" w:eastAsia="it-IT"/>
                <w14:ligatures w14:val="none"/>
              </w:rPr>
            </w:pPr>
            <w:proofErr w:type="spellStart"/>
            <w:r w:rsidRPr="00823F0C">
              <w:rPr>
                <w:rFonts w:ascii="Times New Roman" w:eastAsia="Times New Roman" w:hAnsi="Times New Roman" w:cs="Times New Roman"/>
                <w:color w:val="000000"/>
                <w:kern w:val="0"/>
                <w:sz w:val="24"/>
                <w:szCs w:val="24"/>
                <w:lang w:val="en-GB" w:eastAsia="it-IT"/>
                <w14:ligatures w14:val="none"/>
              </w:rPr>
              <w:t>Estradiol</w:t>
            </w:r>
            <w:proofErr w:type="spellEnd"/>
            <w:r w:rsidRPr="00823F0C">
              <w:rPr>
                <w:rFonts w:ascii="Times New Roman" w:eastAsia="Times New Roman" w:hAnsi="Times New Roman" w:cs="Times New Roman"/>
                <w:color w:val="000000"/>
                <w:kern w:val="0"/>
                <w:sz w:val="24"/>
                <w:szCs w:val="24"/>
                <w:lang w:val="en-GB" w:eastAsia="it-IT"/>
                <w14:ligatures w14:val="none"/>
              </w:rPr>
              <w:t xml:space="preserve"> (pc/ml)</w:t>
            </w:r>
            <w:r w:rsidR="00A02E50" w:rsidRPr="005B789F">
              <w:rPr>
                <w:lang w:val="en-GB"/>
              </w:rPr>
              <w:br/>
            </w:r>
            <w:r w:rsidRPr="65A2C774">
              <w:rPr>
                <w:rFonts w:ascii="Times New Roman" w:eastAsia="Times New Roman" w:hAnsi="Times New Roman" w:cs="Times New Roman"/>
                <w:color w:val="000000" w:themeColor="text1"/>
                <w:sz w:val="24"/>
                <w:szCs w:val="24"/>
                <w:lang w:val="en-GB" w:eastAsia="it-IT"/>
              </w:rPr>
              <w:t>(geometric mean)</w:t>
            </w:r>
          </w:p>
        </w:tc>
        <w:tc>
          <w:tcPr>
            <w:tcW w:w="1440" w:type="dxa"/>
          </w:tcPr>
          <w:p w14:paraId="4674C36B" w14:textId="60EF9E12" w:rsidR="00A02E50" w:rsidRPr="009F767B" w:rsidRDefault="7564B56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CV (%)</w:t>
            </w:r>
          </w:p>
        </w:tc>
        <w:tc>
          <w:tcPr>
            <w:tcW w:w="1799" w:type="dxa"/>
            <w:noWrap/>
            <w:vAlign w:val="center"/>
            <w:hideMark/>
          </w:tcPr>
          <w:p w14:paraId="3346E2CF" w14:textId="3E6A5FD3"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Month</w:t>
            </w:r>
            <w:proofErr w:type="spellEnd"/>
            <w:r w:rsidR="5B4D5518" w:rsidRPr="65A2C774">
              <w:rPr>
                <w:rFonts w:ascii="Times New Roman" w:eastAsia="Times New Roman" w:hAnsi="Times New Roman" w:cs="Times New Roman"/>
                <w:color w:val="000000"/>
                <w:kern w:val="0"/>
                <w:sz w:val="24"/>
                <w:szCs w:val="24"/>
                <w:lang w:eastAsia="it-IT"/>
                <w14:ligatures w14:val="none"/>
              </w:rPr>
              <w:t xml:space="preserve"> and </w:t>
            </w:r>
            <w:proofErr w:type="spellStart"/>
            <w:r w:rsidR="5B4D5518" w:rsidRPr="65A2C774">
              <w:rPr>
                <w:rFonts w:ascii="Times New Roman" w:eastAsia="Times New Roman" w:hAnsi="Times New Roman" w:cs="Times New Roman"/>
                <w:color w:val="000000"/>
                <w:kern w:val="0"/>
                <w:sz w:val="24"/>
                <w:szCs w:val="24"/>
                <w:lang w:eastAsia="it-IT"/>
                <w14:ligatures w14:val="none"/>
              </w:rPr>
              <w:t>Year</w:t>
            </w:r>
            <w:proofErr w:type="spellEnd"/>
          </w:p>
        </w:tc>
      </w:tr>
      <w:tr w:rsidR="00A02E50" w:rsidRPr="009F767B" w14:paraId="54831ED8" w14:textId="77777777" w:rsidTr="00A173EB">
        <w:trPr>
          <w:trHeight w:val="300"/>
        </w:trPr>
        <w:tc>
          <w:tcPr>
            <w:tcW w:w="1536" w:type="dxa"/>
            <w:noWrap/>
            <w:vAlign w:val="center"/>
            <w:hideMark/>
          </w:tcPr>
          <w:p w14:paraId="2FBCC749" w14:textId="2FF7CD7C"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VJ114</w:t>
            </w:r>
          </w:p>
        </w:tc>
        <w:tc>
          <w:tcPr>
            <w:tcW w:w="1588" w:type="dxa"/>
          </w:tcPr>
          <w:p w14:paraId="23C033BC" w14:textId="3D1F83FB"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72.818</w:t>
            </w:r>
          </w:p>
        </w:tc>
        <w:tc>
          <w:tcPr>
            <w:tcW w:w="1591" w:type="dxa"/>
          </w:tcPr>
          <w:p w14:paraId="763DC0DF" w14:textId="6967A6F5"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57.</w:t>
            </w:r>
            <w:r w:rsidR="23C8989C" w:rsidRPr="21986C2F">
              <w:rPr>
                <w:rFonts w:ascii="Times New Roman" w:eastAsia="Times New Roman" w:hAnsi="Times New Roman" w:cs="Times New Roman"/>
                <w:color w:val="000000" w:themeColor="text1"/>
                <w:sz w:val="24"/>
                <w:szCs w:val="24"/>
              </w:rPr>
              <w:t>757</w:t>
            </w:r>
          </w:p>
        </w:tc>
        <w:tc>
          <w:tcPr>
            <w:tcW w:w="1841" w:type="dxa"/>
            <w:noWrap/>
            <w:vAlign w:val="center"/>
            <w:hideMark/>
          </w:tcPr>
          <w:p w14:paraId="7835FD9A"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64.852</w:t>
            </w:r>
          </w:p>
        </w:tc>
        <w:tc>
          <w:tcPr>
            <w:tcW w:w="1440" w:type="dxa"/>
          </w:tcPr>
          <w:p w14:paraId="5DCE04E1" w14:textId="1416C9F7"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16.45</w:t>
            </w:r>
          </w:p>
        </w:tc>
        <w:tc>
          <w:tcPr>
            <w:tcW w:w="1799" w:type="dxa"/>
            <w:noWrap/>
            <w:vAlign w:val="center"/>
            <w:hideMark/>
          </w:tcPr>
          <w:p w14:paraId="4A4F0517" w14:textId="0F7D6AC7"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2DBE029D"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6130C4A2" w14:textId="77777777" w:rsidTr="00A173EB">
        <w:trPr>
          <w:trHeight w:val="300"/>
        </w:trPr>
        <w:tc>
          <w:tcPr>
            <w:tcW w:w="1536" w:type="dxa"/>
            <w:noWrap/>
            <w:vAlign w:val="center"/>
            <w:hideMark/>
          </w:tcPr>
          <w:p w14:paraId="454315FE" w14:textId="5092ECE8"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VJ115</w:t>
            </w:r>
          </w:p>
        </w:tc>
        <w:tc>
          <w:tcPr>
            <w:tcW w:w="1588" w:type="dxa"/>
          </w:tcPr>
          <w:p w14:paraId="6C5C49E0" w14:textId="7974775D"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56.005</w:t>
            </w:r>
          </w:p>
        </w:tc>
        <w:tc>
          <w:tcPr>
            <w:tcW w:w="1591" w:type="dxa"/>
          </w:tcPr>
          <w:p w14:paraId="5E779B30" w14:textId="54B56F15"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8</w:t>
            </w:r>
            <w:r w:rsidR="3B45CE03" w:rsidRPr="21986C2F">
              <w:rPr>
                <w:rFonts w:ascii="Times New Roman" w:eastAsia="Times New Roman" w:hAnsi="Times New Roman" w:cs="Times New Roman"/>
                <w:color w:val="000000" w:themeColor="text1"/>
                <w:sz w:val="24"/>
                <w:szCs w:val="24"/>
              </w:rPr>
              <w:t>1.056</w:t>
            </w:r>
          </w:p>
        </w:tc>
        <w:tc>
          <w:tcPr>
            <w:tcW w:w="1841" w:type="dxa"/>
            <w:noWrap/>
            <w:vAlign w:val="center"/>
            <w:hideMark/>
          </w:tcPr>
          <w:p w14:paraId="39AF7CBA"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67.376</w:t>
            </w:r>
          </w:p>
        </w:tc>
        <w:tc>
          <w:tcPr>
            <w:tcW w:w="1440" w:type="dxa"/>
          </w:tcPr>
          <w:p w14:paraId="609CAE8D" w14:textId="50B0F8B3"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26.40</w:t>
            </w:r>
          </w:p>
        </w:tc>
        <w:tc>
          <w:tcPr>
            <w:tcW w:w="1799" w:type="dxa"/>
            <w:noWrap/>
            <w:vAlign w:val="center"/>
            <w:hideMark/>
          </w:tcPr>
          <w:p w14:paraId="1C50C20A" w14:textId="0C8E8479"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395D711C"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0180106D" w14:textId="77777777" w:rsidTr="00A173EB">
        <w:trPr>
          <w:trHeight w:val="300"/>
        </w:trPr>
        <w:tc>
          <w:tcPr>
            <w:tcW w:w="1536" w:type="dxa"/>
            <w:noWrap/>
            <w:vAlign w:val="center"/>
            <w:hideMark/>
          </w:tcPr>
          <w:p w14:paraId="26F4743D" w14:textId="2F975879"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VJ119</w:t>
            </w:r>
          </w:p>
        </w:tc>
        <w:tc>
          <w:tcPr>
            <w:tcW w:w="1588" w:type="dxa"/>
          </w:tcPr>
          <w:p w14:paraId="72ABC2DC" w14:textId="56B0AE40"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119.845</w:t>
            </w:r>
          </w:p>
        </w:tc>
        <w:tc>
          <w:tcPr>
            <w:tcW w:w="1591" w:type="dxa"/>
          </w:tcPr>
          <w:p w14:paraId="6AB14FC3" w14:textId="442BBE75" w:rsidR="2D643D28" w:rsidRDefault="6C063247"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100.064</w:t>
            </w:r>
          </w:p>
        </w:tc>
        <w:tc>
          <w:tcPr>
            <w:tcW w:w="1841" w:type="dxa"/>
            <w:noWrap/>
            <w:vAlign w:val="center"/>
            <w:hideMark/>
          </w:tcPr>
          <w:p w14:paraId="0B1C0588"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109.509</w:t>
            </w:r>
          </w:p>
        </w:tc>
        <w:tc>
          <w:tcPr>
            <w:tcW w:w="1440" w:type="dxa"/>
          </w:tcPr>
          <w:p w14:paraId="77DB00D6" w14:textId="153548E0"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12.79</w:t>
            </w:r>
          </w:p>
        </w:tc>
        <w:tc>
          <w:tcPr>
            <w:tcW w:w="1799" w:type="dxa"/>
            <w:noWrap/>
            <w:vAlign w:val="center"/>
            <w:hideMark/>
          </w:tcPr>
          <w:p w14:paraId="4D0CDCD1" w14:textId="33D87DAF"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6D0792A1"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161E5BBE" w14:textId="77777777" w:rsidTr="00A173EB">
        <w:trPr>
          <w:trHeight w:val="315"/>
        </w:trPr>
        <w:tc>
          <w:tcPr>
            <w:tcW w:w="1536" w:type="dxa"/>
            <w:noWrap/>
            <w:vAlign w:val="center"/>
            <w:hideMark/>
          </w:tcPr>
          <w:p w14:paraId="2902D88D" w14:textId="5C29EBC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VJ120</w:t>
            </w:r>
          </w:p>
        </w:tc>
        <w:tc>
          <w:tcPr>
            <w:tcW w:w="1588" w:type="dxa"/>
          </w:tcPr>
          <w:p w14:paraId="39417EED" w14:textId="6997174F"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69.667</w:t>
            </w:r>
          </w:p>
        </w:tc>
        <w:tc>
          <w:tcPr>
            <w:tcW w:w="1591" w:type="dxa"/>
          </w:tcPr>
          <w:p w14:paraId="1C71443A" w14:textId="1ACA9A79"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67.2</w:t>
            </w:r>
            <w:r w:rsidR="722FF145" w:rsidRPr="21986C2F">
              <w:rPr>
                <w:rFonts w:ascii="Times New Roman" w:eastAsia="Times New Roman" w:hAnsi="Times New Roman" w:cs="Times New Roman"/>
                <w:color w:val="000000" w:themeColor="text1"/>
                <w:sz w:val="24"/>
                <w:szCs w:val="24"/>
              </w:rPr>
              <w:t>31</w:t>
            </w:r>
          </w:p>
        </w:tc>
        <w:tc>
          <w:tcPr>
            <w:tcW w:w="1841" w:type="dxa"/>
            <w:noWrap/>
            <w:vAlign w:val="center"/>
            <w:hideMark/>
          </w:tcPr>
          <w:p w14:paraId="6D3A607A"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68.438</w:t>
            </w:r>
          </w:p>
        </w:tc>
        <w:tc>
          <w:tcPr>
            <w:tcW w:w="1440" w:type="dxa"/>
          </w:tcPr>
          <w:p w14:paraId="2216DE3C" w14:textId="565E195B"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2.52</w:t>
            </w:r>
          </w:p>
        </w:tc>
        <w:tc>
          <w:tcPr>
            <w:tcW w:w="1799" w:type="dxa"/>
            <w:noWrap/>
            <w:vAlign w:val="center"/>
            <w:hideMark/>
          </w:tcPr>
          <w:p w14:paraId="73942A0E" w14:textId="6156DEA2"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0AF19333"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0F28F888" w14:textId="77777777" w:rsidTr="00A173EB">
        <w:trPr>
          <w:trHeight w:val="315"/>
        </w:trPr>
        <w:tc>
          <w:tcPr>
            <w:tcW w:w="1536" w:type="dxa"/>
            <w:noWrap/>
            <w:vAlign w:val="center"/>
            <w:hideMark/>
          </w:tcPr>
          <w:p w14:paraId="25B236DB" w14:textId="5F87E063"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VJ121</w:t>
            </w:r>
            <w:r w:rsidR="000F668F" w:rsidRPr="00A173EB">
              <w:rPr>
                <w:rFonts w:ascii="Times New Roman" w:eastAsia="Times New Roman" w:hAnsi="Times New Roman" w:cs="Times New Roman"/>
                <w:color w:val="000000"/>
                <w:kern w:val="0"/>
                <w:sz w:val="24"/>
                <w:szCs w:val="24"/>
                <w:vertAlign w:val="superscript"/>
                <w:lang w:eastAsia="it-IT"/>
                <w14:ligatures w14:val="none"/>
              </w:rPr>
              <w:t>§</w:t>
            </w:r>
          </w:p>
        </w:tc>
        <w:tc>
          <w:tcPr>
            <w:tcW w:w="1588" w:type="dxa"/>
          </w:tcPr>
          <w:p w14:paraId="4186D5D1" w14:textId="02880CFA" w:rsidR="52BE0906" w:rsidRDefault="0C740538"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93.471</w:t>
            </w:r>
          </w:p>
        </w:tc>
        <w:tc>
          <w:tcPr>
            <w:tcW w:w="1591" w:type="dxa"/>
          </w:tcPr>
          <w:p w14:paraId="06E6E48A" w14:textId="2A234D9A" w:rsidR="52BE0906" w:rsidRDefault="30780E2C"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841" w:type="dxa"/>
            <w:noWrap/>
            <w:vAlign w:val="center"/>
            <w:hideMark/>
          </w:tcPr>
          <w:p w14:paraId="40EF3731" w14:textId="5C197B73" w:rsidR="00A02E50" w:rsidRPr="009F767B" w:rsidRDefault="30780E2C"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93.471</w:t>
            </w:r>
          </w:p>
        </w:tc>
        <w:tc>
          <w:tcPr>
            <w:tcW w:w="1440" w:type="dxa"/>
          </w:tcPr>
          <w:p w14:paraId="3BCDE170" w14:textId="3C4FE489" w:rsidR="1A250AC6" w:rsidRDefault="25373F58"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799" w:type="dxa"/>
            <w:noWrap/>
            <w:vAlign w:val="center"/>
            <w:hideMark/>
          </w:tcPr>
          <w:p w14:paraId="34251F27" w14:textId="7E5553E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1FD112F5"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041FADAD" w14:textId="77777777" w:rsidTr="00A173EB">
        <w:trPr>
          <w:trHeight w:val="315"/>
        </w:trPr>
        <w:tc>
          <w:tcPr>
            <w:tcW w:w="1536" w:type="dxa"/>
            <w:noWrap/>
            <w:vAlign w:val="center"/>
            <w:hideMark/>
          </w:tcPr>
          <w:p w14:paraId="31D33952" w14:textId="758851BE"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VJ127</w:t>
            </w:r>
          </w:p>
        </w:tc>
        <w:tc>
          <w:tcPr>
            <w:tcW w:w="1588" w:type="dxa"/>
          </w:tcPr>
          <w:p w14:paraId="4C5EFF58" w14:textId="7C86BBCD"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44.708</w:t>
            </w:r>
          </w:p>
        </w:tc>
        <w:tc>
          <w:tcPr>
            <w:tcW w:w="1591" w:type="dxa"/>
          </w:tcPr>
          <w:p w14:paraId="351A2215" w14:textId="1A164BFE"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57.</w:t>
            </w:r>
            <w:r w:rsidR="5B492DE9" w:rsidRPr="21986C2F">
              <w:rPr>
                <w:rFonts w:ascii="Times New Roman" w:eastAsia="Times New Roman" w:hAnsi="Times New Roman" w:cs="Times New Roman"/>
                <w:color w:val="000000" w:themeColor="text1"/>
                <w:sz w:val="24"/>
                <w:szCs w:val="24"/>
              </w:rPr>
              <w:t>820</w:t>
            </w:r>
          </w:p>
        </w:tc>
        <w:tc>
          <w:tcPr>
            <w:tcW w:w="1841" w:type="dxa"/>
            <w:noWrap/>
            <w:vAlign w:val="center"/>
            <w:hideMark/>
          </w:tcPr>
          <w:p w14:paraId="0F4AD64F"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50.843</w:t>
            </w:r>
          </w:p>
        </w:tc>
        <w:tc>
          <w:tcPr>
            <w:tcW w:w="1440" w:type="dxa"/>
          </w:tcPr>
          <w:p w14:paraId="762FAC94" w14:textId="3EC4B05C"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18.27</w:t>
            </w:r>
          </w:p>
        </w:tc>
        <w:tc>
          <w:tcPr>
            <w:tcW w:w="1799" w:type="dxa"/>
            <w:noWrap/>
            <w:vAlign w:val="center"/>
            <w:hideMark/>
          </w:tcPr>
          <w:p w14:paraId="450C4E2B" w14:textId="3F4D053B"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52712381"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6A46BB2E" w14:textId="77777777" w:rsidTr="00A173EB">
        <w:trPr>
          <w:trHeight w:val="315"/>
        </w:trPr>
        <w:tc>
          <w:tcPr>
            <w:tcW w:w="1536" w:type="dxa"/>
            <w:noWrap/>
            <w:vAlign w:val="center"/>
            <w:hideMark/>
          </w:tcPr>
          <w:p w14:paraId="4E568875" w14:textId="09B4D8E4"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VJ128</w:t>
            </w:r>
          </w:p>
        </w:tc>
        <w:tc>
          <w:tcPr>
            <w:tcW w:w="1588" w:type="dxa"/>
          </w:tcPr>
          <w:p w14:paraId="42BE6189" w14:textId="5D3C2DC3"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97.075</w:t>
            </w:r>
          </w:p>
        </w:tc>
        <w:tc>
          <w:tcPr>
            <w:tcW w:w="1591" w:type="dxa"/>
          </w:tcPr>
          <w:p w14:paraId="2E5BD127" w14:textId="1DAA2400"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91.1</w:t>
            </w:r>
            <w:r w:rsidR="7570348F" w:rsidRPr="21986C2F">
              <w:rPr>
                <w:rFonts w:ascii="Times New Roman" w:eastAsia="Times New Roman" w:hAnsi="Times New Roman" w:cs="Times New Roman"/>
                <w:color w:val="000000" w:themeColor="text1"/>
                <w:sz w:val="24"/>
                <w:szCs w:val="24"/>
              </w:rPr>
              <w:t>46</w:t>
            </w:r>
          </w:p>
        </w:tc>
        <w:tc>
          <w:tcPr>
            <w:tcW w:w="1841" w:type="dxa"/>
            <w:noWrap/>
            <w:vAlign w:val="center"/>
            <w:hideMark/>
          </w:tcPr>
          <w:p w14:paraId="68BDDCB3"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94.064</w:t>
            </w:r>
          </w:p>
        </w:tc>
        <w:tc>
          <w:tcPr>
            <w:tcW w:w="1440" w:type="dxa"/>
          </w:tcPr>
          <w:p w14:paraId="460DEF01" w14:textId="45A540B7"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4.46</w:t>
            </w:r>
          </w:p>
        </w:tc>
        <w:tc>
          <w:tcPr>
            <w:tcW w:w="1799" w:type="dxa"/>
            <w:noWrap/>
            <w:vAlign w:val="center"/>
            <w:hideMark/>
          </w:tcPr>
          <w:p w14:paraId="56C8A3F4" w14:textId="4366FB38"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649E09E4"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255730AF" w14:textId="77777777" w:rsidTr="00A173EB">
        <w:trPr>
          <w:trHeight w:val="315"/>
        </w:trPr>
        <w:tc>
          <w:tcPr>
            <w:tcW w:w="1536" w:type="dxa"/>
            <w:noWrap/>
            <w:vAlign w:val="center"/>
            <w:hideMark/>
          </w:tcPr>
          <w:p w14:paraId="3687B0FF" w14:textId="79F167D5"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VJ133</w:t>
            </w:r>
          </w:p>
        </w:tc>
        <w:tc>
          <w:tcPr>
            <w:tcW w:w="1588" w:type="dxa"/>
          </w:tcPr>
          <w:p w14:paraId="27B24949" w14:textId="6122E9E4" w:rsidR="52BE0906" w:rsidRDefault="56631DCF"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79.81</w:t>
            </w:r>
            <w:r w:rsidR="0F76987E" w:rsidRPr="21986C2F">
              <w:rPr>
                <w:rFonts w:ascii="Times New Roman" w:eastAsia="Times New Roman" w:hAnsi="Times New Roman" w:cs="Times New Roman"/>
                <w:color w:val="000000" w:themeColor="text1"/>
                <w:sz w:val="24"/>
                <w:szCs w:val="24"/>
              </w:rPr>
              <w:t>0</w:t>
            </w:r>
          </w:p>
        </w:tc>
        <w:tc>
          <w:tcPr>
            <w:tcW w:w="1591" w:type="dxa"/>
          </w:tcPr>
          <w:p w14:paraId="11422177" w14:textId="4A5738EE"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78.4</w:t>
            </w:r>
            <w:r w:rsidR="4FF94BAA" w:rsidRPr="21986C2F">
              <w:rPr>
                <w:rFonts w:ascii="Times New Roman" w:eastAsia="Times New Roman" w:hAnsi="Times New Roman" w:cs="Times New Roman"/>
                <w:color w:val="000000" w:themeColor="text1"/>
                <w:sz w:val="24"/>
                <w:szCs w:val="24"/>
              </w:rPr>
              <w:t>40</w:t>
            </w:r>
          </w:p>
        </w:tc>
        <w:tc>
          <w:tcPr>
            <w:tcW w:w="1841" w:type="dxa"/>
            <w:noWrap/>
            <w:vAlign w:val="center"/>
            <w:hideMark/>
          </w:tcPr>
          <w:p w14:paraId="0E9E05F3"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79.122</w:t>
            </w:r>
          </w:p>
        </w:tc>
        <w:tc>
          <w:tcPr>
            <w:tcW w:w="1440" w:type="dxa"/>
          </w:tcPr>
          <w:p w14:paraId="5BE69BB8" w14:textId="09DBA568"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1.22</w:t>
            </w:r>
          </w:p>
        </w:tc>
        <w:tc>
          <w:tcPr>
            <w:tcW w:w="1799" w:type="dxa"/>
            <w:noWrap/>
            <w:vAlign w:val="center"/>
            <w:hideMark/>
          </w:tcPr>
          <w:p w14:paraId="5F56F08D" w14:textId="7B4663F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58B649C2"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09F0FF70" w14:textId="77777777" w:rsidTr="00A173EB">
        <w:trPr>
          <w:trHeight w:val="315"/>
        </w:trPr>
        <w:tc>
          <w:tcPr>
            <w:tcW w:w="1536" w:type="dxa"/>
            <w:noWrap/>
            <w:vAlign w:val="center"/>
            <w:hideMark/>
          </w:tcPr>
          <w:p w14:paraId="1CF36CCA" w14:textId="3D2961BF"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VJ140</w:t>
            </w:r>
          </w:p>
        </w:tc>
        <w:tc>
          <w:tcPr>
            <w:tcW w:w="1588" w:type="dxa"/>
          </w:tcPr>
          <w:p w14:paraId="3BD42C7B" w14:textId="6E0EB1CA"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120.826</w:t>
            </w:r>
          </w:p>
        </w:tc>
        <w:tc>
          <w:tcPr>
            <w:tcW w:w="1591" w:type="dxa"/>
          </w:tcPr>
          <w:p w14:paraId="1954221A" w14:textId="4F50338C"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94.</w:t>
            </w:r>
            <w:r w:rsidR="2776D389" w:rsidRPr="21986C2F">
              <w:rPr>
                <w:rFonts w:ascii="Times New Roman" w:eastAsia="Times New Roman" w:hAnsi="Times New Roman" w:cs="Times New Roman"/>
                <w:color w:val="000000" w:themeColor="text1"/>
                <w:sz w:val="24"/>
                <w:szCs w:val="24"/>
              </w:rPr>
              <w:t>453</w:t>
            </w:r>
          </w:p>
        </w:tc>
        <w:tc>
          <w:tcPr>
            <w:tcW w:w="1841" w:type="dxa"/>
            <w:noWrap/>
            <w:vAlign w:val="center"/>
            <w:hideMark/>
          </w:tcPr>
          <w:p w14:paraId="41A1323C"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106.829</w:t>
            </w:r>
          </w:p>
        </w:tc>
        <w:tc>
          <w:tcPr>
            <w:tcW w:w="1440" w:type="dxa"/>
          </w:tcPr>
          <w:p w14:paraId="7D94A4AD" w14:textId="162F40B8"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17.49</w:t>
            </w:r>
          </w:p>
        </w:tc>
        <w:tc>
          <w:tcPr>
            <w:tcW w:w="1799" w:type="dxa"/>
            <w:noWrap/>
            <w:vAlign w:val="center"/>
            <w:hideMark/>
          </w:tcPr>
          <w:p w14:paraId="6011121E" w14:textId="23EAF3F3"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53335057"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01F9AC54" w14:textId="77777777" w:rsidTr="00A173EB">
        <w:trPr>
          <w:trHeight w:val="315"/>
        </w:trPr>
        <w:tc>
          <w:tcPr>
            <w:tcW w:w="1536" w:type="dxa"/>
            <w:noWrap/>
            <w:vAlign w:val="center"/>
            <w:hideMark/>
          </w:tcPr>
          <w:p w14:paraId="7D842CCC" w14:textId="7797B08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VJ142</w:t>
            </w:r>
          </w:p>
        </w:tc>
        <w:tc>
          <w:tcPr>
            <w:tcW w:w="1588" w:type="dxa"/>
          </w:tcPr>
          <w:p w14:paraId="6CB9AAE4" w14:textId="140C08CB"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84.769</w:t>
            </w:r>
          </w:p>
        </w:tc>
        <w:tc>
          <w:tcPr>
            <w:tcW w:w="1591" w:type="dxa"/>
          </w:tcPr>
          <w:p w14:paraId="76A0CF36" w14:textId="1714DC1D" w:rsidR="291D3F9A" w:rsidRDefault="2527F63C"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89.996</w:t>
            </w:r>
          </w:p>
        </w:tc>
        <w:tc>
          <w:tcPr>
            <w:tcW w:w="1841" w:type="dxa"/>
            <w:noWrap/>
            <w:vAlign w:val="center"/>
            <w:hideMark/>
          </w:tcPr>
          <w:p w14:paraId="52B78864"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87.343</w:t>
            </w:r>
          </w:p>
        </w:tc>
        <w:tc>
          <w:tcPr>
            <w:tcW w:w="1440" w:type="dxa"/>
          </w:tcPr>
          <w:p w14:paraId="5006F466" w14:textId="26308FCA"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4.23</w:t>
            </w:r>
          </w:p>
        </w:tc>
        <w:tc>
          <w:tcPr>
            <w:tcW w:w="1799" w:type="dxa"/>
            <w:noWrap/>
            <w:vAlign w:val="center"/>
            <w:hideMark/>
          </w:tcPr>
          <w:p w14:paraId="65F84EF3" w14:textId="39ABCD0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3224AC98"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1AFC1A28" w14:textId="77777777" w:rsidTr="00A173EB">
        <w:trPr>
          <w:trHeight w:val="315"/>
        </w:trPr>
        <w:tc>
          <w:tcPr>
            <w:tcW w:w="1536" w:type="dxa"/>
            <w:noWrap/>
            <w:vAlign w:val="center"/>
            <w:hideMark/>
          </w:tcPr>
          <w:p w14:paraId="6254C324" w14:textId="115C2A93"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VJ143</w:t>
            </w:r>
          </w:p>
        </w:tc>
        <w:tc>
          <w:tcPr>
            <w:tcW w:w="1588" w:type="dxa"/>
          </w:tcPr>
          <w:p w14:paraId="3A7B3085" w14:textId="732F1237"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87.343</w:t>
            </w:r>
          </w:p>
        </w:tc>
        <w:tc>
          <w:tcPr>
            <w:tcW w:w="1591" w:type="dxa"/>
          </w:tcPr>
          <w:p w14:paraId="30557331" w14:textId="6C22B550"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90.36</w:t>
            </w:r>
            <w:r w:rsidR="091290CC" w:rsidRPr="21986C2F">
              <w:rPr>
                <w:rFonts w:ascii="Times New Roman" w:eastAsia="Times New Roman" w:hAnsi="Times New Roman" w:cs="Times New Roman"/>
                <w:color w:val="000000" w:themeColor="text1"/>
                <w:sz w:val="24"/>
                <w:szCs w:val="24"/>
              </w:rPr>
              <w:t>7</w:t>
            </w:r>
          </w:p>
        </w:tc>
        <w:tc>
          <w:tcPr>
            <w:tcW w:w="1841" w:type="dxa"/>
            <w:noWrap/>
            <w:vAlign w:val="center"/>
            <w:hideMark/>
          </w:tcPr>
          <w:p w14:paraId="68CF37DC"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88.842</w:t>
            </w:r>
          </w:p>
        </w:tc>
        <w:tc>
          <w:tcPr>
            <w:tcW w:w="1440" w:type="dxa"/>
          </w:tcPr>
          <w:p w14:paraId="2EF44116" w14:textId="51D3DDEA"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2.41</w:t>
            </w:r>
          </w:p>
        </w:tc>
        <w:tc>
          <w:tcPr>
            <w:tcW w:w="1799" w:type="dxa"/>
            <w:noWrap/>
            <w:vAlign w:val="center"/>
            <w:hideMark/>
          </w:tcPr>
          <w:p w14:paraId="709EE675" w14:textId="3C032328"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55AA2302"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7298AEB7" w14:textId="77777777" w:rsidTr="00A173EB">
        <w:trPr>
          <w:trHeight w:val="315"/>
        </w:trPr>
        <w:tc>
          <w:tcPr>
            <w:tcW w:w="1536" w:type="dxa"/>
            <w:noWrap/>
            <w:vAlign w:val="center"/>
            <w:hideMark/>
          </w:tcPr>
          <w:p w14:paraId="5484298D" w14:textId="17DA02E0"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VJ144</w:t>
            </w:r>
          </w:p>
        </w:tc>
        <w:tc>
          <w:tcPr>
            <w:tcW w:w="1588" w:type="dxa"/>
          </w:tcPr>
          <w:p w14:paraId="08B295AE" w14:textId="3AF197DE" w:rsidR="52BE0906" w:rsidRDefault="56631DCF"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89.22</w:t>
            </w:r>
            <w:r w:rsidR="76BA88E9" w:rsidRPr="21986C2F">
              <w:rPr>
                <w:rFonts w:ascii="Times New Roman" w:eastAsia="Times New Roman" w:hAnsi="Times New Roman" w:cs="Times New Roman"/>
                <w:color w:val="000000" w:themeColor="text1"/>
                <w:sz w:val="24"/>
                <w:szCs w:val="24"/>
              </w:rPr>
              <w:t>0</w:t>
            </w:r>
          </w:p>
        </w:tc>
        <w:tc>
          <w:tcPr>
            <w:tcW w:w="1591" w:type="dxa"/>
          </w:tcPr>
          <w:p w14:paraId="637E2D4D" w14:textId="3C7F0EE8"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64.</w:t>
            </w:r>
            <w:r w:rsidR="6E9911F6" w:rsidRPr="21986C2F">
              <w:rPr>
                <w:rFonts w:ascii="Times New Roman" w:eastAsia="Times New Roman" w:hAnsi="Times New Roman" w:cs="Times New Roman"/>
                <w:color w:val="000000" w:themeColor="text1"/>
                <w:sz w:val="24"/>
                <w:szCs w:val="24"/>
              </w:rPr>
              <w:t>598</w:t>
            </w:r>
          </w:p>
        </w:tc>
        <w:tc>
          <w:tcPr>
            <w:tcW w:w="1841" w:type="dxa"/>
            <w:noWrap/>
            <w:vAlign w:val="center"/>
            <w:hideMark/>
          </w:tcPr>
          <w:p w14:paraId="6D3AE8D3"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75.917</w:t>
            </w:r>
          </w:p>
        </w:tc>
        <w:tc>
          <w:tcPr>
            <w:tcW w:w="1440" w:type="dxa"/>
          </w:tcPr>
          <w:p w14:paraId="0530FF89" w14:textId="176ACB92"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23.01</w:t>
            </w:r>
          </w:p>
        </w:tc>
        <w:tc>
          <w:tcPr>
            <w:tcW w:w="1799" w:type="dxa"/>
            <w:noWrap/>
            <w:vAlign w:val="center"/>
            <w:hideMark/>
          </w:tcPr>
          <w:p w14:paraId="0802E85B" w14:textId="59C89AE6"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25AE9286"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7899672D" w14:textId="77777777" w:rsidTr="00A173EB">
        <w:trPr>
          <w:trHeight w:val="315"/>
        </w:trPr>
        <w:tc>
          <w:tcPr>
            <w:tcW w:w="1536" w:type="dxa"/>
            <w:noWrap/>
            <w:vAlign w:val="center"/>
            <w:hideMark/>
          </w:tcPr>
          <w:p w14:paraId="6673A381" w14:textId="40F49693"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VJ110</w:t>
            </w:r>
          </w:p>
        </w:tc>
        <w:tc>
          <w:tcPr>
            <w:tcW w:w="1588" w:type="dxa"/>
          </w:tcPr>
          <w:p w14:paraId="79B98B5D" w14:textId="470E12E4" w:rsidR="52BE0906" w:rsidRDefault="0C740538" w:rsidP="21986C2F">
            <w:pPr>
              <w:spacing w:after="0" w:line="480" w:lineRule="auto"/>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71.229</w:t>
            </w:r>
          </w:p>
        </w:tc>
        <w:tc>
          <w:tcPr>
            <w:tcW w:w="1591" w:type="dxa"/>
          </w:tcPr>
          <w:p w14:paraId="4DC259C6" w14:textId="2D7E9F0F" w:rsidR="52BE0906" w:rsidRDefault="0C740538" w:rsidP="21986C2F">
            <w:pPr>
              <w:spacing w:after="0" w:line="480" w:lineRule="auto"/>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94.</w:t>
            </w:r>
            <w:r w:rsidR="14C18FA9" w:rsidRPr="21986C2F">
              <w:rPr>
                <w:rFonts w:ascii="Times New Roman" w:eastAsia="Times New Roman" w:hAnsi="Times New Roman" w:cs="Times New Roman"/>
                <w:sz w:val="24"/>
                <w:szCs w:val="24"/>
              </w:rPr>
              <w:t>589</w:t>
            </w:r>
          </w:p>
        </w:tc>
        <w:tc>
          <w:tcPr>
            <w:tcW w:w="1841" w:type="dxa"/>
            <w:noWrap/>
            <w:vAlign w:val="center"/>
            <w:hideMark/>
          </w:tcPr>
          <w:p w14:paraId="7D5483F8"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82.082</w:t>
            </w:r>
          </w:p>
        </w:tc>
        <w:tc>
          <w:tcPr>
            <w:tcW w:w="1440" w:type="dxa"/>
          </w:tcPr>
          <w:p w14:paraId="044F714E" w14:textId="0DF11A39"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20.17</w:t>
            </w:r>
          </w:p>
        </w:tc>
        <w:tc>
          <w:tcPr>
            <w:tcW w:w="1799" w:type="dxa"/>
            <w:noWrap/>
            <w:vAlign w:val="center"/>
            <w:hideMark/>
          </w:tcPr>
          <w:p w14:paraId="2E57C7D1" w14:textId="5A9C2048"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October</w:t>
            </w:r>
            <w:r w:rsidR="03B57031"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68C4F7BE" w14:textId="77777777" w:rsidTr="00A173EB">
        <w:trPr>
          <w:trHeight w:val="315"/>
        </w:trPr>
        <w:tc>
          <w:tcPr>
            <w:tcW w:w="1536" w:type="dxa"/>
            <w:noWrap/>
            <w:vAlign w:val="center"/>
            <w:hideMark/>
          </w:tcPr>
          <w:p w14:paraId="301829C7"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VJ003</w:t>
            </w:r>
          </w:p>
        </w:tc>
        <w:tc>
          <w:tcPr>
            <w:tcW w:w="1588" w:type="dxa"/>
          </w:tcPr>
          <w:p w14:paraId="3F73D182" w14:textId="022B48F7" w:rsidR="00A02E50" w:rsidRPr="009F767B" w:rsidRDefault="6F5F240E"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70.412</w:t>
            </w:r>
          </w:p>
        </w:tc>
        <w:tc>
          <w:tcPr>
            <w:tcW w:w="1591" w:type="dxa"/>
          </w:tcPr>
          <w:p w14:paraId="371011AC" w14:textId="156825BE" w:rsidR="00A02E50" w:rsidRPr="009F767B" w:rsidRDefault="040C84A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55.</w:t>
            </w:r>
            <w:r w:rsidR="0C274EC6" w:rsidRPr="21986C2F">
              <w:rPr>
                <w:rFonts w:ascii="Times New Roman" w:eastAsia="Times New Roman" w:hAnsi="Times New Roman" w:cs="Times New Roman"/>
                <w:color w:val="000000" w:themeColor="text1"/>
                <w:sz w:val="24"/>
                <w:szCs w:val="24"/>
                <w:lang w:eastAsia="it-IT"/>
              </w:rPr>
              <w:t>059</w:t>
            </w:r>
          </w:p>
        </w:tc>
        <w:tc>
          <w:tcPr>
            <w:tcW w:w="1841" w:type="dxa"/>
            <w:noWrap/>
            <w:vAlign w:val="center"/>
            <w:hideMark/>
          </w:tcPr>
          <w:p w14:paraId="2A0777A8" w14:textId="77777777" w:rsidR="00A02E50" w:rsidRPr="009F767B" w:rsidRDefault="15F58A4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62.264</w:t>
            </w:r>
          </w:p>
        </w:tc>
        <w:tc>
          <w:tcPr>
            <w:tcW w:w="1440" w:type="dxa"/>
          </w:tcPr>
          <w:p w14:paraId="4FC3CCD4" w14:textId="3F2994B9"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17.47</w:t>
            </w:r>
          </w:p>
        </w:tc>
        <w:tc>
          <w:tcPr>
            <w:tcW w:w="1799" w:type="dxa"/>
            <w:noWrap/>
            <w:vAlign w:val="center"/>
            <w:hideMark/>
          </w:tcPr>
          <w:p w14:paraId="7B8642FE" w14:textId="03A5E49C"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November</w:t>
            </w:r>
            <w:r w:rsidR="6BBD3D00"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76E2F040" w14:textId="77777777" w:rsidTr="00A173EB">
        <w:trPr>
          <w:trHeight w:val="315"/>
        </w:trPr>
        <w:tc>
          <w:tcPr>
            <w:tcW w:w="1536" w:type="dxa"/>
            <w:noWrap/>
            <w:vAlign w:val="center"/>
            <w:hideMark/>
          </w:tcPr>
          <w:p w14:paraId="67611C65" w14:textId="77777777" w:rsidR="00A02E50" w:rsidRPr="009F767B" w:rsidRDefault="5B9D7686"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VJ004</w:t>
            </w:r>
          </w:p>
        </w:tc>
        <w:tc>
          <w:tcPr>
            <w:tcW w:w="1588" w:type="dxa"/>
          </w:tcPr>
          <w:p w14:paraId="32529871" w14:textId="7BD59452" w:rsidR="00A02E50" w:rsidRPr="009F767B" w:rsidRDefault="5949D97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46.0</w:t>
            </w:r>
            <w:r w:rsidR="1D074AAB" w:rsidRPr="21986C2F">
              <w:rPr>
                <w:rFonts w:ascii="Times New Roman" w:eastAsia="Times New Roman" w:hAnsi="Times New Roman" w:cs="Times New Roman"/>
                <w:color w:val="000000" w:themeColor="text1"/>
                <w:sz w:val="24"/>
                <w:szCs w:val="24"/>
                <w:lang w:eastAsia="it-IT"/>
              </w:rPr>
              <w:t>34</w:t>
            </w:r>
          </w:p>
        </w:tc>
        <w:tc>
          <w:tcPr>
            <w:tcW w:w="1591" w:type="dxa"/>
          </w:tcPr>
          <w:p w14:paraId="7058B471" w14:textId="67805755" w:rsidR="00A02E50" w:rsidRPr="009F767B" w:rsidRDefault="5EC9CC87"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3</w:t>
            </w:r>
            <w:r w:rsidR="653F174A" w:rsidRPr="21986C2F">
              <w:rPr>
                <w:rFonts w:ascii="Times New Roman" w:eastAsia="Times New Roman" w:hAnsi="Times New Roman" w:cs="Times New Roman"/>
                <w:color w:val="000000" w:themeColor="text1"/>
                <w:sz w:val="24"/>
                <w:szCs w:val="24"/>
                <w:lang w:eastAsia="it-IT"/>
              </w:rPr>
              <w:t>9</w:t>
            </w:r>
            <w:r w:rsidRPr="21986C2F">
              <w:rPr>
                <w:rFonts w:ascii="Times New Roman" w:eastAsia="Times New Roman" w:hAnsi="Times New Roman" w:cs="Times New Roman"/>
                <w:color w:val="000000" w:themeColor="text1"/>
                <w:sz w:val="24"/>
                <w:szCs w:val="24"/>
                <w:lang w:eastAsia="it-IT"/>
              </w:rPr>
              <w:t>.</w:t>
            </w:r>
            <w:r w:rsidR="20019808" w:rsidRPr="21986C2F">
              <w:rPr>
                <w:rFonts w:ascii="Times New Roman" w:eastAsia="Times New Roman" w:hAnsi="Times New Roman" w:cs="Times New Roman"/>
                <w:color w:val="000000" w:themeColor="text1"/>
                <w:sz w:val="24"/>
                <w:szCs w:val="24"/>
                <w:lang w:eastAsia="it-IT"/>
              </w:rPr>
              <w:t>467</w:t>
            </w:r>
          </w:p>
        </w:tc>
        <w:tc>
          <w:tcPr>
            <w:tcW w:w="1841" w:type="dxa"/>
            <w:noWrap/>
            <w:vAlign w:val="center"/>
            <w:hideMark/>
          </w:tcPr>
          <w:p w14:paraId="138B4FDF" w14:textId="77777777" w:rsidR="00A02E50" w:rsidRPr="009F767B" w:rsidRDefault="5B9D7686"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42.624</w:t>
            </w:r>
          </w:p>
        </w:tc>
        <w:tc>
          <w:tcPr>
            <w:tcW w:w="1440" w:type="dxa"/>
          </w:tcPr>
          <w:p w14:paraId="224845A5" w14:textId="779C8003" w:rsidR="1A250AC6" w:rsidRDefault="3B9A9A41"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10.90</w:t>
            </w:r>
          </w:p>
        </w:tc>
        <w:tc>
          <w:tcPr>
            <w:tcW w:w="1799" w:type="dxa"/>
            <w:noWrap/>
            <w:hideMark/>
          </w:tcPr>
          <w:p w14:paraId="6283D72E" w14:textId="1826DF4C"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November</w:t>
            </w:r>
            <w:r w:rsidR="4B801D25"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6BD7D860" w14:textId="77777777" w:rsidTr="00A173EB">
        <w:trPr>
          <w:trHeight w:val="315"/>
        </w:trPr>
        <w:tc>
          <w:tcPr>
            <w:tcW w:w="1536" w:type="dxa"/>
            <w:noWrap/>
            <w:vAlign w:val="center"/>
            <w:hideMark/>
          </w:tcPr>
          <w:p w14:paraId="7B27C0B5"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VJ005</w:t>
            </w:r>
          </w:p>
        </w:tc>
        <w:tc>
          <w:tcPr>
            <w:tcW w:w="1588" w:type="dxa"/>
          </w:tcPr>
          <w:p w14:paraId="04083DF5" w14:textId="2EA1BBDB" w:rsidR="00A02E50" w:rsidRPr="009F767B" w:rsidRDefault="4DCC4AAA"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60.271</w:t>
            </w:r>
          </w:p>
        </w:tc>
        <w:tc>
          <w:tcPr>
            <w:tcW w:w="1591" w:type="dxa"/>
          </w:tcPr>
          <w:p w14:paraId="0B7DED0E" w14:textId="29EB7779" w:rsidR="00A02E50" w:rsidRPr="009F767B" w:rsidRDefault="4DCC4AAA"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5</w:t>
            </w:r>
            <w:r w:rsidR="67055BE9" w:rsidRPr="21986C2F">
              <w:rPr>
                <w:rFonts w:ascii="Times New Roman" w:eastAsia="Times New Roman" w:hAnsi="Times New Roman" w:cs="Times New Roman"/>
                <w:color w:val="000000" w:themeColor="text1"/>
                <w:sz w:val="24"/>
                <w:szCs w:val="24"/>
                <w:lang w:eastAsia="it-IT"/>
              </w:rPr>
              <w:t>5.740</w:t>
            </w:r>
          </w:p>
        </w:tc>
        <w:tc>
          <w:tcPr>
            <w:tcW w:w="1841" w:type="dxa"/>
            <w:noWrap/>
            <w:vAlign w:val="center"/>
            <w:hideMark/>
          </w:tcPr>
          <w:p w14:paraId="3F18CA87"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57.961</w:t>
            </w:r>
          </w:p>
        </w:tc>
        <w:tc>
          <w:tcPr>
            <w:tcW w:w="1440" w:type="dxa"/>
          </w:tcPr>
          <w:p w14:paraId="5D033466" w14:textId="41CEB322"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5.53</w:t>
            </w:r>
          </w:p>
        </w:tc>
        <w:tc>
          <w:tcPr>
            <w:tcW w:w="1799" w:type="dxa"/>
            <w:noWrap/>
            <w:hideMark/>
          </w:tcPr>
          <w:p w14:paraId="351E70BD" w14:textId="35E2FA69"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November</w:t>
            </w:r>
            <w:r w:rsidR="4CA211A0"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56FEF7CB" w14:textId="77777777" w:rsidTr="00A173EB">
        <w:trPr>
          <w:trHeight w:val="315"/>
        </w:trPr>
        <w:tc>
          <w:tcPr>
            <w:tcW w:w="1536" w:type="dxa"/>
            <w:noWrap/>
            <w:vAlign w:val="center"/>
            <w:hideMark/>
          </w:tcPr>
          <w:p w14:paraId="5294D349"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VJ006</w:t>
            </w:r>
          </w:p>
        </w:tc>
        <w:tc>
          <w:tcPr>
            <w:tcW w:w="1588" w:type="dxa"/>
          </w:tcPr>
          <w:p w14:paraId="529B672D" w14:textId="51D65639" w:rsidR="00A02E50" w:rsidRPr="009F767B" w:rsidRDefault="5F65E13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76.524</w:t>
            </w:r>
          </w:p>
        </w:tc>
        <w:tc>
          <w:tcPr>
            <w:tcW w:w="1591" w:type="dxa"/>
          </w:tcPr>
          <w:p w14:paraId="26DD3A38" w14:textId="74C46A62" w:rsidR="00A02E50" w:rsidRPr="009F767B" w:rsidRDefault="2CA71B74"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6</w:t>
            </w:r>
            <w:r w:rsidR="61A38991" w:rsidRPr="21986C2F">
              <w:rPr>
                <w:rFonts w:ascii="Times New Roman" w:eastAsia="Times New Roman" w:hAnsi="Times New Roman" w:cs="Times New Roman"/>
                <w:color w:val="000000" w:themeColor="text1"/>
                <w:sz w:val="24"/>
                <w:szCs w:val="24"/>
                <w:lang w:eastAsia="it-IT"/>
              </w:rPr>
              <w:t>3.243</w:t>
            </w:r>
          </w:p>
        </w:tc>
        <w:tc>
          <w:tcPr>
            <w:tcW w:w="1841" w:type="dxa"/>
            <w:noWrap/>
            <w:vAlign w:val="center"/>
            <w:hideMark/>
          </w:tcPr>
          <w:p w14:paraId="327A6D77"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69.567</w:t>
            </w:r>
          </w:p>
        </w:tc>
        <w:tc>
          <w:tcPr>
            <w:tcW w:w="1440" w:type="dxa"/>
          </w:tcPr>
          <w:p w14:paraId="179A66C5" w14:textId="14BAF75A" w:rsidR="1A250AC6" w:rsidRDefault="772A640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13.51</w:t>
            </w:r>
          </w:p>
        </w:tc>
        <w:tc>
          <w:tcPr>
            <w:tcW w:w="1799" w:type="dxa"/>
            <w:noWrap/>
            <w:hideMark/>
          </w:tcPr>
          <w:p w14:paraId="1DC62ED2" w14:textId="23BADCFD"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November</w:t>
            </w:r>
            <w:r w:rsidR="56ED2F6C"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4A77D233" w14:textId="77777777" w:rsidTr="00A173EB">
        <w:trPr>
          <w:trHeight w:val="300"/>
        </w:trPr>
        <w:tc>
          <w:tcPr>
            <w:tcW w:w="1536" w:type="dxa"/>
            <w:noWrap/>
            <w:vAlign w:val="center"/>
            <w:hideMark/>
          </w:tcPr>
          <w:p w14:paraId="0E7507DB"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VJ009</w:t>
            </w:r>
          </w:p>
        </w:tc>
        <w:tc>
          <w:tcPr>
            <w:tcW w:w="1588" w:type="dxa"/>
          </w:tcPr>
          <w:p w14:paraId="39C23348" w14:textId="510182C2" w:rsidR="00A02E50" w:rsidRPr="009F767B" w:rsidRDefault="1231B960"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40.228</w:t>
            </w:r>
          </w:p>
        </w:tc>
        <w:tc>
          <w:tcPr>
            <w:tcW w:w="1591" w:type="dxa"/>
          </w:tcPr>
          <w:p w14:paraId="7176AE8B" w14:textId="4DA28420" w:rsidR="00A02E50" w:rsidRPr="009F767B" w:rsidRDefault="1231B960"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3</w:t>
            </w:r>
            <w:r w:rsidR="0892D672" w:rsidRPr="21986C2F">
              <w:rPr>
                <w:rFonts w:ascii="Times New Roman" w:eastAsia="Times New Roman" w:hAnsi="Times New Roman" w:cs="Times New Roman"/>
                <w:color w:val="000000" w:themeColor="text1"/>
                <w:sz w:val="24"/>
                <w:szCs w:val="24"/>
                <w:lang w:eastAsia="it-IT"/>
              </w:rPr>
              <w:t>4.866</w:t>
            </w:r>
          </w:p>
        </w:tc>
        <w:tc>
          <w:tcPr>
            <w:tcW w:w="1841" w:type="dxa"/>
            <w:noWrap/>
            <w:vAlign w:val="center"/>
            <w:hideMark/>
          </w:tcPr>
          <w:p w14:paraId="3ABB1F9F"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37.451</w:t>
            </w:r>
          </w:p>
        </w:tc>
        <w:tc>
          <w:tcPr>
            <w:tcW w:w="1440" w:type="dxa"/>
          </w:tcPr>
          <w:p w14:paraId="7BC0FE72" w14:textId="2CC2CD93"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10.13</w:t>
            </w:r>
          </w:p>
        </w:tc>
        <w:tc>
          <w:tcPr>
            <w:tcW w:w="1799" w:type="dxa"/>
            <w:noWrap/>
            <w:hideMark/>
          </w:tcPr>
          <w:p w14:paraId="37B8E00B" w14:textId="25FA1CCE"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November</w:t>
            </w:r>
            <w:r w:rsidR="2A567A89" w:rsidRPr="65A2C774">
              <w:rPr>
                <w:rFonts w:ascii="Times New Roman" w:eastAsia="Times New Roman" w:hAnsi="Times New Roman" w:cs="Times New Roman"/>
                <w:color w:val="000000"/>
                <w:kern w:val="0"/>
                <w:sz w:val="24"/>
                <w:szCs w:val="24"/>
                <w:lang w:eastAsia="it-IT"/>
                <w14:ligatures w14:val="none"/>
              </w:rPr>
              <w:t xml:space="preserve"> 2008</w:t>
            </w:r>
          </w:p>
        </w:tc>
      </w:tr>
      <w:tr w:rsidR="00A02E50" w:rsidRPr="009F767B" w14:paraId="66AAE91F" w14:textId="77777777" w:rsidTr="00A173EB">
        <w:trPr>
          <w:trHeight w:val="300"/>
        </w:trPr>
        <w:tc>
          <w:tcPr>
            <w:tcW w:w="1536" w:type="dxa"/>
            <w:noWrap/>
            <w:vAlign w:val="center"/>
            <w:hideMark/>
          </w:tcPr>
          <w:p w14:paraId="71C7BDF3" w14:textId="77777777"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VJ001</w:t>
            </w:r>
          </w:p>
        </w:tc>
        <w:tc>
          <w:tcPr>
            <w:tcW w:w="1588" w:type="dxa"/>
          </w:tcPr>
          <w:p w14:paraId="4026A546" w14:textId="52D7202B" w:rsidR="00A02E50" w:rsidRPr="009F767B" w:rsidRDefault="5D3B3680"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50.731</w:t>
            </w:r>
          </w:p>
        </w:tc>
        <w:tc>
          <w:tcPr>
            <w:tcW w:w="1591" w:type="dxa"/>
          </w:tcPr>
          <w:p w14:paraId="1FC324B4" w14:textId="5D13A8A2" w:rsidR="00A02E50" w:rsidRPr="009F767B" w:rsidRDefault="5D3B3680"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3</w:t>
            </w:r>
            <w:r w:rsidR="3CE284AF" w:rsidRPr="21986C2F">
              <w:rPr>
                <w:rFonts w:ascii="Times New Roman" w:eastAsia="Times New Roman" w:hAnsi="Times New Roman" w:cs="Times New Roman"/>
                <w:color w:val="000000" w:themeColor="text1"/>
                <w:sz w:val="24"/>
                <w:szCs w:val="24"/>
                <w:lang w:eastAsia="it-IT"/>
              </w:rPr>
              <w:t>8.456</w:t>
            </w:r>
          </w:p>
        </w:tc>
        <w:tc>
          <w:tcPr>
            <w:tcW w:w="1841" w:type="dxa"/>
            <w:noWrap/>
            <w:vAlign w:val="center"/>
            <w:hideMark/>
          </w:tcPr>
          <w:p w14:paraId="16CF01CD"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44.169</w:t>
            </w:r>
          </w:p>
        </w:tc>
        <w:tc>
          <w:tcPr>
            <w:tcW w:w="1440" w:type="dxa"/>
          </w:tcPr>
          <w:p w14:paraId="1E9275AF" w14:textId="7F94D810"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19.70</w:t>
            </w:r>
          </w:p>
        </w:tc>
        <w:tc>
          <w:tcPr>
            <w:tcW w:w="1799" w:type="dxa"/>
            <w:noWrap/>
            <w:hideMark/>
          </w:tcPr>
          <w:p w14:paraId="1E84C5F4" w14:textId="0D90981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November</w:t>
            </w:r>
            <w:r w:rsidR="6556472E" w:rsidRPr="65A2C774">
              <w:rPr>
                <w:rFonts w:ascii="Times New Roman" w:eastAsia="Times New Roman" w:hAnsi="Times New Roman" w:cs="Times New Roman"/>
                <w:color w:val="000000"/>
                <w:kern w:val="0"/>
                <w:sz w:val="24"/>
                <w:szCs w:val="24"/>
                <w:lang w:eastAsia="it-IT"/>
                <w14:ligatures w14:val="none"/>
              </w:rPr>
              <w:t xml:space="preserve"> 2008</w:t>
            </w:r>
          </w:p>
        </w:tc>
      </w:tr>
      <w:tr w:rsidR="04F055FF" w14:paraId="03E20CF0" w14:textId="77777777" w:rsidTr="00A173EB">
        <w:trPr>
          <w:trHeight w:val="300"/>
        </w:trPr>
        <w:tc>
          <w:tcPr>
            <w:tcW w:w="1536" w:type="dxa"/>
            <w:noWrap/>
            <w:vAlign w:val="center"/>
            <w:hideMark/>
          </w:tcPr>
          <w:p w14:paraId="03DE17E6" w14:textId="5ED7E6BC" w:rsidR="7582B772" w:rsidRDefault="04F5EF7F"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VJ004*</w:t>
            </w:r>
          </w:p>
        </w:tc>
        <w:tc>
          <w:tcPr>
            <w:tcW w:w="1588" w:type="dxa"/>
            <w:vAlign w:val="center"/>
          </w:tcPr>
          <w:p w14:paraId="19C6BA23" w14:textId="17FBEF9C" w:rsidR="1F611855" w:rsidRDefault="5188C45C"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143.140</w:t>
            </w:r>
          </w:p>
        </w:tc>
        <w:tc>
          <w:tcPr>
            <w:tcW w:w="1591" w:type="dxa"/>
            <w:vAlign w:val="center"/>
          </w:tcPr>
          <w:p w14:paraId="47C6B97C" w14:textId="5C21C955" w:rsidR="1F611855" w:rsidRDefault="5188C45C"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114.111</w:t>
            </w:r>
          </w:p>
        </w:tc>
        <w:tc>
          <w:tcPr>
            <w:tcW w:w="1841" w:type="dxa"/>
            <w:noWrap/>
            <w:vAlign w:val="center"/>
            <w:hideMark/>
          </w:tcPr>
          <w:p w14:paraId="4BC2D0AD" w14:textId="06018BCA" w:rsidR="1F611855" w:rsidRDefault="5188C45C"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127.804</w:t>
            </w:r>
          </w:p>
        </w:tc>
        <w:tc>
          <w:tcPr>
            <w:tcW w:w="1440" w:type="dxa"/>
            <w:vAlign w:val="center"/>
          </w:tcPr>
          <w:p w14:paraId="53A916A8" w14:textId="4473D00D" w:rsidR="1F611855" w:rsidRDefault="5188C45C"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16.09</w:t>
            </w:r>
          </w:p>
        </w:tc>
        <w:tc>
          <w:tcPr>
            <w:tcW w:w="1799" w:type="dxa"/>
            <w:noWrap/>
            <w:vAlign w:val="center"/>
            <w:hideMark/>
          </w:tcPr>
          <w:p w14:paraId="13E6C380" w14:textId="23AEF58D" w:rsidR="7582B772" w:rsidRDefault="6A210915" w:rsidP="21986C2F">
            <w:pPr>
              <w:spacing w:after="0" w:line="480" w:lineRule="auto"/>
              <w:rPr>
                <w:rFonts w:ascii="Times New Roman" w:eastAsia="Times New Roman" w:hAnsi="Times New Roman" w:cs="Times New Roman"/>
                <w:color w:val="000000" w:themeColor="text1"/>
                <w:sz w:val="24"/>
                <w:szCs w:val="24"/>
                <w:lang w:eastAsia="it-IT"/>
              </w:rPr>
            </w:pPr>
            <w:r w:rsidRPr="7B0B6A99">
              <w:rPr>
                <w:rFonts w:ascii="Times New Roman" w:eastAsia="Times New Roman" w:hAnsi="Times New Roman" w:cs="Times New Roman"/>
                <w:color w:val="000000" w:themeColor="text1"/>
                <w:sz w:val="24"/>
                <w:szCs w:val="24"/>
                <w:lang w:eastAsia="it-IT"/>
              </w:rPr>
              <w:t>January</w:t>
            </w:r>
            <w:r w:rsidR="70687706" w:rsidRPr="7B0B6A99">
              <w:rPr>
                <w:rFonts w:ascii="Times New Roman" w:eastAsia="Times New Roman" w:hAnsi="Times New Roman" w:cs="Times New Roman"/>
                <w:color w:val="000000" w:themeColor="text1"/>
                <w:sz w:val="24"/>
                <w:szCs w:val="24"/>
                <w:lang w:eastAsia="it-IT"/>
              </w:rPr>
              <w:t xml:space="preserve"> 2009</w:t>
            </w:r>
          </w:p>
        </w:tc>
      </w:tr>
      <w:tr w:rsidR="00A02E50" w:rsidRPr="009F767B" w14:paraId="459DC863" w14:textId="77777777" w:rsidTr="00A173EB">
        <w:trPr>
          <w:trHeight w:val="300"/>
        </w:trPr>
        <w:tc>
          <w:tcPr>
            <w:tcW w:w="1536" w:type="dxa"/>
            <w:noWrap/>
            <w:vAlign w:val="center"/>
            <w:hideMark/>
          </w:tcPr>
          <w:p w14:paraId="591111CC" w14:textId="024164B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lastRenderedPageBreak/>
              <w:t>VJ145</w:t>
            </w:r>
          </w:p>
        </w:tc>
        <w:tc>
          <w:tcPr>
            <w:tcW w:w="1588" w:type="dxa"/>
          </w:tcPr>
          <w:p w14:paraId="20D3323C" w14:textId="0126492F"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152.959</w:t>
            </w:r>
          </w:p>
        </w:tc>
        <w:tc>
          <w:tcPr>
            <w:tcW w:w="1591" w:type="dxa"/>
          </w:tcPr>
          <w:p w14:paraId="78BF7340" w14:textId="053EA947" w:rsidR="00A02E50" w:rsidRPr="009F767B" w:rsidRDefault="7A7DA36C"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191.442</w:t>
            </w:r>
          </w:p>
        </w:tc>
        <w:tc>
          <w:tcPr>
            <w:tcW w:w="1841" w:type="dxa"/>
            <w:noWrap/>
            <w:vAlign w:val="center"/>
            <w:hideMark/>
          </w:tcPr>
          <w:p w14:paraId="7EE4A169"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171.122</w:t>
            </w:r>
          </w:p>
        </w:tc>
        <w:tc>
          <w:tcPr>
            <w:tcW w:w="1440" w:type="dxa"/>
          </w:tcPr>
          <w:p w14:paraId="383274FF" w14:textId="7583E87B"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15.93</w:t>
            </w:r>
          </w:p>
        </w:tc>
        <w:tc>
          <w:tcPr>
            <w:tcW w:w="1799" w:type="dxa"/>
            <w:noWrap/>
            <w:vAlign w:val="center"/>
            <w:hideMark/>
          </w:tcPr>
          <w:p w14:paraId="24114556" w14:textId="65A29D52"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January</w:t>
            </w:r>
            <w:r w:rsidR="42F1558C"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417410CD" w14:textId="77777777" w:rsidTr="00A173EB">
        <w:trPr>
          <w:trHeight w:val="315"/>
        </w:trPr>
        <w:tc>
          <w:tcPr>
            <w:tcW w:w="1536" w:type="dxa"/>
            <w:noWrap/>
            <w:vAlign w:val="center"/>
            <w:hideMark/>
          </w:tcPr>
          <w:p w14:paraId="511D5721" w14:textId="1632657C"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VJ146</w:t>
            </w:r>
            <w:r w:rsidR="000F668F" w:rsidRPr="00C764C4">
              <w:rPr>
                <w:rFonts w:ascii="Times New Roman" w:eastAsia="Times New Roman" w:hAnsi="Times New Roman" w:cs="Times New Roman"/>
                <w:color w:val="000000"/>
                <w:kern w:val="0"/>
                <w:sz w:val="24"/>
                <w:szCs w:val="24"/>
                <w:vertAlign w:val="superscript"/>
                <w:lang w:eastAsia="it-IT"/>
                <w14:ligatures w14:val="none"/>
              </w:rPr>
              <w:t>§</w:t>
            </w:r>
          </w:p>
        </w:tc>
        <w:tc>
          <w:tcPr>
            <w:tcW w:w="1588" w:type="dxa"/>
          </w:tcPr>
          <w:p w14:paraId="5983838B" w14:textId="6ED455EC" w:rsidR="52BE0906" w:rsidRDefault="272F52A3"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214.138</w:t>
            </w:r>
          </w:p>
        </w:tc>
        <w:tc>
          <w:tcPr>
            <w:tcW w:w="1591" w:type="dxa"/>
          </w:tcPr>
          <w:p w14:paraId="3A3E2DFA" w14:textId="1EFD4287" w:rsidR="00A02E50" w:rsidRPr="009F767B" w:rsidRDefault="272F52A3"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w:t>
            </w:r>
          </w:p>
        </w:tc>
        <w:tc>
          <w:tcPr>
            <w:tcW w:w="1841" w:type="dxa"/>
            <w:noWrap/>
            <w:vAlign w:val="center"/>
            <w:hideMark/>
          </w:tcPr>
          <w:p w14:paraId="6DA46CAB" w14:textId="6498D45A" w:rsidR="00A02E50" w:rsidRPr="009F767B" w:rsidRDefault="272F52A3"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214.138</w:t>
            </w:r>
          </w:p>
        </w:tc>
        <w:tc>
          <w:tcPr>
            <w:tcW w:w="1440" w:type="dxa"/>
          </w:tcPr>
          <w:p w14:paraId="3EFEC951" w14:textId="67A0236B" w:rsidR="1A250AC6" w:rsidRDefault="19A24993"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799" w:type="dxa"/>
            <w:noWrap/>
            <w:hideMark/>
          </w:tcPr>
          <w:p w14:paraId="57E9DA99" w14:textId="014057B4"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January</w:t>
            </w:r>
            <w:r w:rsidR="0716F64E"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50E3DEFF" w14:textId="77777777" w:rsidTr="00A173EB">
        <w:trPr>
          <w:trHeight w:val="315"/>
        </w:trPr>
        <w:tc>
          <w:tcPr>
            <w:tcW w:w="1536" w:type="dxa"/>
            <w:noWrap/>
            <w:vAlign w:val="center"/>
            <w:hideMark/>
          </w:tcPr>
          <w:p w14:paraId="1CB54D8F" w14:textId="64FF54F3"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VJ147</w:t>
            </w:r>
            <w:r w:rsidR="000F668F" w:rsidRPr="00C764C4">
              <w:rPr>
                <w:rFonts w:ascii="Times New Roman" w:eastAsia="Times New Roman" w:hAnsi="Times New Roman" w:cs="Times New Roman"/>
                <w:color w:val="000000"/>
                <w:kern w:val="0"/>
                <w:sz w:val="24"/>
                <w:szCs w:val="24"/>
                <w:vertAlign w:val="superscript"/>
                <w:lang w:eastAsia="it-IT"/>
                <w14:ligatures w14:val="none"/>
              </w:rPr>
              <w:t>§</w:t>
            </w:r>
          </w:p>
        </w:tc>
        <w:tc>
          <w:tcPr>
            <w:tcW w:w="1588" w:type="dxa"/>
          </w:tcPr>
          <w:p w14:paraId="77C27D63" w14:textId="50E03D2F" w:rsidR="52BE0906" w:rsidRDefault="25C9CE29"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75.306</w:t>
            </w:r>
          </w:p>
        </w:tc>
        <w:tc>
          <w:tcPr>
            <w:tcW w:w="1591" w:type="dxa"/>
          </w:tcPr>
          <w:p w14:paraId="3DF462CC" w14:textId="3B474CEE" w:rsidR="00A02E50" w:rsidRPr="009F767B" w:rsidRDefault="1D4A6C32"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w:t>
            </w:r>
          </w:p>
        </w:tc>
        <w:tc>
          <w:tcPr>
            <w:tcW w:w="1841" w:type="dxa"/>
            <w:noWrap/>
            <w:vAlign w:val="center"/>
            <w:hideMark/>
          </w:tcPr>
          <w:p w14:paraId="726D2C8E" w14:textId="3F3D4D3A" w:rsidR="00A02E50" w:rsidRPr="009F767B" w:rsidRDefault="15332892"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75.306</w:t>
            </w:r>
          </w:p>
        </w:tc>
        <w:tc>
          <w:tcPr>
            <w:tcW w:w="1440" w:type="dxa"/>
          </w:tcPr>
          <w:p w14:paraId="07622D14" w14:textId="1C7F755E" w:rsidR="1A250AC6" w:rsidRDefault="35C85B83"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799" w:type="dxa"/>
            <w:noWrap/>
            <w:hideMark/>
          </w:tcPr>
          <w:p w14:paraId="615339F9" w14:textId="799BF239"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January</w:t>
            </w:r>
            <w:r w:rsidR="35692138"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6E31D244" w14:textId="77777777" w:rsidTr="00A173EB">
        <w:trPr>
          <w:trHeight w:val="315"/>
        </w:trPr>
        <w:tc>
          <w:tcPr>
            <w:tcW w:w="1536" w:type="dxa"/>
            <w:noWrap/>
            <w:vAlign w:val="center"/>
            <w:hideMark/>
          </w:tcPr>
          <w:p w14:paraId="50EEB8CC" w14:textId="6E659631"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VJ148</w:t>
            </w:r>
            <w:r w:rsidR="000F668F" w:rsidRPr="00C764C4">
              <w:rPr>
                <w:rFonts w:ascii="Times New Roman" w:eastAsia="Times New Roman" w:hAnsi="Times New Roman" w:cs="Times New Roman"/>
                <w:color w:val="000000"/>
                <w:kern w:val="0"/>
                <w:sz w:val="24"/>
                <w:szCs w:val="24"/>
                <w:vertAlign w:val="superscript"/>
                <w:lang w:eastAsia="it-IT"/>
                <w14:ligatures w14:val="none"/>
              </w:rPr>
              <w:t>§</w:t>
            </w:r>
          </w:p>
        </w:tc>
        <w:tc>
          <w:tcPr>
            <w:tcW w:w="1588" w:type="dxa"/>
          </w:tcPr>
          <w:p w14:paraId="582E7EF8" w14:textId="6A8F2685" w:rsidR="52BE0906" w:rsidRDefault="3B62CCDD"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122.580</w:t>
            </w:r>
          </w:p>
        </w:tc>
        <w:tc>
          <w:tcPr>
            <w:tcW w:w="1591" w:type="dxa"/>
          </w:tcPr>
          <w:p w14:paraId="624BDB69" w14:textId="70524A43" w:rsidR="00A02E50" w:rsidRPr="009F767B" w:rsidRDefault="3B62CCDD"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w:t>
            </w:r>
          </w:p>
        </w:tc>
        <w:tc>
          <w:tcPr>
            <w:tcW w:w="1841" w:type="dxa"/>
            <w:noWrap/>
            <w:vAlign w:val="center"/>
            <w:hideMark/>
          </w:tcPr>
          <w:p w14:paraId="713453FB" w14:textId="70B63AA4" w:rsidR="00A02E50" w:rsidRPr="009F767B" w:rsidRDefault="3B62CCDD"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122.580</w:t>
            </w:r>
          </w:p>
        </w:tc>
        <w:tc>
          <w:tcPr>
            <w:tcW w:w="1440" w:type="dxa"/>
          </w:tcPr>
          <w:p w14:paraId="75A6CCF5" w14:textId="0EF8BBA0" w:rsidR="1A250AC6" w:rsidRDefault="2579AEC2"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799" w:type="dxa"/>
            <w:noWrap/>
            <w:hideMark/>
          </w:tcPr>
          <w:p w14:paraId="7F86B745" w14:textId="49416D77"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January</w:t>
            </w:r>
            <w:r w:rsidR="6C8318E6" w:rsidRPr="65A2C774">
              <w:rPr>
                <w:rFonts w:ascii="Times New Roman" w:eastAsia="Times New Roman" w:hAnsi="Times New Roman" w:cs="Times New Roman"/>
                <w:color w:val="000000"/>
                <w:kern w:val="0"/>
                <w:sz w:val="24"/>
                <w:szCs w:val="24"/>
                <w:lang w:eastAsia="it-IT"/>
                <w14:ligatures w14:val="none"/>
              </w:rPr>
              <w:t xml:space="preserve"> 2009</w:t>
            </w:r>
          </w:p>
        </w:tc>
      </w:tr>
      <w:tr w:rsidR="21986C2F" w14:paraId="59126352" w14:textId="77777777" w:rsidTr="00A173EB">
        <w:trPr>
          <w:trHeight w:val="315"/>
        </w:trPr>
        <w:tc>
          <w:tcPr>
            <w:tcW w:w="1536" w:type="dxa"/>
            <w:noWrap/>
            <w:vAlign w:val="center"/>
            <w:hideMark/>
          </w:tcPr>
          <w:p w14:paraId="44773DE5" w14:textId="0314E48D" w:rsidR="4607CCD9" w:rsidRDefault="4607CCD9"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VJ150</w:t>
            </w:r>
          </w:p>
        </w:tc>
        <w:tc>
          <w:tcPr>
            <w:tcW w:w="1588" w:type="dxa"/>
            <w:vAlign w:val="center"/>
          </w:tcPr>
          <w:p w14:paraId="641E3D8B" w14:textId="36C35E27" w:rsidR="78C0F510"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192.721</w:t>
            </w:r>
          </w:p>
        </w:tc>
        <w:tc>
          <w:tcPr>
            <w:tcW w:w="1591" w:type="dxa"/>
            <w:vAlign w:val="center"/>
          </w:tcPr>
          <w:p w14:paraId="06935EB9" w14:textId="28ACF2E3" w:rsidR="443F81A7" w:rsidRDefault="443F81A7"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128.714</w:t>
            </w:r>
          </w:p>
        </w:tc>
        <w:tc>
          <w:tcPr>
            <w:tcW w:w="1841" w:type="dxa"/>
            <w:noWrap/>
            <w:vAlign w:val="center"/>
            <w:hideMark/>
          </w:tcPr>
          <w:p w14:paraId="6B720938" w14:textId="77777777" w:rsidR="4607CCD9" w:rsidRDefault="4607CCD9"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157.499</w:t>
            </w:r>
          </w:p>
        </w:tc>
        <w:tc>
          <w:tcPr>
            <w:tcW w:w="1440" w:type="dxa"/>
            <w:vAlign w:val="center"/>
          </w:tcPr>
          <w:p w14:paraId="3FD15DF4" w14:textId="2E1BCB0C" w:rsidR="1614F5D4"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28.88</w:t>
            </w:r>
          </w:p>
        </w:tc>
        <w:tc>
          <w:tcPr>
            <w:tcW w:w="1799" w:type="dxa"/>
            <w:noWrap/>
            <w:vAlign w:val="center"/>
            <w:hideMark/>
          </w:tcPr>
          <w:p w14:paraId="1898BC98" w14:textId="2AFC4D3D" w:rsidR="4607CCD9" w:rsidRDefault="63ACBACB" w:rsidP="21986C2F">
            <w:pPr>
              <w:spacing w:after="0" w:line="480" w:lineRule="auto"/>
              <w:rPr>
                <w:rFonts w:ascii="Times New Roman" w:eastAsia="Times New Roman" w:hAnsi="Times New Roman" w:cs="Times New Roman"/>
                <w:color w:val="000000" w:themeColor="text1"/>
                <w:sz w:val="24"/>
                <w:szCs w:val="24"/>
                <w:lang w:eastAsia="it-IT"/>
              </w:rPr>
            </w:pPr>
            <w:r w:rsidRPr="7B0B6A99">
              <w:rPr>
                <w:rFonts w:ascii="Times New Roman" w:eastAsia="Times New Roman" w:hAnsi="Times New Roman" w:cs="Times New Roman"/>
                <w:color w:val="000000" w:themeColor="text1"/>
                <w:sz w:val="24"/>
                <w:szCs w:val="24"/>
                <w:lang w:eastAsia="it-IT"/>
              </w:rPr>
              <w:t>January</w:t>
            </w:r>
            <w:r w:rsidR="441740A1" w:rsidRPr="7B0B6A99">
              <w:rPr>
                <w:rFonts w:ascii="Times New Roman" w:eastAsia="Times New Roman" w:hAnsi="Times New Roman" w:cs="Times New Roman"/>
                <w:color w:val="000000" w:themeColor="text1"/>
                <w:sz w:val="24"/>
                <w:szCs w:val="24"/>
                <w:lang w:eastAsia="it-IT"/>
              </w:rPr>
              <w:t xml:space="preserve"> 2009</w:t>
            </w:r>
          </w:p>
        </w:tc>
      </w:tr>
      <w:tr w:rsidR="21986C2F" w14:paraId="59C42295" w14:textId="77777777" w:rsidTr="00A173EB">
        <w:trPr>
          <w:trHeight w:val="315"/>
        </w:trPr>
        <w:tc>
          <w:tcPr>
            <w:tcW w:w="1536" w:type="dxa"/>
            <w:noWrap/>
            <w:vAlign w:val="center"/>
            <w:hideMark/>
          </w:tcPr>
          <w:p w14:paraId="248E9958" w14:textId="5390BA02" w:rsidR="4607CCD9" w:rsidRDefault="4607CCD9"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VJ171</w:t>
            </w:r>
          </w:p>
        </w:tc>
        <w:tc>
          <w:tcPr>
            <w:tcW w:w="1588" w:type="dxa"/>
            <w:vAlign w:val="center"/>
          </w:tcPr>
          <w:p w14:paraId="7E942E9D" w14:textId="4CF7BF91" w:rsidR="0C740538" w:rsidRDefault="0C740538"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350.918</w:t>
            </w:r>
          </w:p>
        </w:tc>
        <w:tc>
          <w:tcPr>
            <w:tcW w:w="1591" w:type="dxa"/>
            <w:vAlign w:val="center"/>
          </w:tcPr>
          <w:p w14:paraId="781D0F33" w14:textId="44313DE2" w:rsidR="43017A36" w:rsidRDefault="43017A36"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286.724</w:t>
            </w:r>
          </w:p>
        </w:tc>
        <w:tc>
          <w:tcPr>
            <w:tcW w:w="1841" w:type="dxa"/>
            <w:noWrap/>
            <w:vAlign w:val="center"/>
            <w:hideMark/>
          </w:tcPr>
          <w:p w14:paraId="63DF962B" w14:textId="77777777" w:rsidR="4607CCD9" w:rsidRDefault="4607CCD9" w:rsidP="21986C2F">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317.201</w:t>
            </w:r>
          </w:p>
        </w:tc>
        <w:tc>
          <w:tcPr>
            <w:tcW w:w="1440" w:type="dxa"/>
            <w:vAlign w:val="center"/>
          </w:tcPr>
          <w:p w14:paraId="253A58F3" w14:textId="60632038" w:rsidR="1614F5D4"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14.33</w:t>
            </w:r>
          </w:p>
        </w:tc>
        <w:tc>
          <w:tcPr>
            <w:tcW w:w="1799" w:type="dxa"/>
            <w:noWrap/>
            <w:vAlign w:val="center"/>
            <w:hideMark/>
          </w:tcPr>
          <w:p w14:paraId="75C34103" w14:textId="30D325F6" w:rsidR="4607CCD9" w:rsidRDefault="63ACBACB" w:rsidP="21986C2F">
            <w:pPr>
              <w:spacing w:after="0" w:line="480" w:lineRule="auto"/>
              <w:rPr>
                <w:rFonts w:ascii="Times New Roman" w:eastAsia="Times New Roman" w:hAnsi="Times New Roman" w:cs="Times New Roman"/>
                <w:color w:val="000000" w:themeColor="text1"/>
                <w:sz w:val="24"/>
                <w:szCs w:val="24"/>
                <w:lang w:eastAsia="it-IT"/>
              </w:rPr>
            </w:pPr>
            <w:r w:rsidRPr="7B0B6A99">
              <w:rPr>
                <w:rFonts w:ascii="Times New Roman" w:eastAsia="Times New Roman" w:hAnsi="Times New Roman" w:cs="Times New Roman"/>
                <w:color w:val="000000" w:themeColor="text1"/>
                <w:sz w:val="24"/>
                <w:szCs w:val="24"/>
                <w:lang w:eastAsia="it-IT"/>
              </w:rPr>
              <w:t>January</w:t>
            </w:r>
            <w:r w:rsidR="60F2ACCC" w:rsidRPr="7B0B6A99">
              <w:rPr>
                <w:rFonts w:ascii="Times New Roman" w:eastAsia="Times New Roman" w:hAnsi="Times New Roman" w:cs="Times New Roman"/>
                <w:color w:val="000000" w:themeColor="text1"/>
                <w:sz w:val="24"/>
                <w:szCs w:val="24"/>
                <w:lang w:eastAsia="it-IT"/>
              </w:rPr>
              <w:t xml:space="preserve"> 2009</w:t>
            </w:r>
          </w:p>
        </w:tc>
      </w:tr>
      <w:tr w:rsidR="3002BD7D" w14:paraId="36D1FBC7" w14:textId="77777777" w:rsidTr="00A173EB">
        <w:trPr>
          <w:trHeight w:val="317"/>
        </w:trPr>
        <w:tc>
          <w:tcPr>
            <w:tcW w:w="1536" w:type="dxa"/>
            <w:noWrap/>
            <w:vAlign w:val="center"/>
            <w:hideMark/>
          </w:tcPr>
          <w:p w14:paraId="5E0CFC07" w14:textId="514B6C9F" w:rsidR="17FDD7C5" w:rsidRDefault="17FDD7C5" w:rsidP="21986C2F">
            <w:pPr>
              <w:spacing w:after="0" w:line="24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VJ149</w:t>
            </w:r>
            <w:r w:rsidR="000F668F" w:rsidRPr="00C764C4">
              <w:rPr>
                <w:rFonts w:ascii="Times New Roman" w:eastAsia="Times New Roman" w:hAnsi="Times New Roman" w:cs="Times New Roman"/>
                <w:color w:val="000000"/>
                <w:kern w:val="0"/>
                <w:sz w:val="24"/>
                <w:szCs w:val="24"/>
                <w:vertAlign w:val="superscript"/>
                <w:lang w:eastAsia="it-IT"/>
                <w14:ligatures w14:val="none"/>
              </w:rPr>
              <w:t>§</w:t>
            </w:r>
          </w:p>
        </w:tc>
        <w:tc>
          <w:tcPr>
            <w:tcW w:w="1588" w:type="dxa"/>
            <w:vAlign w:val="center"/>
          </w:tcPr>
          <w:p w14:paraId="54DA1755" w14:textId="51B40430" w:rsidR="75B4F974" w:rsidRDefault="616A6D02" w:rsidP="21986C2F">
            <w:pPr>
              <w:spacing w:after="0" w:line="24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10.734</w:t>
            </w:r>
          </w:p>
        </w:tc>
        <w:tc>
          <w:tcPr>
            <w:tcW w:w="1591" w:type="dxa"/>
            <w:vAlign w:val="center"/>
          </w:tcPr>
          <w:p w14:paraId="32802BAF" w14:textId="2EFC9B0B" w:rsidR="75B4F974" w:rsidRDefault="616A6D02" w:rsidP="21986C2F">
            <w:pPr>
              <w:spacing w:after="0" w:line="240" w:lineRule="auto"/>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w:t>
            </w:r>
          </w:p>
        </w:tc>
        <w:tc>
          <w:tcPr>
            <w:tcW w:w="1841" w:type="dxa"/>
            <w:noWrap/>
            <w:vAlign w:val="center"/>
            <w:hideMark/>
          </w:tcPr>
          <w:p w14:paraId="5B0CAFA1" w14:textId="2A283038" w:rsidR="75B4F974" w:rsidRDefault="75B4F974" w:rsidP="21986C2F">
            <w:pPr>
              <w:spacing w:after="0" w:line="240" w:lineRule="auto"/>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10.734</w:t>
            </w:r>
          </w:p>
        </w:tc>
        <w:tc>
          <w:tcPr>
            <w:tcW w:w="1440" w:type="dxa"/>
            <w:vAlign w:val="center"/>
          </w:tcPr>
          <w:p w14:paraId="313D321D" w14:textId="722F927F" w:rsidR="75B4F974" w:rsidRDefault="75B4F974" w:rsidP="21986C2F">
            <w:pPr>
              <w:spacing w:after="0" w:line="24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799" w:type="dxa"/>
            <w:noWrap/>
            <w:vAlign w:val="center"/>
            <w:hideMark/>
          </w:tcPr>
          <w:p w14:paraId="30793DC8" w14:textId="1A189368" w:rsidR="17FDD7C5" w:rsidRDefault="3CB8BA81" w:rsidP="21986C2F">
            <w:pPr>
              <w:spacing w:after="0" w:line="480" w:lineRule="auto"/>
              <w:rPr>
                <w:rFonts w:ascii="Times New Roman" w:eastAsia="Times New Roman" w:hAnsi="Times New Roman" w:cs="Times New Roman"/>
                <w:color w:val="000000" w:themeColor="text1"/>
                <w:sz w:val="24"/>
                <w:szCs w:val="24"/>
                <w:lang w:eastAsia="it-IT"/>
              </w:rPr>
            </w:pPr>
            <w:proofErr w:type="spellStart"/>
            <w:r w:rsidRPr="7B0B6A99">
              <w:rPr>
                <w:rFonts w:ascii="Times New Roman" w:eastAsia="Times New Roman" w:hAnsi="Times New Roman" w:cs="Times New Roman"/>
                <w:color w:val="000000" w:themeColor="text1"/>
                <w:sz w:val="24"/>
                <w:szCs w:val="24"/>
                <w:lang w:eastAsia="it-IT"/>
              </w:rPr>
              <w:t>February</w:t>
            </w:r>
            <w:proofErr w:type="spellEnd"/>
            <w:r w:rsidR="56359A92" w:rsidRPr="7B0B6A99">
              <w:rPr>
                <w:rFonts w:ascii="Times New Roman" w:eastAsia="Times New Roman" w:hAnsi="Times New Roman" w:cs="Times New Roman"/>
                <w:color w:val="000000" w:themeColor="text1"/>
                <w:sz w:val="24"/>
                <w:szCs w:val="24"/>
                <w:lang w:eastAsia="it-IT"/>
              </w:rPr>
              <w:t xml:space="preserve"> 2009</w:t>
            </w:r>
          </w:p>
        </w:tc>
      </w:tr>
      <w:tr w:rsidR="00A02E50" w:rsidRPr="009F767B" w14:paraId="54EA278D" w14:textId="77777777" w:rsidTr="00A173EB">
        <w:trPr>
          <w:trHeight w:val="315"/>
        </w:trPr>
        <w:tc>
          <w:tcPr>
            <w:tcW w:w="1536" w:type="dxa"/>
            <w:noWrap/>
            <w:vAlign w:val="center"/>
            <w:hideMark/>
          </w:tcPr>
          <w:p w14:paraId="7CB7D4D9" w14:textId="77777777" w:rsidR="00A02E50" w:rsidRPr="009F767B" w:rsidRDefault="5B9D7686"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VJ002</w:t>
            </w:r>
          </w:p>
        </w:tc>
        <w:tc>
          <w:tcPr>
            <w:tcW w:w="1588" w:type="dxa"/>
          </w:tcPr>
          <w:p w14:paraId="4872B3C2" w14:textId="3B753E2B" w:rsidR="00A02E50" w:rsidRPr="009F767B" w:rsidRDefault="240D4AF2"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90.155</w:t>
            </w:r>
          </w:p>
        </w:tc>
        <w:tc>
          <w:tcPr>
            <w:tcW w:w="1591" w:type="dxa"/>
          </w:tcPr>
          <w:p w14:paraId="704DFBAE" w14:textId="493BA7F2" w:rsidR="00A02E50" w:rsidRPr="009F767B" w:rsidRDefault="240D4AF2"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78.838</w:t>
            </w:r>
          </w:p>
        </w:tc>
        <w:tc>
          <w:tcPr>
            <w:tcW w:w="1841" w:type="dxa"/>
            <w:noWrap/>
            <w:vAlign w:val="center"/>
            <w:hideMark/>
          </w:tcPr>
          <w:p w14:paraId="336D74A8" w14:textId="77777777" w:rsidR="00A02E50" w:rsidRPr="009F767B" w:rsidRDefault="5B9D7686"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84.307</w:t>
            </w:r>
          </w:p>
        </w:tc>
        <w:tc>
          <w:tcPr>
            <w:tcW w:w="1440" w:type="dxa"/>
          </w:tcPr>
          <w:p w14:paraId="17418FD7" w14:textId="5A540952" w:rsidR="1A250AC6" w:rsidRDefault="680E0565"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9.50</w:t>
            </w:r>
          </w:p>
        </w:tc>
        <w:tc>
          <w:tcPr>
            <w:tcW w:w="1799" w:type="dxa"/>
            <w:noWrap/>
            <w:vAlign w:val="center"/>
            <w:hideMark/>
          </w:tcPr>
          <w:p w14:paraId="09211332" w14:textId="57C24FA5"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February</w:t>
            </w:r>
            <w:proofErr w:type="spellEnd"/>
            <w:r w:rsidR="5C890101"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10E3D306" w14:textId="77777777" w:rsidTr="00A173EB">
        <w:trPr>
          <w:trHeight w:val="315"/>
        </w:trPr>
        <w:tc>
          <w:tcPr>
            <w:tcW w:w="1536" w:type="dxa"/>
            <w:noWrap/>
            <w:vAlign w:val="center"/>
            <w:hideMark/>
          </w:tcPr>
          <w:p w14:paraId="35FC2384" w14:textId="45EA3D65" w:rsidR="00A02E50" w:rsidRPr="009F767B" w:rsidRDefault="5B9D7686"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w:t>
            </w:r>
            <w:r w:rsidR="79CD81BA" w:rsidRPr="65A2C774">
              <w:rPr>
                <w:rFonts w:ascii="Times New Roman" w:eastAsia="Times New Roman" w:hAnsi="Times New Roman" w:cs="Times New Roman"/>
                <w:color w:val="000000" w:themeColor="text1"/>
                <w:sz w:val="24"/>
                <w:szCs w:val="24"/>
                <w:lang w:eastAsia="it-IT"/>
              </w:rPr>
              <w:t>10</w:t>
            </w:r>
          </w:p>
        </w:tc>
        <w:tc>
          <w:tcPr>
            <w:tcW w:w="1588" w:type="dxa"/>
          </w:tcPr>
          <w:p w14:paraId="3BE9A93C" w14:textId="6F8A39E9" w:rsidR="00A02E50" w:rsidRPr="009F767B" w:rsidRDefault="27AB018F"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64.720</w:t>
            </w:r>
          </w:p>
        </w:tc>
        <w:tc>
          <w:tcPr>
            <w:tcW w:w="1591" w:type="dxa"/>
          </w:tcPr>
          <w:p w14:paraId="5F154679" w14:textId="4EA47F95" w:rsidR="00A02E50" w:rsidRPr="009F767B" w:rsidRDefault="27AB018F"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50.222</w:t>
            </w:r>
          </w:p>
        </w:tc>
        <w:tc>
          <w:tcPr>
            <w:tcW w:w="1841" w:type="dxa"/>
            <w:noWrap/>
            <w:vAlign w:val="center"/>
            <w:hideMark/>
          </w:tcPr>
          <w:p w14:paraId="24EB49E2" w14:textId="65FA9495" w:rsidR="00A02E50" w:rsidRPr="009F767B" w:rsidRDefault="1F1D6AFD"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57.012</w:t>
            </w:r>
          </w:p>
        </w:tc>
        <w:tc>
          <w:tcPr>
            <w:tcW w:w="1440" w:type="dxa"/>
          </w:tcPr>
          <w:p w14:paraId="4FEF3010" w14:textId="0A350826" w:rsidR="1A250AC6" w:rsidRDefault="76B0225C"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r w:rsidR="731E7242" w:rsidRPr="21986C2F">
              <w:rPr>
                <w:rFonts w:ascii="Times New Roman" w:eastAsia="Times New Roman" w:hAnsi="Times New Roman" w:cs="Times New Roman"/>
                <w:color w:val="000000" w:themeColor="text1"/>
                <w:sz w:val="24"/>
                <w:szCs w:val="24"/>
              </w:rPr>
              <w:t>8</w:t>
            </w:r>
            <w:r w:rsidRPr="21986C2F">
              <w:rPr>
                <w:rFonts w:ascii="Times New Roman" w:eastAsia="Times New Roman" w:hAnsi="Times New Roman" w:cs="Times New Roman"/>
                <w:color w:val="000000" w:themeColor="text1"/>
                <w:sz w:val="24"/>
                <w:szCs w:val="24"/>
              </w:rPr>
              <w:t>.</w:t>
            </w:r>
            <w:r w:rsidR="68517DAE" w:rsidRPr="21986C2F">
              <w:rPr>
                <w:rFonts w:ascii="Times New Roman" w:eastAsia="Times New Roman" w:hAnsi="Times New Roman" w:cs="Times New Roman"/>
                <w:color w:val="000000" w:themeColor="text1"/>
                <w:sz w:val="24"/>
                <w:szCs w:val="24"/>
              </w:rPr>
              <w:t>0</w:t>
            </w:r>
            <w:r w:rsidRPr="21986C2F">
              <w:rPr>
                <w:rFonts w:ascii="Times New Roman" w:eastAsia="Times New Roman" w:hAnsi="Times New Roman" w:cs="Times New Roman"/>
                <w:color w:val="000000" w:themeColor="text1"/>
                <w:sz w:val="24"/>
                <w:szCs w:val="24"/>
              </w:rPr>
              <w:t>2</w:t>
            </w:r>
          </w:p>
        </w:tc>
        <w:tc>
          <w:tcPr>
            <w:tcW w:w="1799" w:type="dxa"/>
            <w:noWrap/>
            <w:hideMark/>
          </w:tcPr>
          <w:p w14:paraId="717E2F27" w14:textId="3E8987E6"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February</w:t>
            </w:r>
            <w:proofErr w:type="spellEnd"/>
            <w:r w:rsidR="19AE1F2B"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3DE1E5BD" w14:textId="77777777" w:rsidTr="00A173EB">
        <w:trPr>
          <w:trHeight w:val="315"/>
        </w:trPr>
        <w:tc>
          <w:tcPr>
            <w:tcW w:w="1536" w:type="dxa"/>
            <w:noWrap/>
            <w:vAlign w:val="center"/>
            <w:hideMark/>
          </w:tcPr>
          <w:p w14:paraId="0F23375E"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VJ058</w:t>
            </w:r>
          </w:p>
        </w:tc>
        <w:tc>
          <w:tcPr>
            <w:tcW w:w="1588" w:type="dxa"/>
          </w:tcPr>
          <w:p w14:paraId="3C08F1B7" w14:textId="784CBB83" w:rsidR="00A02E50" w:rsidRPr="009F767B" w:rsidRDefault="7382581F"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3</w:t>
            </w:r>
            <w:r w:rsidR="1C472B92" w:rsidRPr="21986C2F">
              <w:rPr>
                <w:rFonts w:ascii="Times New Roman" w:eastAsia="Times New Roman" w:hAnsi="Times New Roman" w:cs="Times New Roman"/>
                <w:color w:val="000000" w:themeColor="text1"/>
                <w:sz w:val="24"/>
                <w:szCs w:val="24"/>
                <w:lang w:eastAsia="it-IT"/>
              </w:rPr>
              <w:t>5.148</w:t>
            </w:r>
          </w:p>
        </w:tc>
        <w:tc>
          <w:tcPr>
            <w:tcW w:w="1591" w:type="dxa"/>
          </w:tcPr>
          <w:p w14:paraId="60E34016" w14:textId="1F40D0C0" w:rsidR="00A02E50" w:rsidRPr="009F767B" w:rsidRDefault="7382581F"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3</w:t>
            </w:r>
            <w:r w:rsidR="2908AE0A" w:rsidRPr="21986C2F">
              <w:rPr>
                <w:rFonts w:ascii="Times New Roman" w:eastAsia="Times New Roman" w:hAnsi="Times New Roman" w:cs="Times New Roman"/>
                <w:color w:val="000000" w:themeColor="text1"/>
                <w:sz w:val="24"/>
                <w:szCs w:val="24"/>
                <w:lang w:eastAsia="it-IT"/>
              </w:rPr>
              <w:t>1.283</w:t>
            </w:r>
          </w:p>
        </w:tc>
        <w:tc>
          <w:tcPr>
            <w:tcW w:w="1841" w:type="dxa"/>
            <w:noWrap/>
            <w:vAlign w:val="center"/>
            <w:hideMark/>
          </w:tcPr>
          <w:p w14:paraId="550FCEBD"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33.159</w:t>
            </w:r>
          </w:p>
        </w:tc>
        <w:tc>
          <w:tcPr>
            <w:tcW w:w="1440" w:type="dxa"/>
          </w:tcPr>
          <w:p w14:paraId="11C703AD" w14:textId="511A081B" w:rsidR="1A250AC6" w:rsidRDefault="179535FA"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8.25</w:t>
            </w:r>
          </w:p>
        </w:tc>
        <w:tc>
          <w:tcPr>
            <w:tcW w:w="1799" w:type="dxa"/>
            <w:noWrap/>
            <w:hideMark/>
          </w:tcPr>
          <w:p w14:paraId="5A7B0E56" w14:textId="07F9650B"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February</w:t>
            </w:r>
            <w:proofErr w:type="spellEnd"/>
            <w:r w:rsidR="01F5E5E7"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593090B9" w14:textId="77777777" w:rsidTr="00A173EB">
        <w:trPr>
          <w:trHeight w:val="315"/>
        </w:trPr>
        <w:tc>
          <w:tcPr>
            <w:tcW w:w="1536" w:type="dxa"/>
            <w:noWrap/>
            <w:vAlign w:val="center"/>
            <w:hideMark/>
          </w:tcPr>
          <w:p w14:paraId="1E375E1A"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VJ076</w:t>
            </w:r>
          </w:p>
        </w:tc>
        <w:tc>
          <w:tcPr>
            <w:tcW w:w="1588" w:type="dxa"/>
          </w:tcPr>
          <w:p w14:paraId="5D7FFC76" w14:textId="797C400A" w:rsidR="00A02E50" w:rsidRPr="009F767B" w:rsidRDefault="405A3E08"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95.211</w:t>
            </w:r>
          </w:p>
        </w:tc>
        <w:tc>
          <w:tcPr>
            <w:tcW w:w="1591" w:type="dxa"/>
          </w:tcPr>
          <w:p w14:paraId="4AC60217" w14:textId="014556EC" w:rsidR="00A02E50" w:rsidRPr="009F767B" w:rsidRDefault="405A3E08"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w:t>
            </w:r>
            <w:r w:rsidR="66D41726" w:rsidRPr="21986C2F">
              <w:rPr>
                <w:rFonts w:ascii="Times New Roman" w:eastAsia="Times New Roman" w:hAnsi="Times New Roman" w:cs="Times New Roman"/>
                <w:color w:val="000000" w:themeColor="text1"/>
                <w:sz w:val="24"/>
                <w:szCs w:val="24"/>
                <w:lang w:eastAsia="it-IT"/>
              </w:rPr>
              <w:t>7.678</w:t>
            </w:r>
          </w:p>
        </w:tc>
        <w:tc>
          <w:tcPr>
            <w:tcW w:w="1841" w:type="dxa"/>
            <w:noWrap/>
            <w:vAlign w:val="center"/>
            <w:hideMark/>
          </w:tcPr>
          <w:p w14:paraId="4D21C823"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85.999</w:t>
            </w:r>
          </w:p>
        </w:tc>
        <w:tc>
          <w:tcPr>
            <w:tcW w:w="1440" w:type="dxa"/>
          </w:tcPr>
          <w:p w14:paraId="07F3DE35" w14:textId="6E573BD3"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14.43</w:t>
            </w:r>
          </w:p>
        </w:tc>
        <w:tc>
          <w:tcPr>
            <w:tcW w:w="1799" w:type="dxa"/>
            <w:noWrap/>
            <w:hideMark/>
          </w:tcPr>
          <w:p w14:paraId="2407C580" w14:textId="783E7C8C"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February</w:t>
            </w:r>
            <w:proofErr w:type="spellEnd"/>
            <w:r w:rsidR="56D02E6D"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02D2C04B" w14:textId="77777777" w:rsidTr="00A173EB">
        <w:trPr>
          <w:trHeight w:val="315"/>
        </w:trPr>
        <w:tc>
          <w:tcPr>
            <w:tcW w:w="1536" w:type="dxa"/>
            <w:noWrap/>
            <w:vAlign w:val="center"/>
            <w:hideMark/>
          </w:tcPr>
          <w:p w14:paraId="372CDF27"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VJ087</w:t>
            </w:r>
          </w:p>
        </w:tc>
        <w:tc>
          <w:tcPr>
            <w:tcW w:w="1588" w:type="dxa"/>
          </w:tcPr>
          <w:p w14:paraId="0AC2F881" w14:textId="4FD59F5C" w:rsidR="00A02E50" w:rsidRPr="009F767B" w:rsidRDefault="0C37F575"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16.820</w:t>
            </w:r>
          </w:p>
        </w:tc>
        <w:tc>
          <w:tcPr>
            <w:tcW w:w="1591" w:type="dxa"/>
          </w:tcPr>
          <w:p w14:paraId="1F06E1A4" w14:textId="1DD5C9BD" w:rsidR="00A02E50" w:rsidRPr="009F767B" w:rsidRDefault="0C37F575"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14.157</w:t>
            </w:r>
          </w:p>
        </w:tc>
        <w:tc>
          <w:tcPr>
            <w:tcW w:w="1841" w:type="dxa"/>
            <w:noWrap/>
            <w:vAlign w:val="center"/>
            <w:hideMark/>
          </w:tcPr>
          <w:p w14:paraId="4F799BC1"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15.431</w:t>
            </w:r>
          </w:p>
        </w:tc>
        <w:tc>
          <w:tcPr>
            <w:tcW w:w="1440" w:type="dxa"/>
          </w:tcPr>
          <w:p w14:paraId="4614650D" w14:textId="7EFD5E03" w:rsidR="1A250AC6" w:rsidRDefault="5E53C799"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12.21</w:t>
            </w:r>
          </w:p>
        </w:tc>
        <w:tc>
          <w:tcPr>
            <w:tcW w:w="1799" w:type="dxa"/>
            <w:noWrap/>
            <w:hideMark/>
          </w:tcPr>
          <w:p w14:paraId="07592AFC" w14:textId="1AEC3763"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February</w:t>
            </w:r>
            <w:proofErr w:type="spellEnd"/>
            <w:r w:rsidR="2CAB45DA"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70F2D9AF" w14:textId="77777777" w:rsidTr="00A173EB">
        <w:trPr>
          <w:trHeight w:val="315"/>
        </w:trPr>
        <w:tc>
          <w:tcPr>
            <w:tcW w:w="1536" w:type="dxa"/>
            <w:noWrap/>
            <w:vAlign w:val="center"/>
            <w:hideMark/>
          </w:tcPr>
          <w:p w14:paraId="6A27C04E"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VJ093</w:t>
            </w:r>
          </w:p>
        </w:tc>
        <w:tc>
          <w:tcPr>
            <w:tcW w:w="1588" w:type="dxa"/>
          </w:tcPr>
          <w:p w14:paraId="6D75D31F" w14:textId="1F3A97BC" w:rsidR="00A02E50" w:rsidRPr="009F767B" w:rsidRDefault="15BDAC11"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28</w:t>
            </w:r>
            <w:r w:rsidR="5CD7FB02" w:rsidRPr="21986C2F">
              <w:rPr>
                <w:rFonts w:ascii="Times New Roman" w:eastAsia="Times New Roman" w:hAnsi="Times New Roman" w:cs="Times New Roman"/>
                <w:color w:val="000000" w:themeColor="text1"/>
                <w:sz w:val="24"/>
                <w:szCs w:val="24"/>
                <w:lang w:eastAsia="it-IT"/>
              </w:rPr>
              <w:t>.</w:t>
            </w:r>
            <w:r w:rsidR="68065798" w:rsidRPr="21986C2F">
              <w:rPr>
                <w:rFonts w:ascii="Times New Roman" w:eastAsia="Times New Roman" w:hAnsi="Times New Roman" w:cs="Times New Roman"/>
                <w:color w:val="000000" w:themeColor="text1"/>
                <w:sz w:val="24"/>
                <w:szCs w:val="24"/>
                <w:lang w:eastAsia="it-IT"/>
              </w:rPr>
              <w:t>35</w:t>
            </w:r>
            <w:r w:rsidR="5CD7FB02" w:rsidRPr="21986C2F">
              <w:rPr>
                <w:rFonts w:ascii="Times New Roman" w:eastAsia="Times New Roman" w:hAnsi="Times New Roman" w:cs="Times New Roman"/>
                <w:color w:val="000000" w:themeColor="text1"/>
                <w:sz w:val="24"/>
                <w:szCs w:val="24"/>
                <w:lang w:eastAsia="it-IT"/>
              </w:rPr>
              <w:t>5</w:t>
            </w:r>
          </w:p>
        </w:tc>
        <w:tc>
          <w:tcPr>
            <w:tcW w:w="1591" w:type="dxa"/>
          </w:tcPr>
          <w:p w14:paraId="6E7907F7" w14:textId="776ABE32" w:rsidR="00A02E50" w:rsidRPr="009F767B" w:rsidRDefault="5CD7FB02"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2</w:t>
            </w:r>
            <w:r w:rsidR="28D4E0E4" w:rsidRPr="21986C2F">
              <w:rPr>
                <w:rFonts w:ascii="Times New Roman" w:eastAsia="Times New Roman" w:hAnsi="Times New Roman" w:cs="Times New Roman"/>
                <w:color w:val="000000" w:themeColor="text1"/>
                <w:sz w:val="24"/>
                <w:szCs w:val="24"/>
                <w:lang w:eastAsia="it-IT"/>
              </w:rPr>
              <w:t>4</w:t>
            </w:r>
            <w:r w:rsidR="279F2632" w:rsidRPr="21986C2F">
              <w:rPr>
                <w:rFonts w:ascii="Times New Roman" w:eastAsia="Times New Roman" w:hAnsi="Times New Roman" w:cs="Times New Roman"/>
                <w:color w:val="000000" w:themeColor="text1"/>
                <w:sz w:val="24"/>
                <w:szCs w:val="24"/>
                <w:lang w:eastAsia="it-IT"/>
              </w:rPr>
              <w:t>.</w:t>
            </w:r>
            <w:r w:rsidR="19042D25" w:rsidRPr="21986C2F">
              <w:rPr>
                <w:rFonts w:ascii="Times New Roman" w:eastAsia="Times New Roman" w:hAnsi="Times New Roman" w:cs="Times New Roman"/>
                <w:color w:val="000000" w:themeColor="text1"/>
                <w:sz w:val="24"/>
                <w:szCs w:val="24"/>
                <w:lang w:eastAsia="it-IT"/>
              </w:rPr>
              <w:t>766</w:t>
            </w:r>
          </w:p>
        </w:tc>
        <w:tc>
          <w:tcPr>
            <w:tcW w:w="1841" w:type="dxa"/>
            <w:noWrap/>
            <w:vAlign w:val="center"/>
            <w:hideMark/>
          </w:tcPr>
          <w:p w14:paraId="12095FFC" w14:textId="260D879B"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26.5</w:t>
            </w:r>
            <w:r w:rsidR="1909592A" w:rsidRPr="65A2C774">
              <w:rPr>
                <w:rFonts w:ascii="Times New Roman" w:eastAsia="Times New Roman" w:hAnsi="Times New Roman" w:cs="Times New Roman"/>
                <w:color w:val="000000" w:themeColor="text1"/>
                <w:sz w:val="24"/>
                <w:szCs w:val="24"/>
                <w:lang w:eastAsia="it-IT"/>
              </w:rPr>
              <w:t>00</w:t>
            </w:r>
          </w:p>
        </w:tc>
        <w:tc>
          <w:tcPr>
            <w:tcW w:w="1440" w:type="dxa"/>
          </w:tcPr>
          <w:p w14:paraId="78FAA995" w14:textId="661BCAB7" w:rsidR="1A250AC6" w:rsidRDefault="46CAB765"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9.58</w:t>
            </w:r>
          </w:p>
        </w:tc>
        <w:tc>
          <w:tcPr>
            <w:tcW w:w="1799" w:type="dxa"/>
            <w:noWrap/>
            <w:hideMark/>
          </w:tcPr>
          <w:p w14:paraId="0CB40364" w14:textId="5A275BC7"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proofErr w:type="spellStart"/>
            <w:r w:rsidRPr="65A2C774">
              <w:rPr>
                <w:rFonts w:ascii="Times New Roman" w:eastAsia="Times New Roman" w:hAnsi="Times New Roman" w:cs="Times New Roman"/>
                <w:color w:val="000000"/>
                <w:kern w:val="0"/>
                <w:sz w:val="24"/>
                <w:szCs w:val="24"/>
                <w:lang w:eastAsia="it-IT"/>
                <w14:ligatures w14:val="none"/>
              </w:rPr>
              <w:t>February</w:t>
            </w:r>
            <w:proofErr w:type="spellEnd"/>
            <w:r w:rsidR="3F20AF20"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70E9F4B8" w14:textId="77777777" w:rsidTr="00A173EB">
        <w:trPr>
          <w:trHeight w:val="315"/>
        </w:trPr>
        <w:tc>
          <w:tcPr>
            <w:tcW w:w="1536" w:type="dxa"/>
            <w:noWrap/>
            <w:vAlign w:val="center"/>
            <w:hideMark/>
          </w:tcPr>
          <w:p w14:paraId="58BDEA5F" w14:textId="2CEBEBF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GR1</w:t>
            </w:r>
          </w:p>
        </w:tc>
        <w:tc>
          <w:tcPr>
            <w:tcW w:w="1588" w:type="dxa"/>
          </w:tcPr>
          <w:p w14:paraId="05B5EBCA" w14:textId="04D89EE3"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111.328</w:t>
            </w:r>
          </w:p>
        </w:tc>
        <w:tc>
          <w:tcPr>
            <w:tcW w:w="1591" w:type="dxa"/>
          </w:tcPr>
          <w:p w14:paraId="74B47C8D" w14:textId="1C5C0E14" w:rsidR="00A02E50" w:rsidRPr="009F767B" w:rsidRDefault="322624B5"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107.879</w:t>
            </w:r>
          </w:p>
        </w:tc>
        <w:tc>
          <w:tcPr>
            <w:tcW w:w="1841" w:type="dxa"/>
            <w:noWrap/>
            <w:vAlign w:val="center"/>
            <w:hideMark/>
          </w:tcPr>
          <w:p w14:paraId="08D532F4" w14:textId="1504FA32"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109.59</w:t>
            </w:r>
            <w:r w:rsidR="1909592A" w:rsidRPr="65A2C774">
              <w:rPr>
                <w:rFonts w:ascii="Times New Roman" w:eastAsia="Times New Roman" w:hAnsi="Times New Roman" w:cs="Times New Roman"/>
                <w:color w:val="000000" w:themeColor="text1"/>
                <w:sz w:val="24"/>
                <w:szCs w:val="24"/>
                <w:lang w:eastAsia="it-IT"/>
              </w:rPr>
              <w:t>0</w:t>
            </w:r>
          </w:p>
        </w:tc>
        <w:tc>
          <w:tcPr>
            <w:tcW w:w="1440" w:type="dxa"/>
          </w:tcPr>
          <w:p w14:paraId="3350E93C" w14:textId="50623E0A"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2.23</w:t>
            </w:r>
          </w:p>
        </w:tc>
        <w:tc>
          <w:tcPr>
            <w:tcW w:w="1799" w:type="dxa"/>
            <w:noWrap/>
            <w:vAlign w:val="center"/>
            <w:hideMark/>
          </w:tcPr>
          <w:p w14:paraId="76107874" w14:textId="6E87A12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2F8BCAF8"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273A69E9" w14:textId="77777777" w:rsidTr="00A173EB">
        <w:trPr>
          <w:trHeight w:val="300"/>
        </w:trPr>
        <w:tc>
          <w:tcPr>
            <w:tcW w:w="1536" w:type="dxa"/>
            <w:noWrap/>
            <w:vAlign w:val="center"/>
            <w:hideMark/>
          </w:tcPr>
          <w:p w14:paraId="5A5E3D57" w14:textId="71C83DD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 xml:space="preserve">GR24 </w:t>
            </w:r>
          </w:p>
        </w:tc>
        <w:tc>
          <w:tcPr>
            <w:tcW w:w="1588" w:type="dxa"/>
          </w:tcPr>
          <w:p w14:paraId="62F980EA" w14:textId="135A5794"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58.123</w:t>
            </w:r>
          </w:p>
        </w:tc>
        <w:tc>
          <w:tcPr>
            <w:tcW w:w="1591" w:type="dxa"/>
          </w:tcPr>
          <w:p w14:paraId="20197001" w14:textId="4CC8A2BF" w:rsidR="00A02E50" w:rsidRPr="009F767B" w:rsidRDefault="0F680D42"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72.688</w:t>
            </w:r>
          </w:p>
        </w:tc>
        <w:tc>
          <w:tcPr>
            <w:tcW w:w="1841" w:type="dxa"/>
            <w:noWrap/>
            <w:vAlign w:val="center"/>
            <w:hideMark/>
          </w:tcPr>
          <w:p w14:paraId="6C640E3E"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64.999</w:t>
            </w:r>
          </w:p>
        </w:tc>
        <w:tc>
          <w:tcPr>
            <w:tcW w:w="1440" w:type="dxa"/>
          </w:tcPr>
          <w:p w14:paraId="5551F7FB" w14:textId="74D739CA"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15.87</w:t>
            </w:r>
          </w:p>
        </w:tc>
        <w:tc>
          <w:tcPr>
            <w:tcW w:w="1799" w:type="dxa"/>
            <w:noWrap/>
            <w:vAlign w:val="center"/>
            <w:hideMark/>
          </w:tcPr>
          <w:p w14:paraId="55833FFB" w14:textId="63706536"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1396FCCE"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722291D2" w14:textId="77777777" w:rsidTr="00A173EB">
        <w:trPr>
          <w:trHeight w:val="300"/>
        </w:trPr>
        <w:tc>
          <w:tcPr>
            <w:tcW w:w="1536" w:type="dxa"/>
            <w:noWrap/>
            <w:vAlign w:val="center"/>
            <w:hideMark/>
          </w:tcPr>
          <w:p w14:paraId="06FDCE70" w14:textId="29F95C84"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 xml:space="preserve">GR25 </w:t>
            </w:r>
          </w:p>
        </w:tc>
        <w:tc>
          <w:tcPr>
            <w:tcW w:w="1588" w:type="dxa"/>
          </w:tcPr>
          <w:p w14:paraId="26079517" w14:textId="14FA2629"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92.295</w:t>
            </w:r>
          </w:p>
        </w:tc>
        <w:tc>
          <w:tcPr>
            <w:tcW w:w="1591" w:type="dxa"/>
          </w:tcPr>
          <w:p w14:paraId="10FD860A" w14:textId="65CFDBC7" w:rsidR="00A02E50" w:rsidRPr="009F767B" w:rsidRDefault="74D68A7C"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83.362</w:t>
            </w:r>
          </w:p>
        </w:tc>
        <w:tc>
          <w:tcPr>
            <w:tcW w:w="1841" w:type="dxa"/>
            <w:noWrap/>
            <w:vAlign w:val="center"/>
            <w:hideMark/>
          </w:tcPr>
          <w:p w14:paraId="51E55A68"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87.715</w:t>
            </w:r>
          </w:p>
        </w:tc>
        <w:tc>
          <w:tcPr>
            <w:tcW w:w="1440" w:type="dxa"/>
          </w:tcPr>
          <w:p w14:paraId="5387552B" w14:textId="2C39BB5D"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7.20</w:t>
            </w:r>
          </w:p>
        </w:tc>
        <w:tc>
          <w:tcPr>
            <w:tcW w:w="1799" w:type="dxa"/>
            <w:noWrap/>
            <w:vAlign w:val="center"/>
            <w:hideMark/>
          </w:tcPr>
          <w:p w14:paraId="66CA18B4" w14:textId="6BE5396F"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20E3DD30"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6543931E" w14:textId="77777777" w:rsidTr="00A173EB">
        <w:trPr>
          <w:trHeight w:val="300"/>
        </w:trPr>
        <w:tc>
          <w:tcPr>
            <w:tcW w:w="1536" w:type="dxa"/>
            <w:noWrap/>
            <w:vAlign w:val="center"/>
            <w:hideMark/>
          </w:tcPr>
          <w:p w14:paraId="33411CBA" w14:textId="5E5EEDB9"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GR27</w:t>
            </w:r>
          </w:p>
        </w:tc>
        <w:tc>
          <w:tcPr>
            <w:tcW w:w="1588" w:type="dxa"/>
          </w:tcPr>
          <w:p w14:paraId="7C0CBD57" w14:textId="59D84816"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11.89</w:t>
            </w:r>
            <w:r w:rsidR="6FA75450" w:rsidRPr="21986C2F">
              <w:rPr>
                <w:rFonts w:ascii="Times New Roman" w:eastAsia="Times New Roman" w:hAnsi="Times New Roman" w:cs="Times New Roman"/>
                <w:color w:val="000000" w:themeColor="text1"/>
                <w:sz w:val="24"/>
                <w:szCs w:val="24"/>
              </w:rPr>
              <w:t>0</w:t>
            </w:r>
          </w:p>
        </w:tc>
        <w:tc>
          <w:tcPr>
            <w:tcW w:w="1591" w:type="dxa"/>
          </w:tcPr>
          <w:p w14:paraId="666B3F81" w14:textId="252905BF" w:rsidR="00A02E50" w:rsidRPr="009F767B" w:rsidRDefault="6FA75450"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18.397</w:t>
            </w:r>
          </w:p>
        </w:tc>
        <w:tc>
          <w:tcPr>
            <w:tcW w:w="1841" w:type="dxa"/>
            <w:noWrap/>
            <w:vAlign w:val="center"/>
            <w:hideMark/>
          </w:tcPr>
          <w:p w14:paraId="63F7D3B9" w14:textId="60397FBD"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14.79</w:t>
            </w:r>
            <w:r w:rsidR="4B3565A3" w:rsidRPr="65A2C774">
              <w:rPr>
                <w:rFonts w:ascii="Times New Roman" w:eastAsia="Times New Roman" w:hAnsi="Times New Roman" w:cs="Times New Roman"/>
                <w:color w:val="000000" w:themeColor="text1"/>
                <w:sz w:val="24"/>
                <w:szCs w:val="24"/>
                <w:lang w:eastAsia="it-IT"/>
              </w:rPr>
              <w:t>0</w:t>
            </w:r>
          </w:p>
        </w:tc>
        <w:tc>
          <w:tcPr>
            <w:tcW w:w="1440" w:type="dxa"/>
          </w:tcPr>
          <w:p w14:paraId="2F4CDB81" w14:textId="7491ED53"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31.29</w:t>
            </w:r>
          </w:p>
        </w:tc>
        <w:tc>
          <w:tcPr>
            <w:tcW w:w="1799" w:type="dxa"/>
            <w:noWrap/>
            <w:vAlign w:val="center"/>
            <w:hideMark/>
          </w:tcPr>
          <w:p w14:paraId="35825D57" w14:textId="1267779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7F067252"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3DDC7AEB" w14:textId="77777777" w:rsidTr="00A173EB">
        <w:trPr>
          <w:trHeight w:val="300"/>
        </w:trPr>
        <w:tc>
          <w:tcPr>
            <w:tcW w:w="1536" w:type="dxa"/>
            <w:noWrap/>
            <w:vAlign w:val="center"/>
            <w:hideMark/>
          </w:tcPr>
          <w:p w14:paraId="6C6FCECC" w14:textId="7AD2ADC4"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 xml:space="preserve">GR41 </w:t>
            </w:r>
          </w:p>
        </w:tc>
        <w:tc>
          <w:tcPr>
            <w:tcW w:w="1588" w:type="dxa"/>
          </w:tcPr>
          <w:p w14:paraId="3EF0FC5E" w14:textId="45D9E3DD"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46.273</w:t>
            </w:r>
          </w:p>
        </w:tc>
        <w:tc>
          <w:tcPr>
            <w:tcW w:w="1591" w:type="dxa"/>
          </w:tcPr>
          <w:p w14:paraId="2A0D8465" w14:textId="0FFFAB8E" w:rsidR="00A02E50" w:rsidRPr="009F767B" w:rsidRDefault="78847D17"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55.334</w:t>
            </w:r>
          </w:p>
        </w:tc>
        <w:tc>
          <w:tcPr>
            <w:tcW w:w="1841" w:type="dxa"/>
            <w:noWrap/>
            <w:vAlign w:val="center"/>
            <w:hideMark/>
          </w:tcPr>
          <w:p w14:paraId="185D4D57"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50.601</w:t>
            </w:r>
          </w:p>
        </w:tc>
        <w:tc>
          <w:tcPr>
            <w:tcW w:w="1440" w:type="dxa"/>
          </w:tcPr>
          <w:p w14:paraId="3CA8C0FE" w14:textId="294F0FF5"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12.67</w:t>
            </w:r>
          </w:p>
        </w:tc>
        <w:tc>
          <w:tcPr>
            <w:tcW w:w="1799" w:type="dxa"/>
            <w:noWrap/>
            <w:vAlign w:val="center"/>
            <w:hideMark/>
          </w:tcPr>
          <w:p w14:paraId="4E6CC55E" w14:textId="54FC2C3A"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75C604B5"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167B4370" w14:textId="77777777" w:rsidTr="00A173EB">
        <w:trPr>
          <w:trHeight w:val="300"/>
        </w:trPr>
        <w:tc>
          <w:tcPr>
            <w:tcW w:w="1536" w:type="dxa"/>
            <w:noWrap/>
            <w:vAlign w:val="center"/>
            <w:hideMark/>
          </w:tcPr>
          <w:p w14:paraId="4E64660F" w14:textId="5C46CD0A"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GR43</w:t>
            </w:r>
            <w:r w:rsidR="000F668F" w:rsidRPr="00C764C4">
              <w:rPr>
                <w:rFonts w:ascii="Times New Roman" w:eastAsia="Times New Roman" w:hAnsi="Times New Roman" w:cs="Times New Roman"/>
                <w:color w:val="000000"/>
                <w:kern w:val="0"/>
                <w:sz w:val="24"/>
                <w:szCs w:val="24"/>
                <w:vertAlign w:val="superscript"/>
                <w:lang w:eastAsia="it-IT"/>
                <w14:ligatures w14:val="none"/>
              </w:rPr>
              <w:t>§</w:t>
            </w:r>
          </w:p>
        </w:tc>
        <w:tc>
          <w:tcPr>
            <w:tcW w:w="1588" w:type="dxa"/>
          </w:tcPr>
          <w:p w14:paraId="14454A5A" w14:textId="581B1F9D" w:rsidR="52BE0906" w:rsidRDefault="0C740538"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79.465</w:t>
            </w:r>
          </w:p>
        </w:tc>
        <w:tc>
          <w:tcPr>
            <w:tcW w:w="1591" w:type="dxa"/>
          </w:tcPr>
          <w:p w14:paraId="70014DCB" w14:textId="187826EA" w:rsidR="00A02E50" w:rsidRPr="009F767B" w:rsidRDefault="2668ED74" w:rsidP="65A2C774">
            <w:pPr>
              <w:spacing w:after="0" w:line="480" w:lineRule="auto"/>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w:t>
            </w:r>
          </w:p>
        </w:tc>
        <w:tc>
          <w:tcPr>
            <w:tcW w:w="1841" w:type="dxa"/>
            <w:noWrap/>
            <w:vAlign w:val="center"/>
            <w:hideMark/>
          </w:tcPr>
          <w:p w14:paraId="7CAC1B5F" w14:textId="20AF4EB3" w:rsidR="00A02E50" w:rsidRPr="009F767B" w:rsidRDefault="2668ED74"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79.465</w:t>
            </w:r>
          </w:p>
        </w:tc>
        <w:tc>
          <w:tcPr>
            <w:tcW w:w="1440" w:type="dxa"/>
          </w:tcPr>
          <w:p w14:paraId="2664C0E5" w14:textId="2AA28CAA" w:rsidR="1A250AC6" w:rsidRDefault="643F4198"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w:t>
            </w:r>
          </w:p>
        </w:tc>
        <w:tc>
          <w:tcPr>
            <w:tcW w:w="1799" w:type="dxa"/>
            <w:noWrap/>
            <w:vAlign w:val="center"/>
            <w:hideMark/>
          </w:tcPr>
          <w:p w14:paraId="71A3081D" w14:textId="478E25DB"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7C14B291"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320ACD90" w14:textId="77777777" w:rsidTr="00A173EB">
        <w:trPr>
          <w:trHeight w:val="300"/>
        </w:trPr>
        <w:tc>
          <w:tcPr>
            <w:tcW w:w="1536" w:type="dxa"/>
            <w:noWrap/>
            <w:vAlign w:val="center"/>
            <w:hideMark/>
          </w:tcPr>
          <w:p w14:paraId="11D6DFC1" w14:textId="4F8A01DB"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GR47</w:t>
            </w:r>
          </w:p>
        </w:tc>
        <w:tc>
          <w:tcPr>
            <w:tcW w:w="1588" w:type="dxa"/>
          </w:tcPr>
          <w:p w14:paraId="044F5FE6" w14:textId="5CD09354"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67.527</w:t>
            </w:r>
          </w:p>
        </w:tc>
        <w:tc>
          <w:tcPr>
            <w:tcW w:w="1591" w:type="dxa"/>
          </w:tcPr>
          <w:p w14:paraId="6C6A4FCF" w14:textId="1FCC8FDD" w:rsidR="00A02E50" w:rsidRPr="009F767B" w:rsidRDefault="29A85AE5"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102.383</w:t>
            </w:r>
          </w:p>
        </w:tc>
        <w:tc>
          <w:tcPr>
            <w:tcW w:w="1841" w:type="dxa"/>
            <w:noWrap/>
            <w:vAlign w:val="center"/>
            <w:hideMark/>
          </w:tcPr>
          <w:p w14:paraId="7B52AE33"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83.148</w:t>
            </w:r>
          </w:p>
        </w:tc>
        <w:tc>
          <w:tcPr>
            <w:tcW w:w="1440" w:type="dxa"/>
          </w:tcPr>
          <w:p w14:paraId="16A43D20" w14:textId="75FC5BFC"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29.80</w:t>
            </w:r>
          </w:p>
        </w:tc>
        <w:tc>
          <w:tcPr>
            <w:tcW w:w="1799" w:type="dxa"/>
            <w:noWrap/>
            <w:vAlign w:val="center"/>
            <w:hideMark/>
          </w:tcPr>
          <w:p w14:paraId="2DF1D87C" w14:textId="1B4CC7D9"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20A57382"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33A3C84D" w14:textId="77777777" w:rsidTr="00A173EB">
        <w:trPr>
          <w:trHeight w:val="300"/>
        </w:trPr>
        <w:tc>
          <w:tcPr>
            <w:tcW w:w="1536" w:type="dxa"/>
            <w:noWrap/>
            <w:vAlign w:val="center"/>
            <w:hideMark/>
          </w:tcPr>
          <w:p w14:paraId="637CCFD9" w14:textId="7C760C71"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GR53</w:t>
            </w:r>
          </w:p>
        </w:tc>
        <w:tc>
          <w:tcPr>
            <w:tcW w:w="1588" w:type="dxa"/>
          </w:tcPr>
          <w:p w14:paraId="118606DE" w14:textId="17597DD6"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14.368</w:t>
            </w:r>
          </w:p>
        </w:tc>
        <w:tc>
          <w:tcPr>
            <w:tcW w:w="1591" w:type="dxa"/>
          </w:tcPr>
          <w:p w14:paraId="2E5D30FA" w14:textId="31E5AB68" w:rsidR="00A02E50" w:rsidRPr="009F767B" w:rsidRDefault="1E664574"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10.805</w:t>
            </w:r>
          </w:p>
        </w:tc>
        <w:tc>
          <w:tcPr>
            <w:tcW w:w="1841" w:type="dxa"/>
            <w:noWrap/>
            <w:vAlign w:val="center"/>
            <w:hideMark/>
          </w:tcPr>
          <w:p w14:paraId="463E9D0F" w14:textId="6AB7DED0"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12.46</w:t>
            </w:r>
            <w:r w:rsidR="05D4B676" w:rsidRPr="65A2C774">
              <w:rPr>
                <w:rFonts w:ascii="Times New Roman" w:eastAsia="Times New Roman" w:hAnsi="Times New Roman" w:cs="Times New Roman"/>
                <w:color w:val="000000" w:themeColor="text1"/>
                <w:sz w:val="24"/>
                <w:szCs w:val="24"/>
                <w:lang w:eastAsia="it-IT"/>
              </w:rPr>
              <w:t>0</w:t>
            </w:r>
          </w:p>
        </w:tc>
        <w:tc>
          <w:tcPr>
            <w:tcW w:w="1440" w:type="dxa"/>
          </w:tcPr>
          <w:p w14:paraId="0CEE85E2" w14:textId="589D867B"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20.27</w:t>
            </w:r>
          </w:p>
        </w:tc>
        <w:tc>
          <w:tcPr>
            <w:tcW w:w="1799" w:type="dxa"/>
            <w:noWrap/>
            <w:vAlign w:val="center"/>
            <w:hideMark/>
          </w:tcPr>
          <w:p w14:paraId="6B1C317F" w14:textId="3E95D632"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32D28F23"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344569B9" w14:textId="77777777" w:rsidTr="00A173EB">
        <w:trPr>
          <w:trHeight w:val="300"/>
        </w:trPr>
        <w:tc>
          <w:tcPr>
            <w:tcW w:w="1536" w:type="dxa"/>
            <w:noWrap/>
            <w:vAlign w:val="center"/>
            <w:hideMark/>
          </w:tcPr>
          <w:p w14:paraId="2D4812DB" w14:textId="57C83BBE"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GR55</w:t>
            </w:r>
          </w:p>
        </w:tc>
        <w:tc>
          <w:tcPr>
            <w:tcW w:w="1588" w:type="dxa"/>
          </w:tcPr>
          <w:p w14:paraId="34F49D6E" w14:textId="25E249BA"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184.645</w:t>
            </w:r>
          </w:p>
        </w:tc>
        <w:tc>
          <w:tcPr>
            <w:tcW w:w="1591" w:type="dxa"/>
          </w:tcPr>
          <w:p w14:paraId="7AAD7F9E" w14:textId="6BBB845B" w:rsidR="00A02E50" w:rsidRPr="009F767B" w:rsidRDefault="1B8DBE37"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133.935</w:t>
            </w:r>
          </w:p>
        </w:tc>
        <w:tc>
          <w:tcPr>
            <w:tcW w:w="1841" w:type="dxa"/>
            <w:noWrap/>
            <w:vAlign w:val="center"/>
            <w:hideMark/>
          </w:tcPr>
          <w:p w14:paraId="41083014"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157.259</w:t>
            </w:r>
          </w:p>
        </w:tc>
        <w:tc>
          <w:tcPr>
            <w:tcW w:w="1440" w:type="dxa"/>
          </w:tcPr>
          <w:p w14:paraId="3BF69285" w14:textId="13618C06"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22.87</w:t>
            </w:r>
          </w:p>
        </w:tc>
        <w:tc>
          <w:tcPr>
            <w:tcW w:w="1799" w:type="dxa"/>
            <w:noWrap/>
            <w:vAlign w:val="center"/>
            <w:hideMark/>
          </w:tcPr>
          <w:p w14:paraId="722944E8" w14:textId="433ACB3F"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37C15599"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1AD874A6" w14:textId="77777777" w:rsidTr="00A173EB">
        <w:trPr>
          <w:trHeight w:val="300"/>
        </w:trPr>
        <w:tc>
          <w:tcPr>
            <w:tcW w:w="1536" w:type="dxa"/>
            <w:noWrap/>
            <w:vAlign w:val="center"/>
            <w:hideMark/>
          </w:tcPr>
          <w:p w14:paraId="65F5B858" w14:textId="37A8C90E"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GR56</w:t>
            </w:r>
          </w:p>
        </w:tc>
        <w:tc>
          <w:tcPr>
            <w:tcW w:w="1588" w:type="dxa"/>
          </w:tcPr>
          <w:p w14:paraId="5D740E89" w14:textId="7013B86C" w:rsidR="52BE0906" w:rsidRDefault="78C0F510"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47.184</w:t>
            </w:r>
          </w:p>
        </w:tc>
        <w:tc>
          <w:tcPr>
            <w:tcW w:w="1591" w:type="dxa"/>
          </w:tcPr>
          <w:p w14:paraId="72C1E19D" w14:textId="50C1BD02" w:rsidR="00A02E50" w:rsidRPr="009F767B" w:rsidRDefault="65AC9CC3"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67.096</w:t>
            </w:r>
          </w:p>
        </w:tc>
        <w:tc>
          <w:tcPr>
            <w:tcW w:w="1841" w:type="dxa"/>
            <w:noWrap/>
            <w:vAlign w:val="center"/>
            <w:hideMark/>
          </w:tcPr>
          <w:p w14:paraId="1EADF584"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56.266</w:t>
            </w:r>
          </w:p>
        </w:tc>
        <w:tc>
          <w:tcPr>
            <w:tcW w:w="1440" w:type="dxa"/>
          </w:tcPr>
          <w:p w14:paraId="41E71EF8" w14:textId="16A34E56"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25.12</w:t>
            </w:r>
          </w:p>
        </w:tc>
        <w:tc>
          <w:tcPr>
            <w:tcW w:w="1799" w:type="dxa"/>
            <w:noWrap/>
            <w:vAlign w:val="center"/>
            <w:hideMark/>
          </w:tcPr>
          <w:p w14:paraId="12B091DD" w14:textId="17A614DD"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061EAE1E" w:rsidRPr="65A2C774">
              <w:rPr>
                <w:rFonts w:ascii="Times New Roman" w:eastAsia="Times New Roman" w:hAnsi="Times New Roman" w:cs="Times New Roman"/>
                <w:color w:val="000000"/>
                <w:kern w:val="0"/>
                <w:sz w:val="24"/>
                <w:szCs w:val="24"/>
                <w:lang w:eastAsia="it-IT"/>
                <w14:ligatures w14:val="none"/>
              </w:rPr>
              <w:t xml:space="preserve"> 2009</w:t>
            </w:r>
          </w:p>
        </w:tc>
      </w:tr>
      <w:tr w:rsidR="00A02E50" w:rsidRPr="009F767B" w14:paraId="29286DE7" w14:textId="77777777" w:rsidTr="00A173EB">
        <w:trPr>
          <w:trHeight w:val="300"/>
        </w:trPr>
        <w:tc>
          <w:tcPr>
            <w:tcW w:w="1536" w:type="dxa"/>
            <w:noWrap/>
            <w:vAlign w:val="center"/>
            <w:hideMark/>
          </w:tcPr>
          <w:p w14:paraId="7CFFC1F8" w14:textId="6136008A"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 xml:space="preserve">GR35 </w:t>
            </w:r>
          </w:p>
        </w:tc>
        <w:tc>
          <w:tcPr>
            <w:tcW w:w="1588" w:type="dxa"/>
          </w:tcPr>
          <w:p w14:paraId="531AE696" w14:textId="0050D5D1" w:rsidR="52BE0906" w:rsidRDefault="0C740538"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129.983</w:t>
            </w:r>
          </w:p>
        </w:tc>
        <w:tc>
          <w:tcPr>
            <w:tcW w:w="1591" w:type="dxa"/>
          </w:tcPr>
          <w:p w14:paraId="05C43C87" w14:textId="7E91ACB5" w:rsidR="00A02E50" w:rsidRPr="009F767B" w:rsidRDefault="5026525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21986C2F">
              <w:rPr>
                <w:rFonts w:ascii="Times New Roman" w:eastAsia="Times New Roman" w:hAnsi="Times New Roman" w:cs="Times New Roman"/>
                <w:color w:val="000000" w:themeColor="text1"/>
                <w:sz w:val="24"/>
                <w:szCs w:val="24"/>
                <w:lang w:eastAsia="it-IT"/>
              </w:rPr>
              <w:t>152.099</w:t>
            </w:r>
          </w:p>
        </w:tc>
        <w:tc>
          <w:tcPr>
            <w:tcW w:w="1841" w:type="dxa"/>
            <w:noWrap/>
            <w:vAlign w:val="center"/>
            <w:hideMark/>
          </w:tcPr>
          <w:p w14:paraId="7AC133BD" w14:textId="77777777" w:rsidR="00A02E50" w:rsidRPr="009F767B" w:rsidRDefault="4607CCD9"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140.607</w:t>
            </w:r>
          </w:p>
        </w:tc>
        <w:tc>
          <w:tcPr>
            <w:tcW w:w="1440" w:type="dxa"/>
          </w:tcPr>
          <w:p w14:paraId="5007EC81" w14:textId="4D8E8145" w:rsidR="1A250AC6" w:rsidRDefault="1614F5D4" w:rsidP="21986C2F">
            <w:pPr>
              <w:spacing w:after="0" w:line="480" w:lineRule="auto"/>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11.13</w:t>
            </w:r>
          </w:p>
        </w:tc>
        <w:tc>
          <w:tcPr>
            <w:tcW w:w="1799" w:type="dxa"/>
            <w:noWrap/>
            <w:vAlign w:val="center"/>
            <w:hideMark/>
          </w:tcPr>
          <w:p w14:paraId="60EAC22F" w14:textId="1EE4F679" w:rsidR="00A02E50" w:rsidRPr="009F767B" w:rsidRDefault="63ACBACB" w:rsidP="65A2C774">
            <w:pPr>
              <w:spacing w:after="0" w:line="480" w:lineRule="auto"/>
              <w:rPr>
                <w:rFonts w:ascii="Times New Roman" w:eastAsia="Times New Roman" w:hAnsi="Times New Roman" w:cs="Times New Roman"/>
                <w:color w:val="000000"/>
                <w:kern w:val="0"/>
                <w:sz w:val="24"/>
                <w:szCs w:val="24"/>
                <w:lang w:eastAsia="it-IT"/>
                <w14:ligatures w14:val="none"/>
              </w:rPr>
            </w:pPr>
            <w:r w:rsidRPr="65A2C774">
              <w:rPr>
                <w:rFonts w:ascii="Times New Roman" w:eastAsia="Times New Roman" w:hAnsi="Times New Roman" w:cs="Times New Roman"/>
                <w:color w:val="000000"/>
                <w:kern w:val="0"/>
                <w:sz w:val="24"/>
                <w:szCs w:val="24"/>
                <w:lang w:eastAsia="it-IT"/>
                <w14:ligatures w14:val="none"/>
              </w:rPr>
              <w:t>May</w:t>
            </w:r>
            <w:r w:rsidR="456B3DF4" w:rsidRPr="65A2C774">
              <w:rPr>
                <w:rFonts w:ascii="Times New Roman" w:eastAsia="Times New Roman" w:hAnsi="Times New Roman" w:cs="Times New Roman"/>
                <w:color w:val="000000"/>
                <w:kern w:val="0"/>
                <w:sz w:val="24"/>
                <w:szCs w:val="24"/>
                <w:lang w:eastAsia="it-IT"/>
                <w14:ligatures w14:val="none"/>
              </w:rPr>
              <w:t xml:space="preserve"> 2009</w:t>
            </w:r>
          </w:p>
        </w:tc>
      </w:tr>
    </w:tbl>
    <w:p w14:paraId="6858642C" w14:textId="1A171859" w:rsidR="005B789F" w:rsidRDefault="000F668F" w:rsidP="21986C2F">
      <w:pPr>
        <w:spacing w:line="480" w:lineRule="auto"/>
        <w:rPr>
          <w:rFonts w:ascii="Times New Roman" w:eastAsia="Times New Roman" w:hAnsi="Times New Roman" w:cs="Times New Roman"/>
          <w:sz w:val="24"/>
          <w:szCs w:val="24"/>
          <w:lang w:val="en-GB"/>
        </w:rPr>
      </w:pPr>
      <w:r w:rsidRPr="00A173EB">
        <w:rPr>
          <w:rFonts w:ascii="Times New Roman" w:eastAsia="Times New Roman" w:hAnsi="Times New Roman" w:cs="Times New Roman"/>
          <w:color w:val="000000"/>
          <w:kern w:val="0"/>
          <w:sz w:val="24"/>
          <w:szCs w:val="24"/>
          <w:vertAlign w:val="superscript"/>
          <w:lang w:val="en-US" w:eastAsia="it-IT"/>
          <w14:ligatures w14:val="none"/>
        </w:rPr>
        <w:t xml:space="preserve">§ </w:t>
      </w:r>
      <w:r>
        <w:rPr>
          <w:rFonts w:ascii="Times New Roman" w:eastAsia="Times New Roman" w:hAnsi="Times New Roman" w:cs="Times New Roman"/>
          <w:sz w:val="24"/>
          <w:szCs w:val="24"/>
          <w:vertAlign w:val="superscript"/>
          <w:lang w:val="en-GB"/>
        </w:rPr>
        <w:t>=</w:t>
      </w:r>
      <w:r>
        <w:rPr>
          <w:rFonts w:ascii="Times New Roman" w:eastAsia="Times New Roman" w:hAnsi="Times New Roman" w:cs="Times New Roman"/>
          <w:sz w:val="24"/>
          <w:szCs w:val="24"/>
          <w:lang w:val="en-GB"/>
        </w:rPr>
        <w:t xml:space="preserve"> </w:t>
      </w:r>
      <w:r w:rsidRPr="00A173EB">
        <w:rPr>
          <w:rFonts w:ascii="Times New Roman" w:eastAsia="Times New Roman" w:hAnsi="Times New Roman" w:cs="Times New Roman"/>
          <w:i/>
          <w:iCs/>
          <w:sz w:val="20"/>
          <w:szCs w:val="20"/>
          <w:lang w:val="en-GB"/>
        </w:rPr>
        <w:t>females whose available urine volume was insufficient to perform duplicate assays</w:t>
      </w:r>
      <w:r w:rsidRPr="00A173EB">
        <w:rPr>
          <w:rFonts w:ascii="Times New Roman" w:eastAsia="Times New Roman" w:hAnsi="Times New Roman" w:cs="Times New Roman"/>
          <w:sz w:val="20"/>
          <w:szCs w:val="20"/>
          <w:lang w:val="en-GB"/>
        </w:rPr>
        <w:t xml:space="preserve"> </w:t>
      </w:r>
      <w:r w:rsidR="005B789F">
        <w:rPr>
          <w:rFonts w:ascii="Times New Roman" w:eastAsia="Times New Roman" w:hAnsi="Times New Roman" w:cs="Times New Roman"/>
          <w:sz w:val="24"/>
          <w:szCs w:val="24"/>
          <w:lang w:val="en-GB"/>
        </w:rPr>
        <w:br w:type="page"/>
      </w:r>
    </w:p>
    <w:p w14:paraId="0BD79ED7" w14:textId="2BA28EDF" w:rsidR="00A34258" w:rsidRPr="00546E56" w:rsidRDefault="00A34258" w:rsidP="00A34258">
      <w:pPr>
        <w:spacing w:line="480" w:lineRule="auto"/>
        <w:rPr>
          <w:rFonts w:ascii="Times New Roman" w:eastAsia="Times New Roman" w:hAnsi="Times New Roman" w:cs="Times New Roman"/>
          <w:sz w:val="24"/>
          <w:szCs w:val="24"/>
        </w:rPr>
      </w:pPr>
      <w:r w:rsidRPr="00A173EB">
        <w:rPr>
          <w:rFonts w:ascii="Times New Roman" w:eastAsia="Times New Roman" w:hAnsi="Times New Roman" w:cs="Times New Roman"/>
          <w:sz w:val="24"/>
          <w:szCs w:val="24"/>
          <w:lang w:val="en-GB"/>
        </w:rPr>
        <w:lastRenderedPageBreak/>
        <w:t>Table S2.</w:t>
      </w:r>
      <w:r w:rsidRPr="21986C2F">
        <w:rPr>
          <w:rFonts w:ascii="Times New Roman" w:eastAsia="Times New Roman" w:hAnsi="Times New Roman" w:cs="Times New Roman"/>
          <w:sz w:val="24"/>
          <w:szCs w:val="24"/>
          <w:lang w:val="en-GB"/>
        </w:rPr>
        <w:t xml:space="preserve"> </w:t>
      </w:r>
      <w:proofErr w:type="spellStart"/>
      <w:r w:rsidR="00546E56">
        <w:rPr>
          <w:rFonts w:ascii="Times New Roman" w:eastAsia="Times New Roman" w:hAnsi="Times New Roman" w:cs="Times New Roman"/>
          <w:sz w:val="24"/>
          <w:szCs w:val="24"/>
        </w:rPr>
        <w:t>Oe</w:t>
      </w:r>
      <w:r w:rsidRPr="00546E56">
        <w:rPr>
          <w:rFonts w:ascii="Times New Roman" w:eastAsia="Times New Roman" w:hAnsi="Times New Roman" w:cs="Times New Roman"/>
          <w:sz w:val="24"/>
          <w:szCs w:val="24"/>
        </w:rPr>
        <w:t>stradiol</w:t>
      </w:r>
      <w:proofErr w:type="spellEnd"/>
      <w:r w:rsidRPr="00546E56">
        <w:rPr>
          <w:rFonts w:ascii="Times New Roman" w:eastAsia="Times New Roman" w:hAnsi="Times New Roman" w:cs="Times New Roman"/>
          <w:sz w:val="24"/>
          <w:szCs w:val="24"/>
        </w:rPr>
        <w:t xml:space="preserve"> </w:t>
      </w:r>
      <w:proofErr w:type="spellStart"/>
      <w:r w:rsidRPr="00546E56">
        <w:rPr>
          <w:rFonts w:ascii="Times New Roman" w:eastAsia="Times New Roman" w:hAnsi="Times New Roman" w:cs="Times New Roman"/>
          <w:sz w:val="24"/>
          <w:szCs w:val="24"/>
        </w:rPr>
        <w:t>concentration</w:t>
      </w:r>
      <w:proofErr w:type="spellEnd"/>
      <w:r w:rsidRPr="00546E56">
        <w:rPr>
          <w:rFonts w:ascii="Times New Roman" w:eastAsia="Times New Roman" w:hAnsi="Times New Roman" w:cs="Times New Roman"/>
          <w:sz w:val="24"/>
          <w:szCs w:val="24"/>
        </w:rPr>
        <w:t xml:space="preserve"> (</w:t>
      </w:r>
      <w:proofErr w:type="spellStart"/>
      <w:r w:rsidRPr="00546E56">
        <w:rPr>
          <w:rFonts w:ascii="Times New Roman" w:eastAsia="Times New Roman" w:hAnsi="Times New Roman" w:cs="Times New Roman"/>
          <w:sz w:val="24"/>
          <w:szCs w:val="24"/>
        </w:rPr>
        <w:t>pg</w:t>
      </w:r>
      <w:proofErr w:type="spellEnd"/>
      <w:r w:rsidRPr="00546E56">
        <w:rPr>
          <w:rFonts w:ascii="Times New Roman" w:eastAsia="Times New Roman" w:hAnsi="Times New Roman" w:cs="Times New Roman"/>
          <w:sz w:val="24"/>
          <w:szCs w:val="24"/>
        </w:rPr>
        <w:t xml:space="preserve">/ml) in </w:t>
      </w:r>
      <w:r w:rsidRPr="00546E56">
        <w:rPr>
          <w:rFonts w:ascii="Times New Roman" w:eastAsia="Times New Roman" w:hAnsi="Times New Roman" w:cs="Times New Roman"/>
          <w:i/>
          <w:iCs/>
          <w:sz w:val="24"/>
          <w:szCs w:val="24"/>
        </w:rPr>
        <w:t xml:space="preserve">Salamandrina </w:t>
      </w:r>
      <w:proofErr w:type="spellStart"/>
      <w:r w:rsidRPr="00546E56">
        <w:rPr>
          <w:rFonts w:ascii="Times New Roman" w:eastAsia="Times New Roman" w:hAnsi="Times New Roman" w:cs="Times New Roman"/>
          <w:i/>
          <w:iCs/>
          <w:sz w:val="24"/>
          <w:szCs w:val="24"/>
        </w:rPr>
        <w:t>perspicillata</w:t>
      </w:r>
      <w:proofErr w:type="spellEnd"/>
      <w:r w:rsidRPr="00546E56">
        <w:rPr>
          <w:rFonts w:ascii="Times New Roman" w:eastAsia="Times New Roman" w:hAnsi="Times New Roman" w:cs="Times New Roman"/>
          <w:sz w:val="24"/>
          <w:szCs w:val="24"/>
        </w:rPr>
        <w:t xml:space="preserve"> </w:t>
      </w:r>
      <w:proofErr w:type="spellStart"/>
      <w:r w:rsidRPr="00546E56">
        <w:rPr>
          <w:rFonts w:ascii="Times New Roman" w:eastAsia="Times New Roman" w:hAnsi="Times New Roman" w:cs="Times New Roman"/>
          <w:sz w:val="24"/>
          <w:szCs w:val="24"/>
        </w:rPr>
        <w:t>female</w:t>
      </w:r>
      <w:proofErr w:type="spellEnd"/>
      <w:r w:rsidRPr="00546E56">
        <w:rPr>
          <w:rFonts w:ascii="Times New Roman" w:eastAsia="Times New Roman" w:hAnsi="Times New Roman" w:cs="Times New Roman"/>
          <w:sz w:val="24"/>
          <w:szCs w:val="24"/>
        </w:rPr>
        <w:t xml:space="preserve"> urine. ID: </w:t>
      </w:r>
      <w:proofErr w:type="spellStart"/>
      <w:r w:rsidRPr="00546E56">
        <w:rPr>
          <w:rFonts w:ascii="Times New Roman" w:eastAsia="Times New Roman" w:hAnsi="Times New Roman" w:cs="Times New Roman"/>
          <w:sz w:val="24"/>
          <w:szCs w:val="24"/>
        </w:rPr>
        <w:t>unique</w:t>
      </w:r>
      <w:proofErr w:type="spellEnd"/>
      <w:r w:rsidRPr="00546E56">
        <w:rPr>
          <w:rFonts w:ascii="Times New Roman" w:eastAsia="Times New Roman" w:hAnsi="Times New Roman" w:cs="Times New Roman"/>
          <w:sz w:val="24"/>
          <w:szCs w:val="24"/>
        </w:rPr>
        <w:t xml:space="preserve"> </w:t>
      </w:r>
      <w:proofErr w:type="spellStart"/>
      <w:r w:rsidRPr="00546E56">
        <w:rPr>
          <w:rFonts w:ascii="Times New Roman" w:eastAsia="Times New Roman" w:hAnsi="Times New Roman" w:cs="Times New Roman"/>
          <w:sz w:val="24"/>
          <w:szCs w:val="24"/>
        </w:rPr>
        <w:t>identification</w:t>
      </w:r>
      <w:proofErr w:type="spellEnd"/>
      <w:r w:rsidRPr="00546E56">
        <w:rPr>
          <w:rFonts w:ascii="Times New Roman" w:eastAsia="Times New Roman" w:hAnsi="Times New Roman" w:cs="Times New Roman"/>
          <w:sz w:val="24"/>
          <w:szCs w:val="24"/>
        </w:rPr>
        <w:t xml:space="preserve"> code for </w:t>
      </w:r>
      <w:r w:rsidRPr="00546E56">
        <w:rPr>
          <w:rFonts w:ascii="Times New Roman" w:eastAsia="Times New Roman" w:hAnsi="Times New Roman" w:cs="Times New Roman"/>
          <w:i/>
          <w:iCs/>
          <w:sz w:val="24"/>
          <w:szCs w:val="24"/>
        </w:rPr>
        <w:t>S</w:t>
      </w:r>
      <w:r w:rsidR="00546E56">
        <w:rPr>
          <w:rFonts w:ascii="Times New Roman" w:eastAsia="Times New Roman" w:hAnsi="Times New Roman" w:cs="Times New Roman"/>
          <w:i/>
          <w:iCs/>
          <w:sz w:val="24"/>
          <w:szCs w:val="24"/>
        </w:rPr>
        <w:t>.</w:t>
      </w:r>
      <w:r w:rsidRPr="00546E56">
        <w:rPr>
          <w:rFonts w:ascii="Times New Roman" w:eastAsia="Times New Roman" w:hAnsi="Times New Roman" w:cs="Times New Roman"/>
          <w:i/>
          <w:iCs/>
          <w:sz w:val="24"/>
          <w:szCs w:val="24"/>
        </w:rPr>
        <w:t xml:space="preserve"> </w:t>
      </w:r>
      <w:proofErr w:type="spellStart"/>
      <w:r w:rsidRPr="00546E56">
        <w:rPr>
          <w:rFonts w:ascii="Times New Roman" w:eastAsia="Times New Roman" w:hAnsi="Times New Roman" w:cs="Times New Roman"/>
          <w:i/>
          <w:iCs/>
          <w:sz w:val="24"/>
          <w:szCs w:val="24"/>
        </w:rPr>
        <w:t>perspicillata</w:t>
      </w:r>
      <w:proofErr w:type="spellEnd"/>
      <w:r w:rsidRPr="00546E56">
        <w:rPr>
          <w:rFonts w:ascii="Times New Roman" w:eastAsia="Times New Roman" w:hAnsi="Times New Roman" w:cs="Times New Roman"/>
          <w:sz w:val="24"/>
          <w:szCs w:val="24"/>
        </w:rPr>
        <w:t xml:space="preserve"> </w:t>
      </w:r>
      <w:proofErr w:type="spellStart"/>
      <w:r w:rsidRPr="00546E56">
        <w:rPr>
          <w:rFonts w:ascii="Times New Roman" w:eastAsia="Times New Roman" w:hAnsi="Times New Roman" w:cs="Times New Roman"/>
          <w:sz w:val="24"/>
          <w:szCs w:val="24"/>
        </w:rPr>
        <w:t>tested</w:t>
      </w:r>
      <w:proofErr w:type="spellEnd"/>
      <w:r w:rsidRPr="00546E56">
        <w:rPr>
          <w:rFonts w:ascii="Times New Roman" w:eastAsia="Times New Roman" w:hAnsi="Times New Roman" w:cs="Times New Roman"/>
          <w:sz w:val="24"/>
          <w:szCs w:val="24"/>
        </w:rPr>
        <w:t xml:space="preserve"> </w:t>
      </w:r>
      <w:proofErr w:type="spellStart"/>
      <w:r w:rsidRPr="00546E56">
        <w:rPr>
          <w:rFonts w:ascii="Times New Roman" w:eastAsia="Times New Roman" w:hAnsi="Times New Roman" w:cs="Times New Roman"/>
          <w:sz w:val="24"/>
          <w:szCs w:val="24"/>
        </w:rPr>
        <w:t>females</w:t>
      </w:r>
      <w:proofErr w:type="spellEnd"/>
      <w:r w:rsidRPr="00546E56">
        <w:rPr>
          <w:rFonts w:ascii="Times New Roman" w:eastAsia="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908"/>
      </w:tblGrid>
      <w:tr w:rsidR="00A34258" w14:paraId="579B9027" w14:textId="77777777" w:rsidTr="00483A5A">
        <w:trPr>
          <w:trHeight w:val="315"/>
        </w:trPr>
        <w:tc>
          <w:tcPr>
            <w:tcW w:w="2451" w:type="pct"/>
            <w:vAlign w:val="center"/>
          </w:tcPr>
          <w:p w14:paraId="69F5674F"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ID</w:t>
            </w:r>
          </w:p>
        </w:tc>
        <w:tc>
          <w:tcPr>
            <w:tcW w:w="2549" w:type="pct"/>
            <w:vAlign w:val="center"/>
          </w:tcPr>
          <w:p w14:paraId="06892D4D" w14:textId="69F05D67" w:rsidR="00A34258" w:rsidRDefault="00546E56" w:rsidP="00483A5A">
            <w:pPr>
              <w:spacing w:after="0" w:line="480" w:lineRule="auto"/>
              <w:rPr>
                <w:rFonts w:ascii="Times New Roman" w:eastAsia="Times New Roman" w:hAnsi="Times New Roman" w:cs="Times New Roman"/>
                <w:color w:val="000000" w:themeColor="text1"/>
                <w:sz w:val="24"/>
                <w:szCs w:val="24"/>
                <w:lang w:eastAsia="it-IT"/>
              </w:rPr>
            </w:pPr>
            <w:proofErr w:type="spellStart"/>
            <w:r>
              <w:rPr>
                <w:rFonts w:ascii="Times New Roman" w:eastAsia="Times New Roman" w:hAnsi="Times New Roman" w:cs="Times New Roman"/>
                <w:color w:val="000000" w:themeColor="text1"/>
                <w:sz w:val="24"/>
                <w:szCs w:val="24"/>
                <w:lang w:eastAsia="it-IT"/>
              </w:rPr>
              <w:t>Oe</w:t>
            </w:r>
            <w:r w:rsidR="00A34258" w:rsidRPr="21986C2F">
              <w:rPr>
                <w:rFonts w:ascii="Times New Roman" w:eastAsia="Times New Roman" w:hAnsi="Times New Roman" w:cs="Times New Roman"/>
                <w:color w:val="000000" w:themeColor="text1"/>
                <w:sz w:val="24"/>
                <w:szCs w:val="24"/>
                <w:lang w:eastAsia="it-IT"/>
              </w:rPr>
              <w:t>stradiol</w:t>
            </w:r>
            <w:proofErr w:type="spellEnd"/>
            <w:r w:rsidR="00A34258" w:rsidRPr="21986C2F">
              <w:rPr>
                <w:rFonts w:ascii="Times New Roman" w:eastAsia="Times New Roman" w:hAnsi="Times New Roman" w:cs="Times New Roman"/>
                <w:color w:val="000000" w:themeColor="text1"/>
                <w:sz w:val="24"/>
                <w:szCs w:val="24"/>
                <w:lang w:eastAsia="it-IT"/>
              </w:rPr>
              <w:t xml:space="preserve"> (pc/ml)</w:t>
            </w:r>
          </w:p>
        </w:tc>
      </w:tr>
      <w:tr w:rsidR="00A34258" w14:paraId="697FB2D0" w14:textId="77777777" w:rsidTr="00483A5A">
        <w:trPr>
          <w:trHeight w:val="315"/>
        </w:trPr>
        <w:tc>
          <w:tcPr>
            <w:tcW w:w="2451" w:type="pct"/>
            <w:vAlign w:val="center"/>
          </w:tcPr>
          <w:p w14:paraId="05F61651"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VJ002</w:t>
            </w:r>
          </w:p>
        </w:tc>
        <w:tc>
          <w:tcPr>
            <w:tcW w:w="2549" w:type="pct"/>
            <w:vAlign w:val="center"/>
          </w:tcPr>
          <w:p w14:paraId="4CC2D55A"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84</w:t>
            </w:r>
          </w:p>
        </w:tc>
      </w:tr>
      <w:tr w:rsidR="00A34258" w14:paraId="0F321C81" w14:textId="77777777" w:rsidTr="00483A5A">
        <w:trPr>
          <w:trHeight w:val="315"/>
        </w:trPr>
        <w:tc>
          <w:tcPr>
            <w:tcW w:w="2451" w:type="pct"/>
            <w:vAlign w:val="center"/>
          </w:tcPr>
          <w:p w14:paraId="62FBBC96"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VJ004</w:t>
            </w:r>
          </w:p>
        </w:tc>
        <w:tc>
          <w:tcPr>
            <w:tcW w:w="2549" w:type="pct"/>
            <w:vAlign w:val="center"/>
          </w:tcPr>
          <w:p w14:paraId="6E7EBD53"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43</w:t>
            </w:r>
          </w:p>
        </w:tc>
      </w:tr>
      <w:tr w:rsidR="00A34258" w14:paraId="68C364C8" w14:textId="77777777" w:rsidTr="00483A5A">
        <w:trPr>
          <w:trHeight w:val="315"/>
        </w:trPr>
        <w:tc>
          <w:tcPr>
            <w:tcW w:w="2451" w:type="pct"/>
            <w:vAlign w:val="center"/>
          </w:tcPr>
          <w:p w14:paraId="107C4460"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VJ006</w:t>
            </w:r>
          </w:p>
        </w:tc>
        <w:tc>
          <w:tcPr>
            <w:tcW w:w="2549" w:type="pct"/>
            <w:vAlign w:val="center"/>
          </w:tcPr>
          <w:p w14:paraId="0A57E39B"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70</w:t>
            </w:r>
          </w:p>
        </w:tc>
      </w:tr>
      <w:tr w:rsidR="00A34258" w14:paraId="06663B88" w14:textId="77777777" w:rsidTr="00483A5A">
        <w:trPr>
          <w:trHeight w:val="315"/>
        </w:trPr>
        <w:tc>
          <w:tcPr>
            <w:tcW w:w="2451" w:type="pct"/>
            <w:vAlign w:val="center"/>
          </w:tcPr>
          <w:p w14:paraId="2AFE44B1"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VJ010</w:t>
            </w:r>
          </w:p>
        </w:tc>
        <w:tc>
          <w:tcPr>
            <w:tcW w:w="2549" w:type="pct"/>
            <w:vAlign w:val="center"/>
          </w:tcPr>
          <w:p w14:paraId="779E13B0"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57</w:t>
            </w:r>
          </w:p>
        </w:tc>
      </w:tr>
      <w:tr w:rsidR="00A34258" w14:paraId="31382FE0" w14:textId="77777777" w:rsidTr="00483A5A">
        <w:trPr>
          <w:trHeight w:val="315"/>
        </w:trPr>
        <w:tc>
          <w:tcPr>
            <w:tcW w:w="2451" w:type="pct"/>
            <w:vAlign w:val="center"/>
          </w:tcPr>
          <w:p w14:paraId="1B0675CC"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VJ076</w:t>
            </w:r>
          </w:p>
        </w:tc>
        <w:tc>
          <w:tcPr>
            <w:tcW w:w="2549" w:type="pct"/>
            <w:vAlign w:val="center"/>
          </w:tcPr>
          <w:p w14:paraId="61E1DF16"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86</w:t>
            </w:r>
          </w:p>
        </w:tc>
      </w:tr>
      <w:tr w:rsidR="00A34258" w14:paraId="05C0E2D3" w14:textId="77777777" w:rsidTr="00483A5A">
        <w:trPr>
          <w:trHeight w:val="315"/>
        </w:trPr>
        <w:tc>
          <w:tcPr>
            <w:tcW w:w="2451" w:type="pct"/>
            <w:vAlign w:val="center"/>
          </w:tcPr>
          <w:p w14:paraId="539178E5"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VJ004*</w:t>
            </w:r>
          </w:p>
        </w:tc>
        <w:tc>
          <w:tcPr>
            <w:tcW w:w="2549" w:type="pct"/>
            <w:vAlign w:val="center"/>
          </w:tcPr>
          <w:p w14:paraId="0ED7BED6"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128</w:t>
            </w:r>
          </w:p>
        </w:tc>
      </w:tr>
      <w:tr w:rsidR="00A34258" w14:paraId="3FC3A391" w14:textId="77777777" w:rsidTr="00483A5A">
        <w:trPr>
          <w:trHeight w:val="315"/>
        </w:trPr>
        <w:tc>
          <w:tcPr>
            <w:tcW w:w="2451" w:type="pct"/>
            <w:vAlign w:val="center"/>
          </w:tcPr>
          <w:p w14:paraId="53CA6C47"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VJ119</w:t>
            </w:r>
          </w:p>
        </w:tc>
        <w:tc>
          <w:tcPr>
            <w:tcW w:w="2549" w:type="pct"/>
            <w:vAlign w:val="center"/>
          </w:tcPr>
          <w:p w14:paraId="17A8BF67"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110</w:t>
            </w:r>
          </w:p>
        </w:tc>
      </w:tr>
      <w:tr w:rsidR="00A34258" w14:paraId="0764D15F" w14:textId="77777777" w:rsidTr="00483A5A">
        <w:trPr>
          <w:trHeight w:val="315"/>
        </w:trPr>
        <w:tc>
          <w:tcPr>
            <w:tcW w:w="2451" w:type="pct"/>
            <w:vAlign w:val="center"/>
          </w:tcPr>
          <w:p w14:paraId="4F66C0A6"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VJ120</w:t>
            </w:r>
          </w:p>
        </w:tc>
        <w:tc>
          <w:tcPr>
            <w:tcW w:w="2549" w:type="pct"/>
            <w:vAlign w:val="center"/>
          </w:tcPr>
          <w:p w14:paraId="33F98B61"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68</w:t>
            </w:r>
          </w:p>
        </w:tc>
      </w:tr>
      <w:tr w:rsidR="00A34258" w14:paraId="32C768C6" w14:textId="77777777" w:rsidTr="00483A5A">
        <w:trPr>
          <w:trHeight w:val="315"/>
        </w:trPr>
        <w:tc>
          <w:tcPr>
            <w:tcW w:w="2451" w:type="pct"/>
            <w:vAlign w:val="center"/>
          </w:tcPr>
          <w:p w14:paraId="41C0E7C7"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VJ093</w:t>
            </w:r>
          </w:p>
        </w:tc>
        <w:tc>
          <w:tcPr>
            <w:tcW w:w="2549" w:type="pct"/>
            <w:vAlign w:val="center"/>
          </w:tcPr>
          <w:p w14:paraId="208894F6"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27</w:t>
            </w:r>
          </w:p>
        </w:tc>
      </w:tr>
      <w:tr w:rsidR="00A34258" w14:paraId="09ADF9C2" w14:textId="77777777" w:rsidTr="00483A5A">
        <w:trPr>
          <w:trHeight w:val="315"/>
        </w:trPr>
        <w:tc>
          <w:tcPr>
            <w:tcW w:w="2451" w:type="pct"/>
            <w:vAlign w:val="center"/>
          </w:tcPr>
          <w:p w14:paraId="270B51BE"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VJ005</w:t>
            </w:r>
          </w:p>
        </w:tc>
        <w:tc>
          <w:tcPr>
            <w:tcW w:w="2549" w:type="pct"/>
            <w:vAlign w:val="center"/>
          </w:tcPr>
          <w:p w14:paraId="784BA962" w14:textId="77777777" w:rsidR="00A34258" w:rsidRDefault="00A34258" w:rsidP="00483A5A">
            <w:pPr>
              <w:spacing w:after="0" w:line="480" w:lineRule="auto"/>
              <w:rPr>
                <w:rFonts w:ascii="Times New Roman" w:eastAsia="Times New Roman" w:hAnsi="Times New Roman" w:cs="Times New Roman"/>
                <w:color w:val="000000" w:themeColor="text1"/>
                <w:sz w:val="24"/>
                <w:szCs w:val="24"/>
                <w:lang w:eastAsia="it-IT"/>
              </w:rPr>
            </w:pPr>
            <w:r w:rsidRPr="21986C2F">
              <w:rPr>
                <w:rFonts w:ascii="Times New Roman" w:eastAsia="Times New Roman" w:hAnsi="Times New Roman" w:cs="Times New Roman"/>
                <w:color w:val="000000" w:themeColor="text1"/>
                <w:sz w:val="24"/>
                <w:szCs w:val="24"/>
                <w:lang w:eastAsia="it-IT"/>
              </w:rPr>
              <w:t>58</w:t>
            </w:r>
          </w:p>
        </w:tc>
      </w:tr>
    </w:tbl>
    <w:p w14:paraId="1C2F1D66" w14:textId="77777777" w:rsidR="00A34258" w:rsidRDefault="00A34258" w:rsidP="21986C2F">
      <w:pPr>
        <w:spacing w:line="480" w:lineRule="auto"/>
        <w:rPr>
          <w:rFonts w:ascii="Times New Roman" w:eastAsia="Times New Roman" w:hAnsi="Times New Roman" w:cs="Times New Roman"/>
          <w:sz w:val="24"/>
          <w:szCs w:val="24"/>
          <w:lang w:val="en-GB"/>
        </w:rPr>
      </w:pPr>
    </w:p>
    <w:p w14:paraId="301A74BA" w14:textId="53192803" w:rsidR="00A34258" w:rsidRDefault="00A34258" w:rsidP="21986C2F">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3963CD05" w14:textId="2F108312" w:rsidR="00BC6E6F" w:rsidRDefault="00BC6E6F" w:rsidP="00BC6E6F">
      <w:pPr>
        <w:spacing w:line="480" w:lineRule="auto"/>
        <w:rPr>
          <w:rFonts w:ascii="Times New Roman" w:eastAsia="Times New Roman" w:hAnsi="Times New Roman" w:cs="Times New Roman"/>
          <w:sz w:val="24"/>
          <w:szCs w:val="24"/>
          <w:lang w:val="en-GB"/>
        </w:rPr>
      </w:pPr>
      <w:r w:rsidRPr="00546E56">
        <w:rPr>
          <w:rFonts w:ascii="Times New Roman" w:eastAsia="Times New Roman" w:hAnsi="Times New Roman" w:cs="Times New Roman"/>
          <w:sz w:val="24"/>
          <w:szCs w:val="24"/>
          <w:lang w:val="en-GB"/>
        </w:rPr>
        <w:lastRenderedPageBreak/>
        <w:t>Table S</w:t>
      </w:r>
      <w:r w:rsidR="002B418C" w:rsidRPr="00546E56">
        <w:rPr>
          <w:rFonts w:ascii="Times New Roman" w:eastAsia="Times New Roman" w:hAnsi="Times New Roman" w:cs="Times New Roman"/>
          <w:sz w:val="24"/>
          <w:szCs w:val="24"/>
          <w:lang w:val="en-GB"/>
        </w:rPr>
        <w:t>3</w:t>
      </w:r>
      <w:r w:rsidRPr="00546E56">
        <w:rPr>
          <w:rFonts w:ascii="Times New Roman" w:eastAsia="Times New Roman" w:hAnsi="Times New Roman" w:cs="Times New Roman"/>
          <w:sz w:val="24"/>
          <w:szCs w:val="24"/>
          <w:lang w:val="en-GB"/>
        </w:rPr>
        <w:t>.</w:t>
      </w:r>
      <w:r w:rsidRPr="2DBC3622">
        <w:rPr>
          <w:rFonts w:ascii="Times New Roman" w:eastAsia="Times New Roman" w:hAnsi="Times New Roman" w:cs="Times New Roman"/>
          <w:sz w:val="24"/>
          <w:szCs w:val="24"/>
          <w:lang w:val="en-GB"/>
        </w:rPr>
        <w:t xml:space="preserve"> Results of Dunn’s post-hoc pairwise comparisons following the Kruskal–Wallis test, assessing monthly differences in </w:t>
      </w:r>
      <w:r w:rsidR="00546E56">
        <w:rPr>
          <w:rFonts w:ascii="Times New Roman" w:eastAsia="Times New Roman" w:hAnsi="Times New Roman" w:cs="Times New Roman"/>
          <w:sz w:val="24"/>
          <w:szCs w:val="24"/>
          <w:lang w:val="en-GB"/>
        </w:rPr>
        <w:t>o</w:t>
      </w:r>
      <w:r w:rsidRPr="2DBC3622">
        <w:rPr>
          <w:rFonts w:ascii="Times New Roman" w:eastAsia="Times New Roman" w:hAnsi="Times New Roman" w:cs="Times New Roman"/>
          <w:sz w:val="24"/>
          <w:szCs w:val="24"/>
          <w:lang w:val="en-GB"/>
        </w:rPr>
        <w:t xml:space="preserve">estradiol concentration in </w:t>
      </w:r>
      <w:proofErr w:type="spellStart"/>
      <w:r w:rsidRPr="2DBC3622">
        <w:rPr>
          <w:rFonts w:ascii="Times New Roman" w:eastAsia="Times New Roman" w:hAnsi="Times New Roman" w:cs="Times New Roman"/>
          <w:i/>
          <w:iCs/>
          <w:sz w:val="24"/>
          <w:szCs w:val="24"/>
          <w:lang w:val="en-GB"/>
        </w:rPr>
        <w:t>Salamandrina</w:t>
      </w:r>
      <w:proofErr w:type="spellEnd"/>
      <w:r w:rsidRPr="2DBC3622">
        <w:rPr>
          <w:rFonts w:ascii="Times New Roman" w:eastAsia="Times New Roman" w:hAnsi="Times New Roman" w:cs="Times New Roman"/>
          <w:sz w:val="24"/>
          <w:szCs w:val="24"/>
          <w:lang w:val="en-GB"/>
        </w:rPr>
        <w:t xml:space="preserve"> </w:t>
      </w:r>
      <w:proofErr w:type="spellStart"/>
      <w:r w:rsidRPr="2DBC3622">
        <w:rPr>
          <w:rFonts w:ascii="Times New Roman" w:eastAsia="Times New Roman" w:hAnsi="Times New Roman" w:cs="Times New Roman"/>
          <w:i/>
          <w:iCs/>
          <w:sz w:val="24"/>
          <w:szCs w:val="24"/>
          <w:lang w:val="en-GB"/>
        </w:rPr>
        <w:t>perspicillata</w:t>
      </w:r>
      <w:proofErr w:type="spellEnd"/>
      <w:r w:rsidRPr="2DBC3622">
        <w:rPr>
          <w:rFonts w:ascii="Times New Roman" w:eastAsia="Times New Roman" w:hAnsi="Times New Roman" w:cs="Times New Roman"/>
          <w:i/>
          <w:iCs/>
          <w:sz w:val="24"/>
          <w:szCs w:val="24"/>
          <w:lang w:val="en-GB"/>
        </w:rPr>
        <w:t>.</w:t>
      </w:r>
      <w:r w:rsidRPr="2DBC3622">
        <w:rPr>
          <w:rFonts w:ascii="Times New Roman" w:eastAsia="Times New Roman" w:hAnsi="Times New Roman" w:cs="Times New Roman"/>
          <w:sz w:val="24"/>
          <w:szCs w:val="24"/>
          <w:lang w:val="en-GB"/>
        </w:rPr>
        <w:t xml:space="preserve"> For each comparison, the standardized test statistic (</w:t>
      </w:r>
      <w:r w:rsidRPr="2DBC3622">
        <w:rPr>
          <w:rFonts w:ascii="Times New Roman" w:eastAsia="Times New Roman" w:hAnsi="Times New Roman" w:cs="Times New Roman"/>
          <w:i/>
          <w:iCs/>
          <w:sz w:val="24"/>
          <w:szCs w:val="24"/>
          <w:lang w:val="en-GB"/>
        </w:rPr>
        <w:t>z</w:t>
      </w:r>
      <w:r w:rsidRPr="2DBC3622">
        <w:rPr>
          <w:rFonts w:ascii="Times New Roman" w:eastAsia="Times New Roman" w:hAnsi="Times New Roman" w:cs="Times New Roman"/>
          <w:sz w:val="24"/>
          <w:szCs w:val="24"/>
          <w:lang w:val="en-GB"/>
        </w:rPr>
        <w:t>), rank-biserial correlation (</w:t>
      </w:r>
      <w:proofErr w:type="spellStart"/>
      <w:r w:rsidRPr="2DBC3622">
        <w:rPr>
          <w:rFonts w:eastAsiaTheme="minorEastAsia"/>
          <w:i/>
          <w:iCs/>
          <w:sz w:val="24"/>
          <w:szCs w:val="24"/>
          <w:lang w:val="en-GB"/>
        </w:rPr>
        <w:t>r</w:t>
      </w:r>
      <w:r w:rsidRPr="2DBC3622">
        <w:rPr>
          <w:rFonts w:eastAsiaTheme="minorEastAsia"/>
          <w:i/>
          <w:iCs/>
          <w:sz w:val="24"/>
          <w:szCs w:val="24"/>
          <w:vertAlign w:val="subscript"/>
          <w:lang w:val="en-GB"/>
        </w:rPr>
        <w:t>rb</w:t>
      </w:r>
      <w:proofErr w:type="spellEnd"/>
      <w:r w:rsidRPr="2DBC3622">
        <w:rPr>
          <w:rFonts w:ascii="Times New Roman" w:eastAsia="Times New Roman" w:hAnsi="Times New Roman" w:cs="Times New Roman"/>
          <w:sz w:val="24"/>
          <w:szCs w:val="24"/>
          <w:lang w:val="en-GB"/>
        </w:rPr>
        <w:t xml:space="preserve">) as a measure of effect size, and </w:t>
      </w:r>
      <w:r w:rsidRPr="2DBC3622">
        <w:rPr>
          <w:rFonts w:ascii="Times New Roman" w:eastAsia="Times New Roman" w:hAnsi="Times New Roman" w:cs="Times New Roman"/>
          <w:i/>
          <w:iCs/>
          <w:sz w:val="24"/>
          <w:szCs w:val="24"/>
          <w:lang w:val="en-GB"/>
        </w:rPr>
        <w:t>p</w:t>
      </w:r>
      <w:r w:rsidRPr="2DBC3622">
        <w:rPr>
          <w:rFonts w:ascii="Times New Roman" w:eastAsia="Times New Roman" w:hAnsi="Times New Roman" w:cs="Times New Roman"/>
          <w:sz w:val="24"/>
          <w:szCs w:val="24"/>
          <w:lang w:val="en-GB"/>
        </w:rPr>
        <w:t>-values (</w:t>
      </w:r>
      <w:r w:rsidRPr="2DBC3622">
        <w:rPr>
          <w:rFonts w:ascii="Times New Roman" w:eastAsia="Times New Roman" w:hAnsi="Times New Roman" w:cs="Times New Roman"/>
          <w:i/>
          <w:iCs/>
          <w:sz w:val="24"/>
          <w:szCs w:val="24"/>
          <w:lang w:val="en-GB"/>
        </w:rPr>
        <w:t>p</w:t>
      </w:r>
      <w:r w:rsidRPr="2DBC3622">
        <w:rPr>
          <w:rFonts w:ascii="Times New Roman" w:eastAsia="Times New Roman" w:hAnsi="Times New Roman" w:cs="Times New Roman"/>
          <w:sz w:val="24"/>
          <w:szCs w:val="24"/>
          <w:lang w:val="en-GB"/>
        </w:rPr>
        <w:t xml:space="preserve">) are reported. Significant </w:t>
      </w:r>
      <w:r w:rsidRPr="2DBC3622">
        <w:rPr>
          <w:rFonts w:ascii="Times New Roman" w:eastAsia="Times New Roman" w:hAnsi="Times New Roman" w:cs="Times New Roman"/>
          <w:i/>
          <w:iCs/>
          <w:sz w:val="24"/>
          <w:szCs w:val="24"/>
          <w:lang w:val="en-GB"/>
        </w:rPr>
        <w:t>p</w:t>
      </w:r>
      <w:r w:rsidRPr="2DBC3622">
        <w:rPr>
          <w:rFonts w:ascii="Times New Roman" w:eastAsia="Times New Roman" w:hAnsi="Times New Roman" w:cs="Times New Roman"/>
          <w:sz w:val="24"/>
          <w:szCs w:val="24"/>
          <w:lang w:val="en-GB"/>
        </w:rPr>
        <w:t xml:space="preserve"> values indicate months differing in </w:t>
      </w:r>
      <w:r w:rsidR="00546E56">
        <w:rPr>
          <w:rFonts w:ascii="Times New Roman" w:eastAsia="Times New Roman" w:hAnsi="Times New Roman" w:cs="Times New Roman"/>
          <w:sz w:val="24"/>
          <w:szCs w:val="24"/>
          <w:lang w:val="en-GB"/>
        </w:rPr>
        <w:t>o</w:t>
      </w:r>
      <w:r w:rsidRPr="2DBC3622">
        <w:rPr>
          <w:rFonts w:ascii="Times New Roman" w:eastAsia="Times New Roman" w:hAnsi="Times New Roman" w:cs="Times New Roman"/>
          <w:sz w:val="24"/>
          <w:szCs w:val="24"/>
          <w:lang w:val="en-GB"/>
        </w:rPr>
        <w:t>estradiol concentrations.</w:t>
      </w:r>
    </w:p>
    <w:p w14:paraId="44BD174D" w14:textId="77777777" w:rsidR="00BC6E6F" w:rsidRDefault="00BC6E6F" w:rsidP="00BC6E6F">
      <w:pPr>
        <w:spacing w:line="480" w:lineRule="auto"/>
        <w:rPr>
          <w:rFonts w:ascii="Times New Roman" w:eastAsia="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020"/>
        <w:gridCol w:w="2454"/>
        <w:gridCol w:w="2454"/>
      </w:tblGrid>
      <w:tr w:rsidR="00BC6E6F" w14:paraId="390DCED0" w14:textId="77777777" w:rsidTr="00483A5A">
        <w:trPr>
          <w:trHeight w:val="315"/>
        </w:trPr>
        <w:tc>
          <w:tcPr>
            <w:tcW w:w="2700" w:type="dxa"/>
            <w:vAlign w:val="center"/>
          </w:tcPr>
          <w:p w14:paraId="2533C0B0"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proofErr w:type="spellStart"/>
            <w:r w:rsidRPr="5FB4C53F">
              <w:rPr>
                <w:rFonts w:ascii="Times New Roman" w:eastAsia="Times New Roman" w:hAnsi="Times New Roman" w:cs="Times New Roman"/>
                <w:color w:val="000000" w:themeColor="text1"/>
                <w:sz w:val="24"/>
                <w:szCs w:val="24"/>
                <w:lang w:eastAsia="it-IT"/>
              </w:rPr>
              <w:t>Comparison</w:t>
            </w:r>
            <w:proofErr w:type="spellEnd"/>
          </w:p>
        </w:tc>
        <w:tc>
          <w:tcPr>
            <w:tcW w:w="2021" w:type="dxa"/>
            <w:vAlign w:val="center"/>
          </w:tcPr>
          <w:p w14:paraId="4D73E000"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z</w:t>
            </w:r>
          </w:p>
        </w:tc>
        <w:tc>
          <w:tcPr>
            <w:tcW w:w="2455" w:type="dxa"/>
            <w:vAlign w:val="center"/>
          </w:tcPr>
          <w:p w14:paraId="71654573"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proofErr w:type="spellStart"/>
            <w:r w:rsidRPr="5FB4C53F">
              <w:rPr>
                <w:rFonts w:ascii="Times New Roman" w:eastAsia="Times New Roman" w:hAnsi="Times New Roman" w:cs="Times New Roman"/>
                <w:color w:val="000000" w:themeColor="text1"/>
                <w:sz w:val="24"/>
                <w:szCs w:val="24"/>
                <w:lang w:eastAsia="it-IT"/>
              </w:rPr>
              <w:t>r</w:t>
            </w:r>
            <w:r w:rsidRPr="5FB4C53F">
              <w:rPr>
                <w:rFonts w:ascii="Times New Roman" w:eastAsia="Times New Roman" w:hAnsi="Times New Roman" w:cs="Times New Roman"/>
                <w:color w:val="000000" w:themeColor="text1"/>
                <w:sz w:val="24"/>
                <w:szCs w:val="24"/>
                <w:vertAlign w:val="subscript"/>
                <w:lang w:eastAsia="it-IT"/>
              </w:rPr>
              <w:t>rb</w:t>
            </w:r>
            <w:proofErr w:type="spellEnd"/>
          </w:p>
        </w:tc>
        <w:tc>
          <w:tcPr>
            <w:tcW w:w="2455" w:type="dxa"/>
            <w:vAlign w:val="center"/>
          </w:tcPr>
          <w:p w14:paraId="55264ABB"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p</w:t>
            </w:r>
          </w:p>
        </w:tc>
      </w:tr>
      <w:tr w:rsidR="00BC6E6F" w14:paraId="797B3B1A" w14:textId="77777777" w:rsidTr="00483A5A">
        <w:trPr>
          <w:trHeight w:val="315"/>
        </w:trPr>
        <w:tc>
          <w:tcPr>
            <w:tcW w:w="2700" w:type="dxa"/>
            <w:vAlign w:val="center"/>
          </w:tcPr>
          <w:p w14:paraId="61C3C419"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October - November</w:t>
            </w:r>
          </w:p>
        </w:tc>
        <w:tc>
          <w:tcPr>
            <w:tcW w:w="2021" w:type="dxa"/>
            <w:vAlign w:val="center"/>
          </w:tcPr>
          <w:p w14:paraId="2E46D850"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2.108</w:t>
            </w:r>
          </w:p>
        </w:tc>
        <w:tc>
          <w:tcPr>
            <w:tcW w:w="2455" w:type="dxa"/>
            <w:vAlign w:val="center"/>
          </w:tcPr>
          <w:p w14:paraId="6EE537BF"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-0.846</w:t>
            </w:r>
          </w:p>
        </w:tc>
        <w:tc>
          <w:tcPr>
            <w:tcW w:w="2455" w:type="dxa"/>
            <w:vAlign w:val="center"/>
          </w:tcPr>
          <w:p w14:paraId="6A988D8D" w14:textId="77777777" w:rsidR="00BC6E6F" w:rsidRPr="0053610C" w:rsidRDefault="00BC6E6F" w:rsidP="00483A5A">
            <w:pPr>
              <w:spacing w:after="0" w:line="480" w:lineRule="auto"/>
              <w:rPr>
                <w:rFonts w:ascii="Times New Roman" w:eastAsia="Times New Roman" w:hAnsi="Times New Roman" w:cs="Times New Roman"/>
                <w:b/>
                <w:bCs/>
                <w:color w:val="000000" w:themeColor="text1"/>
                <w:sz w:val="24"/>
                <w:szCs w:val="24"/>
                <w:lang w:eastAsia="it-IT"/>
              </w:rPr>
            </w:pPr>
            <w:r w:rsidRPr="0053610C">
              <w:rPr>
                <w:rFonts w:ascii="Times New Roman" w:eastAsia="Times New Roman" w:hAnsi="Times New Roman" w:cs="Times New Roman"/>
                <w:b/>
                <w:bCs/>
                <w:color w:val="000000" w:themeColor="text1"/>
                <w:sz w:val="24"/>
                <w:szCs w:val="24"/>
                <w:lang w:eastAsia="it-IT"/>
              </w:rPr>
              <w:t>0.035</w:t>
            </w:r>
          </w:p>
        </w:tc>
      </w:tr>
      <w:tr w:rsidR="00BC6E6F" w14:paraId="57137905" w14:textId="77777777" w:rsidTr="00483A5A">
        <w:trPr>
          <w:trHeight w:val="315"/>
        </w:trPr>
        <w:tc>
          <w:tcPr>
            <w:tcW w:w="2700" w:type="dxa"/>
            <w:vAlign w:val="center"/>
          </w:tcPr>
          <w:p w14:paraId="07974F55"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October - January</w:t>
            </w:r>
          </w:p>
        </w:tc>
        <w:tc>
          <w:tcPr>
            <w:tcW w:w="2021" w:type="dxa"/>
            <w:vAlign w:val="center"/>
          </w:tcPr>
          <w:p w14:paraId="52CB1F28"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-1.953</w:t>
            </w:r>
          </w:p>
        </w:tc>
        <w:tc>
          <w:tcPr>
            <w:tcW w:w="2455" w:type="dxa"/>
            <w:vAlign w:val="center"/>
          </w:tcPr>
          <w:p w14:paraId="557732F9"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0.769</w:t>
            </w:r>
          </w:p>
        </w:tc>
        <w:tc>
          <w:tcPr>
            <w:tcW w:w="2455" w:type="dxa"/>
            <w:vAlign w:val="center"/>
          </w:tcPr>
          <w:p w14:paraId="58EB5472"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w:t>
            </w:r>
            <w:r>
              <w:rPr>
                <w:rFonts w:ascii="Times New Roman" w:eastAsia="Times New Roman" w:hAnsi="Times New Roman" w:cs="Times New Roman"/>
                <w:color w:val="000000" w:themeColor="text1"/>
                <w:sz w:val="24"/>
                <w:szCs w:val="24"/>
                <w:lang w:eastAsia="it-IT"/>
              </w:rPr>
              <w:t>051</w:t>
            </w:r>
          </w:p>
        </w:tc>
      </w:tr>
      <w:tr w:rsidR="00BC6E6F" w14:paraId="60F463D8" w14:textId="77777777" w:rsidTr="00483A5A">
        <w:trPr>
          <w:trHeight w:val="315"/>
        </w:trPr>
        <w:tc>
          <w:tcPr>
            <w:tcW w:w="2700" w:type="dxa"/>
            <w:vAlign w:val="center"/>
          </w:tcPr>
          <w:p w14:paraId="2116AC54"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 xml:space="preserve">October - </w:t>
            </w:r>
            <w:proofErr w:type="spellStart"/>
            <w:r w:rsidRPr="5FB4C53F">
              <w:rPr>
                <w:rFonts w:ascii="Times New Roman" w:eastAsia="Times New Roman" w:hAnsi="Times New Roman" w:cs="Times New Roman"/>
                <w:color w:val="000000" w:themeColor="text1"/>
                <w:sz w:val="24"/>
                <w:szCs w:val="24"/>
                <w:lang w:eastAsia="it-IT"/>
              </w:rPr>
              <w:t>February</w:t>
            </w:r>
            <w:proofErr w:type="spellEnd"/>
          </w:p>
        </w:tc>
        <w:tc>
          <w:tcPr>
            <w:tcW w:w="2021" w:type="dxa"/>
            <w:vAlign w:val="center"/>
          </w:tcPr>
          <w:p w14:paraId="7DDDE17D"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2.248</w:t>
            </w:r>
          </w:p>
        </w:tc>
        <w:tc>
          <w:tcPr>
            <w:tcW w:w="2455" w:type="dxa"/>
            <w:vAlign w:val="center"/>
          </w:tcPr>
          <w:p w14:paraId="4420637C"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-0.670</w:t>
            </w:r>
          </w:p>
        </w:tc>
        <w:tc>
          <w:tcPr>
            <w:tcW w:w="2455" w:type="dxa"/>
            <w:vAlign w:val="center"/>
          </w:tcPr>
          <w:p w14:paraId="29955541" w14:textId="77777777" w:rsidR="00BC6E6F" w:rsidRPr="0053610C" w:rsidRDefault="00BC6E6F" w:rsidP="00483A5A">
            <w:pPr>
              <w:spacing w:after="0" w:line="480" w:lineRule="auto"/>
              <w:rPr>
                <w:rFonts w:ascii="Times New Roman" w:eastAsia="Times New Roman" w:hAnsi="Times New Roman" w:cs="Times New Roman"/>
                <w:b/>
                <w:bCs/>
                <w:color w:val="000000" w:themeColor="text1"/>
                <w:sz w:val="24"/>
                <w:szCs w:val="24"/>
                <w:lang w:eastAsia="it-IT"/>
              </w:rPr>
            </w:pPr>
            <w:r w:rsidRPr="0053610C">
              <w:rPr>
                <w:rFonts w:ascii="Times New Roman" w:eastAsia="Times New Roman" w:hAnsi="Times New Roman" w:cs="Times New Roman"/>
                <w:b/>
                <w:bCs/>
                <w:color w:val="000000" w:themeColor="text1"/>
                <w:sz w:val="24"/>
                <w:szCs w:val="24"/>
                <w:lang w:eastAsia="it-IT"/>
              </w:rPr>
              <w:t>0.025</w:t>
            </w:r>
          </w:p>
        </w:tc>
      </w:tr>
      <w:tr w:rsidR="00BC6E6F" w14:paraId="3522C920" w14:textId="77777777" w:rsidTr="00483A5A">
        <w:trPr>
          <w:trHeight w:val="315"/>
        </w:trPr>
        <w:tc>
          <w:tcPr>
            <w:tcW w:w="2700" w:type="dxa"/>
            <w:vAlign w:val="center"/>
          </w:tcPr>
          <w:p w14:paraId="1AA74F61"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October - May</w:t>
            </w:r>
          </w:p>
        </w:tc>
        <w:tc>
          <w:tcPr>
            <w:tcW w:w="2021" w:type="dxa"/>
            <w:vAlign w:val="center"/>
          </w:tcPr>
          <w:p w14:paraId="1F9D0406"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0.716</w:t>
            </w:r>
          </w:p>
        </w:tc>
        <w:tc>
          <w:tcPr>
            <w:tcW w:w="2455" w:type="dxa"/>
            <w:vAlign w:val="center"/>
          </w:tcPr>
          <w:p w14:paraId="65B00E1A"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-0.119</w:t>
            </w:r>
          </w:p>
        </w:tc>
        <w:tc>
          <w:tcPr>
            <w:tcW w:w="2455" w:type="dxa"/>
            <w:vAlign w:val="center"/>
          </w:tcPr>
          <w:p w14:paraId="2E19F6EE"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w:t>
            </w:r>
            <w:r>
              <w:rPr>
                <w:rFonts w:ascii="Times New Roman" w:eastAsia="Times New Roman" w:hAnsi="Times New Roman" w:cs="Times New Roman"/>
                <w:color w:val="000000" w:themeColor="text1"/>
                <w:sz w:val="24"/>
                <w:szCs w:val="24"/>
                <w:lang w:eastAsia="it-IT"/>
              </w:rPr>
              <w:t>474</w:t>
            </w:r>
          </w:p>
        </w:tc>
      </w:tr>
      <w:tr w:rsidR="00BC6E6F" w14:paraId="03F631CE" w14:textId="77777777" w:rsidTr="00483A5A">
        <w:trPr>
          <w:trHeight w:val="315"/>
        </w:trPr>
        <w:tc>
          <w:tcPr>
            <w:tcW w:w="2700" w:type="dxa"/>
            <w:vAlign w:val="center"/>
          </w:tcPr>
          <w:p w14:paraId="128AA11A"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November - January</w:t>
            </w:r>
          </w:p>
        </w:tc>
        <w:tc>
          <w:tcPr>
            <w:tcW w:w="2021" w:type="dxa"/>
            <w:vAlign w:val="center"/>
          </w:tcPr>
          <w:p w14:paraId="6B531911"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-3.471</w:t>
            </w:r>
          </w:p>
        </w:tc>
        <w:tc>
          <w:tcPr>
            <w:tcW w:w="2455" w:type="dxa"/>
            <w:vAlign w:val="center"/>
          </w:tcPr>
          <w:p w14:paraId="6DF58AF9"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1.000</w:t>
            </w:r>
          </w:p>
        </w:tc>
        <w:tc>
          <w:tcPr>
            <w:tcW w:w="2455" w:type="dxa"/>
            <w:vAlign w:val="center"/>
          </w:tcPr>
          <w:p w14:paraId="7FE15E93" w14:textId="77777777" w:rsidR="00BC6E6F" w:rsidRDefault="00BC6E6F" w:rsidP="00483A5A">
            <w:pPr>
              <w:spacing w:after="0" w:line="480" w:lineRule="auto"/>
              <w:rPr>
                <w:rFonts w:ascii="Times New Roman" w:eastAsia="Times New Roman" w:hAnsi="Times New Roman" w:cs="Times New Roman"/>
                <w:b/>
                <w:bCs/>
                <w:color w:val="000000" w:themeColor="text1"/>
                <w:sz w:val="24"/>
                <w:szCs w:val="24"/>
                <w:lang w:eastAsia="it-IT"/>
              </w:rPr>
            </w:pPr>
            <w:r>
              <w:rPr>
                <w:rFonts w:ascii="Times New Roman" w:eastAsia="Times New Roman" w:hAnsi="Times New Roman" w:cs="Times New Roman"/>
                <w:b/>
                <w:bCs/>
                <w:color w:val="000000" w:themeColor="text1"/>
                <w:sz w:val="24"/>
                <w:szCs w:val="24"/>
                <w:lang w:eastAsia="it-IT"/>
              </w:rPr>
              <w:t>&lt;0.001</w:t>
            </w:r>
          </w:p>
        </w:tc>
      </w:tr>
      <w:tr w:rsidR="00BC6E6F" w14:paraId="091B7BA2" w14:textId="77777777" w:rsidTr="00483A5A">
        <w:trPr>
          <w:trHeight w:val="315"/>
        </w:trPr>
        <w:tc>
          <w:tcPr>
            <w:tcW w:w="2700" w:type="dxa"/>
            <w:vAlign w:val="center"/>
          </w:tcPr>
          <w:p w14:paraId="16E15DD1"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 xml:space="preserve">November - </w:t>
            </w:r>
            <w:proofErr w:type="spellStart"/>
            <w:r w:rsidRPr="5FB4C53F">
              <w:rPr>
                <w:rFonts w:ascii="Times New Roman" w:eastAsia="Times New Roman" w:hAnsi="Times New Roman" w:cs="Times New Roman"/>
                <w:color w:val="000000" w:themeColor="text1"/>
                <w:sz w:val="24"/>
                <w:szCs w:val="24"/>
                <w:lang w:eastAsia="it-IT"/>
              </w:rPr>
              <w:t>February</w:t>
            </w:r>
            <w:proofErr w:type="spellEnd"/>
          </w:p>
        </w:tc>
        <w:tc>
          <w:tcPr>
            <w:tcW w:w="2021" w:type="dxa"/>
            <w:vAlign w:val="center"/>
          </w:tcPr>
          <w:p w14:paraId="5ED8D452"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0.024</w:t>
            </w:r>
          </w:p>
        </w:tc>
        <w:tc>
          <w:tcPr>
            <w:tcW w:w="2455" w:type="dxa"/>
            <w:vAlign w:val="center"/>
          </w:tcPr>
          <w:p w14:paraId="3F562CE0"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-0.286</w:t>
            </w:r>
          </w:p>
        </w:tc>
        <w:tc>
          <w:tcPr>
            <w:tcW w:w="2455" w:type="dxa"/>
            <w:vAlign w:val="center"/>
          </w:tcPr>
          <w:p w14:paraId="6804541B"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w:t>
            </w:r>
            <w:r>
              <w:rPr>
                <w:rFonts w:ascii="Times New Roman" w:eastAsia="Times New Roman" w:hAnsi="Times New Roman" w:cs="Times New Roman"/>
                <w:color w:val="000000" w:themeColor="text1"/>
                <w:sz w:val="24"/>
                <w:szCs w:val="24"/>
                <w:lang w:eastAsia="it-IT"/>
              </w:rPr>
              <w:t>981</w:t>
            </w:r>
          </w:p>
        </w:tc>
      </w:tr>
      <w:tr w:rsidR="00BC6E6F" w14:paraId="304BCF1F" w14:textId="77777777" w:rsidTr="00483A5A">
        <w:trPr>
          <w:trHeight w:val="315"/>
        </w:trPr>
        <w:tc>
          <w:tcPr>
            <w:tcW w:w="2700" w:type="dxa"/>
            <w:vAlign w:val="center"/>
          </w:tcPr>
          <w:p w14:paraId="7E62B7EF"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November - May</w:t>
            </w:r>
          </w:p>
        </w:tc>
        <w:tc>
          <w:tcPr>
            <w:tcW w:w="2021" w:type="dxa"/>
            <w:vAlign w:val="center"/>
          </w:tcPr>
          <w:p w14:paraId="2C3753F8"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-1.472</w:t>
            </w:r>
          </w:p>
        </w:tc>
        <w:tc>
          <w:tcPr>
            <w:tcW w:w="2455" w:type="dxa"/>
            <w:vAlign w:val="center"/>
          </w:tcPr>
          <w:p w14:paraId="619D2C94"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0.424</w:t>
            </w:r>
          </w:p>
        </w:tc>
        <w:tc>
          <w:tcPr>
            <w:tcW w:w="2455" w:type="dxa"/>
            <w:vAlign w:val="center"/>
          </w:tcPr>
          <w:p w14:paraId="65C421A6"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w:t>
            </w:r>
            <w:r>
              <w:rPr>
                <w:rFonts w:ascii="Times New Roman" w:eastAsia="Times New Roman" w:hAnsi="Times New Roman" w:cs="Times New Roman"/>
                <w:color w:val="000000" w:themeColor="text1"/>
                <w:sz w:val="24"/>
                <w:szCs w:val="24"/>
                <w:lang w:eastAsia="it-IT"/>
              </w:rPr>
              <w:t>141</w:t>
            </w:r>
          </w:p>
        </w:tc>
      </w:tr>
      <w:tr w:rsidR="00BC6E6F" w14:paraId="0DED5053" w14:textId="77777777" w:rsidTr="00483A5A">
        <w:trPr>
          <w:trHeight w:val="315"/>
        </w:trPr>
        <w:tc>
          <w:tcPr>
            <w:tcW w:w="2700" w:type="dxa"/>
            <w:vAlign w:val="center"/>
          </w:tcPr>
          <w:p w14:paraId="6755AEBA"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 xml:space="preserve">January - </w:t>
            </w:r>
            <w:proofErr w:type="spellStart"/>
            <w:r w:rsidRPr="5FB4C53F">
              <w:rPr>
                <w:rFonts w:ascii="Times New Roman" w:eastAsia="Times New Roman" w:hAnsi="Times New Roman" w:cs="Times New Roman"/>
                <w:color w:val="000000" w:themeColor="text1"/>
                <w:sz w:val="24"/>
                <w:szCs w:val="24"/>
                <w:lang w:eastAsia="it-IT"/>
              </w:rPr>
              <w:t>February</w:t>
            </w:r>
            <w:proofErr w:type="spellEnd"/>
          </w:p>
        </w:tc>
        <w:tc>
          <w:tcPr>
            <w:tcW w:w="2021" w:type="dxa"/>
            <w:vAlign w:val="center"/>
          </w:tcPr>
          <w:p w14:paraId="5D1D06EF"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3.626</w:t>
            </w:r>
          </w:p>
        </w:tc>
        <w:tc>
          <w:tcPr>
            <w:tcW w:w="2455" w:type="dxa"/>
            <w:vAlign w:val="center"/>
          </w:tcPr>
          <w:p w14:paraId="3D9FF835"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-0.905</w:t>
            </w:r>
          </w:p>
        </w:tc>
        <w:tc>
          <w:tcPr>
            <w:tcW w:w="2455" w:type="dxa"/>
            <w:vAlign w:val="center"/>
          </w:tcPr>
          <w:p w14:paraId="3D01ECFC" w14:textId="77777777" w:rsidR="00BC6E6F" w:rsidRDefault="00BC6E6F" w:rsidP="00483A5A">
            <w:pPr>
              <w:spacing w:after="0" w:line="480" w:lineRule="auto"/>
              <w:rPr>
                <w:rFonts w:ascii="Times New Roman" w:eastAsia="Times New Roman" w:hAnsi="Times New Roman" w:cs="Times New Roman"/>
                <w:b/>
                <w:bCs/>
                <w:color w:val="000000" w:themeColor="text1"/>
                <w:sz w:val="24"/>
                <w:szCs w:val="24"/>
                <w:lang w:eastAsia="it-IT"/>
              </w:rPr>
            </w:pPr>
            <w:r>
              <w:rPr>
                <w:rFonts w:ascii="Times New Roman" w:eastAsia="Times New Roman" w:hAnsi="Times New Roman" w:cs="Times New Roman"/>
                <w:b/>
                <w:bCs/>
                <w:color w:val="000000" w:themeColor="text1"/>
                <w:sz w:val="24"/>
                <w:szCs w:val="24"/>
                <w:lang w:eastAsia="it-IT"/>
              </w:rPr>
              <w:t>&lt;0.001</w:t>
            </w:r>
          </w:p>
        </w:tc>
      </w:tr>
      <w:tr w:rsidR="00BC6E6F" w14:paraId="3BB0D571" w14:textId="77777777" w:rsidTr="00483A5A">
        <w:trPr>
          <w:trHeight w:val="315"/>
        </w:trPr>
        <w:tc>
          <w:tcPr>
            <w:tcW w:w="2700" w:type="dxa"/>
            <w:vAlign w:val="center"/>
          </w:tcPr>
          <w:p w14:paraId="642F2C49"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January - May</w:t>
            </w:r>
          </w:p>
        </w:tc>
        <w:tc>
          <w:tcPr>
            <w:tcW w:w="2021" w:type="dxa"/>
            <w:vAlign w:val="center"/>
          </w:tcPr>
          <w:p w14:paraId="00C2C5D7"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2.477</w:t>
            </w:r>
          </w:p>
        </w:tc>
        <w:tc>
          <w:tcPr>
            <w:tcW w:w="2455" w:type="dxa"/>
            <w:vAlign w:val="center"/>
          </w:tcPr>
          <w:p w14:paraId="4B2C6A00"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-0.758</w:t>
            </w:r>
          </w:p>
        </w:tc>
        <w:tc>
          <w:tcPr>
            <w:tcW w:w="2455" w:type="dxa"/>
            <w:vAlign w:val="center"/>
          </w:tcPr>
          <w:p w14:paraId="01EB51E1" w14:textId="77777777" w:rsidR="00BC6E6F" w:rsidRPr="0053610C" w:rsidRDefault="00BC6E6F" w:rsidP="00483A5A">
            <w:pPr>
              <w:spacing w:after="0" w:line="480" w:lineRule="auto"/>
              <w:rPr>
                <w:rFonts w:ascii="Times New Roman" w:eastAsia="Times New Roman" w:hAnsi="Times New Roman" w:cs="Times New Roman"/>
                <w:b/>
                <w:bCs/>
                <w:color w:val="000000" w:themeColor="text1"/>
                <w:sz w:val="24"/>
                <w:szCs w:val="24"/>
                <w:lang w:eastAsia="it-IT"/>
              </w:rPr>
            </w:pPr>
            <w:r w:rsidRPr="0053610C">
              <w:rPr>
                <w:rFonts w:ascii="Times New Roman" w:eastAsia="Times New Roman" w:hAnsi="Times New Roman" w:cs="Times New Roman"/>
                <w:b/>
                <w:bCs/>
                <w:color w:val="000000" w:themeColor="text1"/>
                <w:sz w:val="24"/>
                <w:szCs w:val="24"/>
                <w:lang w:eastAsia="it-IT"/>
              </w:rPr>
              <w:t>0.013</w:t>
            </w:r>
          </w:p>
        </w:tc>
      </w:tr>
      <w:tr w:rsidR="00BC6E6F" w14:paraId="68FB06B5" w14:textId="77777777" w:rsidTr="00483A5A">
        <w:trPr>
          <w:trHeight w:val="315"/>
        </w:trPr>
        <w:tc>
          <w:tcPr>
            <w:tcW w:w="2700" w:type="dxa"/>
            <w:vAlign w:val="center"/>
          </w:tcPr>
          <w:p w14:paraId="09F92C71" w14:textId="77777777" w:rsidR="00BC6E6F" w:rsidRDefault="00BC6E6F" w:rsidP="00483A5A">
            <w:pPr>
              <w:spacing w:line="480" w:lineRule="auto"/>
              <w:rPr>
                <w:rFonts w:ascii="Times New Roman" w:eastAsia="Times New Roman" w:hAnsi="Times New Roman" w:cs="Times New Roman"/>
                <w:color w:val="000000" w:themeColor="text1"/>
                <w:sz w:val="24"/>
                <w:szCs w:val="24"/>
                <w:lang w:eastAsia="it-IT"/>
              </w:rPr>
            </w:pPr>
            <w:proofErr w:type="spellStart"/>
            <w:r w:rsidRPr="5FB4C53F">
              <w:rPr>
                <w:rFonts w:ascii="Times New Roman" w:eastAsia="Times New Roman" w:hAnsi="Times New Roman" w:cs="Times New Roman"/>
                <w:color w:val="000000" w:themeColor="text1"/>
                <w:sz w:val="24"/>
                <w:szCs w:val="24"/>
                <w:lang w:eastAsia="it-IT"/>
              </w:rPr>
              <w:t>February</w:t>
            </w:r>
            <w:proofErr w:type="spellEnd"/>
            <w:r w:rsidRPr="5FB4C53F">
              <w:rPr>
                <w:rFonts w:ascii="Times New Roman" w:eastAsia="Times New Roman" w:hAnsi="Times New Roman" w:cs="Times New Roman"/>
                <w:color w:val="000000" w:themeColor="text1"/>
                <w:sz w:val="24"/>
                <w:szCs w:val="24"/>
                <w:lang w:eastAsia="it-IT"/>
              </w:rPr>
              <w:t xml:space="preserve"> - May</w:t>
            </w:r>
          </w:p>
        </w:tc>
        <w:tc>
          <w:tcPr>
            <w:tcW w:w="2021" w:type="dxa"/>
            <w:vAlign w:val="center"/>
          </w:tcPr>
          <w:p w14:paraId="372AB41B"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-1.572</w:t>
            </w:r>
          </w:p>
        </w:tc>
        <w:tc>
          <w:tcPr>
            <w:tcW w:w="2455" w:type="dxa"/>
            <w:vAlign w:val="center"/>
          </w:tcPr>
          <w:p w14:paraId="7C4C4D77"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0.377</w:t>
            </w:r>
          </w:p>
        </w:tc>
        <w:tc>
          <w:tcPr>
            <w:tcW w:w="2455" w:type="dxa"/>
            <w:vAlign w:val="center"/>
          </w:tcPr>
          <w:p w14:paraId="1644D062" w14:textId="77777777" w:rsidR="00BC6E6F" w:rsidRDefault="00BC6E6F" w:rsidP="00483A5A">
            <w:pPr>
              <w:spacing w:after="0" w:line="480" w:lineRule="auto"/>
              <w:rPr>
                <w:rFonts w:ascii="Times New Roman" w:eastAsia="Times New Roman" w:hAnsi="Times New Roman" w:cs="Times New Roman"/>
                <w:color w:val="000000" w:themeColor="text1"/>
                <w:sz w:val="24"/>
                <w:szCs w:val="24"/>
                <w:lang w:eastAsia="it-IT"/>
              </w:rPr>
            </w:pPr>
            <w:r w:rsidRPr="5FB4C53F">
              <w:rPr>
                <w:rFonts w:ascii="Times New Roman" w:eastAsia="Times New Roman" w:hAnsi="Times New Roman" w:cs="Times New Roman"/>
                <w:color w:val="000000" w:themeColor="text1"/>
                <w:sz w:val="24"/>
                <w:szCs w:val="24"/>
                <w:lang w:eastAsia="it-IT"/>
              </w:rPr>
              <w:t>0.</w:t>
            </w:r>
            <w:r>
              <w:rPr>
                <w:rFonts w:ascii="Times New Roman" w:eastAsia="Times New Roman" w:hAnsi="Times New Roman" w:cs="Times New Roman"/>
                <w:color w:val="000000" w:themeColor="text1"/>
                <w:sz w:val="24"/>
                <w:szCs w:val="24"/>
                <w:lang w:eastAsia="it-IT"/>
              </w:rPr>
              <w:t>116</w:t>
            </w:r>
          </w:p>
        </w:tc>
      </w:tr>
    </w:tbl>
    <w:p w14:paraId="013D360F" w14:textId="77777777" w:rsidR="00BC6E6F" w:rsidRDefault="00BC6E6F" w:rsidP="00BC6E6F">
      <w:pPr>
        <w:spacing w:line="480" w:lineRule="auto"/>
        <w:rPr>
          <w:rFonts w:ascii="Times New Roman" w:eastAsia="Times New Roman" w:hAnsi="Times New Roman" w:cs="Times New Roman"/>
          <w:sz w:val="24"/>
          <w:szCs w:val="24"/>
          <w:lang w:val="en-GB"/>
        </w:rPr>
      </w:pPr>
    </w:p>
    <w:p w14:paraId="244F8AEF" w14:textId="77777777" w:rsidR="00BC6E6F" w:rsidRDefault="00BC6E6F" w:rsidP="00BC6E6F">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0720E45E" w14:textId="77777777" w:rsidR="00A34258" w:rsidRDefault="00A34258" w:rsidP="21986C2F">
      <w:pPr>
        <w:spacing w:line="480" w:lineRule="auto"/>
        <w:rPr>
          <w:rFonts w:ascii="Times New Roman" w:eastAsia="Times New Roman" w:hAnsi="Times New Roman" w:cs="Times New Roman"/>
          <w:sz w:val="24"/>
          <w:szCs w:val="24"/>
          <w:lang w:val="en-GB"/>
        </w:rPr>
      </w:pPr>
    </w:p>
    <w:p w14:paraId="20E7C758" w14:textId="4E1698E9" w:rsidR="673649EF" w:rsidRDefault="3EF5525A" w:rsidP="65A2C774">
      <w:pPr>
        <w:spacing w:line="480" w:lineRule="auto"/>
        <w:rPr>
          <w:rFonts w:ascii="Times New Roman" w:eastAsia="Times New Roman" w:hAnsi="Times New Roman" w:cs="Times New Roman"/>
          <w:sz w:val="24"/>
          <w:szCs w:val="24"/>
          <w:lang w:val="en-GB"/>
        </w:rPr>
      </w:pPr>
      <w:r w:rsidRPr="00BD10FE">
        <w:rPr>
          <w:rFonts w:ascii="Times New Roman" w:eastAsia="Times New Roman" w:hAnsi="Times New Roman" w:cs="Times New Roman"/>
          <w:sz w:val="24"/>
          <w:szCs w:val="24"/>
          <w:lang w:val="en-GB"/>
        </w:rPr>
        <w:t xml:space="preserve">Table </w:t>
      </w:r>
      <w:r w:rsidR="00E52309" w:rsidRPr="00BD10FE">
        <w:rPr>
          <w:rFonts w:ascii="Times New Roman" w:eastAsia="Times New Roman" w:hAnsi="Times New Roman" w:cs="Times New Roman"/>
          <w:sz w:val="24"/>
          <w:szCs w:val="24"/>
          <w:lang w:val="en-GB"/>
        </w:rPr>
        <w:t>S4</w:t>
      </w:r>
      <w:r w:rsidRPr="21986C2F">
        <w:rPr>
          <w:rFonts w:ascii="Times New Roman" w:eastAsia="Times New Roman" w:hAnsi="Times New Roman" w:cs="Times New Roman"/>
          <w:sz w:val="24"/>
          <w:szCs w:val="24"/>
          <w:lang w:val="en-GB"/>
        </w:rPr>
        <w:t xml:space="preserve">: </w:t>
      </w:r>
      <w:r w:rsidR="5C84E60E" w:rsidRPr="21986C2F">
        <w:rPr>
          <w:rFonts w:ascii="Times New Roman" w:eastAsia="Times New Roman" w:hAnsi="Times New Roman" w:cs="Times New Roman"/>
          <w:sz w:val="24"/>
          <w:szCs w:val="24"/>
          <w:lang w:val="en-GB"/>
        </w:rPr>
        <w:t>Results of Experiment 1 in which each male was exposed to female VJ002 chemical cues. L and R indicate the left and right arms of the Y maze, respectively. SCC indicates the presence of the scent chemical cue in the maze arm, whereas C indicates the control condition (no scent).</w:t>
      </w:r>
      <w:r w:rsidR="500DF9F0"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2A985D98" w14:paraId="049537AB" w14:textId="77777777" w:rsidTr="21986C2F">
        <w:trPr>
          <w:trHeight w:val="276"/>
        </w:trPr>
        <w:tc>
          <w:tcPr>
            <w:tcW w:w="1590" w:type="dxa"/>
            <w:vMerge w:val="restart"/>
            <w:vAlign w:val="center"/>
          </w:tcPr>
          <w:p w14:paraId="6458AFDD" w14:textId="4B7495E0" w:rsidR="2A985D98" w:rsidRDefault="7D6CFE49"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07C6F8AD" w14:textId="54F168B7"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5EFD664E" w14:textId="7CDADD52"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2A985D98" w14:paraId="37D72517" w14:textId="77777777" w:rsidTr="21986C2F">
        <w:trPr>
          <w:trHeight w:val="276"/>
        </w:trPr>
        <w:tc>
          <w:tcPr>
            <w:tcW w:w="1590" w:type="dxa"/>
            <w:vMerge/>
          </w:tcPr>
          <w:p w14:paraId="31260C0F" w14:textId="77777777" w:rsidR="009B078D" w:rsidRDefault="009B078D" w:rsidP="00752B6E"/>
        </w:tc>
        <w:tc>
          <w:tcPr>
            <w:tcW w:w="1365" w:type="dxa"/>
            <w:vAlign w:val="center"/>
          </w:tcPr>
          <w:p w14:paraId="62CCF592" w14:textId="0DF8D06F"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3A9369DA" w14:textId="1D60F024"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08BA85DB" w14:textId="2AE9694D"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53A52CA5" w14:textId="577968BE"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2B26577D" w14:textId="77777777" w:rsidR="009B078D" w:rsidRDefault="009B078D" w:rsidP="00752B6E"/>
        </w:tc>
      </w:tr>
      <w:tr w:rsidR="2A985D98" w14:paraId="2A60A575" w14:textId="77777777" w:rsidTr="21986C2F">
        <w:trPr>
          <w:trHeight w:val="276"/>
        </w:trPr>
        <w:tc>
          <w:tcPr>
            <w:tcW w:w="1590" w:type="dxa"/>
            <w:vAlign w:val="center"/>
          </w:tcPr>
          <w:p w14:paraId="10825DC5" w14:textId="16A8301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055</w:t>
            </w:r>
          </w:p>
        </w:tc>
        <w:tc>
          <w:tcPr>
            <w:tcW w:w="1365" w:type="dxa"/>
            <w:vAlign w:val="center"/>
          </w:tcPr>
          <w:p w14:paraId="3772D8C4" w14:textId="7AF35F54"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Pr="21986C2F">
              <w:rPr>
                <w:rFonts w:ascii="Times New Roman" w:eastAsia="Times New Roman" w:hAnsi="Times New Roman" w:cs="Times New Roman"/>
                <w:sz w:val="24"/>
                <w:szCs w:val="24"/>
              </w:rPr>
              <w:t>SCC</w:t>
            </w:r>
          </w:p>
        </w:tc>
        <w:tc>
          <w:tcPr>
            <w:tcW w:w="1562" w:type="dxa"/>
            <w:vAlign w:val="center"/>
          </w:tcPr>
          <w:p w14:paraId="79F33E09" w14:textId="3A1B4C99"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6A07B01E" w14:textId="5175383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03F64BAD" w14:textId="130D020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3549E9DF" w14:textId="1E6963E5"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571ADD83" w14:textId="77777777" w:rsidTr="21986C2F">
        <w:trPr>
          <w:trHeight w:val="276"/>
        </w:trPr>
        <w:tc>
          <w:tcPr>
            <w:tcW w:w="1590" w:type="dxa"/>
            <w:vAlign w:val="center"/>
          </w:tcPr>
          <w:p w14:paraId="3BEB172D" w14:textId="0AE36C7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064</w:t>
            </w:r>
          </w:p>
        </w:tc>
        <w:tc>
          <w:tcPr>
            <w:tcW w:w="1365" w:type="dxa"/>
            <w:vAlign w:val="center"/>
          </w:tcPr>
          <w:p w14:paraId="0EA05A6F" w14:textId="638FC3D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2" w:type="dxa"/>
            <w:vAlign w:val="center"/>
          </w:tcPr>
          <w:p w14:paraId="3A7DB034" w14:textId="374A3AED"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3C56936C" w14:textId="0B260B6D"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560" w:type="dxa"/>
            <w:vAlign w:val="center"/>
          </w:tcPr>
          <w:p w14:paraId="33DAD575" w14:textId="194DECF1"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2D0B8F11" w14:textId="5C3B66BB"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143C1D61" w14:textId="77777777" w:rsidTr="21986C2F">
        <w:trPr>
          <w:trHeight w:val="276"/>
        </w:trPr>
        <w:tc>
          <w:tcPr>
            <w:tcW w:w="1590" w:type="dxa"/>
            <w:vAlign w:val="center"/>
          </w:tcPr>
          <w:p w14:paraId="6B84C2AA" w14:textId="58F510F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072</w:t>
            </w:r>
          </w:p>
        </w:tc>
        <w:tc>
          <w:tcPr>
            <w:tcW w:w="1365" w:type="dxa"/>
            <w:vAlign w:val="center"/>
          </w:tcPr>
          <w:p w14:paraId="39512E33" w14:textId="7F9A0FB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6B2DD75F" w14:textId="0E1A005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417" w:type="dxa"/>
            <w:vAlign w:val="center"/>
          </w:tcPr>
          <w:p w14:paraId="611586E2" w14:textId="1BA1733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57DB9F82" w14:textId="145A906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126" w:type="dxa"/>
            <w:vAlign w:val="center"/>
          </w:tcPr>
          <w:p w14:paraId="0EC99E43" w14:textId="0012A234"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0F16BD9C" w14:textId="77777777" w:rsidTr="21986C2F">
        <w:trPr>
          <w:trHeight w:val="276"/>
        </w:trPr>
        <w:tc>
          <w:tcPr>
            <w:tcW w:w="1590" w:type="dxa"/>
            <w:vAlign w:val="center"/>
          </w:tcPr>
          <w:p w14:paraId="7904E1D5" w14:textId="5BC0730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080</w:t>
            </w:r>
          </w:p>
        </w:tc>
        <w:tc>
          <w:tcPr>
            <w:tcW w:w="1365" w:type="dxa"/>
            <w:vAlign w:val="center"/>
          </w:tcPr>
          <w:p w14:paraId="2E43D950" w14:textId="737346E8"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2" w:type="dxa"/>
            <w:vAlign w:val="center"/>
          </w:tcPr>
          <w:p w14:paraId="47BA2246" w14:textId="4C33A2F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341EC11D" w14:textId="05F2C4DE"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4D0D2D81" w14:textId="28E9DB3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4B8FC798" w14:textId="2D2595B7"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0977440C" w14:textId="77777777" w:rsidTr="21986C2F">
        <w:trPr>
          <w:trHeight w:val="276"/>
        </w:trPr>
        <w:tc>
          <w:tcPr>
            <w:tcW w:w="1590" w:type="dxa"/>
            <w:vAlign w:val="center"/>
          </w:tcPr>
          <w:p w14:paraId="39FFDD75" w14:textId="493FDCE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059</w:t>
            </w:r>
          </w:p>
        </w:tc>
        <w:tc>
          <w:tcPr>
            <w:tcW w:w="1365" w:type="dxa"/>
            <w:vAlign w:val="center"/>
          </w:tcPr>
          <w:p w14:paraId="3EA76A3C" w14:textId="21A8A80D"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2" w:type="dxa"/>
            <w:vAlign w:val="center"/>
          </w:tcPr>
          <w:p w14:paraId="0D7F1B07" w14:textId="36CB5AC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1F4D582C" w14:textId="1F43C67D"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5665EBA4" w14:textId="54C69DE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0C0610B8" w14:textId="7D1DD397"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279E2C0A" w14:textId="77777777" w:rsidTr="21986C2F">
        <w:trPr>
          <w:trHeight w:val="276"/>
        </w:trPr>
        <w:tc>
          <w:tcPr>
            <w:tcW w:w="1590" w:type="dxa"/>
            <w:vAlign w:val="center"/>
          </w:tcPr>
          <w:p w14:paraId="6AF48077" w14:textId="1DABEFD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067</w:t>
            </w:r>
          </w:p>
        </w:tc>
        <w:tc>
          <w:tcPr>
            <w:tcW w:w="1365" w:type="dxa"/>
            <w:vAlign w:val="center"/>
          </w:tcPr>
          <w:p w14:paraId="7A0AF8E8" w14:textId="2F34B66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562" w:type="dxa"/>
            <w:vAlign w:val="center"/>
          </w:tcPr>
          <w:p w14:paraId="54AAA17A" w14:textId="2F35471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3CDDE62C" w14:textId="4E3B9436"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1FE92466" w14:textId="1A1BE55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69237994" w14:textId="51144A42"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760A11F4" w14:textId="77777777" w:rsidTr="21986C2F">
        <w:trPr>
          <w:trHeight w:val="276"/>
        </w:trPr>
        <w:tc>
          <w:tcPr>
            <w:tcW w:w="1590" w:type="dxa"/>
            <w:vAlign w:val="center"/>
          </w:tcPr>
          <w:p w14:paraId="64F7E7F7" w14:textId="6C089C0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075</w:t>
            </w:r>
          </w:p>
        </w:tc>
        <w:tc>
          <w:tcPr>
            <w:tcW w:w="1365" w:type="dxa"/>
            <w:vAlign w:val="center"/>
          </w:tcPr>
          <w:p w14:paraId="12FC97FF" w14:textId="3568E590"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2" w:type="dxa"/>
            <w:vAlign w:val="center"/>
          </w:tcPr>
          <w:p w14:paraId="15CBECF5" w14:textId="7EE9F5B5"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417" w:type="dxa"/>
            <w:vAlign w:val="center"/>
          </w:tcPr>
          <w:p w14:paraId="31431E73" w14:textId="298E4FCF"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0" w:type="dxa"/>
            <w:vAlign w:val="center"/>
          </w:tcPr>
          <w:p w14:paraId="0EECEACA" w14:textId="60AF135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24FC23F5" w14:textId="1788EF22"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2A985D98" w14:paraId="4F2869AD" w14:textId="77777777" w:rsidTr="21986C2F">
        <w:trPr>
          <w:trHeight w:val="276"/>
        </w:trPr>
        <w:tc>
          <w:tcPr>
            <w:tcW w:w="1590" w:type="dxa"/>
            <w:vAlign w:val="center"/>
          </w:tcPr>
          <w:p w14:paraId="7E90AF5B" w14:textId="4A6E698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083</w:t>
            </w:r>
          </w:p>
        </w:tc>
        <w:tc>
          <w:tcPr>
            <w:tcW w:w="1365" w:type="dxa"/>
            <w:vAlign w:val="center"/>
          </w:tcPr>
          <w:p w14:paraId="1A9540A2" w14:textId="4E30C272"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2" w:type="dxa"/>
            <w:vAlign w:val="center"/>
          </w:tcPr>
          <w:p w14:paraId="26B1F9B6" w14:textId="08D0D733"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417" w:type="dxa"/>
            <w:vAlign w:val="center"/>
          </w:tcPr>
          <w:p w14:paraId="53AD7141" w14:textId="1D9C781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0" w:type="dxa"/>
            <w:vAlign w:val="center"/>
          </w:tcPr>
          <w:p w14:paraId="2A7430F5" w14:textId="4063A373"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126" w:type="dxa"/>
            <w:vAlign w:val="center"/>
          </w:tcPr>
          <w:p w14:paraId="03D37BEB" w14:textId="4987A0A3"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2A985D98" w14:paraId="47D15BDB" w14:textId="77777777" w:rsidTr="21986C2F">
        <w:trPr>
          <w:trHeight w:val="276"/>
        </w:trPr>
        <w:tc>
          <w:tcPr>
            <w:tcW w:w="1590" w:type="dxa"/>
            <w:vAlign w:val="center"/>
          </w:tcPr>
          <w:p w14:paraId="3B251387" w14:textId="5C1675C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061</w:t>
            </w:r>
          </w:p>
        </w:tc>
        <w:tc>
          <w:tcPr>
            <w:tcW w:w="1365" w:type="dxa"/>
            <w:vAlign w:val="center"/>
          </w:tcPr>
          <w:p w14:paraId="251DC2AB" w14:textId="175D82B6"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562" w:type="dxa"/>
            <w:vAlign w:val="center"/>
          </w:tcPr>
          <w:p w14:paraId="3D64D6B3" w14:textId="792B19AC"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417" w:type="dxa"/>
            <w:vAlign w:val="center"/>
          </w:tcPr>
          <w:p w14:paraId="023D0CE3" w14:textId="5BF53A73"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0" w:type="dxa"/>
            <w:vAlign w:val="center"/>
          </w:tcPr>
          <w:p w14:paraId="1A39DE2F" w14:textId="5B6733C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126" w:type="dxa"/>
            <w:vAlign w:val="center"/>
          </w:tcPr>
          <w:p w14:paraId="54557990" w14:textId="4DF95E71"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2A985D98" w14:paraId="71717552" w14:textId="77777777" w:rsidTr="21986C2F">
        <w:trPr>
          <w:trHeight w:val="276"/>
        </w:trPr>
        <w:tc>
          <w:tcPr>
            <w:tcW w:w="1590" w:type="dxa"/>
            <w:vAlign w:val="center"/>
          </w:tcPr>
          <w:p w14:paraId="6DABC191" w14:textId="12CCFAD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069</w:t>
            </w:r>
          </w:p>
        </w:tc>
        <w:tc>
          <w:tcPr>
            <w:tcW w:w="1365" w:type="dxa"/>
            <w:vAlign w:val="center"/>
          </w:tcPr>
          <w:p w14:paraId="61D351B9" w14:textId="684F06C2"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2" w:type="dxa"/>
            <w:vAlign w:val="center"/>
          </w:tcPr>
          <w:p w14:paraId="1DE6EB00" w14:textId="5D6B6CD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1A0176E4" w14:textId="531CB35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0" w:type="dxa"/>
            <w:vAlign w:val="center"/>
          </w:tcPr>
          <w:p w14:paraId="5FE8BA7A" w14:textId="01F6C91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6F79437E" w14:textId="3652BC89"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3EC261FB" w14:textId="77777777" w:rsidTr="21986C2F">
        <w:trPr>
          <w:trHeight w:val="276"/>
        </w:trPr>
        <w:tc>
          <w:tcPr>
            <w:tcW w:w="1590" w:type="dxa"/>
            <w:vAlign w:val="center"/>
          </w:tcPr>
          <w:p w14:paraId="094AEB4E" w14:textId="64856A4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077</w:t>
            </w:r>
          </w:p>
        </w:tc>
        <w:tc>
          <w:tcPr>
            <w:tcW w:w="1365" w:type="dxa"/>
            <w:vAlign w:val="center"/>
          </w:tcPr>
          <w:p w14:paraId="2B39936B" w14:textId="5D5A29B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2" w:type="dxa"/>
            <w:vAlign w:val="center"/>
          </w:tcPr>
          <w:p w14:paraId="28A763FA" w14:textId="4F33012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407D9E28" w14:textId="452599A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560" w:type="dxa"/>
            <w:vAlign w:val="center"/>
          </w:tcPr>
          <w:p w14:paraId="648F85FF" w14:textId="1F7E7AF9"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126" w:type="dxa"/>
            <w:vAlign w:val="center"/>
          </w:tcPr>
          <w:p w14:paraId="12B471C9" w14:textId="2F9178D8"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0B6D3ED2" w14:textId="77777777" w:rsidTr="21986C2F">
        <w:trPr>
          <w:trHeight w:val="276"/>
        </w:trPr>
        <w:tc>
          <w:tcPr>
            <w:tcW w:w="1590" w:type="dxa"/>
            <w:vAlign w:val="center"/>
          </w:tcPr>
          <w:p w14:paraId="3091141F" w14:textId="3DC2007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085</w:t>
            </w:r>
          </w:p>
        </w:tc>
        <w:tc>
          <w:tcPr>
            <w:tcW w:w="1365" w:type="dxa"/>
            <w:vAlign w:val="center"/>
          </w:tcPr>
          <w:p w14:paraId="7F035CBE" w14:textId="75D4497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2" w:type="dxa"/>
            <w:vAlign w:val="center"/>
          </w:tcPr>
          <w:p w14:paraId="67B37A23" w14:textId="616FD826"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47B71001" w14:textId="29767A6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7D80880F" w14:textId="1BF3305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126" w:type="dxa"/>
            <w:vAlign w:val="center"/>
          </w:tcPr>
          <w:p w14:paraId="1B8AD39A" w14:textId="266490C8"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72CB894D" w14:textId="77777777" w:rsidTr="21986C2F">
        <w:trPr>
          <w:trHeight w:val="276"/>
        </w:trPr>
        <w:tc>
          <w:tcPr>
            <w:tcW w:w="1590" w:type="dxa"/>
            <w:vAlign w:val="center"/>
          </w:tcPr>
          <w:p w14:paraId="29F2C1CD" w14:textId="4D456B0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062</w:t>
            </w:r>
          </w:p>
        </w:tc>
        <w:tc>
          <w:tcPr>
            <w:tcW w:w="1365" w:type="dxa"/>
            <w:vAlign w:val="center"/>
          </w:tcPr>
          <w:p w14:paraId="4662E8E0" w14:textId="74D63AEE"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2" w:type="dxa"/>
            <w:vAlign w:val="center"/>
          </w:tcPr>
          <w:p w14:paraId="7087D842" w14:textId="3F6B6BCD"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417" w:type="dxa"/>
            <w:vAlign w:val="center"/>
          </w:tcPr>
          <w:p w14:paraId="3DF63E1F" w14:textId="70DCD8C4"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3433F591" w14:textId="74B1D56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5054356A" w14:textId="5424F8BD"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6ADB0795" w14:textId="77777777" w:rsidTr="21986C2F">
        <w:trPr>
          <w:trHeight w:val="276"/>
        </w:trPr>
        <w:tc>
          <w:tcPr>
            <w:tcW w:w="1590" w:type="dxa"/>
            <w:vAlign w:val="center"/>
          </w:tcPr>
          <w:p w14:paraId="7F8767B9" w14:textId="3933FB3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070</w:t>
            </w:r>
          </w:p>
        </w:tc>
        <w:tc>
          <w:tcPr>
            <w:tcW w:w="1365" w:type="dxa"/>
            <w:vAlign w:val="center"/>
          </w:tcPr>
          <w:p w14:paraId="368352EB" w14:textId="5F15509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2" w:type="dxa"/>
            <w:vAlign w:val="center"/>
          </w:tcPr>
          <w:p w14:paraId="725FF1D6" w14:textId="37C87095"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417" w:type="dxa"/>
            <w:vAlign w:val="center"/>
          </w:tcPr>
          <w:p w14:paraId="1CD61373" w14:textId="4A719E9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560" w:type="dxa"/>
            <w:vAlign w:val="center"/>
          </w:tcPr>
          <w:p w14:paraId="14D0827F" w14:textId="13C63E13"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0DBCB8C1" w14:textId="1D0424CC"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2A985D98" w14:paraId="4B8CA7BF" w14:textId="77777777" w:rsidTr="21986C2F">
        <w:trPr>
          <w:trHeight w:val="276"/>
        </w:trPr>
        <w:tc>
          <w:tcPr>
            <w:tcW w:w="1590" w:type="dxa"/>
            <w:vAlign w:val="center"/>
          </w:tcPr>
          <w:p w14:paraId="788D8C95" w14:textId="4A22021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078</w:t>
            </w:r>
          </w:p>
        </w:tc>
        <w:tc>
          <w:tcPr>
            <w:tcW w:w="1365" w:type="dxa"/>
            <w:vAlign w:val="center"/>
          </w:tcPr>
          <w:p w14:paraId="66D893B7" w14:textId="7D352475"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2D9A1772" w14:textId="712A926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36A7D233" w14:textId="36ABB2A4"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0" w:type="dxa"/>
            <w:vAlign w:val="center"/>
          </w:tcPr>
          <w:p w14:paraId="75183CE7" w14:textId="01976E2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126" w:type="dxa"/>
            <w:vAlign w:val="center"/>
          </w:tcPr>
          <w:p w14:paraId="281244BE" w14:textId="7CFC79D9"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5398762B" w14:textId="77777777" w:rsidTr="21986C2F">
        <w:trPr>
          <w:trHeight w:val="276"/>
        </w:trPr>
        <w:tc>
          <w:tcPr>
            <w:tcW w:w="1590" w:type="dxa"/>
            <w:vAlign w:val="center"/>
          </w:tcPr>
          <w:p w14:paraId="0808124A" w14:textId="2D1FF20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086</w:t>
            </w:r>
          </w:p>
        </w:tc>
        <w:tc>
          <w:tcPr>
            <w:tcW w:w="1365" w:type="dxa"/>
            <w:vAlign w:val="center"/>
          </w:tcPr>
          <w:p w14:paraId="5AE5E094" w14:textId="53639359"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2" w:type="dxa"/>
            <w:vAlign w:val="center"/>
          </w:tcPr>
          <w:p w14:paraId="147A2BC0" w14:textId="66CC949B"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417" w:type="dxa"/>
            <w:vAlign w:val="center"/>
          </w:tcPr>
          <w:p w14:paraId="6FF37223" w14:textId="6040748B"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04CE7C21" w14:textId="04A4508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7A4A9472" w14:textId="7425948D"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2A5892E1" w14:textId="77777777" w:rsidTr="21986C2F">
        <w:trPr>
          <w:trHeight w:val="276"/>
        </w:trPr>
        <w:tc>
          <w:tcPr>
            <w:tcW w:w="1590" w:type="dxa"/>
            <w:vAlign w:val="center"/>
          </w:tcPr>
          <w:p w14:paraId="65DB8F15" w14:textId="5E956AC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056</w:t>
            </w:r>
          </w:p>
        </w:tc>
        <w:tc>
          <w:tcPr>
            <w:tcW w:w="1365" w:type="dxa"/>
            <w:vAlign w:val="center"/>
          </w:tcPr>
          <w:p w14:paraId="18BD2280" w14:textId="1B62F20F"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0D865A36" w14:textId="240448D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417" w:type="dxa"/>
            <w:vAlign w:val="center"/>
          </w:tcPr>
          <w:p w14:paraId="17B65E0D" w14:textId="3FD99DE1"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0" w:type="dxa"/>
            <w:vAlign w:val="center"/>
          </w:tcPr>
          <w:p w14:paraId="1C490762" w14:textId="7BB6ACF5"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354D4BFF" w14:textId="4483F8AC"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2195527A" w14:textId="77777777" w:rsidTr="21986C2F">
        <w:trPr>
          <w:trHeight w:val="276"/>
        </w:trPr>
        <w:tc>
          <w:tcPr>
            <w:tcW w:w="1590" w:type="dxa"/>
            <w:vAlign w:val="center"/>
          </w:tcPr>
          <w:p w14:paraId="1EDD3B08" w14:textId="71C9001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065</w:t>
            </w:r>
          </w:p>
        </w:tc>
        <w:tc>
          <w:tcPr>
            <w:tcW w:w="1365" w:type="dxa"/>
            <w:vAlign w:val="center"/>
          </w:tcPr>
          <w:p w14:paraId="72045D49" w14:textId="0FFA4D0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2" w:type="dxa"/>
            <w:vAlign w:val="center"/>
          </w:tcPr>
          <w:p w14:paraId="173D83D6" w14:textId="27D9A63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02A9A47B" w14:textId="542AEF6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615E39F2" w14:textId="13859A69"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126" w:type="dxa"/>
            <w:vAlign w:val="center"/>
          </w:tcPr>
          <w:p w14:paraId="36BA8CCA" w14:textId="4A0B7422"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5FF7585C" w14:textId="77777777" w:rsidTr="21986C2F">
        <w:trPr>
          <w:trHeight w:val="276"/>
        </w:trPr>
        <w:tc>
          <w:tcPr>
            <w:tcW w:w="1590" w:type="dxa"/>
            <w:vAlign w:val="center"/>
          </w:tcPr>
          <w:p w14:paraId="6C72C469" w14:textId="335EB9F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073</w:t>
            </w:r>
          </w:p>
        </w:tc>
        <w:tc>
          <w:tcPr>
            <w:tcW w:w="1365" w:type="dxa"/>
            <w:vAlign w:val="center"/>
          </w:tcPr>
          <w:p w14:paraId="021DB409" w14:textId="3B539FD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2" w:type="dxa"/>
            <w:vAlign w:val="center"/>
          </w:tcPr>
          <w:p w14:paraId="2D0BE43D" w14:textId="3846980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21B05008" w14:textId="27860320"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0" w:type="dxa"/>
            <w:vAlign w:val="center"/>
          </w:tcPr>
          <w:p w14:paraId="2902B8A9" w14:textId="75E1AB14"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36B2F19F" w14:textId="4E63865E"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30B43777" w14:textId="77777777" w:rsidTr="21986C2F">
        <w:trPr>
          <w:trHeight w:val="276"/>
        </w:trPr>
        <w:tc>
          <w:tcPr>
            <w:tcW w:w="1590" w:type="dxa"/>
            <w:vAlign w:val="center"/>
          </w:tcPr>
          <w:p w14:paraId="6028FAF9" w14:textId="52885B3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081</w:t>
            </w:r>
          </w:p>
        </w:tc>
        <w:tc>
          <w:tcPr>
            <w:tcW w:w="1365" w:type="dxa"/>
            <w:vAlign w:val="center"/>
          </w:tcPr>
          <w:p w14:paraId="18A84047" w14:textId="6A837A7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2" w:type="dxa"/>
            <w:vAlign w:val="center"/>
          </w:tcPr>
          <w:p w14:paraId="1E7F86AC" w14:textId="657C739B"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0618DF26" w14:textId="1FEE940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50F5D5C1" w14:textId="0E9A4FFE"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126" w:type="dxa"/>
            <w:vAlign w:val="center"/>
          </w:tcPr>
          <w:p w14:paraId="12B0E2D0" w14:textId="639BC1A0"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416404E4" w14:textId="77777777" w:rsidTr="21986C2F">
        <w:trPr>
          <w:trHeight w:val="276"/>
        </w:trPr>
        <w:tc>
          <w:tcPr>
            <w:tcW w:w="1590" w:type="dxa"/>
            <w:vAlign w:val="center"/>
          </w:tcPr>
          <w:p w14:paraId="7C89AB97" w14:textId="70A26D4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089</w:t>
            </w:r>
          </w:p>
        </w:tc>
        <w:tc>
          <w:tcPr>
            <w:tcW w:w="1365" w:type="dxa"/>
            <w:vAlign w:val="center"/>
          </w:tcPr>
          <w:p w14:paraId="4AF5F417" w14:textId="29219DB9"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2" w:type="dxa"/>
            <w:vAlign w:val="center"/>
          </w:tcPr>
          <w:p w14:paraId="63069F01" w14:textId="40175996"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417" w:type="dxa"/>
            <w:vAlign w:val="center"/>
          </w:tcPr>
          <w:p w14:paraId="42A72294" w14:textId="3813BEB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w:t>
            </w:r>
          </w:p>
        </w:tc>
        <w:tc>
          <w:tcPr>
            <w:tcW w:w="1560" w:type="dxa"/>
            <w:vAlign w:val="center"/>
          </w:tcPr>
          <w:p w14:paraId="4EAC3C55" w14:textId="2C4187B4"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w:t>
            </w:r>
          </w:p>
        </w:tc>
        <w:tc>
          <w:tcPr>
            <w:tcW w:w="1126" w:type="dxa"/>
            <w:vAlign w:val="center"/>
          </w:tcPr>
          <w:p w14:paraId="419DC54B" w14:textId="473DAF5F"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2A985D98" w14:paraId="2517D00A" w14:textId="77777777" w:rsidTr="21986C2F">
        <w:trPr>
          <w:trHeight w:val="276"/>
        </w:trPr>
        <w:tc>
          <w:tcPr>
            <w:tcW w:w="1590" w:type="dxa"/>
            <w:vAlign w:val="center"/>
          </w:tcPr>
          <w:p w14:paraId="49B84EDD" w14:textId="4EE82D3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057</w:t>
            </w:r>
          </w:p>
        </w:tc>
        <w:tc>
          <w:tcPr>
            <w:tcW w:w="1365" w:type="dxa"/>
            <w:vAlign w:val="center"/>
          </w:tcPr>
          <w:p w14:paraId="213B2ED4" w14:textId="6210BDF5"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2" w:type="dxa"/>
            <w:vAlign w:val="center"/>
          </w:tcPr>
          <w:p w14:paraId="1B7255A9" w14:textId="7B81F06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0B837601" w14:textId="7A8DD4A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0" w:type="dxa"/>
            <w:vAlign w:val="center"/>
          </w:tcPr>
          <w:p w14:paraId="4247149E" w14:textId="56EB8BE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13D628EB" w14:textId="4EB7AB7E"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bl>
    <w:p w14:paraId="52286B7D" w14:textId="2D1932D0"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3ABF1D92" w14:textId="77777777" w:rsidR="2A985D98" w:rsidRDefault="2A985D98" w:rsidP="65A2C774">
      <w:pPr>
        <w:spacing w:line="480" w:lineRule="auto"/>
        <w:rPr>
          <w:rFonts w:ascii="Times New Roman" w:eastAsia="Times New Roman" w:hAnsi="Times New Roman" w:cs="Times New Roman"/>
          <w:sz w:val="24"/>
          <w:szCs w:val="24"/>
          <w:lang w:val="en-GB"/>
        </w:rPr>
      </w:pPr>
    </w:p>
    <w:p w14:paraId="233781BD" w14:textId="7A3EBEEE" w:rsidR="01C18B5C" w:rsidRDefault="10990C8B" w:rsidP="65A2C774">
      <w:pPr>
        <w:spacing w:line="480" w:lineRule="auto"/>
        <w:rPr>
          <w:rFonts w:ascii="Times New Roman" w:eastAsia="Times New Roman" w:hAnsi="Times New Roman" w:cs="Times New Roman"/>
          <w:sz w:val="24"/>
          <w:szCs w:val="24"/>
          <w:lang w:val="en-GB"/>
        </w:rPr>
      </w:pPr>
      <w:r w:rsidRPr="0093715C">
        <w:rPr>
          <w:rFonts w:ascii="Times New Roman" w:eastAsia="Times New Roman" w:hAnsi="Times New Roman" w:cs="Times New Roman"/>
          <w:sz w:val="24"/>
          <w:szCs w:val="24"/>
          <w:lang w:val="en-GB"/>
        </w:rPr>
        <w:t xml:space="preserve">Table </w:t>
      </w:r>
      <w:r w:rsidR="00E52309" w:rsidRPr="0093715C">
        <w:rPr>
          <w:rFonts w:ascii="Times New Roman" w:eastAsia="Times New Roman" w:hAnsi="Times New Roman" w:cs="Times New Roman"/>
          <w:sz w:val="24"/>
          <w:szCs w:val="24"/>
          <w:lang w:val="en-GB"/>
        </w:rPr>
        <w:t>S5</w:t>
      </w:r>
      <w:r w:rsidRPr="0093715C">
        <w:rPr>
          <w:rFonts w:ascii="Times New Roman" w:eastAsia="Times New Roman" w:hAnsi="Times New Roman" w:cs="Times New Roman"/>
          <w:sz w:val="24"/>
          <w:szCs w:val="24"/>
          <w:lang w:val="en-GB"/>
        </w:rPr>
        <w:t>:</w:t>
      </w:r>
      <w:r w:rsidRPr="21986C2F">
        <w:rPr>
          <w:rFonts w:ascii="Times New Roman" w:eastAsia="Times New Roman" w:hAnsi="Times New Roman" w:cs="Times New Roman"/>
          <w:sz w:val="24"/>
          <w:szCs w:val="24"/>
          <w:lang w:val="en-GB"/>
        </w:rPr>
        <w:t xml:space="preserve"> </w:t>
      </w:r>
      <w:r w:rsidR="69B13023" w:rsidRPr="21986C2F">
        <w:rPr>
          <w:rFonts w:ascii="Times New Roman" w:eastAsia="Times New Roman" w:hAnsi="Times New Roman" w:cs="Times New Roman"/>
          <w:sz w:val="24"/>
          <w:szCs w:val="24"/>
          <w:lang w:val="en-GB"/>
        </w:rPr>
        <w:t>Results of Experiment 1 in which each male was exposed to female VJ004 chemical cues. L and R indicate the left and right arms of the Y maze, respectively. SCC indicates the presence of the scent chemical cue in the maze arm, whereas C indicates the control condition (no scent).</w:t>
      </w:r>
      <w:r w:rsidR="6FBF8092"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2A985D98" w14:paraId="4F90BF90" w14:textId="77777777" w:rsidTr="21986C2F">
        <w:trPr>
          <w:trHeight w:val="276"/>
        </w:trPr>
        <w:tc>
          <w:tcPr>
            <w:tcW w:w="1590" w:type="dxa"/>
            <w:vMerge w:val="restart"/>
            <w:vAlign w:val="center"/>
          </w:tcPr>
          <w:p w14:paraId="0A86178D" w14:textId="4B7495E0" w:rsidR="2A985D98" w:rsidRDefault="7D6CFE49"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3965ABA5" w14:textId="54F168B7"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51F00B91" w14:textId="7CDADD52"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2A985D98" w14:paraId="46D4C3F4" w14:textId="77777777" w:rsidTr="21986C2F">
        <w:trPr>
          <w:trHeight w:val="276"/>
        </w:trPr>
        <w:tc>
          <w:tcPr>
            <w:tcW w:w="1590" w:type="dxa"/>
            <w:vMerge/>
          </w:tcPr>
          <w:p w14:paraId="56F847A8" w14:textId="77777777" w:rsidR="009B078D" w:rsidRDefault="009B078D" w:rsidP="00752B6E"/>
        </w:tc>
        <w:tc>
          <w:tcPr>
            <w:tcW w:w="1365" w:type="dxa"/>
            <w:vAlign w:val="center"/>
          </w:tcPr>
          <w:p w14:paraId="227DD460" w14:textId="0DF8D06F"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65B71D44" w14:textId="1D60F024"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24980FAA" w14:textId="2AE9694D"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02763E2F" w14:textId="577968BE" w:rsidR="2A985D98" w:rsidRDefault="7D6CFE49"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077F04E0" w14:textId="77777777" w:rsidR="009B078D" w:rsidRDefault="009B078D" w:rsidP="00752B6E"/>
        </w:tc>
      </w:tr>
      <w:tr w:rsidR="2A985D98" w14:paraId="4A7004DF" w14:textId="77777777" w:rsidTr="005B789F">
        <w:trPr>
          <w:trHeight w:val="276"/>
        </w:trPr>
        <w:tc>
          <w:tcPr>
            <w:tcW w:w="1590" w:type="dxa"/>
            <w:vAlign w:val="center"/>
          </w:tcPr>
          <w:p w14:paraId="35EAA46E" w14:textId="0745EF5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007</w:t>
            </w:r>
          </w:p>
        </w:tc>
        <w:tc>
          <w:tcPr>
            <w:tcW w:w="1365" w:type="dxa"/>
            <w:vAlign w:val="center"/>
          </w:tcPr>
          <w:p w14:paraId="42F039F4" w14:textId="2CE1D77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0F3D52F7" w14:textId="45850199"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671A8A27" w14:textId="02DF5BB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2EF2747E" w14:textId="4146F89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126" w:type="dxa"/>
            <w:vAlign w:val="center"/>
          </w:tcPr>
          <w:p w14:paraId="199C7DB0" w14:textId="41FC857E"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5B3B2F22" w14:textId="77777777" w:rsidTr="005B789F">
        <w:trPr>
          <w:trHeight w:val="276"/>
        </w:trPr>
        <w:tc>
          <w:tcPr>
            <w:tcW w:w="1590" w:type="dxa"/>
            <w:vAlign w:val="center"/>
          </w:tcPr>
          <w:p w14:paraId="2893C879" w14:textId="7F2728A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015</w:t>
            </w:r>
          </w:p>
        </w:tc>
        <w:tc>
          <w:tcPr>
            <w:tcW w:w="1365" w:type="dxa"/>
            <w:vAlign w:val="center"/>
          </w:tcPr>
          <w:p w14:paraId="244EF748" w14:textId="5896F4ED"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6CE03AE2" w14:textId="26C3115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07681C0A" w14:textId="00EE065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75BE6975" w14:textId="1C9E4CA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47FCBA2F" w14:textId="21ED501C"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4CBD3309" w14:textId="77777777" w:rsidTr="005B789F">
        <w:trPr>
          <w:trHeight w:val="276"/>
        </w:trPr>
        <w:tc>
          <w:tcPr>
            <w:tcW w:w="1590" w:type="dxa"/>
            <w:vAlign w:val="center"/>
          </w:tcPr>
          <w:p w14:paraId="45D862A6" w14:textId="4FAC1D9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023</w:t>
            </w:r>
          </w:p>
        </w:tc>
        <w:tc>
          <w:tcPr>
            <w:tcW w:w="1365" w:type="dxa"/>
            <w:vAlign w:val="center"/>
          </w:tcPr>
          <w:p w14:paraId="3D1F0B1C" w14:textId="5635575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35EC6685" w14:textId="1A277A9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417" w:type="dxa"/>
            <w:vAlign w:val="center"/>
          </w:tcPr>
          <w:p w14:paraId="21C59011" w14:textId="6EBA332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24FF9FE9" w14:textId="5B1026F8"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126" w:type="dxa"/>
            <w:vAlign w:val="center"/>
          </w:tcPr>
          <w:p w14:paraId="6DCACC42" w14:textId="77F436C9"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4230DC2D" w14:textId="77777777" w:rsidTr="005B789F">
        <w:trPr>
          <w:trHeight w:val="276"/>
        </w:trPr>
        <w:tc>
          <w:tcPr>
            <w:tcW w:w="1590" w:type="dxa"/>
            <w:vAlign w:val="center"/>
          </w:tcPr>
          <w:p w14:paraId="2B6CA53E" w14:textId="313DA32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031</w:t>
            </w:r>
          </w:p>
        </w:tc>
        <w:tc>
          <w:tcPr>
            <w:tcW w:w="1365" w:type="dxa"/>
            <w:vAlign w:val="center"/>
          </w:tcPr>
          <w:p w14:paraId="550442E5" w14:textId="4183A7C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796F3792" w14:textId="31FADF6B"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766286AE" w14:textId="26A24D0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7E0DBBCD" w14:textId="55CDDA26"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126" w:type="dxa"/>
            <w:vAlign w:val="center"/>
          </w:tcPr>
          <w:p w14:paraId="7F6CFB4A" w14:textId="62E3F6AA"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0EF985E3" w14:textId="77777777" w:rsidTr="005B789F">
        <w:trPr>
          <w:trHeight w:val="276"/>
        </w:trPr>
        <w:tc>
          <w:tcPr>
            <w:tcW w:w="1590" w:type="dxa"/>
            <w:vAlign w:val="center"/>
          </w:tcPr>
          <w:p w14:paraId="3C7F4730" w14:textId="1B58F35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039</w:t>
            </w:r>
          </w:p>
        </w:tc>
        <w:tc>
          <w:tcPr>
            <w:tcW w:w="1365" w:type="dxa"/>
            <w:vAlign w:val="center"/>
          </w:tcPr>
          <w:p w14:paraId="2D3F59F2" w14:textId="4BE3E80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2" w:type="dxa"/>
            <w:vAlign w:val="center"/>
          </w:tcPr>
          <w:p w14:paraId="0CCBF52B" w14:textId="0FCC8E19"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6CD44BA6" w14:textId="11C5C90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7E7353BD" w14:textId="72BDD2A1"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126" w:type="dxa"/>
            <w:vAlign w:val="center"/>
          </w:tcPr>
          <w:p w14:paraId="314A62E6" w14:textId="6A5F940F"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441AD6B6" w14:textId="77777777" w:rsidTr="005B789F">
        <w:trPr>
          <w:trHeight w:val="276"/>
        </w:trPr>
        <w:tc>
          <w:tcPr>
            <w:tcW w:w="1590" w:type="dxa"/>
            <w:vAlign w:val="center"/>
          </w:tcPr>
          <w:p w14:paraId="28CD2A14" w14:textId="095063D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047</w:t>
            </w:r>
          </w:p>
        </w:tc>
        <w:tc>
          <w:tcPr>
            <w:tcW w:w="1365" w:type="dxa"/>
            <w:vAlign w:val="center"/>
          </w:tcPr>
          <w:p w14:paraId="2C44AF11" w14:textId="552D035E"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2E3C2B5B" w14:textId="55AE632B"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5A27D39C" w14:textId="59E1811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1D383769" w14:textId="193A526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03B77FCF" w14:textId="5A67902E"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2A12C780" w14:textId="77777777" w:rsidTr="005B789F">
        <w:trPr>
          <w:trHeight w:val="276"/>
        </w:trPr>
        <w:tc>
          <w:tcPr>
            <w:tcW w:w="1590" w:type="dxa"/>
            <w:vAlign w:val="center"/>
          </w:tcPr>
          <w:p w14:paraId="4406151A" w14:textId="0DCBF25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008</w:t>
            </w:r>
          </w:p>
        </w:tc>
        <w:tc>
          <w:tcPr>
            <w:tcW w:w="1365" w:type="dxa"/>
            <w:vAlign w:val="center"/>
          </w:tcPr>
          <w:p w14:paraId="4E9DD85B" w14:textId="2677CDBD"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2" w:type="dxa"/>
            <w:vAlign w:val="center"/>
          </w:tcPr>
          <w:p w14:paraId="7CCD02B3" w14:textId="5840D1A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34CE948B" w14:textId="67F86885"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6E5EE978" w14:textId="5DED2F12"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126" w:type="dxa"/>
            <w:vAlign w:val="center"/>
          </w:tcPr>
          <w:p w14:paraId="5DBE258E" w14:textId="5AFA167B"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23AC3EC0" w14:textId="77777777" w:rsidTr="005B789F">
        <w:trPr>
          <w:trHeight w:val="276"/>
        </w:trPr>
        <w:tc>
          <w:tcPr>
            <w:tcW w:w="1590" w:type="dxa"/>
            <w:vAlign w:val="center"/>
          </w:tcPr>
          <w:p w14:paraId="32C4807D" w14:textId="5AEA2B4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016</w:t>
            </w:r>
          </w:p>
        </w:tc>
        <w:tc>
          <w:tcPr>
            <w:tcW w:w="1365" w:type="dxa"/>
            <w:vAlign w:val="center"/>
          </w:tcPr>
          <w:p w14:paraId="553B8ADE" w14:textId="337300D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4F96633D" w14:textId="7C365B31"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4BFD0DFA" w14:textId="35170D2D"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7DE6F1E6" w14:textId="0FF0743F"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186783FD" w14:textId="5444519F"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6099469A" w14:textId="77777777" w:rsidTr="005B789F">
        <w:trPr>
          <w:trHeight w:val="276"/>
        </w:trPr>
        <w:tc>
          <w:tcPr>
            <w:tcW w:w="1590" w:type="dxa"/>
            <w:vAlign w:val="center"/>
          </w:tcPr>
          <w:p w14:paraId="4D82D4F0" w14:textId="0D02C26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024</w:t>
            </w:r>
          </w:p>
        </w:tc>
        <w:tc>
          <w:tcPr>
            <w:tcW w:w="1365" w:type="dxa"/>
            <w:vAlign w:val="center"/>
          </w:tcPr>
          <w:p w14:paraId="4CA33047" w14:textId="5634711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24F2EEDF" w14:textId="49E2B717"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417" w:type="dxa"/>
            <w:vAlign w:val="center"/>
          </w:tcPr>
          <w:p w14:paraId="72E6B7F5" w14:textId="3A6E49C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0" w:type="dxa"/>
            <w:vAlign w:val="center"/>
          </w:tcPr>
          <w:p w14:paraId="7109F887" w14:textId="6BAA611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60A777E6" w14:textId="5BBF70F2"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17512E68" w14:textId="77777777" w:rsidTr="005B789F">
        <w:trPr>
          <w:trHeight w:val="276"/>
        </w:trPr>
        <w:tc>
          <w:tcPr>
            <w:tcW w:w="1590" w:type="dxa"/>
            <w:vAlign w:val="center"/>
          </w:tcPr>
          <w:p w14:paraId="02EAD501" w14:textId="5056855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032</w:t>
            </w:r>
          </w:p>
        </w:tc>
        <w:tc>
          <w:tcPr>
            <w:tcW w:w="1365" w:type="dxa"/>
            <w:vAlign w:val="center"/>
          </w:tcPr>
          <w:p w14:paraId="400BEC8F" w14:textId="7FBF2D58"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2" w:type="dxa"/>
            <w:vAlign w:val="center"/>
          </w:tcPr>
          <w:p w14:paraId="5B8EB4BB" w14:textId="4BB87F6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417" w:type="dxa"/>
            <w:vAlign w:val="center"/>
          </w:tcPr>
          <w:p w14:paraId="362CF9FA" w14:textId="4249FD74"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7C9784ED" w14:textId="37CBB9B9"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7497664E" w14:textId="2D24CCD1"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35E4D6F7" w14:textId="77777777" w:rsidTr="005B789F">
        <w:trPr>
          <w:trHeight w:val="276"/>
        </w:trPr>
        <w:tc>
          <w:tcPr>
            <w:tcW w:w="1590" w:type="dxa"/>
            <w:vAlign w:val="center"/>
          </w:tcPr>
          <w:p w14:paraId="299B8DBC" w14:textId="049737B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040</w:t>
            </w:r>
          </w:p>
        </w:tc>
        <w:tc>
          <w:tcPr>
            <w:tcW w:w="1365" w:type="dxa"/>
            <w:vAlign w:val="center"/>
          </w:tcPr>
          <w:p w14:paraId="0263C051" w14:textId="753BBE5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2" w:type="dxa"/>
            <w:vAlign w:val="center"/>
          </w:tcPr>
          <w:p w14:paraId="7EA45BE5" w14:textId="04D21B05"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38CB5AA1" w14:textId="6E4D11F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13BEDECA" w14:textId="42533FB3"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126" w:type="dxa"/>
            <w:vAlign w:val="center"/>
          </w:tcPr>
          <w:p w14:paraId="38F7C44C" w14:textId="6775CE3C"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503FE882" w14:textId="77777777" w:rsidTr="005B789F">
        <w:trPr>
          <w:trHeight w:val="276"/>
        </w:trPr>
        <w:tc>
          <w:tcPr>
            <w:tcW w:w="1590" w:type="dxa"/>
            <w:vAlign w:val="center"/>
          </w:tcPr>
          <w:p w14:paraId="7CFD0AD5" w14:textId="1CF56A4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048</w:t>
            </w:r>
          </w:p>
        </w:tc>
        <w:tc>
          <w:tcPr>
            <w:tcW w:w="1365" w:type="dxa"/>
            <w:vAlign w:val="center"/>
          </w:tcPr>
          <w:p w14:paraId="35F010EE" w14:textId="0E376520"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21306FA3" w14:textId="194824B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4AFC8023" w14:textId="13A1256D"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0" w:type="dxa"/>
            <w:vAlign w:val="center"/>
          </w:tcPr>
          <w:p w14:paraId="67422CAB" w14:textId="64070EBF"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15022EF6" w14:textId="699E2A2D"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01B4005D" w14:textId="77777777" w:rsidTr="005B789F">
        <w:trPr>
          <w:trHeight w:val="276"/>
        </w:trPr>
        <w:tc>
          <w:tcPr>
            <w:tcW w:w="1590" w:type="dxa"/>
            <w:vAlign w:val="center"/>
          </w:tcPr>
          <w:p w14:paraId="179BB187" w14:textId="63DE32F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011</w:t>
            </w:r>
          </w:p>
        </w:tc>
        <w:tc>
          <w:tcPr>
            <w:tcW w:w="1365" w:type="dxa"/>
            <w:vAlign w:val="center"/>
          </w:tcPr>
          <w:p w14:paraId="31823B4C" w14:textId="4340456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5451EE10" w14:textId="10F5A562"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417" w:type="dxa"/>
            <w:vAlign w:val="center"/>
          </w:tcPr>
          <w:p w14:paraId="4E89D22E" w14:textId="19E4CCE4"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0" w:type="dxa"/>
            <w:vAlign w:val="center"/>
          </w:tcPr>
          <w:p w14:paraId="230A05EC" w14:textId="0483AB6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062B55E9" w14:textId="50A24887"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3FAC7F15" w14:textId="77777777" w:rsidTr="005B789F">
        <w:trPr>
          <w:trHeight w:val="276"/>
        </w:trPr>
        <w:tc>
          <w:tcPr>
            <w:tcW w:w="1590" w:type="dxa"/>
            <w:vAlign w:val="center"/>
          </w:tcPr>
          <w:p w14:paraId="33793C60" w14:textId="2969BC4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019</w:t>
            </w:r>
          </w:p>
        </w:tc>
        <w:tc>
          <w:tcPr>
            <w:tcW w:w="1365" w:type="dxa"/>
            <w:vAlign w:val="center"/>
          </w:tcPr>
          <w:p w14:paraId="1D4FB190" w14:textId="599C50E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34348CDD" w14:textId="5792EE6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417" w:type="dxa"/>
            <w:vAlign w:val="center"/>
          </w:tcPr>
          <w:p w14:paraId="165A7FA5" w14:textId="7E84F47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560" w:type="dxa"/>
            <w:vAlign w:val="center"/>
          </w:tcPr>
          <w:p w14:paraId="489F2486" w14:textId="0BCBD5BC"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66ED39E1" w14:textId="52C4D275"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37116A87" w14:textId="77777777" w:rsidTr="005B789F">
        <w:trPr>
          <w:trHeight w:val="276"/>
        </w:trPr>
        <w:tc>
          <w:tcPr>
            <w:tcW w:w="1590" w:type="dxa"/>
            <w:vAlign w:val="center"/>
          </w:tcPr>
          <w:p w14:paraId="57B6DA38" w14:textId="591780A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027</w:t>
            </w:r>
          </w:p>
        </w:tc>
        <w:tc>
          <w:tcPr>
            <w:tcW w:w="1365" w:type="dxa"/>
            <w:vAlign w:val="center"/>
          </w:tcPr>
          <w:p w14:paraId="698C1B73" w14:textId="11895F7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4F07712F" w14:textId="5A4DFA2C"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2BDD8D09" w14:textId="61A497B4"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518E3F8F" w14:textId="5A3DCDE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708E3953" w14:textId="787198A9"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00639BE5" w14:textId="77777777" w:rsidTr="005B789F">
        <w:trPr>
          <w:trHeight w:val="276"/>
        </w:trPr>
        <w:tc>
          <w:tcPr>
            <w:tcW w:w="1590" w:type="dxa"/>
            <w:vAlign w:val="center"/>
          </w:tcPr>
          <w:p w14:paraId="2D2240EF" w14:textId="5451A15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035</w:t>
            </w:r>
          </w:p>
        </w:tc>
        <w:tc>
          <w:tcPr>
            <w:tcW w:w="1365" w:type="dxa"/>
            <w:vAlign w:val="center"/>
          </w:tcPr>
          <w:p w14:paraId="03650E59" w14:textId="11FFB6C9"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35C8A195" w14:textId="39022E56"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40C91661" w14:textId="63AE96D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048DD8E2" w14:textId="1BBA2A3A"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126" w:type="dxa"/>
            <w:vAlign w:val="center"/>
          </w:tcPr>
          <w:p w14:paraId="640057E5" w14:textId="07423A14"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2A985D98" w14:paraId="2E70546C" w14:textId="77777777" w:rsidTr="005B789F">
        <w:trPr>
          <w:trHeight w:val="276"/>
        </w:trPr>
        <w:tc>
          <w:tcPr>
            <w:tcW w:w="1590" w:type="dxa"/>
            <w:vAlign w:val="center"/>
          </w:tcPr>
          <w:p w14:paraId="17C9A5B8" w14:textId="644C60C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043</w:t>
            </w:r>
          </w:p>
        </w:tc>
        <w:tc>
          <w:tcPr>
            <w:tcW w:w="1365" w:type="dxa"/>
            <w:vAlign w:val="center"/>
          </w:tcPr>
          <w:p w14:paraId="5B3A0ABA" w14:textId="1E3CA9C5"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22389422" w14:textId="0FEA93F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417" w:type="dxa"/>
            <w:vAlign w:val="center"/>
          </w:tcPr>
          <w:p w14:paraId="581D1A37" w14:textId="43092978"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p>
        </w:tc>
        <w:tc>
          <w:tcPr>
            <w:tcW w:w="1560" w:type="dxa"/>
            <w:vAlign w:val="center"/>
          </w:tcPr>
          <w:p w14:paraId="44F7FCA4" w14:textId="25AC28AC"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07B10350" w14:textId="7CE95A9C"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1FE8ACDA" w14:textId="77777777" w:rsidTr="005B789F">
        <w:trPr>
          <w:trHeight w:val="276"/>
        </w:trPr>
        <w:tc>
          <w:tcPr>
            <w:tcW w:w="1590" w:type="dxa"/>
            <w:vAlign w:val="center"/>
          </w:tcPr>
          <w:p w14:paraId="0C1119F2" w14:textId="7F93610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051</w:t>
            </w:r>
          </w:p>
        </w:tc>
        <w:tc>
          <w:tcPr>
            <w:tcW w:w="1365" w:type="dxa"/>
            <w:vAlign w:val="center"/>
          </w:tcPr>
          <w:p w14:paraId="48389009" w14:textId="0B9A0115"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C </w:t>
            </w:r>
          </w:p>
        </w:tc>
        <w:tc>
          <w:tcPr>
            <w:tcW w:w="1562" w:type="dxa"/>
            <w:vAlign w:val="center"/>
          </w:tcPr>
          <w:p w14:paraId="42595980" w14:textId="1032F33D"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C </w:t>
            </w:r>
          </w:p>
        </w:tc>
        <w:tc>
          <w:tcPr>
            <w:tcW w:w="1417" w:type="dxa"/>
            <w:vAlign w:val="center"/>
          </w:tcPr>
          <w:p w14:paraId="782D62CB" w14:textId="3C471ED4"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34757362" w14:textId="6F50A43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1928E7A9" w14:textId="551B4C25"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2A985D98" w14:paraId="0D0C18E8" w14:textId="77777777" w:rsidTr="005B789F">
        <w:trPr>
          <w:trHeight w:val="276"/>
        </w:trPr>
        <w:tc>
          <w:tcPr>
            <w:tcW w:w="1590" w:type="dxa"/>
            <w:vAlign w:val="center"/>
          </w:tcPr>
          <w:p w14:paraId="38973483" w14:textId="3F8258A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012</w:t>
            </w:r>
          </w:p>
        </w:tc>
        <w:tc>
          <w:tcPr>
            <w:tcW w:w="1365" w:type="dxa"/>
            <w:vAlign w:val="center"/>
          </w:tcPr>
          <w:p w14:paraId="6991C262" w14:textId="62B8F02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19875C24" w14:textId="7CDC40F9"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14A381A2" w14:textId="4A82640E"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099A3613" w14:textId="342FD7A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748044EE" w14:textId="251A218D"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004A94B3" w14:textId="77777777" w:rsidTr="005B789F">
        <w:trPr>
          <w:trHeight w:val="276"/>
        </w:trPr>
        <w:tc>
          <w:tcPr>
            <w:tcW w:w="1590" w:type="dxa"/>
            <w:vAlign w:val="center"/>
          </w:tcPr>
          <w:p w14:paraId="5A925432" w14:textId="649B5B5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020</w:t>
            </w:r>
          </w:p>
        </w:tc>
        <w:tc>
          <w:tcPr>
            <w:tcW w:w="1365" w:type="dxa"/>
            <w:vAlign w:val="center"/>
          </w:tcPr>
          <w:p w14:paraId="74A90539" w14:textId="7737D548"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12DC4F19" w14:textId="7DF4720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426C0C2D" w14:textId="64316250"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0676DA9E" w14:textId="59578F8A"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4643ADFA" w14:textId="5652C865"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094DC395" w14:textId="77777777" w:rsidTr="005B789F">
        <w:trPr>
          <w:trHeight w:val="276"/>
        </w:trPr>
        <w:tc>
          <w:tcPr>
            <w:tcW w:w="1590" w:type="dxa"/>
            <w:vAlign w:val="center"/>
          </w:tcPr>
          <w:p w14:paraId="5713DFEE" w14:textId="2AC968D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028</w:t>
            </w:r>
          </w:p>
        </w:tc>
        <w:tc>
          <w:tcPr>
            <w:tcW w:w="1365" w:type="dxa"/>
            <w:vAlign w:val="center"/>
          </w:tcPr>
          <w:p w14:paraId="4B5F65A3" w14:textId="4E4A5B32"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5CAFB7C9" w14:textId="53078437"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6C050355" w14:textId="08BF3AC2"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28FEC60F" w14:textId="2CDF0F11"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533BEE67" w14:textId="4F48A92B"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2A985D98" w14:paraId="29B752D9" w14:textId="77777777" w:rsidTr="005B789F">
        <w:trPr>
          <w:trHeight w:val="276"/>
        </w:trPr>
        <w:tc>
          <w:tcPr>
            <w:tcW w:w="1590" w:type="dxa"/>
            <w:vAlign w:val="center"/>
          </w:tcPr>
          <w:p w14:paraId="2AE4E0A1" w14:textId="15E48D7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036</w:t>
            </w:r>
          </w:p>
        </w:tc>
        <w:tc>
          <w:tcPr>
            <w:tcW w:w="1365" w:type="dxa"/>
            <w:vAlign w:val="center"/>
          </w:tcPr>
          <w:p w14:paraId="741A1628" w14:textId="71DFD62C"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2" w:type="dxa"/>
            <w:vAlign w:val="center"/>
          </w:tcPr>
          <w:p w14:paraId="7482A027" w14:textId="30E1487B"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417" w:type="dxa"/>
            <w:vAlign w:val="center"/>
          </w:tcPr>
          <w:p w14:paraId="7A1A6649" w14:textId="4833A81F" w:rsidR="40C5C2B7" w:rsidRDefault="41D4F047"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560" w:type="dxa"/>
            <w:vAlign w:val="center"/>
          </w:tcPr>
          <w:p w14:paraId="33686F1B" w14:textId="2F2D8F6C" w:rsidR="1ABA1AC0" w:rsidRDefault="3ACB9C66"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F8D8B6F" w:rsidRPr="21986C2F">
              <w:rPr>
                <w:rFonts w:ascii="Times New Roman" w:eastAsia="Times New Roman" w:hAnsi="Times New Roman" w:cs="Times New Roman"/>
                <w:sz w:val="24"/>
                <w:szCs w:val="24"/>
              </w:rPr>
              <w:t xml:space="preserve"> </w:t>
            </w:r>
            <w:r w:rsidR="70B963C3" w:rsidRPr="21986C2F">
              <w:rPr>
                <w:rFonts w:ascii="Times New Roman" w:eastAsia="Times New Roman" w:hAnsi="Times New Roman" w:cs="Times New Roman"/>
                <w:sz w:val="24"/>
                <w:szCs w:val="24"/>
              </w:rPr>
              <w:t>SCC</w:t>
            </w:r>
            <w:r w:rsidR="7F8D8B6F" w:rsidRPr="21986C2F">
              <w:rPr>
                <w:rFonts w:ascii="Times New Roman" w:eastAsia="Times New Roman" w:hAnsi="Times New Roman" w:cs="Times New Roman"/>
                <w:sz w:val="24"/>
                <w:szCs w:val="24"/>
              </w:rPr>
              <w:t xml:space="preserve"> </w:t>
            </w:r>
          </w:p>
        </w:tc>
        <w:tc>
          <w:tcPr>
            <w:tcW w:w="1126" w:type="dxa"/>
            <w:vAlign w:val="center"/>
          </w:tcPr>
          <w:p w14:paraId="0563BEC8" w14:textId="21920E07" w:rsidR="2A985D98" w:rsidRDefault="7F8D8B6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bl>
    <w:p w14:paraId="03878536" w14:textId="25A1B92A"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4849529B" w14:textId="77777777" w:rsidR="2A985D98" w:rsidRDefault="2A985D98" w:rsidP="65A2C774">
      <w:pPr>
        <w:spacing w:line="480" w:lineRule="auto"/>
        <w:rPr>
          <w:rFonts w:ascii="Times New Roman" w:eastAsia="Times New Roman" w:hAnsi="Times New Roman" w:cs="Times New Roman"/>
          <w:sz w:val="24"/>
          <w:szCs w:val="24"/>
          <w:lang w:val="en-GB"/>
        </w:rPr>
      </w:pPr>
    </w:p>
    <w:p w14:paraId="2780B1EE" w14:textId="4206F932" w:rsidR="35457A08" w:rsidRDefault="685E39CD" w:rsidP="65A2C774">
      <w:pPr>
        <w:spacing w:line="480" w:lineRule="auto"/>
        <w:rPr>
          <w:rFonts w:ascii="Times New Roman" w:eastAsia="Times New Roman" w:hAnsi="Times New Roman" w:cs="Times New Roman"/>
          <w:sz w:val="24"/>
          <w:szCs w:val="24"/>
          <w:lang w:val="en-GB"/>
        </w:rPr>
      </w:pPr>
      <w:r w:rsidRPr="004E68E5">
        <w:rPr>
          <w:rFonts w:ascii="Times New Roman" w:eastAsia="Times New Roman" w:hAnsi="Times New Roman" w:cs="Times New Roman"/>
          <w:sz w:val="24"/>
          <w:szCs w:val="24"/>
          <w:lang w:val="en-GB"/>
        </w:rPr>
        <w:t xml:space="preserve">Table </w:t>
      </w:r>
      <w:r w:rsidR="00E52309" w:rsidRPr="004E68E5">
        <w:rPr>
          <w:rFonts w:ascii="Times New Roman" w:eastAsia="Times New Roman" w:hAnsi="Times New Roman" w:cs="Times New Roman"/>
          <w:sz w:val="24"/>
          <w:szCs w:val="24"/>
          <w:lang w:val="en-GB"/>
        </w:rPr>
        <w:t>S6</w:t>
      </w:r>
      <w:r w:rsidRPr="004E68E5">
        <w:rPr>
          <w:rFonts w:ascii="Times New Roman" w:eastAsia="Times New Roman" w:hAnsi="Times New Roman" w:cs="Times New Roman"/>
          <w:sz w:val="24"/>
          <w:szCs w:val="24"/>
          <w:lang w:val="en-GB"/>
        </w:rPr>
        <w:t>:</w:t>
      </w:r>
      <w:r w:rsidRPr="21986C2F">
        <w:rPr>
          <w:rFonts w:ascii="Times New Roman" w:eastAsia="Times New Roman" w:hAnsi="Times New Roman" w:cs="Times New Roman"/>
          <w:sz w:val="24"/>
          <w:szCs w:val="24"/>
          <w:lang w:val="en-GB"/>
        </w:rPr>
        <w:t xml:space="preserve"> </w:t>
      </w:r>
      <w:r w:rsidR="2C97B6DE" w:rsidRPr="21986C2F">
        <w:rPr>
          <w:rFonts w:ascii="Times New Roman" w:eastAsia="Times New Roman" w:hAnsi="Times New Roman" w:cs="Times New Roman"/>
          <w:sz w:val="24"/>
          <w:szCs w:val="24"/>
          <w:lang w:val="en-GB"/>
        </w:rPr>
        <w:t>Results of Experiment 1 in which each male was exposed to female VJ006 chemical cues. L and R indicate the left and right arms of the Y maze, respectively. SCC indicates the presence of the scent chemical cue in the maze arm, whereas C indicates the control condition (no scent).</w:t>
      </w:r>
      <w:r w:rsidR="7D81F952"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41953AF6" w14:textId="77777777" w:rsidTr="21986C2F">
        <w:trPr>
          <w:trHeight w:val="276"/>
        </w:trPr>
        <w:tc>
          <w:tcPr>
            <w:tcW w:w="1590" w:type="dxa"/>
            <w:vMerge w:val="restart"/>
            <w:vAlign w:val="center"/>
          </w:tcPr>
          <w:p w14:paraId="3682D22F"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530806DD"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2093AF2B"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198DEFF1" w14:textId="77777777" w:rsidTr="21986C2F">
        <w:trPr>
          <w:trHeight w:val="276"/>
        </w:trPr>
        <w:tc>
          <w:tcPr>
            <w:tcW w:w="1590" w:type="dxa"/>
            <w:vMerge/>
          </w:tcPr>
          <w:p w14:paraId="0D329018" w14:textId="77777777" w:rsidR="009B078D" w:rsidRDefault="009B078D" w:rsidP="00752B6E"/>
        </w:tc>
        <w:tc>
          <w:tcPr>
            <w:tcW w:w="1365" w:type="dxa"/>
            <w:vAlign w:val="center"/>
          </w:tcPr>
          <w:p w14:paraId="0DA4EEED"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6041C4D8"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6F5587D6"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538C105C"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370CDF5F" w14:textId="77777777" w:rsidR="009B078D" w:rsidRDefault="009B078D" w:rsidP="00752B6E"/>
        </w:tc>
      </w:tr>
      <w:tr w:rsidR="5382C3A1" w14:paraId="01F13B3F" w14:textId="77777777" w:rsidTr="005B789F">
        <w:trPr>
          <w:trHeight w:val="276"/>
        </w:trPr>
        <w:tc>
          <w:tcPr>
            <w:tcW w:w="1590" w:type="dxa"/>
            <w:vAlign w:val="center"/>
          </w:tcPr>
          <w:p w14:paraId="49AE211E" w14:textId="215F88A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044</w:t>
            </w:r>
          </w:p>
        </w:tc>
        <w:tc>
          <w:tcPr>
            <w:tcW w:w="1365" w:type="dxa"/>
            <w:vAlign w:val="center"/>
          </w:tcPr>
          <w:p w14:paraId="2C63283E" w14:textId="06D8B65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1AF390A" w14:textId="421CDDA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8929216" w14:textId="5B61C4F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454C9741" w14:textId="6E386F2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8D842E2" w14:textId="1818063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67136862" w14:textId="77777777" w:rsidTr="005B789F">
        <w:trPr>
          <w:trHeight w:val="276"/>
        </w:trPr>
        <w:tc>
          <w:tcPr>
            <w:tcW w:w="1590" w:type="dxa"/>
            <w:vAlign w:val="center"/>
          </w:tcPr>
          <w:p w14:paraId="6C02765A" w14:textId="33043BE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052</w:t>
            </w:r>
          </w:p>
        </w:tc>
        <w:tc>
          <w:tcPr>
            <w:tcW w:w="1365" w:type="dxa"/>
            <w:vAlign w:val="center"/>
          </w:tcPr>
          <w:p w14:paraId="5C511A55" w14:textId="69E554E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BA9A90A" w14:textId="4CEA72D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4BDD75A7" w14:textId="5AC8053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F4F472F" w14:textId="4424727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9AFD748" w14:textId="3730F23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EF7FF7C" w14:textId="77777777" w:rsidTr="005B789F">
        <w:trPr>
          <w:trHeight w:val="276"/>
        </w:trPr>
        <w:tc>
          <w:tcPr>
            <w:tcW w:w="1590" w:type="dxa"/>
            <w:vAlign w:val="center"/>
          </w:tcPr>
          <w:p w14:paraId="78B10DAD" w14:textId="5586866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013</w:t>
            </w:r>
          </w:p>
        </w:tc>
        <w:tc>
          <w:tcPr>
            <w:tcW w:w="1365" w:type="dxa"/>
            <w:vAlign w:val="center"/>
          </w:tcPr>
          <w:p w14:paraId="5A7910ED" w14:textId="3EF532F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88FD34C" w14:textId="2F5DEF1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8FC80E9" w14:textId="4D349EF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BE65CA3" w14:textId="3B2A620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45D1E73" w14:textId="566CA93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0ECDBBE3" w14:textId="77777777" w:rsidTr="005B789F">
        <w:trPr>
          <w:trHeight w:val="276"/>
        </w:trPr>
        <w:tc>
          <w:tcPr>
            <w:tcW w:w="1590" w:type="dxa"/>
            <w:vAlign w:val="center"/>
          </w:tcPr>
          <w:p w14:paraId="35A435D1" w14:textId="3B8E6E8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021</w:t>
            </w:r>
          </w:p>
        </w:tc>
        <w:tc>
          <w:tcPr>
            <w:tcW w:w="1365" w:type="dxa"/>
            <w:vAlign w:val="center"/>
          </w:tcPr>
          <w:p w14:paraId="42FB0576" w14:textId="0CA73D0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995616A" w14:textId="53186DF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0BC71D73" w14:textId="0F82B05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26CE8D35" w14:textId="79784D7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398A899" w14:textId="3B5E28E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9336319" w14:textId="77777777" w:rsidTr="005B789F">
        <w:trPr>
          <w:trHeight w:val="276"/>
        </w:trPr>
        <w:tc>
          <w:tcPr>
            <w:tcW w:w="1590" w:type="dxa"/>
            <w:vAlign w:val="center"/>
          </w:tcPr>
          <w:p w14:paraId="1115F7EC" w14:textId="52EC0E1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029</w:t>
            </w:r>
          </w:p>
        </w:tc>
        <w:tc>
          <w:tcPr>
            <w:tcW w:w="1365" w:type="dxa"/>
            <w:vAlign w:val="center"/>
          </w:tcPr>
          <w:p w14:paraId="50756CE5" w14:textId="4F3789E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E9AFBFF" w14:textId="62C4D16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A09748C" w14:textId="5ED1D8A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BA134F3" w14:textId="7B23BB3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987D694" w14:textId="49980EC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32ADCAF" w14:textId="77777777" w:rsidTr="005B789F">
        <w:trPr>
          <w:trHeight w:val="276"/>
        </w:trPr>
        <w:tc>
          <w:tcPr>
            <w:tcW w:w="1590" w:type="dxa"/>
            <w:vAlign w:val="center"/>
          </w:tcPr>
          <w:p w14:paraId="3F8D74B6" w14:textId="626B3CA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037</w:t>
            </w:r>
          </w:p>
        </w:tc>
        <w:tc>
          <w:tcPr>
            <w:tcW w:w="1365" w:type="dxa"/>
            <w:vAlign w:val="center"/>
          </w:tcPr>
          <w:p w14:paraId="331B96B6" w14:textId="25A1760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BE30EA7" w14:textId="5975FF2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D2383F4" w14:textId="631AF83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5B224F5" w14:textId="48F6404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A5A5936" w14:textId="52303684"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1F515A81" w14:textId="77777777" w:rsidTr="005B789F">
        <w:trPr>
          <w:trHeight w:val="276"/>
        </w:trPr>
        <w:tc>
          <w:tcPr>
            <w:tcW w:w="1590" w:type="dxa"/>
            <w:vAlign w:val="center"/>
          </w:tcPr>
          <w:p w14:paraId="6DC43461" w14:textId="13EFE63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045</w:t>
            </w:r>
          </w:p>
        </w:tc>
        <w:tc>
          <w:tcPr>
            <w:tcW w:w="1365" w:type="dxa"/>
            <w:vAlign w:val="center"/>
          </w:tcPr>
          <w:p w14:paraId="7B1BFA61" w14:textId="681F001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9752AD5" w14:textId="551FCB3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BF16C2E" w14:textId="2807A75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E1D72C3" w14:textId="20BB3F4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153275A" w14:textId="563EBE9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EDD0876" w14:textId="77777777" w:rsidTr="005B789F">
        <w:trPr>
          <w:trHeight w:val="276"/>
        </w:trPr>
        <w:tc>
          <w:tcPr>
            <w:tcW w:w="1590" w:type="dxa"/>
            <w:vAlign w:val="center"/>
          </w:tcPr>
          <w:p w14:paraId="2D854FA2" w14:textId="11D4D13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053</w:t>
            </w:r>
          </w:p>
        </w:tc>
        <w:tc>
          <w:tcPr>
            <w:tcW w:w="1365" w:type="dxa"/>
            <w:vAlign w:val="center"/>
          </w:tcPr>
          <w:p w14:paraId="3CF1BCBD" w14:textId="6387D27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3664A8E" w14:textId="40F0BE7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37C6E9C" w14:textId="2F586BA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56ABCFCC" w14:textId="57EADF8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7A431F7" w14:textId="61BC0AB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2DA8D594" w14:textId="77777777" w:rsidTr="005B789F">
        <w:trPr>
          <w:trHeight w:val="276"/>
        </w:trPr>
        <w:tc>
          <w:tcPr>
            <w:tcW w:w="1590" w:type="dxa"/>
            <w:vAlign w:val="center"/>
          </w:tcPr>
          <w:p w14:paraId="102C95EA" w14:textId="06DCB97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014</w:t>
            </w:r>
          </w:p>
        </w:tc>
        <w:tc>
          <w:tcPr>
            <w:tcW w:w="1365" w:type="dxa"/>
            <w:vAlign w:val="center"/>
          </w:tcPr>
          <w:p w14:paraId="17EBF4E7" w14:textId="4DC4178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A7645E2" w14:textId="026F9FF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D5F912F" w14:textId="50BF5E0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7681A1C" w14:textId="509E46C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61BE39B" w14:textId="028474F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38F26EC6" w14:textId="77777777" w:rsidTr="005B789F">
        <w:trPr>
          <w:trHeight w:val="276"/>
        </w:trPr>
        <w:tc>
          <w:tcPr>
            <w:tcW w:w="1590" w:type="dxa"/>
            <w:vAlign w:val="center"/>
          </w:tcPr>
          <w:p w14:paraId="76A2EE83" w14:textId="12AA899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022</w:t>
            </w:r>
          </w:p>
        </w:tc>
        <w:tc>
          <w:tcPr>
            <w:tcW w:w="1365" w:type="dxa"/>
            <w:vAlign w:val="center"/>
          </w:tcPr>
          <w:p w14:paraId="5BB4FA4F" w14:textId="26E817D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6D09A5B" w14:textId="5E3A29A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9E73481" w14:textId="10712AB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9B697BA" w14:textId="6321907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74D4D069" w14:textId="4E649B9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036E8832" w14:textId="77777777" w:rsidTr="005B789F">
        <w:trPr>
          <w:trHeight w:val="276"/>
        </w:trPr>
        <w:tc>
          <w:tcPr>
            <w:tcW w:w="1590" w:type="dxa"/>
            <w:vAlign w:val="center"/>
          </w:tcPr>
          <w:p w14:paraId="2E23C239" w14:textId="127119E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030</w:t>
            </w:r>
          </w:p>
        </w:tc>
        <w:tc>
          <w:tcPr>
            <w:tcW w:w="1365" w:type="dxa"/>
            <w:vAlign w:val="center"/>
          </w:tcPr>
          <w:p w14:paraId="197CE947" w14:textId="175EDD0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1D8FDDB2" w14:textId="57E7607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C7E4531" w14:textId="661DDB0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w:t>
            </w:r>
          </w:p>
        </w:tc>
        <w:tc>
          <w:tcPr>
            <w:tcW w:w="1560" w:type="dxa"/>
            <w:vAlign w:val="center"/>
          </w:tcPr>
          <w:p w14:paraId="4C000A6A" w14:textId="7979CB0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58FE7E83" w14:textId="2902F3F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0D00B14A" w14:textId="77777777" w:rsidTr="005B789F">
        <w:trPr>
          <w:trHeight w:val="276"/>
        </w:trPr>
        <w:tc>
          <w:tcPr>
            <w:tcW w:w="1590" w:type="dxa"/>
            <w:vAlign w:val="center"/>
          </w:tcPr>
          <w:p w14:paraId="233167DC" w14:textId="28B0177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038</w:t>
            </w:r>
          </w:p>
        </w:tc>
        <w:tc>
          <w:tcPr>
            <w:tcW w:w="1365" w:type="dxa"/>
            <w:vAlign w:val="center"/>
          </w:tcPr>
          <w:p w14:paraId="5F73A800" w14:textId="2FE3C03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1B39CBA" w14:textId="0A74E59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1BE13A79" w14:textId="6EAF4E4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CC93C57" w14:textId="6C40DA9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0C4395A" w14:textId="7B36438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5CB6152" w14:textId="77777777" w:rsidTr="005B789F">
        <w:trPr>
          <w:trHeight w:val="276"/>
        </w:trPr>
        <w:tc>
          <w:tcPr>
            <w:tcW w:w="1590" w:type="dxa"/>
            <w:vAlign w:val="center"/>
          </w:tcPr>
          <w:p w14:paraId="4EACEBBE" w14:textId="17A6428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046</w:t>
            </w:r>
          </w:p>
        </w:tc>
        <w:tc>
          <w:tcPr>
            <w:tcW w:w="1365" w:type="dxa"/>
            <w:vAlign w:val="center"/>
          </w:tcPr>
          <w:p w14:paraId="39F49A58" w14:textId="7E94826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3A10F6C" w14:textId="254795B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B7B1975" w14:textId="15F1AFD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5FF2535" w14:textId="3F40AE5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B197815" w14:textId="39ADBFF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74903910" w14:textId="77777777" w:rsidTr="005B789F">
        <w:trPr>
          <w:trHeight w:val="276"/>
        </w:trPr>
        <w:tc>
          <w:tcPr>
            <w:tcW w:w="1590" w:type="dxa"/>
            <w:vAlign w:val="center"/>
          </w:tcPr>
          <w:p w14:paraId="5127DC35" w14:textId="4E74C23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007</w:t>
            </w:r>
          </w:p>
        </w:tc>
        <w:tc>
          <w:tcPr>
            <w:tcW w:w="1365" w:type="dxa"/>
            <w:vAlign w:val="center"/>
          </w:tcPr>
          <w:p w14:paraId="00A3A466" w14:textId="24DB020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4337179" w14:textId="7D41C89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81AEA3E" w14:textId="00792AE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2A78270" w14:textId="34854E6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58A739C" w14:textId="4CF892F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CC15841" w14:textId="77777777" w:rsidTr="005B789F">
        <w:trPr>
          <w:trHeight w:val="276"/>
        </w:trPr>
        <w:tc>
          <w:tcPr>
            <w:tcW w:w="1590" w:type="dxa"/>
            <w:vAlign w:val="center"/>
          </w:tcPr>
          <w:p w14:paraId="2F3B729F" w14:textId="0198493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015</w:t>
            </w:r>
          </w:p>
        </w:tc>
        <w:tc>
          <w:tcPr>
            <w:tcW w:w="1365" w:type="dxa"/>
            <w:vAlign w:val="center"/>
          </w:tcPr>
          <w:p w14:paraId="52887015" w14:textId="3F7C7E3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10E5D77" w14:textId="0C03A50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77D9E88" w14:textId="49F7104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B91F7C3" w14:textId="3879DB4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56962F9" w14:textId="439C22E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61ACC6AA" w14:textId="77777777" w:rsidTr="005B789F">
        <w:trPr>
          <w:trHeight w:val="276"/>
        </w:trPr>
        <w:tc>
          <w:tcPr>
            <w:tcW w:w="1590" w:type="dxa"/>
            <w:vAlign w:val="center"/>
          </w:tcPr>
          <w:p w14:paraId="7F29AB02" w14:textId="40F725A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023</w:t>
            </w:r>
          </w:p>
        </w:tc>
        <w:tc>
          <w:tcPr>
            <w:tcW w:w="1365" w:type="dxa"/>
            <w:vAlign w:val="center"/>
          </w:tcPr>
          <w:p w14:paraId="17BA79FA" w14:textId="56CC8F3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3BC5C22" w14:textId="09ACF40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26590AD6" w14:textId="1A5C25C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F7FB0EA" w14:textId="5704C9E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173A37FA" w14:textId="0EFCD7F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D0A04A8" w14:textId="77777777" w:rsidTr="005B789F">
        <w:trPr>
          <w:trHeight w:val="276"/>
        </w:trPr>
        <w:tc>
          <w:tcPr>
            <w:tcW w:w="1590" w:type="dxa"/>
            <w:vAlign w:val="center"/>
          </w:tcPr>
          <w:p w14:paraId="09848BD2" w14:textId="7C8233B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031</w:t>
            </w:r>
          </w:p>
        </w:tc>
        <w:tc>
          <w:tcPr>
            <w:tcW w:w="1365" w:type="dxa"/>
            <w:vAlign w:val="center"/>
          </w:tcPr>
          <w:p w14:paraId="1F05FF27" w14:textId="3E84825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9441B77" w14:textId="2B3593B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9CDD598" w14:textId="5FF7A40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455484CE" w14:textId="28A1470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5596ABE" w14:textId="77A6AD8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0655F3B0" w14:textId="77777777" w:rsidTr="005B789F">
        <w:trPr>
          <w:trHeight w:val="276"/>
        </w:trPr>
        <w:tc>
          <w:tcPr>
            <w:tcW w:w="1590" w:type="dxa"/>
            <w:vAlign w:val="center"/>
          </w:tcPr>
          <w:p w14:paraId="135AA4B2" w14:textId="3D68598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039</w:t>
            </w:r>
          </w:p>
        </w:tc>
        <w:tc>
          <w:tcPr>
            <w:tcW w:w="1365" w:type="dxa"/>
            <w:vAlign w:val="center"/>
          </w:tcPr>
          <w:p w14:paraId="0D22137B" w14:textId="41BE6E8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5C231C66" w14:textId="0D0D65B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465D93EF" w14:textId="199BE93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54AD146A" w14:textId="192D37F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80D9780" w14:textId="100CB80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144EA628" w14:textId="77777777" w:rsidTr="005B789F">
        <w:trPr>
          <w:trHeight w:val="276"/>
        </w:trPr>
        <w:tc>
          <w:tcPr>
            <w:tcW w:w="1590" w:type="dxa"/>
            <w:vAlign w:val="center"/>
          </w:tcPr>
          <w:p w14:paraId="4F09CC67" w14:textId="7E4D1E0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008</w:t>
            </w:r>
          </w:p>
        </w:tc>
        <w:tc>
          <w:tcPr>
            <w:tcW w:w="1365" w:type="dxa"/>
            <w:vAlign w:val="center"/>
          </w:tcPr>
          <w:p w14:paraId="049E67A1" w14:textId="0AD9B92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C379AEA" w14:textId="17FB20A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716FF34" w14:textId="0F7C0BD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F6E01FC" w14:textId="49D5662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2FEF18C" w14:textId="591E32E4"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B8E2375" w14:textId="77777777" w:rsidTr="005B789F">
        <w:trPr>
          <w:trHeight w:val="276"/>
        </w:trPr>
        <w:tc>
          <w:tcPr>
            <w:tcW w:w="1590" w:type="dxa"/>
            <w:vAlign w:val="center"/>
          </w:tcPr>
          <w:p w14:paraId="1B496BC0" w14:textId="0335FF6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016</w:t>
            </w:r>
          </w:p>
        </w:tc>
        <w:tc>
          <w:tcPr>
            <w:tcW w:w="1365" w:type="dxa"/>
            <w:vAlign w:val="center"/>
          </w:tcPr>
          <w:p w14:paraId="10864572" w14:textId="62206D4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0A2F6596" w14:textId="4D4439D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534F532" w14:textId="2000F3E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9E4C877" w14:textId="6553011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03802B6" w14:textId="55F7B54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3126432" w14:textId="77777777" w:rsidTr="005B789F">
        <w:trPr>
          <w:trHeight w:val="276"/>
        </w:trPr>
        <w:tc>
          <w:tcPr>
            <w:tcW w:w="1590" w:type="dxa"/>
            <w:vAlign w:val="center"/>
          </w:tcPr>
          <w:p w14:paraId="6D3DB349" w14:textId="476F2DB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024</w:t>
            </w:r>
          </w:p>
        </w:tc>
        <w:tc>
          <w:tcPr>
            <w:tcW w:w="1365" w:type="dxa"/>
            <w:vAlign w:val="center"/>
          </w:tcPr>
          <w:p w14:paraId="57491C14" w14:textId="0358393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724908A" w14:textId="3D60E9F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10054A66" w14:textId="2C75EA6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3E06E94A" w14:textId="16096F2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BDBA1F5" w14:textId="465E35A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B338277" w14:textId="77777777" w:rsidTr="005B789F">
        <w:trPr>
          <w:trHeight w:val="276"/>
        </w:trPr>
        <w:tc>
          <w:tcPr>
            <w:tcW w:w="1590" w:type="dxa"/>
            <w:vAlign w:val="center"/>
          </w:tcPr>
          <w:p w14:paraId="4AB76B1E" w14:textId="72977F7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032</w:t>
            </w:r>
          </w:p>
        </w:tc>
        <w:tc>
          <w:tcPr>
            <w:tcW w:w="1365" w:type="dxa"/>
            <w:vAlign w:val="center"/>
          </w:tcPr>
          <w:p w14:paraId="7884DAB3" w14:textId="33BE789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E1121A5" w14:textId="5A42C99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BD947F0" w14:textId="4A97D83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34227A6" w14:textId="2CC3009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E3B4220" w14:textId="44AA7E9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bl>
    <w:p w14:paraId="6B6FDF21" w14:textId="61CB271E"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49A89CB0" w14:textId="77777777" w:rsidR="2A985D98" w:rsidRDefault="2A985D98" w:rsidP="65A2C774">
      <w:pPr>
        <w:spacing w:line="480" w:lineRule="auto"/>
        <w:rPr>
          <w:rFonts w:ascii="Times New Roman" w:eastAsia="Times New Roman" w:hAnsi="Times New Roman" w:cs="Times New Roman"/>
          <w:sz w:val="24"/>
          <w:szCs w:val="24"/>
          <w:lang w:val="en-GB"/>
        </w:rPr>
      </w:pPr>
    </w:p>
    <w:p w14:paraId="03126AA8" w14:textId="3A879445" w:rsidR="78D57317" w:rsidRDefault="7A6A7F0C" w:rsidP="65A2C774">
      <w:pPr>
        <w:spacing w:line="480" w:lineRule="auto"/>
        <w:rPr>
          <w:rFonts w:ascii="Times New Roman" w:eastAsia="Times New Roman" w:hAnsi="Times New Roman" w:cs="Times New Roman"/>
          <w:sz w:val="24"/>
          <w:szCs w:val="24"/>
          <w:lang w:val="en-GB"/>
        </w:rPr>
      </w:pPr>
      <w:r w:rsidRPr="006C7E42">
        <w:rPr>
          <w:rFonts w:ascii="Times New Roman" w:eastAsia="Times New Roman" w:hAnsi="Times New Roman" w:cs="Times New Roman"/>
          <w:sz w:val="24"/>
          <w:szCs w:val="24"/>
          <w:lang w:val="en-GB"/>
        </w:rPr>
        <w:t xml:space="preserve">Table </w:t>
      </w:r>
      <w:r w:rsidR="00E52309" w:rsidRPr="006C7E42">
        <w:rPr>
          <w:rFonts w:ascii="Times New Roman" w:eastAsia="Times New Roman" w:hAnsi="Times New Roman" w:cs="Times New Roman"/>
          <w:sz w:val="24"/>
          <w:szCs w:val="24"/>
          <w:lang w:val="en-GB"/>
        </w:rPr>
        <w:t>S7</w:t>
      </w:r>
      <w:r w:rsidRPr="006C7E42">
        <w:rPr>
          <w:rFonts w:ascii="Times New Roman" w:eastAsia="Times New Roman" w:hAnsi="Times New Roman" w:cs="Times New Roman"/>
          <w:sz w:val="24"/>
          <w:szCs w:val="24"/>
          <w:lang w:val="en-GB"/>
        </w:rPr>
        <w:t>:</w:t>
      </w:r>
      <w:r w:rsidRPr="21986C2F">
        <w:rPr>
          <w:rFonts w:ascii="Times New Roman" w:eastAsia="Times New Roman" w:hAnsi="Times New Roman" w:cs="Times New Roman"/>
          <w:sz w:val="24"/>
          <w:szCs w:val="24"/>
          <w:lang w:val="en-GB"/>
        </w:rPr>
        <w:t xml:space="preserve"> Results of Experiment 1 in which each male was exposed to female VJ010 chemical cues. L and R indicate the left and right arms of the Y maze, respectively. SCC indicates the presence of the scent chemical cue in the maze arm, whereas C indicates the control condition (no scent).</w:t>
      </w:r>
      <w:r w:rsidR="41B0540A"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207BE530" w14:textId="77777777" w:rsidTr="21986C2F">
        <w:trPr>
          <w:trHeight w:val="276"/>
        </w:trPr>
        <w:tc>
          <w:tcPr>
            <w:tcW w:w="1590" w:type="dxa"/>
            <w:vMerge w:val="restart"/>
            <w:vAlign w:val="center"/>
          </w:tcPr>
          <w:p w14:paraId="50306407"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6E293DE0"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7067DCA6"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6A35C2FA" w14:textId="77777777" w:rsidTr="21986C2F">
        <w:trPr>
          <w:trHeight w:val="276"/>
        </w:trPr>
        <w:tc>
          <w:tcPr>
            <w:tcW w:w="1590" w:type="dxa"/>
            <w:vMerge/>
          </w:tcPr>
          <w:p w14:paraId="4E826B56" w14:textId="77777777" w:rsidR="009B078D" w:rsidRDefault="009B078D" w:rsidP="00752B6E"/>
        </w:tc>
        <w:tc>
          <w:tcPr>
            <w:tcW w:w="1365" w:type="dxa"/>
            <w:vAlign w:val="center"/>
          </w:tcPr>
          <w:p w14:paraId="36C9737D"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3F1A6931"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3255BAFB"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14F4E7DB"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3A03D8BE" w14:textId="77777777" w:rsidR="009B078D" w:rsidRDefault="009B078D" w:rsidP="00752B6E"/>
        </w:tc>
      </w:tr>
      <w:tr w:rsidR="5382C3A1" w14:paraId="02EAD66D" w14:textId="77777777" w:rsidTr="005B789F">
        <w:trPr>
          <w:trHeight w:val="276"/>
        </w:trPr>
        <w:tc>
          <w:tcPr>
            <w:tcW w:w="1590" w:type="dxa"/>
            <w:vAlign w:val="center"/>
          </w:tcPr>
          <w:p w14:paraId="56B07E68" w14:textId="0FCB4BC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060</w:t>
            </w:r>
          </w:p>
        </w:tc>
        <w:tc>
          <w:tcPr>
            <w:tcW w:w="1365" w:type="dxa"/>
            <w:vAlign w:val="center"/>
          </w:tcPr>
          <w:p w14:paraId="59994C0E" w14:textId="2FE24CF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F761926" w14:textId="6EDEAD6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C3EAA8C" w14:textId="494451B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2D562CD2" w14:textId="53C939F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BA1D882" w14:textId="64EF3B8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006AD467" w14:textId="77777777" w:rsidTr="005B789F">
        <w:trPr>
          <w:trHeight w:val="276"/>
        </w:trPr>
        <w:tc>
          <w:tcPr>
            <w:tcW w:w="1590" w:type="dxa"/>
            <w:vAlign w:val="center"/>
          </w:tcPr>
          <w:p w14:paraId="076E761D" w14:textId="492D4A5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068</w:t>
            </w:r>
          </w:p>
        </w:tc>
        <w:tc>
          <w:tcPr>
            <w:tcW w:w="1365" w:type="dxa"/>
            <w:vAlign w:val="center"/>
          </w:tcPr>
          <w:p w14:paraId="704B4F4B" w14:textId="339A64B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61BB1CAC" w14:textId="41DE73C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564DCAF" w14:textId="2FC312A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FE2F339" w14:textId="7624647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498A481" w14:textId="2C7F65E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689AEED8" w14:textId="77777777" w:rsidTr="005B789F">
        <w:trPr>
          <w:trHeight w:val="276"/>
        </w:trPr>
        <w:tc>
          <w:tcPr>
            <w:tcW w:w="1590" w:type="dxa"/>
            <w:vAlign w:val="center"/>
          </w:tcPr>
          <w:p w14:paraId="2D756384" w14:textId="12CD610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066</w:t>
            </w:r>
          </w:p>
        </w:tc>
        <w:tc>
          <w:tcPr>
            <w:tcW w:w="1365" w:type="dxa"/>
            <w:vAlign w:val="center"/>
          </w:tcPr>
          <w:p w14:paraId="5A315136" w14:textId="39D9C5B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75D52D18" w14:textId="480814C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C7B8B55" w14:textId="474AE01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p>
        </w:tc>
        <w:tc>
          <w:tcPr>
            <w:tcW w:w="1560" w:type="dxa"/>
            <w:vAlign w:val="center"/>
          </w:tcPr>
          <w:p w14:paraId="6C043A27" w14:textId="4C8AAB1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A2F59A7" w14:textId="52146C4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CDE9D43" w14:textId="77777777" w:rsidTr="005B789F">
        <w:trPr>
          <w:trHeight w:val="276"/>
        </w:trPr>
        <w:tc>
          <w:tcPr>
            <w:tcW w:w="1590" w:type="dxa"/>
            <w:vAlign w:val="center"/>
          </w:tcPr>
          <w:p w14:paraId="41F75932" w14:textId="3114C38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074</w:t>
            </w:r>
          </w:p>
        </w:tc>
        <w:tc>
          <w:tcPr>
            <w:tcW w:w="1365" w:type="dxa"/>
            <w:vAlign w:val="center"/>
          </w:tcPr>
          <w:p w14:paraId="5D448044" w14:textId="54C518A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095B1A5A" w14:textId="1F4E58C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43934A2E" w14:textId="2E139C1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0EBCEDDF" w14:textId="0797D48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A8D016C" w14:textId="7223D14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72E05B66" w14:textId="77777777" w:rsidTr="005B789F">
        <w:trPr>
          <w:trHeight w:val="276"/>
        </w:trPr>
        <w:tc>
          <w:tcPr>
            <w:tcW w:w="1590" w:type="dxa"/>
            <w:vAlign w:val="center"/>
          </w:tcPr>
          <w:p w14:paraId="443623BC" w14:textId="773370A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082</w:t>
            </w:r>
          </w:p>
        </w:tc>
        <w:tc>
          <w:tcPr>
            <w:tcW w:w="1365" w:type="dxa"/>
            <w:vAlign w:val="center"/>
          </w:tcPr>
          <w:p w14:paraId="340F9569" w14:textId="64C8325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E3B9C56" w14:textId="024BFB4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3230490" w14:textId="71BB51C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E11E572" w14:textId="0DDCC63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E15A50A" w14:textId="463D7A7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3E89E67" w14:textId="77777777" w:rsidTr="005B789F">
        <w:trPr>
          <w:trHeight w:val="276"/>
        </w:trPr>
        <w:tc>
          <w:tcPr>
            <w:tcW w:w="1590" w:type="dxa"/>
            <w:vAlign w:val="center"/>
          </w:tcPr>
          <w:p w14:paraId="3A67B5ED" w14:textId="43D2944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063</w:t>
            </w:r>
          </w:p>
        </w:tc>
        <w:tc>
          <w:tcPr>
            <w:tcW w:w="1365" w:type="dxa"/>
            <w:vAlign w:val="center"/>
          </w:tcPr>
          <w:p w14:paraId="4E330CE9" w14:textId="47695C9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29D021E" w14:textId="6BE1891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01FDB65" w14:textId="230A162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0C7B0BB" w14:textId="34D7909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142AD5A" w14:textId="122FD51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18AE8061" w14:textId="77777777" w:rsidTr="005B789F">
        <w:trPr>
          <w:trHeight w:val="276"/>
        </w:trPr>
        <w:tc>
          <w:tcPr>
            <w:tcW w:w="1590" w:type="dxa"/>
            <w:vAlign w:val="center"/>
          </w:tcPr>
          <w:p w14:paraId="208164E5" w14:textId="6A03B0D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071</w:t>
            </w:r>
          </w:p>
        </w:tc>
        <w:tc>
          <w:tcPr>
            <w:tcW w:w="1365" w:type="dxa"/>
            <w:vAlign w:val="center"/>
          </w:tcPr>
          <w:p w14:paraId="5AA6E7F1" w14:textId="2150E80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0BD92A1" w14:textId="3F3D07D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28473AAE" w14:textId="1753E87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74B940B" w14:textId="60260CD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5D893B32" w14:textId="55BDA60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AA0012F" w14:textId="77777777" w:rsidTr="005B789F">
        <w:trPr>
          <w:trHeight w:val="276"/>
        </w:trPr>
        <w:tc>
          <w:tcPr>
            <w:tcW w:w="1590" w:type="dxa"/>
            <w:vAlign w:val="center"/>
          </w:tcPr>
          <w:p w14:paraId="217E4E97" w14:textId="08819EC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079</w:t>
            </w:r>
          </w:p>
        </w:tc>
        <w:tc>
          <w:tcPr>
            <w:tcW w:w="1365" w:type="dxa"/>
            <w:vAlign w:val="center"/>
          </w:tcPr>
          <w:p w14:paraId="7BD481A3" w14:textId="49142E8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41D2723F" w14:textId="3C790B9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10DC076" w14:textId="10341DB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EF64659" w14:textId="39EBFD3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6F40990" w14:textId="02265FB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4A089A70" w14:textId="77777777" w:rsidTr="005B789F">
        <w:trPr>
          <w:trHeight w:val="276"/>
        </w:trPr>
        <w:tc>
          <w:tcPr>
            <w:tcW w:w="1590" w:type="dxa"/>
            <w:vAlign w:val="center"/>
          </w:tcPr>
          <w:p w14:paraId="46FA61A3" w14:textId="5A314D0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056</w:t>
            </w:r>
          </w:p>
        </w:tc>
        <w:tc>
          <w:tcPr>
            <w:tcW w:w="1365" w:type="dxa"/>
            <w:vAlign w:val="center"/>
          </w:tcPr>
          <w:p w14:paraId="70C7545B" w14:textId="0BC3D8F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BDE8B56" w14:textId="6C987A9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56F16BE" w14:textId="02F4FCF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0E19B86" w14:textId="56B8008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B34437B" w14:textId="0D19906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326A2503" w14:textId="77777777" w:rsidTr="005B789F">
        <w:trPr>
          <w:trHeight w:val="276"/>
        </w:trPr>
        <w:tc>
          <w:tcPr>
            <w:tcW w:w="1590" w:type="dxa"/>
            <w:vAlign w:val="center"/>
          </w:tcPr>
          <w:p w14:paraId="66834DDE" w14:textId="5FAF285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064</w:t>
            </w:r>
          </w:p>
        </w:tc>
        <w:tc>
          <w:tcPr>
            <w:tcW w:w="1365" w:type="dxa"/>
            <w:vAlign w:val="center"/>
          </w:tcPr>
          <w:p w14:paraId="74CEE7A9" w14:textId="25C796B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85E568A" w14:textId="1E3B772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ECEB81C" w14:textId="43A128F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E76EAB5" w14:textId="55E7590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2BAE3CBD" w14:textId="44BC347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5D6921F" w14:textId="77777777" w:rsidTr="005B789F">
        <w:trPr>
          <w:trHeight w:val="276"/>
        </w:trPr>
        <w:tc>
          <w:tcPr>
            <w:tcW w:w="1590" w:type="dxa"/>
            <w:vAlign w:val="center"/>
          </w:tcPr>
          <w:p w14:paraId="2F8D4174" w14:textId="2A22182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072</w:t>
            </w:r>
          </w:p>
        </w:tc>
        <w:tc>
          <w:tcPr>
            <w:tcW w:w="1365" w:type="dxa"/>
            <w:vAlign w:val="center"/>
          </w:tcPr>
          <w:p w14:paraId="5E445E02" w14:textId="1458A88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E0D1842" w14:textId="4786890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801535E" w14:textId="598BF02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544CFFB7" w14:textId="6F8F0D0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1E04FA40" w14:textId="2D2DD25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7D5101FC" w14:textId="77777777" w:rsidTr="005B789F">
        <w:trPr>
          <w:trHeight w:val="276"/>
        </w:trPr>
        <w:tc>
          <w:tcPr>
            <w:tcW w:w="1590" w:type="dxa"/>
            <w:vAlign w:val="center"/>
          </w:tcPr>
          <w:p w14:paraId="4B8F6495" w14:textId="5845EFB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080</w:t>
            </w:r>
          </w:p>
        </w:tc>
        <w:tc>
          <w:tcPr>
            <w:tcW w:w="1365" w:type="dxa"/>
            <w:vAlign w:val="center"/>
          </w:tcPr>
          <w:p w14:paraId="5511BA97" w14:textId="5618793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31140E2" w14:textId="0FD71A7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0F0252C" w14:textId="6E00DA5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3A9AAE13" w14:textId="74C5BA3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4394D1C" w14:textId="61F11814"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389616DD" w14:textId="77777777" w:rsidTr="005B789F">
        <w:trPr>
          <w:trHeight w:val="276"/>
        </w:trPr>
        <w:tc>
          <w:tcPr>
            <w:tcW w:w="1590" w:type="dxa"/>
            <w:vAlign w:val="center"/>
          </w:tcPr>
          <w:p w14:paraId="368FAB6B" w14:textId="57F9776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061</w:t>
            </w:r>
          </w:p>
        </w:tc>
        <w:tc>
          <w:tcPr>
            <w:tcW w:w="1365" w:type="dxa"/>
            <w:vAlign w:val="center"/>
          </w:tcPr>
          <w:p w14:paraId="6527C6F8" w14:textId="6778755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DCD736E" w14:textId="5243A1A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38CEB5E" w14:textId="1411280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CC720B5" w14:textId="0291E26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E59B7EE" w14:textId="081C888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3E1F031" w14:textId="77777777" w:rsidTr="005B789F">
        <w:trPr>
          <w:trHeight w:val="276"/>
        </w:trPr>
        <w:tc>
          <w:tcPr>
            <w:tcW w:w="1590" w:type="dxa"/>
            <w:vAlign w:val="center"/>
          </w:tcPr>
          <w:p w14:paraId="4259D9B3" w14:textId="5D3B60D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069</w:t>
            </w:r>
          </w:p>
        </w:tc>
        <w:tc>
          <w:tcPr>
            <w:tcW w:w="1365" w:type="dxa"/>
            <w:vAlign w:val="center"/>
          </w:tcPr>
          <w:p w14:paraId="2E9E7B5E" w14:textId="0BA8547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B7A5446" w14:textId="44A772D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F7AB2C8" w14:textId="32310BA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AE69C0E" w14:textId="11CB090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AA2FEBC" w14:textId="6CA3C59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261FB92" w14:textId="77777777" w:rsidTr="005B789F">
        <w:trPr>
          <w:trHeight w:val="276"/>
        </w:trPr>
        <w:tc>
          <w:tcPr>
            <w:tcW w:w="1590" w:type="dxa"/>
            <w:vAlign w:val="center"/>
          </w:tcPr>
          <w:p w14:paraId="3884AD7A" w14:textId="57C6A28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077</w:t>
            </w:r>
          </w:p>
        </w:tc>
        <w:tc>
          <w:tcPr>
            <w:tcW w:w="1365" w:type="dxa"/>
            <w:vAlign w:val="center"/>
          </w:tcPr>
          <w:p w14:paraId="47CDD2CF" w14:textId="0E9535E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0541D9C" w14:textId="36A8F7A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B748E6B" w14:textId="036C363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07D41F8" w14:textId="37B4BC0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5CB51B9D" w14:textId="719A0DB8"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C623C85" w14:textId="77777777" w:rsidTr="005B789F">
        <w:trPr>
          <w:trHeight w:val="276"/>
        </w:trPr>
        <w:tc>
          <w:tcPr>
            <w:tcW w:w="1590" w:type="dxa"/>
            <w:vAlign w:val="center"/>
          </w:tcPr>
          <w:p w14:paraId="37940ED7" w14:textId="0EA8489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085</w:t>
            </w:r>
          </w:p>
        </w:tc>
        <w:tc>
          <w:tcPr>
            <w:tcW w:w="1365" w:type="dxa"/>
            <w:vAlign w:val="center"/>
          </w:tcPr>
          <w:p w14:paraId="7D9A46DB" w14:textId="3FD2C19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2F1FD42F" w14:textId="3D604DD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4496FD9" w14:textId="0EE5BE4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6796B856" w14:textId="5C5B015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52DB2A0" w14:textId="6BD0D90A"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25A4A63C" w14:textId="77777777" w:rsidTr="005B789F">
        <w:trPr>
          <w:trHeight w:val="276"/>
        </w:trPr>
        <w:tc>
          <w:tcPr>
            <w:tcW w:w="1590" w:type="dxa"/>
            <w:vAlign w:val="center"/>
          </w:tcPr>
          <w:p w14:paraId="3B630EC0" w14:textId="3F93F98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062</w:t>
            </w:r>
          </w:p>
        </w:tc>
        <w:tc>
          <w:tcPr>
            <w:tcW w:w="1365" w:type="dxa"/>
            <w:vAlign w:val="center"/>
          </w:tcPr>
          <w:p w14:paraId="1F0D4A00" w14:textId="2B52B3B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BE4DFA9" w14:textId="56FA39A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FAD6231" w14:textId="389FEE2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0BEA08F" w14:textId="43A53DD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5406483" w14:textId="50F84FB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4232C2E" w14:textId="77777777" w:rsidTr="005B789F">
        <w:trPr>
          <w:trHeight w:val="276"/>
        </w:trPr>
        <w:tc>
          <w:tcPr>
            <w:tcW w:w="1590" w:type="dxa"/>
            <w:vAlign w:val="center"/>
          </w:tcPr>
          <w:p w14:paraId="20B54DBE" w14:textId="70CE019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070</w:t>
            </w:r>
          </w:p>
        </w:tc>
        <w:tc>
          <w:tcPr>
            <w:tcW w:w="1365" w:type="dxa"/>
            <w:vAlign w:val="center"/>
          </w:tcPr>
          <w:p w14:paraId="2CCFBE5B" w14:textId="37FE847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AD4BC90" w14:textId="54BCD42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56A26C5" w14:textId="5C64812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E8351D6" w14:textId="589B43A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F9D338C" w14:textId="146DBF6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6015A6F0" w14:textId="77777777" w:rsidTr="005B789F">
        <w:trPr>
          <w:trHeight w:val="276"/>
        </w:trPr>
        <w:tc>
          <w:tcPr>
            <w:tcW w:w="1590" w:type="dxa"/>
            <w:vAlign w:val="center"/>
          </w:tcPr>
          <w:p w14:paraId="2FD70112" w14:textId="03F3D69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078</w:t>
            </w:r>
          </w:p>
        </w:tc>
        <w:tc>
          <w:tcPr>
            <w:tcW w:w="1365" w:type="dxa"/>
            <w:vAlign w:val="center"/>
          </w:tcPr>
          <w:p w14:paraId="669B8583" w14:textId="6B5CD93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BD76AD6" w14:textId="3C2E56B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80E8732" w14:textId="5D68DB8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912E13F" w14:textId="556CFD3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E48527E" w14:textId="51EEC804"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3C319393" w14:textId="77777777" w:rsidTr="005B789F">
        <w:trPr>
          <w:trHeight w:val="276"/>
        </w:trPr>
        <w:tc>
          <w:tcPr>
            <w:tcW w:w="1590" w:type="dxa"/>
            <w:vAlign w:val="center"/>
          </w:tcPr>
          <w:p w14:paraId="1CDBBE81" w14:textId="266402D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086</w:t>
            </w:r>
          </w:p>
        </w:tc>
        <w:tc>
          <w:tcPr>
            <w:tcW w:w="1365" w:type="dxa"/>
            <w:vAlign w:val="center"/>
          </w:tcPr>
          <w:p w14:paraId="2EDD5C48" w14:textId="778A42D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EF70E03" w14:textId="2F6BBD4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5EDB80D0" w14:textId="54A5CD4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F706661" w14:textId="7A08E6B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0723E9DA" w14:textId="77141EE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FA4BC20" w14:textId="77777777" w:rsidTr="005B789F">
        <w:trPr>
          <w:trHeight w:val="276"/>
        </w:trPr>
        <w:tc>
          <w:tcPr>
            <w:tcW w:w="1590" w:type="dxa"/>
            <w:vAlign w:val="center"/>
          </w:tcPr>
          <w:p w14:paraId="2B86AA78" w14:textId="3E3F042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057</w:t>
            </w:r>
          </w:p>
        </w:tc>
        <w:tc>
          <w:tcPr>
            <w:tcW w:w="1365" w:type="dxa"/>
            <w:vAlign w:val="center"/>
          </w:tcPr>
          <w:p w14:paraId="20F7FFDF" w14:textId="61EE160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F8180C4" w14:textId="300F808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1F536CDF" w14:textId="03AF35E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70CFD0A" w14:textId="006D868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1FBF89F8" w14:textId="006160E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2684DE9" w14:textId="77777777" w:rsidTr="005B789F">
        <w:trPr>
          <w:trHeight w:val="276"/>
        </w:trPr>
        <w:tc>
          <w:tcPr>
            <w:tcW w:w="1590" w:type="dxa"/>
            <w:vAlign w:val="center"/>
          </w:tcPr>
          <w:p w14:paraId="5F248063" w14:textId="108971F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065</w:t>
            </w:r>
          </w:p>
        </w:tc>
        <w:tc>
          <w:tcPr>
            <w:tcW w:w="1365" w:type="dxa"/>
            <w:vAlign w:val="center"/>
          </w:tcPr>
          <w:p w14:paraId="6EEC08B8" w14:textId="3741F7C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25B2BA0" w14:textId="70E10B2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87E3353" w14:textId="1070BF0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EEC9055" w14:textId="6ED275E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C67F751" w14:textId="619D4A2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bl>
    <w:p w14:paraId="7E88ADC0" w14:textId="772CBAB2"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0A033AF9" w14:textId="77777777" w:rsidR="5382C3A1" w:rsidRDefault="5382C3A1" w:rsidP="65A2C774">
      <w:pPr>
        <w:spacing w:line="480" w:lineRule="auto"/>
        <w:rPr>
          <w:rFonts w:ascii="Times New Roman" w:eastAsia="Times New Roman" w:hAnsi="Times New Roman" w:cs="Times New Roman"/>
          <w:sz w:val="24"/>
          <w:szCs w:val="24"/>
          <w:lang w:val="en-GB"/>
        </w:rPr>
      </w:pPr>
    </w:p>
    <w:p w14:paraId="133C2CE3" w14:textId="5A932F8D" w:rsidR="127C19B3" w:rsidRDefault="4E0BD229" w:rsidP="65A2C774">
      <w:pPr>
        <w:spacing w:line="480" w:lineRule="auto"/>
        <w:rPr>
          <w:rFonts w:ascii="Times New Roman" w:eastAsia="Times New Roman" w:hAnsi="Times New Roman" w:cs="Times New Roman"/>
          <w:sz w:val="24"/>
          <w:szCs w:val="24"/>
          <w:lang w:val="en-GB"/>
        </w:rPr>
      </w:pPr>
      <w:r w:rsidRPr="000B7358">
        <w:rPr>
          <w:rFonts w:ascii="Times New Roman" w:eastAsia="Times New Roman" w:hAnsi="Times New Roman" w:cs="Times New Roman"/>
          <w:sz w:val="24"/>
          <w:szCs w:val="24"/>
          <w:lang w:val="en-GB"/>
        </w:rPr>
        <w:t xml:space="preserve">Table </w:t>
      </w:r>
      <w:r w:rsidR="00E52309" w:rsidRPr="000B7358">
        <w:rPr>
          <w:rFonts w:ascii="Times New Roman" w:eastAsia="Times New Roman" w:hAnsi="Times New Roman" w:cs="Times New Roman"/>
          <w:sz w:val="24"/>
          <w:szCs w:val="24"/>
          <w:lang w:val="en-GB"/>
        </w:rPr>
        <w:t>S8</w:t>
      </w:r>
      <w:r w:rsidRPr="21986C2F">
        <w:rPr>
          <w:rFonts w:ascii="Times New Roman" w:eastAsia="Times New Roman" w:hAnsi="Times New Roman" w:cs="Times New Roman"/>
          <w:sz w:val="24"/>
          <w:szCs w:val="24"/>
          <w:lang w:val="en-GB"/>
        </w:rPr>
        <w:t>: Results of Experiment 1 in which each male was exposed to female VJ076 chemical cues. L and R indicate the left and right arms of the Y maze, respectively. SCC indicates the presence of the scent chemical cue in the maze arm, whereas C indicates the control condition (no scent).</w:t>
      </w:r>
      <w:r w:rsidR="5F10C867"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7906E2EB" w14:textId="77777777" w:rsidTr="21986C2F">
        <w:trPr>
          <w:trHeight w:val="276"/>
        </w:trPr>
        <w:tc>
          <w:tcPr>
            <w:tcW w:w="1590" w:type="dxa"/>
            <w:vMerge w:val="restart"/>
            <w:vAlign w:val="center"/>
          </w:tcPr>
          <w:p w14:paraId="473A6A49"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29F1A730"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23E0EA92"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0270CDC7" w14:textId="77777777" w:rsidTr="21986C2F">
        <w:trPr>
          <w:trHeight w:val="276"/>
        </w:trPr>
        <w:tc>
          <w:tcPr>
            <w:tcW w:w="1590" w:type="dxa"/>
            <w:vMerge/>
          </w:tcPr>
          <w:p w14:paraId="634BC43F" w14:textId="77777777" w:rsidR="009B078D" w:rsidRDefault="009B078D" w:rsidP="00752B6E"/>
        </w:tc>
        <w:tc>
          <w:tcPr>
            <w:tcW w:w="1365" w:type="dxa"/>
            <w:vAlign w:val="center"/>
          </w:tcPr>
          <w:p w14:paraId="7C2F565F"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6D8D5D2A"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5B74597F"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2F047837"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29EA0DF3" w14:textId="77777777" w:rsidR="009B078D" w:rsidRDefault="009B078D" w:rsidP="00752B6E"/>
        </w:tc>
      </w:tr>
      <w:tr w:rsidR="5382C3A1" w14:paraId="57EBD669" w14:textId="77777777" w:rsidTr="005B789F">
        <w:trPr>
          <w:trHeight w:val="276"/>
        </w:trPr>
        <w:tc>
          <w:tcPr>
            <w:tcW w:w="1590" w:type="dxa"/>
            <w:vAlign w:val="center"/>
          </w:tcPr>
          <w:p w14:paraId="25B088F5" w14:textId="1962DEF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073</w:t>
            </w:r>
          </w:p>
        </w:tc>
        <w:tc>
          <w:tcPr>
            <w:tcW w:w="1365" w:type="dxa"/>
            <w:vAlign w:val="center"/>
          </w:tcPr>
          <w:p w14:paraId="494E1F1A" w14:textId="648BC1D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47193C7" w14:textId="7390BCA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1511BA2" w14:textId="6B7E3F0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82EA401" w14:textId="3453C83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9B82D85" w14:textId="5AF215E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345405DD" w14:textId="77777777" w:rsidTr="005B789F">
        <w:trPr>
          <w:trHeight w:val="276"/>
        </w:trPr>
        <w:tc>
          <w:tcPr>
            <w:tcW w:w="1590" w:type="dxa"/>
            <w:vAlign w:val="center"/>
          </w:tcPr>
          <w:p w14:paraId="553AFBDF" w14:textId="32179CC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081</w:t>
            </w:r>
          </w:p>
        </w:tc>
        <w:tc>
          <w:tcPr>
            <w:tcW w:w="1365" w:type="dxa"/>
            <w:vAlign w:val="center"/>
          </w:tcPr>
          <w:p w14:paraId="5D3B2ECB" w14:textId="5E7A142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A733A78" w14:textId="6D32E58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57687321" w14:textId="6AED889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AA36712" w14:textId="30D9819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3F90AB8" w14:textId="45314C9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BBE5B53" w14:textId="77777777" w:rsidTr="005B789F">
        <w:trPr>
          <w:trHeight w:val="276"/>
        </w:trPr>
        <w:tc>
          <w:tcPr>
            <w:tcW w:w="1590" w:type="dxa"/>
            <w:vAlign w:val="center"/>
          </w:tcPr>
          <w:p w14:paraId="4FEA3A4D" w14:textId="344C01C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089</w:t>
            </w:r>
          </w:p>
        </w:tc>
        <w:tc>
          <w:tcPr>
            <w:tcW w:w="1365" w:type="dxa"/>
            <w:vAlign w:val="center"/>
          </w:tcPr>
          <w:p w14:paraId="13CEBB16" w14:textId="482FEE6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2549A337" w14:textId="5990ECF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4ACF8143" w14:textId="4A02D0E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BD5ACC7" w14:textId="3F85E17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EB9B790" w14:textId="596F36D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623DCEA" w14:textId="77777777" w:rsidTr="005B789F">
        <w:trPr>
          <w:trHeight w:val="276"/>
        </w:trPr>
        <w:tc>
          <w:tcPr>
            <w:tcW w:w="1590" w:type="dxa"/>
            <w:vAlign w:val="center"/>
          </w:tcPr>
          <w:p w14:paraId="26540240" w14:textId="131C10D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055</w:t>
            </w:r>
          </w:p>
        </w:tc>
        <w:tc>
          <w:tcPr>
            <w:tcW w:w="1365" w:type="dxa"/>
            <w:vAlign w:val="center"/>
          </w:tcPr>
          <w:p w14:paraId="518FBBD6" w14:textId="3F61FB4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A5236F2" w14:textId="074D02C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E86823B" w14:textId="3C5B3A1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ABDC46B" w14:textId="3592BE7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80AE76F" w14:textId="4067665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A55C222" w14:textId="77777777" w:rsidTr="005B789F">
        <w:trPr>
          <w:trHeight w:val="270"/>
        </w:trPr>
        <w:tc>
          <w:tcPr>
            <w:tcW w:w="1590" w:type="dxa"/>
            <w:vAlign w:val="center"/>
          </w:tcPr>
          <w:p w14:paraId="275BA012" w14:textId="3470C21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063</w:t>
            </w:r>
          </w:p>
        </w:tc>
        <w:tc>
          <w:tcPr>
            <w:tcW w:w="1365" w:type="dxa"/>
            <w:vAlign w:val="center"/>
          </w:tcPr>
          <w:p w14:paraId="63C692ED" w14:textId="387E297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535B7A2C" w14:textId="25B30B6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CD0E877" w14:textId="1BE7009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0F37FA05" w14:textId="38621C3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E24D45E" w14:textId="2FF8E96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676AA92" w14:textId="77777777" w:rsidTr="005B789F">
        <w:trPr>
          <w:trHeight w:val="276"/>
        </w:trPr>
        <w:tc>
          <w:tcPr>
            <w:tcW w:w="1590" w:type="dxa"/>
            <w:vAlign w:val="center"/>
          </w:tcPr>
          <w:p w14:paraId="42619D51" w14:textId="7E150E1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071</w:t>
            </w:r>
          </w:p>
        </w:tc>
        <w:tc>
          <w:tcPr>
            <w:tcW w:w="1365" w:type="dxa"/>
            <w:vAlign w:val="center"/>
          </w:tcPr>
          <w:p w14:paraId="35FD0B2E" w14:textId="5D7AEBA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600E008" w14:textId="5ACF3D8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6DBF3E5" w14:textId="4426318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5434EFE" w14:textId="70D6377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F3316B7" w14:textId="5A27808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516C92FF" w14:textId="77777777" w:rsidTr="005B789F">
        <w:trPr>
          <w:trHeight w:val="276"/>
        </w:trPr>
        <w:tc>
          <w:tcPr>
            <w:tcW w:w="1590" w:type="dxa"/>
            <w:vAlign w:val="center"/>
          </w:tcPr>
          <w:p w14:paraId="63A527F1" w14:textId="0ACBC4D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079</w:t>
            </w:r>
          </w:p>
        </w:tc>
        <w:tc>
          <w:tcPr>
            <w:tcW w:w="1365" w:type="dxa"/>
            <w:vAlign w:val="center"/>
          </w:tcPr>
          <w:p w14:paraId="6F2B6C13" w14:textId="4FD6A64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F77034B" w14:textId="719F2A6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31975DD" w14:textId="3D1FB4F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6CCBFE6" w14:textId="58FEC42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869A48C" w14:textId="7AB135B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0FB7B61" w14:textId="77777777" w:rsidTr="005B789F">
        <w:trPr>
          <w:trHeight w:val="276"/>
        </w:trPr>
        <w:tc>
          <w:tcPr>
            <w:tcW w:w="1590" w:type="dxa"/>
            <w:vAlign w:val="center"/>
          </w:tcPr>
          <w:p w14:paraId="683DE850" w14:textId="381C0E2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056</w:t>
            </w:r>
          </w:p>
        </w:tc>
        <w:tc>
          <w:tcPr>
            <w:tcW w:w="1365" w:type="dxa"/>
            <w:vAlign w:val="center"/>
          </w:tcPr>
          <w:p w14:paraId="026B35A5" w14:textId="5FB223E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073B56F" w14:textId="68DB5C9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A9365C4" w14:textId="6FA6E69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B0E85C3" w14:textId="5A991CA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98F9E9F" w14:textId="3F770479"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86CEC85" w14:textId="77777777" w:rsidTr="005B789F">
        <w:trPr>
          <w:trHeight w:val="276"/>
        </w:trPr>
        <w:tc>
          <w:tcPr>
            <w:tcW w:w="1590" w:type="dxa"/>
            <w:vAlign w:val="center"/>
          </w:tcPr>
          <w:p w14:paraId="35FB9F66" w14:textId="4C41736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064</w:t>
            </w:r>
          </w:p>
        </w:tc>
        <w:tc>
          <w:tcPr>
            <w:tcW w:w="1365" w:type="dxa"/>
            <w:vAlign w:val="center"/>
          </w:tcPr>
          <w:p w14:paraId="668227A1" w14:textId="7637F97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DDE5E9C" w14:textId="3FD862B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1E247E1" w14:textId="404312C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EDBE798" w14:textId="1090C9B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0C671EE7" w14:textId="288CA9A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7F7B14A" w14:textId="77777777" w:rsidTr="005B789F">
        <w:trPr>
          <w:trHeight w:val="276"/>
        </w:trPr>
        <w:tc>
          <w:tcPr>
            <w:tcW w:w="1590" w:type="dxa"/>
            <w:vAlign w:val="center"/>
          </w:tcPr>
          <w:p w14:paraId="3630F49F" w14:textId="3A6FA83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072</w:t>
            </w:r>
          </w:p>
        </w:tc>
        <w:tc>
          <w:tcPr>
            <w:tcW w:w="1365" w:type="dxa"/>
            <w:vAlign w:val="center"/>
          </w:tcPr>
          <w:p w14:paraId="49BDB078" w14:textId="75B39A3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EB5A82D" w14:textId="237F7D1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247BFD5" w14:textId="2B19CDD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6EFCDEF1" w14:textId="734BF9A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B205DA3" w14:textId="6AD1CB0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398A94DD" w14:textId="77777777" w:rsidTr="005B789F">
        <w:trPr>
          <w:trHeight w:val="276"/>
        </w:trPr>
        <w:tc>
          <w:tcPr>
            <w:tcW w:w="1590" w:type="dxa"/>
            <w:vAlign w:val="center"/>
          </w:tcPr>
          <w:p w14:paraId="26AF12B1" w14:textId="3AAB69F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080</w:t>
            </w:r>
          </w:p>
        </w:tc>
        <w:tc>
          <w:tcPr>
            <w:tcW w:w="1365" w:type="dxa"/>
            <w:vAlign w:val="center"/>
          </w:tcPr>
          <w:p w14:paraId="081AF406" w14:textId="5FBF32A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3CCDEAA" w14:textId="28A2801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224D98B8" w14:textId="3182479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2F268C24" w14:textId="3BB9EA2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057D6D0" w14:textId="686A1D6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BF7D4FA" w14:textId="77777777" w:rsidTr="005B789F">
        <w:trPr>
          <w:trHeight w:val="276"/>
        </w:trPr>
        <w:tc>
          <w:tcPr>
            <w:tcW w:w="1590" w:type="dxa"/>
            <w:vAlign w:val="center"/>
          </w:tcPr>
          <w:p w14:paraId="35DFDE92" w14:textId="7FFF383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059</w:t>
            </w:r>
          </w:p>
        </w:tc>
        <w:tc>
          <w:tcPr>
            <w:tcW w:w="1365" w:type="dxa"/>
            <w:vAlign w:val="center"/>
          </w:tcPr>
          <w:p w14:paraId="46A73C85" w14:textId="1A06A6A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27B31B84" w14:textId="6B10FD5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2973108" w14:textId="52F81FA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p>
        </w:tc>
        <w:tc>
          <w:tcPr>
            <w:tcW w:w="1560" w:type="dxa"/>
            <w:vAlign w:val="center"/>
          </w:tcPr>
          <w:p w14:paraId="267413D4" w14:textId="5B635FC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511BF919" w14:textId="28E7C6E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1E09D7F" w14:textId="77777777" w:rsidTr="005B789F">
        <w:trPr>
          <w:trHeight w:val="276"/>
        </w:trPr>
        <w:tc>
          <w:tcPr>
            <w:tcW w:w="1590" w:type="dxa"/>
            <w:vAlign w:val="center"/>
          </w:tcPr>
          <w:p w14:paraId="36BAA283" w14:textId="57E5306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067</w:t>
            </w:r>
          </w:p>
        </w:tc>
        <w:tc>
          <w:tcPr>
            <w:tcW w:w="1365" w:type="dxa"/>
            <w:vAlign w:val="center"/>
          </w:tcPr>
          <w:p w14:paraId="185073E5" w14:textId="326E172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43174923" w14:textId="51C5928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304ED602" w14:textId="76BCABA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D8047A7" w14:textId="2F594B0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7E61DAA" w14:textId="32DA593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1B13ACF5" w14:textId="77777777" w:rsidTr="005B789F">
        <w:trPr>
          <w:trHeight w:val="276"/>
        </w:trPr>
        <w:tc>
          <w:tcPr>
            <w:tcW w:w="1590" w:type="dxa"/>
            <w:vAlign w:val="center"/>
          </w:tcPr>
          <w:p w14:paraId="55E4443C" w14:textId="6E9E9AA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075</w:t>
            </w:r>
          </w:p>
        </w:tc>
        <w:tc>
          <w:tcPr>
            <w:tcW w:w="1365" w:type="dxa"/>
            <w:vAlign w:val="center"/>
          </w:tcPr>
          <w:p w14:paraId="43D3D516" w14:textId="223AB62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B37090D" w14:textId="2685D9F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660CEEC" w14:textId="4A67935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9D507C8" w14:textId="55D8407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D4A8CCC" w14:textId="354A651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3B03380E" w14:textId="77777777" w:rsidTr="005B789F">
        <w:trPr>
          <w:trHeight w:val="276"/>
        </w:trPr>
        <w:tc>
          <w:tcPr>
            <w:tcW w:w="1590" w:type="dxa"/>
            <w:vAlign w:val="center"/>
          </w:tcPr>
          <w:p w14:paraId="779A95BF" w14:textId="7BE196D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083</w:t>
            </w:r>
          </w:p>
        </w:tc>
        <w:tc>
          <w:tcPr>
            <w:tcW w:w="1365" w:type="dxa"/>
            <w:vAlign w:val="center"/>
          </w:tcPr>
          <w:p w14:paraId="74484773" w14:textId="61118FC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32EFC6F" w14:textId="0AFF1CD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692C40D" w14:textId="34EC030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4B4FE300" w14:textId="38D5473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E3009BD" w14:textId="0F7F0CD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8A593A9" w14:textId="77777777" w:rsidTr="005B789F">
        <w:trPr>
          <w:trHeight w:val="276"/>
        </w:trPr>
        <w:tc>
          <w:tcPr>
            <w:tcW w:w="1590" w:type="dxa"/>
            <w:vAlign w:val="center"/>
          </w:tcPr>
          <w:p w14:paraId="76C33903" w14:textId="2E81C96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061</w:t>
            </w:r>
          </w:p>
        </w:tc>
        <w:tc>
          <w:tcPr>
            <w:tcW w:w="1365" w:type="dxa"/>
            <w:vAlign w:val="center"/>
          </w:tcPr>
          <w:p w14:paraId="6D9B6402" w14:textId="75CB7BA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04EE4DB" w14:textId="0CF5F90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60FA6A2" w14:textId="7D74504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ED6212C" w14:textId="72AFD6D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A395A25" w14:textId="407C19B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17331F4" w14:textId="77777777" w:rsidTr="005B789F">
        <w:trPr>
          <w:trHeight w:val="276"/>
        </w:trPr>
        <w:tc>
          <w:tcPr>
            <w:tcW w:w="1590" w:type="dxa"/>
            <w:vAlign w:val="center"/>
          </w:tcPr>
          <w:p w14:paraId="4245C631" w14:textId="40B5856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069</w:t>
            </w:r>
          </w:p>
        </w:tc>
        <w:tc>
          <w:tcPr>
            <w:tcW w:w="1365" w:type="dxa"/>
            <w:vAlign w:val="center"/>
          </w:tcPr>
          <w:p w14:paraId="7053A550" w14:textId="4BFF27A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63346A5" w14:textId="1CB6AAE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8302850" w14:textId="2E5C48E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F67B2EB" w14:textId="6A7872D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8EF48C9" w14:textId="76030979"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D6BC960" w14:textId="77777777" w:rsidTr="005B789F">
        <w:trPr>
          <w:trHeight w:val="276"/>
        </w:trPr>
        <w:tc>
          <w:tcPr>
            <w:tcW w:w="1590" w:type="dxa"/>
            <w:vAlign w:val="center"/>
          </w:tcPr>
          <w:p w14:paraId="51DA0BD3" w14:textId="7D6F526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077</w:t>
            </w:r>
          </w:p>
        </w:tc>
        <w:tc>
          <w:tcPr>
            <w:tcW w:w="1365" w:type="dxa"/>
            <w:vAlign w:val="center"/>
          </w:tcPr>
          <w:p w14:paraId="324ED9D7" w14:textId="5BB60D7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567A37E3" w14:textId="4861939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107F7FB" w14:textId="6DD472F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4F36E017" w14:textId="344255E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0ADBDD9" w14:textId="13E35F5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3B56456" w14:textId="77777777" w:rsidTr="005B789F">
        <w:trPr>
          <w:trHeight w:val="276"/>
        </w:trPr>
        <w:tc>
          <w:tcPr>
            <w:tcW w:w="1590" w:type="dxa"/>
            <w:vAlign w:val="center"/>
          </w:tcPr>
          <w:p w14:paraId="6AD80DB4" w14:textId="0513D70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085</w:t>
            </w:r>
          </w:p>
        </w:tc>
        <w:tc>
          <w:tcPr>
            <w:tcW w:w="1365" w:type="dxa"/>
            <w:vAlign w:val="center"/>
          </w:tcPr>
          <w:p w14:paraId="2A0995DC" w14:textId="02F43C8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B89B52B" w14:textId="66528A6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887E00C" w14:textId="50D6A7C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21E2EC4" w14:textId="6B73269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BA99B50" w14:textId="082DD47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0F1F51F0" w14:textId="77777777" w:rsidTr="005B789F">
        <w:trPr>
          <w:trHeight w:val="276"/>
        </w:trPr>
        <w:tc>
          <w:tcPr>
            <w:tcW w:w="1590" w:type="dxa"/>
            <w:vAlign w:val="center"/>
          </w:tcPr>
          <w:p w14:paraId="76DD3B6E" w14:textId="2D183B7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062</w:t>
            </w:r>
          </w:p>
        </w:tc>
        <w:tc>
          <w:tcPr>
            <w:tcW w:w="1365" w:type="dxa"/>
            <w:vAlign w:val="center"/>
          </w:tcPr>
          <w:p w14:paraId="03B28E40" w14:textId="2670FEA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2DFEB72D" w14:textId="3EBB42E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10785506" w14:textId="777D27B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222986D" w14:textId="11C86EF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8FC49D8" w14:textId="0A56683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A8CE269" w14:textId="77777777" w:rsidTr="005B789F">
        <w:trPr>
          <w:trHeight w:val="276"/>
        </w:trPr>
        <w:tc>
          <w:tcPr>
            <w:tcW w:w="1590" w:type="dxa"/>
            <w:vAlign w:val="center"/>
          </w:tcPr>
          <w:p w14:paraId="3125D692" w14:textId="06965EC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070</w:t>
            </w:r>
          </w:p>
        </w:tc>
        <w:tc>
          <w:tcPr>
            <w:tcW w:w="1365" w:type="dxa"/>
            <w:vAlign w:val="center"/>
          </w:tcPr>
          <w:p w14:paraId="0D40B4F2" w14:textId="2F43497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66929F3" w14:textId="0FAD5DC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07EB24E" w14:textId="5652BF1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69C7A1D" w14:textId="42D32EB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7A7117D" w14:textId="4A9B047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EA99CD2" w14:textId="77777777" w:rsidTr="005B789F">
        <w:trPr>
          <w:trHeight w:val="276"/>
        </w:trPr>
        <w:tc>
          <w:tcPr>
            <w:tcW w:w="1590" w:type="dxa"/>
            <w:vAlign w:val="center"/>
          </w:tcPr>
          <w:p w14:paraId="733B5F7E" w14:textId="4115522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078</w:t>
            </w:r>
          </w:p>
        </w:tc>
        <w:tc>
          <w:tcPr>
            <w:tcW w:w="1365" w:type="dxa"/>
            <w:vAlign w:val="center"/>
          </w:tcPr>
          <w:p w14:paraId="59F7CF59" w14:textId="60772D2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4B78E70D" w14:textId="3C498AA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ED4E2C7" w14:textId="787A125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E0E7602" w14:textId="367D16E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554DC82E" w14:textId="58474C9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bl>
    <w:p w14:paraId="7A61DC45" w14:textId="6E61A0AA"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325D7B3E" w14:textId="77777777" w:rsidR="5382C3A1" w:rsidRDefault="5382C3A1" w:rsidP="65A2C774">
      <w:pPr>
        <w:spacing w:line="480" w:lineRule="auto"/>
        <w:rPr>
          <w:rFonts w:ascii="Times New Roman" w:eastAsia="Times New Roman" w:hAnsi="Times New Roman" w:cs="Times New Roman"/>
          <w:sz w:val="24"/>
          <w:szCs w:val="24"/>
          <w:lang w:val="en-GB"/>
        </w:rPr>
      </w:pPr>
    </w:p>
    <w:p w14:paraId="218E6869" w14:textId="5984D224" w:rsidR="5E880A29" w:rsidRDefault="15EFA2B1" w:rsidP="65A2C774">
      <w:pPr>
        <w:spacing w:line="480" w:lineRule="auto"/>
        <w:rPr>
          <w:rFonts w:ascii="Times New Roman" w:eastAsia="Times New Roman" w:hAnsi="Times New Roman" w:cs="Times New Roman"/>
          <w:sz w:val="24"/>
          <w:szCs w:val="24"/>
          <w:lang w:val="en-GB"/>
        </w:rPr>
      </w:pPr>
      <w:r w:rsidRPr="002057BA">
        <w:rPr>
          <w:rFonts w:ascii="Times New Roman" w:eastAsia="Times New Roman" w:hAnsi="Times New Roman" w:cs="Times New Roman"/>
          <w:sz w:val="24"/>
          <w:szCs w:val="24"/>
          <w:lang w:val="en-GB"/>
        </w:rPr>
        <w:t xml:space="preserve">Table </w:t>
      </w:r>
      <w:r w:rsidR="00E52309" w:rsidRPr="002057BA">
        <w:rPr>
          <w:rFonts w:ascii="Times New Roman" w:eastAsia="Times New Roman" w:hAnsi="Times New Roman" w:cs="Times New Roman"/>
          <w:sz w:val="24"/>
          <w:szCs w:val="24"/>
          <w:lang w:val="en-GB"/>
        </w:rPr>
        <w:t>S</w:t>
      </w:r>
      <w:r w:rsidR="00E52309">
        <w:rPr>
          <w:rFonts w:ascii="Times New Roman" w:eastAsia="Times New Roman" w:hAnsi="Times New Roman" w:cs="Times New Roman"/>
          <w:sz w:val="24"/>
          <w:szCs w:val="24"/>
          <w:lang w:val="en-GB"/>
        </w:rPr>
        <w:t>9</w:t>
      </w:r>
      <w:r w:rsidRPr="21986C2F">
        <w:rPr>
          <w:rFonts w:ascii="Times New Roman" w:eastAsia="Times New Roman" w:hAnsi="Times New Roman" w:cs="Times New Roman"/>
          <w:sz w:val="24"/>
          <w:szCs w:val="24"/>
          <w:lang w:val="en-GB"/>
        </w:rPr>
        <w:t>: Results of Experiment 1 in which each male was exposed to female VJ004* chemical cues. L and R indicate the left and right arms of the Y maze, respectively. SCC indicates the presence of the scent chemical cue in the maze arm, whereas C indicates the control condition (no scent).</w:t>
      </w:r>
      <w:r w:rsidR="12BE43F5"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650999D5" w14:textId="77777777" w:rsidTr="21986C2F">
        <w:trPr>
          <w:trHeight w:val="276"/>
        </w:trPr>
        <w:tc>
          <w:tcPr>
            <w:tcW w:w="1590" w:type="dxa"/>
            <w:vMerge w:val="restart"/>
            <w:vAlign w:val="center"/>
          </w:tcPr>
          <w:p w14:paraId="7A0CAC01"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00E79E6B"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4F1F9570"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155281F1" w14:textId="77777777" w:rsidTr="21986C2F">
        <w:trPr>
          <w:trHeight w:val="276"/>
        </w:trPr>
        <w:tc>
          <w:tcPr>
            <w:tcW w:w="1590" w:type="dxa"/>
            <w:vMerge/>
          </w:tcPr>
          <w:p w14:paraId="3125C77F" w14:textId="77777777" w:rsidR="009B078D" w:rsidRDefault="009B078D" w:rsidP="00752B6E"/>
        </w:tc>
        <w:tc>
          <w:tcPr>
            <w:tcW w:w="1365" w:type="dxa"/>
            <w:vAlign w:val="center"/>
          </w:tcPr>
          <w:p w14:paraId="7E605984"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0538AE91"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1E43A796"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1767542A"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00A6FA4A" w14:textId="77777777" w:rsidR="009B078D" w:rsidRDefault="009B078D" w:rsidP="00752B6E"/>
        </w:tc>
      </w:tr>
      <w:tr w:rsidR="5382C3A1" w14:paraId="554BDEE1" w14:textId="77777777" w:rsidTr="005B789F">
        <w:trPr>
          <w:trHeight w:val="276"/>
        </w:trPr>
        <w:tc>
          <w:tcPr>
            <w:tcW w:w="1590" w:type="dxa"/>
            <w:vAlign w:val="center"/>
          </w:tcPr>
          <w:p w14:paraId="51331C33" w14:textId="0A745F0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176</w:t>
            </w:r>
          </w:p>
        </w:tc>
        <w:tc>
          <w:tcPr>
            <w:tcW w:w="1365" w:type="dxa"/>
            <w:vAlign w:val="center"/>
          </w:tcPr>
          <w:p w14:paraId="42D17474" w14:textId="53C3CFF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7DDAE02D" w14:textId="4C15E53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39E4C02A" w14:textId="74AB7AE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0875D80" w14:textId="407E1A9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C59371A" w14:textId="70DD290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308DDCE9" w14:textId="77777777" w:rsidTr="005B789F">
        <w:trPr>
          <w:trHeight w:val="276"/>
        </w:trPr>
        <w:tc>
          <w:tcPr>
            <w:tcW w:w="1590" w:type="dxa"/>
            <w:vAlign w:val="center"/>
          </w:tcPr>
          <w:p w14:paraId="20303867" w14:textId="624A3CB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169</w:t>
            </w:r>
          </w:p>
        </w:tc>
        <w:tc>
          <w:tcPr>
            <w:tcW w:w="1365" w:type="dxa"/>
            <w:vAlign w:val="center"/>
          </w:tcPr>
          <w:p w14:paraId="4EC89F2C" w14:textId="59538D7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14A2824" w14:textId="1AE61FC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5E29286D" w14:textId="66E91D0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20975C0" w14:textId="7A073E7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77BA046" w14:textId="41FBFB19"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7D0C7B34" w14:textId="77777777" w:rsidTr="005B789F">
        <w:trPr>
          <w:trHeight w:val="276"/>
        </w:trPr>
        <w:tc>
          <w:tcPr>
            <w:tcW w:w="1590" w:type="dxa"/>
            <w:vAlign w:val="center"/>
          </w:tcPr>
          <w:p w14:paraId="728C8732" w14:textId="0B8E023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157</w:t>
            </w:r>
          </w:p>
        </w:tc>
        <w:tc>
          <w:tcPr>
            <w:tcW w:w="1365" w:type="dxa"/>
            <w:vAlign w:val="center"/>
          </w:tcPr>
          <w:p w14:paraId="35B8A363" w14:textId="60218B8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EE4AFD3" w14:textId="282A6BC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B59A05B" w14:textId="48F5E15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483EE7D7" w14:textId="5951BAD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ABC2B4A" w14:textId="1EF3022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F7B6854" w14:textId="77777777" w:rsidTr="005B789F">
        <w:trPr>
          <w:trHeight w:val="276"/>
        </w:trPr>
        <w:tc>
          <w:tcPr>
            <w:tcW w:w="1590" w:type="dxa"/>
            <w:vAlign w:val="center"/>
          </w:tcPr>
          <w:p w14:paraId="795F6771" w14:textId="37470B3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188</w:t>
            </w:r>
          </w:p>
        </w:tc>
        <w:tc>
          <w:tcPr>
            <w:tcW w:w="1365" w:type="dxa"/>
            <w:vAlign w:val="center"/>
          </w:tcPr>
          <w:p w14:paraId="02E409A7" w14:textId="7AFBB61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515C73BA" w14:textId="797975D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927C82F" w14:textId="17AC53B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B953130" w14:textId="1AB5405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41F979D" w14:textId="65AE501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4B32BFE" w14:textId="77777777" w:rsidTr="005B789F">
        <w:trPr>
          <w:trHeight w:val="276"/>
        </w:trPr>
        <w:tc>
          <w:tcPr>
            <w:tcW w:w="1590" w:type="dxa"/>
            <w:vAlign w:val="center"/>
          </w:tcPr>
          <w:p w14:paraId="09871240" w14:textId="1989F29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151</w:t>
            </w:r>
          </w:p>
        </w:tc>
        <w:tc>
          <w:tcPr>
            <w:tcW w:w="1365" w:type="dxa"/>
            <w:vAlign w:val="center"/>
          </w:tcPr>
          <w:p w14:paraId="251E48EF" w14:textId="46F31D6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4AA25072" w14:textId="158324A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23E8CE8E" w14:textId="12EC516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A3322F1" w14:textId="4CB0028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4A49BD5" w14:textId="69A191B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A057025" w14:textId="77777777" w:rsidTr="005B789F">
        <w:trPr>
          <w:trHeight w:val="276"/>
        </w:trPr>
        <w:tc>
          <w:tcPr>
            <w:tcW w:w="1590" w:type="dxa"/>
            <w:vAlign w:val="center"/>
          </w:tcPr>
          <w:p w14:paraId="0A8701EC" w14:textId="2615FEC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161</w:t>
            </w:r>
          </w:p>
        </w:tc>
        <w:tc>
          <w:tcPr>
            <w:tcW w:w="1365" w:type="dxa"/>
            <w:vAlign w:val="center"/>
          </w:tcPr>
          <w:p w14:paraId="3BE1287F" w14:textId="3F148C6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59A8AC88" w14:textId="59A5BFA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7BF44858" w14:textId="1003E60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4BD6AD85" w14:textId="7D24E40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04895849" w14:textId="747F4E7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48E3761C" w14:textId="77777777" w:rsidTr="005B789F">
        <w:trPr>
          <w:trHeight w:val="276"/>
        </w:trPr>
        <w:tc>
          <w:tcPr>
            <w:tcW w:w="1590" w:type="dxa"/>
            <w:vAlign w:val="center"/>
          </w:tcPr>
          <w:p w14:paraId="6269DC8E" w14:textId="4656683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155</w:t>
            </w:r>
          </w:p>
        </w:tc>
        <w:tc>
          <w:tcPr>
            <w:tcW w:w="1365" w:type="dxa"/>
            <w:vAlign w:val="center"/>
          </w:tcPr>
          <w:p w14:paraId="77373C57" w14:textId="383F763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7A3C851C" w14:textId="4BA49FB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226EC92B" w14:textId="76B6504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6B6E960" w14:textId="37BCCD3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18889521" w14:textId="4F6E5764"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7FC5377A" w14:textId="77777777" w:rsidTr="005B789F">
        <w:trPr>
          <w:trHeight w:val="276"/>
        </w:trPr>
        <w:tc>
          <w:tcPr>
            <w:tcW w:w="1590" w:type="dxa"/>
            <w:vAlign w:val="center"/>
          </w:tcPr>
          <w:p w14:paraId="4B5B7D63" w14:textId="12A298B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149</w:t>
            </w:r>
          </w:p>
        </w:tc>
        <w:tc>
          <w:tcPr>
            <w:tcW w:w="1365" w:type="dxa"/>
            <w:vAlign w:val="center"/>
          </w:tcPr>
          <w:p w14:paraId="26F8FBEE" w14:textId="6C63471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06BA1222" w14:textId="2696C9F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25086837" w14:textId="47AA279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2AC25BF" w14:textId="1EFB79C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372E984" w14:textId="18DBFDD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25CF54B" w14:textId="77777777" w:rsidTr="005B789F">
        <w:trPr>
          <w:trHeight w:val="276"/>
        </w:trPr>
        <w:tc>
          <w:tcPr>
            <w:tcW w:w="1590" w:type="dxa"/>
            <w:vAlign w:val="center"/>
          </w:tcPr>
          <w:p w14:paraId="725E1180" w14:textId="7294E04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190</w:t>
            </w:r>
          </w:p>
        </w:tc>
        <w:tc>
          <w:tcPr>
            <w:tcW w:w="1365" w:type="dxa"/>
            <w:vAlign w:val="center"/>
          </w:tcPr>
          <w:p w14:paraId="419A236E" w14:textId="506160F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AA5DFDE" w14:textId="7CA143D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4317B4D" w14:textId="01A47D9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1813C54" w14:textId="32F82DA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791C3E7" w14:textId="5F9C313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4D3B1B3" w14:textId="77777777" w:rsidTr="005B789F">
        <w:trPr>
          <w:trHeight w:val="276"/>
        </w:trPr>
        <w:tc>
          <w:tcPr>
            <w:tcW w:w="1590" w:type="dxa"/>
            <w:vAlign w:val="center"/>
          </w:tcPr>
          <w:p w14:paraId="1C40EE5C" w14:textId="61B2497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184</w:t>
            </w:r>
          </w:p>
        </w:tc>
        <w:tc>
          <w:tcPr>
            <w:tcW w:w="1365" w:type="dxa"/>
            <w:vAlign w:val="center"/>
          </w:tcPr>
          <w:p w14:paraId="6FACF9DC" w14:textId="4CFA5FC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2A5C424" w14:textId="5CE9D8A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97BEB96" w14:textId="4DEC07D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726FE5D5" w14:textId="774CAA3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0332F26" w14:textId="333DDA6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3F5BB8B" w14:textId="77777777" w:rsidTr="005B789F">
        <w:trPr>
          <w:trHeight w:val="276"/>
        </w:trPr>
        <w:tc>
          <w:tcPr>
            <w:tcW w:w="1590" w:type="dxa"/>
            <w:vAlign w:val="center"/>
          </w:tcPr>
          <w:p w14:paraId="7CE9B77F" w14:textId="79C4918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192</w:t>
            </w:r>
          </w:p>
        </w:tc>
        <w:tc>
          <w:tcPr>
            <w:tcW w:w="1365" w:type="dxa"/>
            <w:vAlign w:val="center"/>
          </w:tcPr>
          <w:p w14:paraId="6B0D2968" w14:textId="7A3EAAC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0E8AE9D" w14:textId="3CA6D06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B88AD46" w14:textId="1E074A6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970B38A" w14:textId="0AD88E1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207DC6EF" w14:textId="5F680DFA"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3AF20A7D" w14:textId="77777777" w:rsidTr="005B789F">
        <w:trPr>
          <w:trHeight w:val="276"/>
        </w:trPr>
        <w:tc>
          <w:tcPr>
            <w:tcW w:w="1590" w:type="dxa"/>
            <w:vAlign w:val="center"/>
          </w:tcPr>
          <w:p w14:paraId="590F5306" w14:textId="1350F65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174</w:t>
            </w:r>
          </w:p>
        </w:tc>
        <w:tc>
          <w:tcPr>
            <w:tcW w:w="1365" w:type="dxa"/>
            <w:vAlign w:val="center"/>
          </w:tcPr>
          <w:p w14:paraId="7582E48F" w14:textId="0D54C97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7882DF56" w14:textId="2AC4DB9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F48B899" w14:textId="5197F1E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w:t>
            </w:r>
          </w:p>
        </w:tc>
        <w:tc>
          <w:tcPr>
            <w:tcW w:w="1560" w:type="dxa"/>
            <w:vAlign w:val="center"/>
          </w:tcPr>
          <w:p w14:paraId="2825F074" w14:textId="6BED2D5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5D4FA64" w14:textId="6094F8E8"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6A275711" w14:textId="77777777" w:rsidTr="005B789F">
        <w:trPr>
          <w:trHeight w:val="276"/>
        </w:trPr>
        <w:tc>
          <w:tcPr>
            <w:tcW w:w="1590" w:type="dxa"/>
            <w:vAlign w:val="center"/>
          </w:tcPr>
          <w:p w14:paraId="18321F30" w14:textId="37FBE92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186</w:t>
            </w:r>
          </w:p>
        </w:tc>
        <w:tc>
          <w:tcPr>
            <w:tcW w:w="1365" w:type="dxa"/>
            <w:vAlign w:val="center"/>
          </w:tcPr>
          <w:p w14:paraId="540CDF47" w14:textId="5B0C439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5AA2ACE" w14:textId="7487860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FB3B935" w14:textId="33899AB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7B8EB813" w14:textId="7E8FC96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18FAE9AA" w14:textId="3BF3ACE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6936B574" w14:textId="77777777" w:rsidTr="005B789F">
        <w:trPr>
          <w:trHeight w:val="276"/>
        </w:trPr>
        <w:tc>
          <w:tcPr>
            <w:tcW w:w="1590" w:type="dxa"/>
            <w:vAlign w:val="center"/>
          </w:tcPr>
          <w:p w14:paraId="26023915" w14:textId="78E6653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165</w:t>
            </w:r>
          </w:p>
        </w:tc>
        <w:tc>
          <w:tcPr>
            <w:tcW w:w="1365" w:type="dxa"/>
            <w:vAlign w:val="center"/>
          </w:tcPr>
          <w:p w14:paraId="3E42B2D0" w14:textId="09E035C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47A641C9" w14:textId="1A18C83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9661302" w14:textId="18D03F1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6DF6A4D8" w14:textId="246B8A3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534567B" w14:textId="0DB96C7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3C844F7E" w14:textId="77777777" w:rsidTr="005B789F">
        <w:trPr>
          <w:trHeight w:val="276"/>
        </w:trPr>
        <w:tc>
          <w:tcPr>
            <w:tcW w:w="1590" w:type="dxa"/>
            <w:vAlign w:val="center"/>
          </w:tcPr>
          <w:p w14:paraId="271D3263" w14:textId="02E9E3E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180</w:t>
            </w:r>
          </w:p>
        </w:tc>
        <w:tc>
          <w:tcPr>
            <w:tcW w:w="1365" w:type="dxa"/>
            <w:vAlign w:val="center"/>
          </w:tcPr>
          <w:p w14:paraId="46BC43B3" w14:textId="792576C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D1FE9F2" w14:textId="7E0EFFA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585090B" w14:textId="619FED1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5A46F7A" w14:textId="50D29ED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A3FA290" w14:textId="38CF03E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1CE9B7BC" w14:textId="77777777" w:rsidTr="005B789F">
        <w:trPr>
          <w:trHeight w:val="276"/>
        </w:trPr>
        <w:tc>
          <w:tcPr>
            <w:tcW w:w="1590" w:type="dxa"/>
            <w:vAlign w:val="center"/>
          </w:tcPr>
          <w:p w14:paraId="6FA22767" w14:textId="34E840B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167</w:t>
            </w:r>
          </w:p>
        </w:tc>
        <w:tc>
          <w:tcPr>
            <w:tcW w:w="1365" w:type="dxa"/>
            <w:vAlign w:val="center"/>
          </w:tcPr>
          <w:p w14:paraId="32F09627" w14:textId="6CC66A5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9285977" w14:textId="7C66668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4486FDA" w14:textId="57849D1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76DAEEB" w14:textId="164AB69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1A1D58A" w14:textId="405976A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2B50174" w14:textId="77777777" w:rsidTr="005B789F">
        <w:trPr>
          <w:trHeight w:val="276"/>
        </w:trPr>
        <w:tc>
          <w:tcPr>
            <w:tcW w:w="1590" w:type="dxa"/>
            <w:vAlign w:val="center"/>
          </w:tcPr>
          <w:p w14:paraId="2EE7B632" w14:textId="0A71E1D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178</w:t>
            </w:r>
          </w:p>
        </w:tc>
        <w:tc>
          <w:tcPr>
            <w:tcW w:w="1365" w:type="dxa"/>
            <w:vAlign w:val="center"/>
          </w:tcPr>
          <w:p w14:paraId="3CEEBDA4" w14:textId="0A4F223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D100940" w14:textId="2062AFF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27CFF15" w14:textId="5079A25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AC626CD" w14:textId="0FBCC4A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13580875" w14:textId="3FD078E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37AA5488" w14:textId="77777777" w:rsidTr="005B789F">
        <w:trPr>
          <w:trHeight w:val="276"/>
        </w:trPr>
        <w:tc>
          <w:tcPr>
            <w:tcW w:w="1590" w:type="dxa"/>
            <w:vAlign w:val="center"/>
          </w:tcPr>
          <w:p w14:paraId="2EB7BED5" w14:textId="7CBCE18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163</w:t>
            </w:r>
          </w:p>
        </w:tc>
        <w:tc>
          <w:tcPr>
            <w:tcW w:w="1365" w:type="dxa"/>
            <w:vAlign w:val="center"/>
          </w:tcPr>
          <w:p w14:paraId="180232D9" w14:textId="6EFCC85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964B414" w14:textId="467147B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8F88490" w14:textId="3251F3D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4C45C36" w14:textId="313E1B4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C0C4327" w14:textId="52738D6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681DD59" w14:textId="77777777" w:rsidTr="005B789F">
        <w:trPr>
          <w:trHeight w:val="276"/>
        </w:trPr>
        <w:tc>
          <w:tcPr>
            <w:tcW w:w="1590" w:type="dxa"/>
            <w:vAlign w:val="center"/>
          </w:tcPr>
          <w:p w14:paraId="7A685765" w14:textId="5A62ADA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172</w:t>
            </w:r>
          </w:p>
        </w:tc>
        <w:tc>
          <w:tcPr>
            <w:tcW w:w="1365" w:type="dxa"/>
            <w:vAlign w:val="center"/>
          </w:tcPr>
          <w:p w14:paraId="6A25A728" w14:textId="59434B7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F3CF25E" w14:textId="60E6CF7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430955C" w14:textId="093F8DC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BAE1470" w14:textId="65DF504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BB764F6" w14:textId="5A47A51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F1619B8" w14:textId="77777777" w:rsidTr="005B789F">
        <w:trPr>
          <w:trHeight w:val="276"/>
        </w:trPr>
        <w:tc>
          <w:tcPr>
            <w:tcW w:w="1590" w:type="dxa"/>
            <w:vAlign w:val="center"/>
          </w:tcPr>
          <w:p w14:paraId="639F7464" w14:textId="3FAA29A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182</w:t>
            </w:r>
          </w:p>
        </w:tc>
        <w:tc>
          <w:tcPr>
            <w:tcW w:w="1365" w:type="dxa"/>
            <w:vAlign w:val="center"/>
          </w:tcPr>
          <w:p w14:paraId="1BA5D39B" w14:textId="0AEE94B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D7ED378" w14:textId="5CC7910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68BDABA" w14:textId="770049F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49496BD" w14:textId="4B827FD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017A7EE5" w14:textId="07D33EC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6427926" w14:textId="77777777" w:rsidTr="005B789F">
        <w:trPr>
          <w:trHeight w:val="276"/>
        </w:trPr>
        <w:tc>
          <w:tcPr>
            <w:tcW w:w="1590" w:type="dxa"/>
            <w:vAlign w:val="center"/>
          </w:tcPr>
          <w:p w14:paraId="2B27BE2C" w14:textId="1E6D2F5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159</w:t>
            </w:r>
          </w:p>
        </w:tc>
        <w:tc>
          <w:tcPr>
            <w:tcW w:w="1365" w:type="dxa"/>
            <w:vAlign w:val="center"/>
          </w:tcPr>
          <w:p w14:paraId="02949CB4" w14:textId="56A20BC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DF64D77" w14:textId="413FAB2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E14EDE9" w14:textId="6A5E273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A30FA73" w14:textId="6313B2B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45BEC384" w14:textId="43E4237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61C3BE1E" w14:textId="77777777" w:rsidTr="005B789F">
        <w:trPr>
          <w:trHeight w:val="276"/>
        </w:trPr>
        <w:tc>
          <w:tcPr>
            <w:tcW w:w="1590" w:type="dxa"/>
            <w:vAlign w:val="center"/>
          </w:tcPr>
          <w:p w14:paraId="42B39E3F" w14:textId="25EBECF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153</w:t>
            </w:r>
          </w:p>
        </w:tc>
        <w:tc>
          <w:tcPr>
            <w:tcW w:w="1365" w:type="dxa"/>
            <w:vAlign w:val="center"/>
          </w:tcPr>
          <w:p w14:paraId="52ED7CB6" w14:textId="36DCDBB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4B158724" w14:textId="5833215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65C0232" w14:textId="21233E6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39C521E" w14:textId="665F9B1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7D5C30F" w14:textId="542C160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bl>
    <w:p w14:paraId="77811B2F" w14:textId="194B2B0A"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3BECAE5" w14:textId="77777777" w:rsidR="5382C3A1" w:rsidRDefault="5382C3A1" w:rsidP="65A2C774">
      <w:pPr>
        <w:spacing w:line="480" w:lineRule="auto"/>
        <w:rPr>
          <w:rFonts w:ascii="Times New Roman" w:eastAsia="Times New Roman" w:hAnsi="Times New Roman" w:cs="Times New Roman"/>
          <w:sz w:val="24"/>
          <w:szCs w:val="24"/>
          <w:lang w:val="en-GB"/>
        </w:rPr>
      </w:pPr>
    </w:p>
    <w:p w14:paraId="05F4F8B7" w14:textId="2B82BA9D" w:rsidR="68CB5044" w:rsidRDefault="53B884E8" w:rsidP="65A2C774">
      <w:pPr>
        <w:spacing w:line="480" w:lineRule="auto"/>
        <w:rPr>
          <w:rFonts w:ascii="Times New Roman" w:eastAsia="Times New Roman" w:hAnsi="Times New Roman" w:cs="Times New Roman"/>
          <w:sz w:val="24"/>
          <w:szCs w:val="24"/>
          <w:lang w:val="en-GB"/>
        </w:rPr>
      </w:pPr>
      <w:r w:rsidRPr="00E9623B">
        <w:rPr>
          <w:rFonts w:ascii="Times New Roman" w:eastAsia="Times New Roman" w:hAnsi="Times New Roman" w:cs="Times New Roman"/>
          <w:sz w:val="24"/>
          <w:szCs w:val="24"/>
          <w:lang w:val="en-GB"/>
        </w:rPr>
        <w:t xml:space="preserve">Table </w:t>
      </w:r>
      <w:r w:rsidR="00E52309" w:rsidRPr="00E9623B">
        <w:rPr>
          <w:rFonts w:ascii="Times New Roman" w:eastAsia="Times New Roman" w:hAnsi="Times New Roman" w:cs="Times New Roman"/>
          <w:sz w:val="24"/>
          <w:szCs w:val="24"/>
          <w:lang w:val="en-GB"/>
        </w:rPr>
        <w:t>S1</w:t>
      </w:r>
      <w:r w:rsidR="00E52309">
        <w:rPr>
          <w:rFonts w:ascii="Times New Roman" w:eastAsia="Times New Roman" w:hAnsi="Times New Roman" w:cs="Times New Roman"/>
          <w:sz w:val="24"/>
          <w:szCs w:val="24"/>
          <w:lang w:val="en-GB"/>
        </w:rPr>
        <w:t>0</w:t>
      </w:r>
      <w:r w:rsidRPr="21986C2F">
        <w:rPr>
          <w:rFonts w:ascii="Times New Roman" w:eastAsia="Times New Roman" w:hAnsi="Times New Roman" w:cs="Times New Roman"/>
          <w:sz w:val="24"/>
          <w:szCs w:val="24"/>
          <w:lang w:val="en-GB"/>
        </w:rPr>
        <w:t>: Results of Experiment 1 in which each male was exposed to female VJ119 chemical cues. L and R indicate the left and right arms of the Y maze, respectively. SCC indicates the presence of the scent chemical cue in the maze arm, whereas C indicates the control condition (no scent).</w:t>
      </w:r>
      <w:r w:rsidR="4D692930"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47595EF9" w14:textId="77777777" w:rsidTr="21986C2F">
        <w:trPr>
          <w:trHeight w:val="276"/>
        </w:trPr>
        <w:tc>
          <w:tcPr>
            <w:tcW w:w="1590" w:type="dxa"/>
            <w:vMerge w:val="restart"/>
            <w:vAlign w:val="center"/>
          </w:tcPr>
          <w:p w14:paraId="4DA9E8C5"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2A7AA6DC"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1FBAAFCE"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29A93069" w14:textId="77777777" w:rsidTr="21986C2F">
        <w:trPr>
          <w:trHeight w:val="276"/>
        </w:trPr>
        <w:tc>
          <w:tcPr>
            <w:tcW w:w="1590" w:type="dxa"/>
            <w:vMerge/>
          </w:tcPr>
          <w:p w14:paraId="454E16F0" w14:textId="77777777" w:rsidR="009B078D" w:rsidRDefault="009B078D" w:rsidP="00752B6E"/>
        </w:tc>
        <w:tc>
          <w:tcPr>
            <w:tcW w:w="1365" w:type="dxa"/>
            <w:vAlign w:val="center"/>
          </w:tcPr>
          <w:p w14:paraId="164ACAE7"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27B7330D"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50A1CFB1"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3EC7794B"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25008A35" w14:textId="77777777" w:rsidR="009B078D" w:rsidRDefault="009B078D" w:rsidP="00752B6E"/>
        </w:tc>
      </w:tr>
      <w:tr w:rsidR="5382C3A1" w14:paraId="6FEC4E43" w14:textId="77777777" w:rsidTr="005B789F">
        <w:trPr>
          <w:trHeight w:val="276"/>
        </w:trPr>
        <w:tc>
          <w:tcPr>
            <w:tcW w:w="1590" w:type="dxa"/>
            <w:vAlign w:val="center"/>
          </w:tcPr>
          <w:p w14:paraId="482CB336" w14:textId="6ABD0D6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135</w:t>
            </w:r>
          </w:p>
        </w:tc>
        <w:tc>
          <w:tcPr>
            <w:tcW w:w="1365" w:type="dxa"/>
            <w:vAlign w:val="center"/>
          </w:tcPr>
          <w:p w14:paraId="441A9A66" w14:textId="2D108BC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6750306" w14:textId="673E757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2EB5D695" w14:textId="41EDF79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92A4582" w14:textId="07C2C5B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5FB94F4" w14:textId="1F5F1F6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AF52776" w14:textId="77777777" w:rsidTr="005B789F">
        <w:trPr>
          <w:trHeight w:val="276"/>
        </w:trPr>
        <w:tc>
          <w:tcPr>
            <w:tcW w:w="1590" w:type="dxa"/>
            <w:vAlign w:val="center"/>
          </w:tcPr>
          <w:p w14:paraId="60657EC2" w14:textId="5B3E44C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118</w:t>
            </w:r>
          </w:p>
        </w:tc>
        <w:tc>
          <w:tcPr>
            <w:tcW w:w="1365" w:type="dxa"/>
            <w:vAlign w:val="center"/>
          </w:tcPr>
          <w:p w14:paraId="34AAC32A" w14:textId="34D45BF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3DAC10A" w14:textId="4AE201A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00D059AB" w14:textId="35C22CE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5C985E1" w14:textId="3977573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14B7263" w14:textId="6DCC692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4326343A" w14:textId="77777777" w:rsidTr="005B789F">
        <w:trPr>
          <w:trHeight w:val="276"/>
        </w:trPr>
        <w:tc>
          <w:tcPr>
            <w:tcW w:w="1590" w:type="dxa"/>
            <w:vAlign w:val="center"/>
          </w:tcPr>
          <w:p w14:paraId="6105539D" w14:textId="50920AB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124</w:t>
            </w:r>
          </w:p>
        </w:tc>
        <w:tc>
          <w:tcPr>
            <w:tcW w:w="1365" w:type="dxa"/>
            <w:vAlign w:val="center"/>
          </w:tcPr>
          <w:p w14:paraId="4134340B" w14:textId="43E0B9F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C3BB097" w14:textId="56CA385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A421BD5" w14:textId="0992E76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9CAD738" w14:textId="6434BC1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1CB360F" w14:textId="6C9419B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5846FC8" w14:textId="77777777" w:rsidTr="005B789F">
        <w:trPr>
          <w:trHeight w:val="276"/>
        </w:trPr>
        <w:tc>
          <w:tcPr>
            <w:tcW w:w="1590" w:type="dxa"/>
            <w:vAlign w:val="center"/>
          </w:tcPr>
          <w:p w14:paraId="6F82F34A" w14:textId="0110AAB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131</w:t>
            </w:r>
          </w:p>
        </w:tc>
        <w:tc>
          <w:tcPr>
            <w:tcW w:w="1365" w:type="dxa"/>
            <w:vAlign w:val="center"/>
          </w:tcPr>
          <w:p w14:paraId="1E99A0C4" w14:textId="5FF02E9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6F84BD1" w14:textId="2AADBA5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A4DA73A" w14:textId="34DE1ED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D720293" w14:textId="257C32C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7A2968D" w14:textId="5B1EB35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6EC13DBB" w14:textId="77777777" w:rsidTr="005B789F">
        <w:trPr>
          <w:trHeight w:val="276"/>
        </w:trPr>
        <w:tc>
          <w:tcPr>
            <w:tcW w:w="1590" w:type="dxa"/>
            <w:vAlign w:val="center"/>
          </w:tcPr>
          <w:p w14:paraId="3D7574DC" w14:textId="6E46341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137</w:t>
            </w:r>
          </w:p>
        </w:tc>
        <w:tc>
          <w:tcPr>
            <w:tcW w:w="1365" w:type="dxa"/>
            <w:vAlign w:val="center"/>
          </w:tcPr>
          <w:p w14:paraId="420231B7" w14:textId="0F38C6E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321BF46" w14:textId="37C5F3C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9DD78A6" w14:textId="68C9238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F45C7DF" w14:textId="3DB8EF4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A797B2C" w14:textId="08E9926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A76EB8D" w14:textId="77777777" w:rsidTr="005B789F">
        <w:trPr>
          <w:trHeight w:val="276"/>
        </w:trPr>
        <w:tc>
          <w:tcPr>
            <w:tcW w:w="1590" w:type="dxa"/>
            <w:vAlign w:val="center"/>
          </w:tcPr>
          <w:p w14:paraId="545909F8" w14:textId="3D53861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103</w:t>
            </w:r>
          </w:p>
        </w:tc>
        <w:tc>
          <w:tcPr>
            <w:tcW w:w="1365" w:type="dxa"/>
            <w:vAlign w:val="center"/>
          </w:tcPr>
          <w:p w14:paraId="0839CDB1" w14:textId="7848D9E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5B0812D" w14:textId="5B7980B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53966653" w14:textId="67589F3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7BB5531" w14:textId="6B19E6E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8A2EC26" w14:textId="78236736"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CF8823A" w14:textId="77777777" w:rsidTr="005B789F">
        <w:trPr>
          <w:trHeight w:val="276"/>
        </w:trPr>
        <w:tc>
          <w:tcPr>
            <w:tcW w:w="1590" w:type="dxa"/>
            <w:vAlign w:val="center"/>
          </w:tcPr>
          <w:p w14:paraId="556AB661" w14:textId="1FE4771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141</w:t>
            </w:r>
          </w:p>
        </w:tc>
        <w:tc>
          <w:tcPr>
            <w:tcW w:w="1365" w:type="dxa"/>
            <w:vAlign w:val="center"/>
          </w:tcPr>
          <w:p w14:paraId="1620ACB7" w14:textId="7682648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71D87573" w14:textId="1237947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6EEE382" w14:textId="482BF35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1B60D695" w14:textId="6335DB8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0F0A661" w14:textId="2806426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1899D988" w14:textId="77777777" w:rsidTr="005B789F">
        <w:trPr>
          <w:trHeight w:val="276"/>
        </w:trPr>
        <w:tc>
          <w:tcPr>
            <w:tcW w:w="1590" w:type="dxa"/>
            <w:vAlign w:val="center"/>
          </w:tcPr>
          <w:p w14:paraId="2F3CADA0" w14:textId="3DED562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104</w:t>
            </w:r>
          </w:p>
        </w:tc>
        <w:tc>
          <w:tcPr>
            <w:tcW w:w="1365" w:type="dxa"/>
            <w:vAlign w:val="center"/>
          </w:tcPr>
          <w:p w14:paraId="48068002" w14:textId="3FC920C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032FCECF" w14:textId="02FB95E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4AC14A8C" w14:textId="5002DC7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C2951B1" w14:textId="113030D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F9DF2FC" w14:textId="7619320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223812E8" w14:textId="77777777" w:rsidTr="005B789F">
        <w:trPr>
          <w:trHeight w:val="276"/>
        </w:trPr>
        <w:tc>
          <w:tcPr>
            <w:tcW w:w="1590" w:type="dxa"/>
            <w:vAlign w:val="center"/>
          </w:tcPr>
          <w:p w14:paraId="1CEF7C20" w14:textId="04E129D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112</w:t>
            </w:r>
          </w:p>
        </w:tc>
        <w:tc>
          <w:tcPr>
            <w:tcW w:w="1365" w:type="dxa"/>
            <w:vAlign w:val="center"/>
          </w:tcPr>
          <w:p w14:paraId="1848B11D" w14:textId="385D0CD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43E901C" w14:textId="282CB78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2C2749C" w14:textId="2E34959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F62D9C4" w14:textId="5FDCC50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038E80AB" w14:textId="70EA22C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1121FBF" w14:textId="77777777" w:rsidTr="005B789F">
        <w:trPr>
          <w:trHeight w:val="276"/>
        </w:trPr>
        <w:tc>
          <w:tcPr>
            <w:tcW w:w="1590" w:type="dxa"/>
            <w:vAlign w:val="center"/>
          </w:tcPr>
          <w:p w14:paraId="2A8A67AA" w14:textId="0A68BEE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105</w:t>
            </w:r>
          </w:p>
        </w:tc>
        <w:tc>
          <w:tcPr>
            <w:tcW w:w="1365" w:type="dxa"/>
            <w:vAlign w:val="center"/>
          </w:tcPr>
          <w:p w14:paraId="5A97C840" w14:textId="05A3BB4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EE8CBFB" w14:textId="66917E8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7D18BFA" w14:textId="40CD206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1B137CD" w14:textId="4E66A4C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2EC4B0D8" w14:textId="370CBBC8"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4DAD600" w14:textId="77777777" w:rsidTr="005B789F">
        <w:trPr>
          <w:trHeight w:val="276"/>
        </w:trPr>
        <w:tc>
          <w:tcPr>
            <w:tcW w:w="1590" w:type="dxa"/>
            <w:vAlign w:val="center"/>
          </w:tcPr>
          <w:p w14:paraId="12FF280F" w14:textId="75508F5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107</w:t>
            </w:r>
          </w:p>
        </w:tc>
        <w:tc>
          <w:tcPr>
            <w:tcW w:w="1365" w:type="dxa"/>
            <w:vAlign w:val="center"/>
          </w:tcPr>
          <w:p w14:paraId="53E5CD53" w14:textId="3FEEF51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419B3A30" w14:textId="09AD3EA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39A59D3" w14:textId="24C22D8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590CC606" w14:textId="3BE5DAF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C9A5B78" w14:textId="4A8F4B4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3046A58" w14:textId="77777777" w:rsidTr="005B789F">
        <w:trPr>
          <w:trHeight w:val="276"/>
        </w:trPr>
        <w:tc>
          <w:tcPr>
            <w:tcW w:w="1590" w:type="dxa"/>
            <w:vAlign w:val="center"/>
          </w:tcPr>
          <w:p w14:paraId="63C06C0A" w14:textId="6501EFC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129</w:t>
            </w:r>
          </w:p>
        </w:tc>
        <w:tc>
          <w:tcPr>
            <w:tcW w:w="1365" w:type="dxa"/>
            <w:vAlign w:val="center"/>
          </w:tcPr>
          <w:p w14:paraId="4764F226" w14:textId="379268C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31D7F5D" w14:textId="3428B8E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5356748" w14:textId="6172383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3347B70" w14:textId="0576BCC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12E56ABC" w14:textId="6EBAE63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0144230A" w14:textId="77777777" w:rsidTr="005B789F">
        <w:trPr>
          <w:trHeight w:val="276"/>
        </w:trPr>
        <w:tc>
          <w:tcPr>
            <w:tcW w:w="1590" w:type="dxa"/>
            <w:vAlign w:val="center"/>
          </w:tcPr>
          <w:p w14:paraId="70469955" w14:textId="4D1576F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139</w:t>
            </w:r>
          </w:p>
        </w:tc>
        <w:tc>
          <w:tcPr>
            <w:tcW w:w="1365" w:type="dxa"/>
            <w:vAlign w:val="center"/>
          </w:tcPr>
          <w:p w14:paraId="659D4A9F" w14:textId="79B1BC2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1F31C863" w14:textId="6C126B8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8648424" w14:textId="4143529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E4D19FC" w14:textId="4AF7009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FF3BE7C" w14:textId="61763F3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282F43DD" w14:textId="77777777" w:rsidTr="005B789F">
        <w:trPr>
          <w:trHeight w:val="276"/>
        </w:trPr>
        <w:tc>
          <w:tcPr>
            <w:tcW w:w="1590" w:type="dxa"/>
            <w:vAlign w:val="center"/>
          </w:tcPr>
          <w:p w14:paraId="4D37BC1F" w14:textId="15F9A68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122</w:t>
            </w:r>
          </w:p>
        </w:tc>
        <w:tc>
          <w:tcPr>
            <w:tcW w:w="1365" w:type="dxa"/>
            <w:vAlign w:val="center"/>
          </w:tcPr>
          <w:p w14:paraId="18DA38F1" w14:textId="1822102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C6C7531" w14:textId="3E27C8E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2649EE0" w14:textId="133853C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2F07706A" w14:textId="1DB3577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22BC9278" w14:textId="592634FA"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74D0263" w14:textId="77777777" w:rsidTr="005B789F">
        <w:trPr>
          <w:trHeight w:val="276"/>
        </w:trPr>
        <w:tc>
          <w:tcPr>
            <w:tcW w:w="1590" w:type="dxa"/>
            <w:vAlign w:val="center"/>
          </w:tcPr>
          <w:p w14:paraId="7A48ABD0" w14:textId="76367B2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100</w:t>
            </w:r>
          </w:p>
        </w:tc>
        <w:tc>
          <w:tcPr>
            <w:tcW w:w="1365" w:type="dxa"/>
            <w:vAlign w:val="center"/>
          </w:tcPr>
          <w:p w14:paraId="2220DA9B" w14:textId="7225229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18A29EBD" w14:textId="533EF8E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A1C7938" w14:textId="608639A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D3380BE" w14:textId="637CA8C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EFEBA8A" w14:textId="4C844FC9"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B9DD7D4" w14:textId="77777777" w:rsidTr="005B789F">
        <w:trPr>
          <w:trHeight w:val="276"/>
        </w:trPr>
        <w:tc>
          <w:tcPr>
            <w:tcW w:w="1590" w:type="dxa"/>
            <w:vAlign w:val="center"/>
          </w:tcPr>
          <w:p w14:paraId="207E4673" w14:textId="70CEE7C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099</w:t>
            </w:r>
          </w:p>
        </w:tc>
        <w:tc>
          <w:tcPr>
            <w:tcW w:w="1365" w:type="dxa"/>
            <w:vAlign w:val="center"/>
          </w:tcPr>
          <w:p w14:paraId="232A9436" w14:textId="180A416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2FD0614B" w14:textId="112BDF0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308989C5" w14:textId="0DAE2D2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8E6BB18" w14:textId="50E709A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04E91FC7" w14:textId="6128E29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601044F7" w14:textId="77777777" w:rsidTr="005B789F">
        <w:trPr>
          <w:trHeight w:val="276"/>
        </w:trPr>
        <w:tc>
          <w:tcPr>
            <w:tcW w:w="1590" w:type="dxa"/>
            <w:vAlign w:val="center"/>
          </w:tcPr>
          <w:p w14:paraId="144C6FCF" w14:textId="386DD7D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102</w:t>
            </w:r>
          </w:p>
        </w:tc>
        <w:tc>
          <w:tcPr>
            <w:tcW w:w="1365" w:type="dxa"/>
            <w:vAlign w:val="center"/>
          </w:tcPr>
          <w:p w14:paraId="2B303962" w14:textId="12B1A7C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460B50B4" w14:textId="4BFEACC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F589BF5" w14:textId="1F97BEA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5D79359" w14:textId="2CD8024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0B793C3E" w14:textId="104CEFF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393384A6" w14:textId="77777777" w:rsidTr="005B789F">
        <w:trPr>
          <w:trHeight w:val="276"/>
        </w:trPr>
        <w:tc>
          <w:tcPr>
            <w:tcW w:w="1590" w:type="dxa"/>
            <w:vAlign w:val="center"/>
          </w:tcPr>
          <w:p w14:paraId="714700C1" w14:textId="7A6C942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106</w:t>
            </w:r>
          </w:p>
        </w:tc>
        <w:tc>
          <w:tcPr>
            <w:tcW w:w="1365" w:type="dxa"/>
            <w:vAlign w:val="center"/>
          </w:tcPr>
          <w:p w14:paraId="5AD91F83" w14:textId="662B075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528924E" w14:textId="17AD858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B81CEFA" w14:textId="5ED5847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5414D0CB" w14:textId="1289699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3B413F2" w14:textId="12B5872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96AB796" w14:textId="77777777" w:rsidTr="005B789F">
        <w:trPr>
          <w:trHeight w:val="276"/>
        </w:trPr>
        <w:tc>
          <w:tcPr>
            <w:tcW w:w="1590" w:type="dxa"/>
            <w:vAlign w:val="center"/>
          </w:tcPr>
          <w:p w14:paraId="6EA052C7" w14:textId="1EF827B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126</w:t>
            </w:r>
          </w:p>
        </w:tc>
        <w:tc>
          <w:tcPr>
            <w:tcW w:w="1365" w:type="dxa"/>
            <w:vAlign w:val="center"/>
          </w:tcPr>
          <w:p w14:paraId="06969631" w14:textId="1625A94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702A7CC0" w14:textId="75FAD56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336573D" w14:textId="2EA355C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091D948" w14:textId="3D6ABBA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5983D2D5" w14:textId="5B7DAB3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5C383414" w14:textId="77777777" w:rsidTr="005B789F">
        <w:trPr>
          <w:trHeight w:val="276"/>
        </w:trPr>
        <w:tc>
          <w:tcPr>
            <w:tcW w:w="1590" w:type="dxa"/>
            <w:vAlign w:val="center"/>
          </w:tcPr>
          <w:p w14:paraId="7851A3DA" w14:textId="31A706A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101</w:t>
            </w:r>
          </w:p>
        </w:tc>
        <w:tc>
          <w:tcPr>
            <w:tcW w:w="1365" w:type="dxa"/>
            <w:vAlign w:val="center"/>
          </w:tcPr>
          <w:p w14:paraId="57053C36" w14:textId="35B6BCC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6F9E947E" w14:textId="05796E4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299AE3CA" w14:textId="2D1CCBD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4F5D99B" w14:textId="30AD44C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AF5B949" w14:textId="5EED72C4"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0BD9A271" w14:textId="77777777" w:rsidTr="005B789F">
        <w:trPr>
          <w:trHeight w:val="276"/>
        </w:trPr>
        <w:tc>
          <w:tcPr>
            <w:tcW w:w="1590" w:type="dxa"/>
            <w:vAlign w:val="center"/>
          </w:tcPr>
          <w:p w14:paraId="1DEFB583" w14:textId="3E75674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109</w:t>
            </w:r>
          </w:p>
        </w:tc>
        <w:tc>
          <w:tcPr>
            <w:tcW w:w="1365" w:type="dxa"/>
            <w:vAlign w:val="center"/>
          </w:tcPr>
          <w:p w14:paraId="2C845787" w14:textId="2F41BE2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0ADAF89" w14:textId="53FD535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7D83A4C" w14:textId="4CA7A79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60513FC" w14:textId="083A904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4C30BABB" w14:textId="6A5CFA8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1E9AB4EE" w14:textId="77777777" w:rsidTr="005B789F">
        <w:trPr>
          <w:trHeight w:val="276"/>
        </w:trPr>
        <w:tc>
          <w:tcPr>
            <w:tcW w:w="1590" w:type="dxa"/>
            <w:vAlign w:val="center"/>
          </w:tcPr>
          <w:p w14:paraId="2999EC5E" w14:textId="0C1603D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116</w:t>
            </w:r>
          </w:p>
        </w:tc>
        <w:tc>
          <w:tcPr>
            <w:tcW w:w="1365" w:type="dxa"/>
            <w:vAlign w:val="center"/>
          </w:tcPr>
          <w:p w14:paraId="23DA6C2B" w14:textId="08F306D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4614B005" w14:textId="79F89A9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371330C8" w14:textId="58E777B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5F8EDE4D" w14:textId="596E630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99133AF" w14:textId="246AE52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bl>
    <w:p w14:paraId="1122766C" w14:textId="1B882D54"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523FBB58" w14:textId="77777777" w:rsidR="5382C3A1" w:rsidRDefault="5382C3A1" w:rsidP="65A2C774">
      <w:pPr>
        <w:spacing w:line="480" w:lineRule="auto"/>
        <w:rPr>
          <w:rFonts w:ascii="Times New Roman" w:eastAsia="Times New Roman" w:hAnsi="Times New Roman" w:cs="Times New Roman"/>
          <w:sz w:val="24"/>
          <w:szCs w:val="24"/>
          <w:lang w:val="en-GB"/>
        </w:rPr>
      </w:pPr>
    </w:p>
    <w:p w14:paraId="77A7E41E" w14:textId="503F512F" w:rsidR="40295589" w:rsidRDefault="14F6A23A" w:rsidP="65A2C774">
      <w:pPr>
        <w:spacing w:line="480" w:lineRule="auto"/>
        <w:rPr>
          <w:rFonts w:ascii="Times New Roman" w:eastAsia="Times New Roman" w:hAnsi="Times New Roman" w:cs="Times New Roman"/>
          <w:sz w:val="24"/>
          <w:szCs w:val="24"/>
          <w:lang w:val="en-GB"/>
        </w:rPr>
      </w:pPr>
      <w:r w:rsidRPr="007972C4">
        <w:rPr>
          <w:rFonts w:ascii="Times New Roman" w:eastAsia="Times New Roman" w:hAnsi="Times New Roman" w:cs="Times New Roman"/>
          <w:sz w:val="24"/>
          <w:szCs w:val="24"/>
          <w:lang w:val="en-GB"/>
        </w:rPr>
        <w:t xml:space="preserve">Table </w:t>
      </w:r>
      <w:r w:rsidR="00E52309" w:rsidRPr="007972C4">
        <w:rPr>
          <w:rFonts w:ascii="Times New Roman" w:eastAsia="Times New Roman" w:hAnsi="Times New Roman" w:cs="Times New Roman"/>
          <w:sz w:val="24"/>
          <w:szCs w:val="24"/>
          <w:lang w:val="en-GB"/>
        </w:rPr>
        <w:t>S11</w:t>
      </w:r>
      <w:r w:rsidRPr="21986C2F">
        <w:rPr>
          <w:rFonts w:ascii="Times New Roman" w:eastAsia="Times New Roman" w:hAnsi="Times New Roman" w:cs="Times New Roman"/>
          <w:sz w:val="24"/>
          <w:szCs w:val="24"/>
          <w:lang w:val="en-GB"/>
        </w:rPr>
        <w:t>: Results of Experiment 1 in which each male was exposed to female VJ120 chemical cues. L and R indicate the left and right arms of the Y maze, respectively. SCC indicates the presence of the scent chemical cue in the maze arm, whereas C indicates the control condition (no scent).</w:t>
      </w:r>
      <w:r w:rsidR="2465326A"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59ECEC7B" w14:textId="77777777" w:rsidTr="21986C2F">
        <w:trPr>
          <w:trHeight w:val="276"/>
        </w:trPr>
        <w:tc>
          <w:tcPr>
            <w:tcW w:w="1590" w:type="dxa"/>
            <w:vMerge w:val="restart"/>
            <w:vAlign w:val="center"/>
          </w:tcPr>
          <w:p w14:paraId="4DE9A0F7"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413E26E2"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23587F3D"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6154BCAA" w14:textId="77777777" w:rsidTr="21986C2F">
        <w:trPr>
          <w:trHeight w:val="276"/>
        </w:trPr>
        <w:tc>
          <w:tcPr>
            <w:tcW w:w="1590" w:type="dxa"/>
            <w:vMerge/>
          </w:tcPr>
          <w:p w14:paraId="3B304D39" w14:textId="77777777" w:rsidR="009B078D" w:rsidRDefault="009B078D" w:rsidP="00752B6E"/>
        </w:tc>
        <w:tc>
          <w:tcPr>
            <w:tcW w:w="1365" w:type="dxa"/>
            <w:vAlign w:val="center"/>
          </w:tcPr>
          <w:p w14:paraId="35AA5993"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5D7718FC"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6E41725D"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3718BDCB"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098DF992" w14:textId="77777777" w:rsidR="009B078D" w:rsidRDefault="009B078D" w:rsidP="00752B6E"/>
        </w:tc>
      </w:tr>
      <w:tr w:rsidR="5382C3A1" w14:paraId="1E311ACE" w14:textId="77777777" w:rsidTr="005B789F">
        <w:trPr>
          <w:trHeight w:val="276"/>
        </w:trPr>
        <w:tc>
          <w:tcPr>
            <w:tcW w:w="1590" w:type="dxa"/>
            <w:vAlign w:val="center"/>
          </w:tcPr>
          <w:p w14:paraId="18931452" w14:textId="64E630C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111</w:t>
            </w:r>
          </w:p>
        </w:tc>
        <w:tc>
          <w:tcPr>
            <w:tcW w:w="1365" w:type="dxa"/>
            <w:vAlign w:val="center"/>
          </w:tcPr>
          <w:p w14:paraId="76AA8CD2" w14:textId="24A4958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5FCC8BE" w14:textId="10F49A6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DF0E7DD" w14:textId="5C80275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94DD3AA" w14:textId="6B00AF7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9089147" w14:textId="24AA358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3BDEF19D" w14:textId="77777777" w:rsidTr="005B789F">
        <w:trPr>
          <w:trHeight w:val="276"/>
        </w:trPr>
        <w:tc>
          <w:tcPr>
            <w:tcW w:w="1590" w:type="dxa"/>
            <w:vAlign w:val="center"/>
          </w:tcPr>
          <w:p w14:paraId="4EB7FD00" w14:textId="037750A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132</w:t>
            </w:r>
          </w:p>
        </w:tc>
        <w:tc>
          <w:tcPr>
            <w:tcW w:w="1365" w:type="dxa"/>
            <w:vAlign w:val="center"/>
          </w:tcPr>
          <w:p w14:paraId="1FA897DA" w14:textId="51C930A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FB06293" w14:textId="27DDC4E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9D9E486" w14:textId="16A93A0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6CCAA8E" w14:textId="4A07037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71840657" w14:textId="5310577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0E417B8" w14:textId="77777777" w:rsidTr="005B789F">
        <w:trPr>
          <w:trHeight w:val="276"/>
        </w:trPr>
        <w:tc>
          <w:tcPr>
            <w:tcW w:w="1590" w:type="dxa"/>
            <w:vAlign w:val="center"/>
          </w:tcPr>
          <w:p w14:paraId="4444968F" w14:textId="6EB9650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130</w:t>
            </w:r>
          </w:p>
        </w:tc>
        <w:tc>
          <w:tcPr>
            <w:tcW w:w="1365" w:type="dxa"/>
            <w:vAlign w:val="center"/>
          </w:tcPr>
          <w:p w14:paraId="29ABE586" w14:textId="1936BF3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65CD253C" w14:textId="5E246FA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D39B99A" w14:textId="55E7DE1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D80ADE6" w14:textId="555E856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72477E2" w14:textId="625ECF58"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0EA32D0E" w14:textId="77777777" w:rsidTr="005B789F">
        <w:trPr>
          <w:trHeight w:val="276"/>
        </w:trPr>
        <w:tc>
          <w:tcPr>
            <w:tcW w:w="1590" w:type="dxa"/>
            <w:vAlign w:val="center"/>
          </w:tcPr>
          <w:p w14:paraId="22207561" w14:textId="0498816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117</w:t>
            </w:r>
          </w:p>
        </w:tc>
        <w:tc>
          <w:tcPr>
            <w:tcW w:w="1365" w:type="dxa"/>
            <w:vAlign w:val="center"/>
          </w:tcPr>
          <w:p w14:paraId="0D16E62D" w14:textId="560A913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1C460CB5" w14:textId="7BB1D75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4BCDE04" w14:textId="1E2B01B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21399A98" w14:textId="6D82307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DCAE578" w14:textId="4B5BE768"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51FDC979" w14:textId="77777777" w:rsidTr="005B789F">
        <w:trPr>
          <w:trHeight w:val="276"/>
        </w:trPr>
        <w:tc>
          <w:tcPr>
            <w:tcW w:w="1590" w:type="dxa"/>
            <w:vAlign w:val="center"/>
          </w:tcPr>
          <w:p w14:paraId="3211339D" w14:textId="45745D2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116</w:t>
            </w:r>
          </w:p>
        </w:tc>
        <w:tc>
          <w:tcPr>
            <w:tcW w:w="1365" w:type="dxa"/>
            <w:vAlign w:val="center"/>
          </w:tcPr>
          <w:p w14:paraId="68E2E122" w14:textId="5F96401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379BED1" w14:textId="5C7E8A4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04778788" w14:textId="5EB650C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5759E6A" w14:textId="40228AA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453D9E3" w14:textId="04C8937A"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29B67A4" w14:textId="77777777" w:rsidTr="005B789F">
        <w:trPr>
          <w:trHeight w:val="276"/>
        </w:trPr>
        <w:tc>
          <w:tcPr>
            <w:tcW w:w="1590" w:type="dxa"/>
            <w:vAlign w:val="center"/>
          </w:tcPr>
          <w:p w14:paraId="5BF26EED" w14:textId="1AC053E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126</w:t>
            </w:r>
          </w:p>
        </w:tc>
        <w:tc>
          <w:tcPr>
            <w:tcW w:w="1365" w:type="dxa"/>
            <w:vAlign w:val="center"/>
          </w:tcPr>
          <w:p w14:paraId="28BF37F9" w14:textId="08C1097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BF3B18D" w14:textId="6CC8E4A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2FCD5A23" w14:textId="77EA64A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0BA52B6F" w14:textId="7BBC3D8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BC97A85" w14:textId="17E411E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0D2FFA2" w14:textId="77777777" w:rsidTr="005B789F">
        <w:trPr>
          <w:trHeight w:val="276"/>
        </w:trPr>
        <w:tc>
          <w:tcPr>
            <w:tcW w:w="1590" w:type="dxa"/>
            <w:vAlign w:val="center"/>
          </w:tcPr>
          <w:p w14:paraId="71E893B3" w14:textId="29FF556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138</w:t>
            </w:r>
          </w:p>
        </w:tc>
        <w:tc>
          <w:tcPr>
            <w:tcW w:w="1365" w:type="dxa"/>
            <w:vAlign w:val="center"/>
          </w:tcPr>
          <w:p w14:paraId="26D2C46B" w14:textId="26D20C2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3A103CC" w14:textId="47AFB5A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8E31019" w14:textId="1AB3AA6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2947946" w14:textId="2B80A56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096AF38" w14:textId="3F712939"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28FC7171" w14:textId="77777777" w:rsidTr="005B789F">
        <w:trPr>
          <w:trHeight w:val="276"/>
        </w:trPr>
        <w:tc>
          <w:tcPr>
            <w:tcW w:w="1590" w:type="dxa"/>
            <w:vAlign w:val="center"/>
          </w:tcPr>
          <w:p w14:paraId="12A5BA98" w14:textId="3620F59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109</w:t>
            </w:r>
          </w:p>
        </w:tc>
        <w:tc>
          <w:tcPr>
            <w:tcW w:w="1365" w:type="dxa"/>
            <w:vAlign w:val="center"/>
          </w:tcPr>
          <w:p w14:paraId="32D9F06F" w14:textId="4E12B7E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09F19353" w14:textId="4C28E96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B344108" w14:textId="3FC9910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B012BB2" w14:textId="7B907A5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4907D30" w14:textId="197CC24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44867704" w14:textId="77777777" w:rsidTr="005B789F">
        <w:trPr>
          <w:trHeight w:val="276"/>
        </w:trPr>
        <w:tc>
          <w:tcPr>
            <w:tcW w:w="1590" w:type="dxa"/>
            <w:vAlign w:val="center"/>
          </w:tcPr>
          <w:p w14:paraId="7B316A4F" w14:textId="3F3FC905"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136</w:t>
            </w:r>
          </w:p>
        </w:tc>
        <w:tc>
          <w:tcPr>
            <w:tcW w:w="1365" w:type="dxa"/>
            <w:vAlign w:val="center"/>
          </w:tcPr>
          <w:p w14:paraId="1598AD80" w14:textId="68D899D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4F5BE00" w14:textId="03B554F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32D14AE" w14:textId="4E947F3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566F2F98" w14:textId="655A707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289BB78" w14:textId="2437559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F7CD31F" w14:textId="77777777" w:rsidTr="005B789F">
        <w:trPr>
          <w:trHeight w:val="276"/>
        </w:trPr>
        <w:tc>
          <w:tcPr>
            <w:tcW w:w="1590" w:type="dxa"/>
            <w:vAlign w:val="center"/>
          </w:tcPr>
          <w:p w14:paraId="75CFC37F" w14:textId="549A121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105</w:t>
            </w:r>
          </w:p>
        </w:tc>
        <w:tc>
          <w:tcPr>
            <w:tcW w:w="1365" w:type="dxa"/>
            <w:vAlign w:val="center"/>
          </w:tcPr>
          <w:p w14:paraId="4BE45744" w14:textId="6FF616D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78C5B60" w14:textId="3117607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FEC14BF" w14:textId="3ACD5E7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77D7103F" w14:textId="313F92A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7C01E6FB" w14:textId="668EC5A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52A3DBD6" w14:textId="77777777" w:rsidTr="005B789F">
        <w:trPr>
          <w:trHeight w:val="276"/>
        </w:trPr>
        <w:tc>
          <w:tcPr>
            <w:tcW w:w="1590" w:type="dxa"/>
            <w:vAlign w:val="center"/>
          </w:tcPr>
          <w:p w14:paraId="2E36FFE9" w14:textId="0CE927C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103</w:t>
            </w:r>
          </w:p>
        </w:tc>
        <w:tc>
          <w:tcPr>
            <w:tcW w:w="1365" w:type="dxa"/>
            <w:vAlign w:val="center"/>
          </w:tcPr>
          <w:p w14:paraId="64156F23" w14:textId="3698C70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0DF1C12" w14:textId="6E6F9E0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A7A9739" w14:textId="1F1B1F1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4D8DD693" w14:textId="76EC0B5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CCF8EE2" w14:textId="713F0E7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EB3AC26" w14:textId="77777777" w:rsidTr="005B789F">
        <w:trPr>
          <w:trHeight w:val="276"/>
        </w:trPr>
        <w:tc>
          <w:tcPr>
            <w:tcW w:w="1590" w:type="dxa"/>
            <w:vAlign w:val="center"/>
          </w:tcPr>
          <w:p w14:paraId="089F749B" w14:textId="0533D70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122</w:t>
            </w:r>
          </w:p>
        </w:tc>
        <w:tc>
          <w:tcPr>
            <w:tcW w:w="1365" w:type="dxa"/>
            <w:vAlign w:val="center"/>
          </w:tcPr>
          <w:p w14:paraId="1A0F18BA" w14:textId="3E367FA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2549910" w14:textId="6177E85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3D14F2E" w14:textId="7711036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36B06910" w14:textId="4E3D7FD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58232AF" w14:textId="1623636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BF0C3E9" w14:textId="77777777" w:rsidTr="005B789F">
        <w:trPr>
          <w:trHeight w:val="276"/>
        </w:trPr>
        <w:tc>
          <w:tcPr>
            <w:tcW w:w="1590" w:type="dxa"/>
            <w:vAlign w:val="center"/>
          </w:tcPr>
          <w:p w14:paraId="089044A6" w14:textId="2FF401AB"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134</w:t>
            </w:r>
          </w:p>
        </w:tc>
        <w:tc>
          <w:tcPr>
            <w:tcW w:w="1365" w:type="dxa"/>
            <w:vAlign w:val="center"/>
          </w:tcPr>
          <w:p w14:paraId="037DC7B8" w14:textId="367718D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21E0DF6" w14:textId="33DE249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4DCCF24" w14:textId="297EE5B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1ADB1FB" w14:textId="2BB48293"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47E33A6B" w14:textId="5BA373C7"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0470DB0" w14:textId="77777777" w:rsidTr="005B789F">
        <w:trPr>
          <w:trHeight w:val="276"/>
        </w:trPr>
        <w:tc>
          <w:tcPr>
            <w:tcW w:w="1590" w:type="dxa"/>
            <w:vAlign w:val="center"/>
          </w:tcPr>
          <w:p w14:paraId="197A3846" w14:textId="78A936F7"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118</w:t>
            </w:r>
          </w:p>
        </w:tc>
        <w:tc>
          <w:tcPr>
            <w:tcW w:w="1365" w:type="dxa"/>
            <w:vAlign w:val="center"/>
          </w:tcPr>
          <w:p w14:paraId="61291137" w14:textId="139D171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5D8CF01" w14:textId="6A073EE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A61157D" w14:textId="7EF112D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7336B395" w14:textId="7CE449F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64F89FF" w14:textId="1340661F"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368BA27" w14:textId="77777777" w:rsidTr="005B789F">
        <w:trPr>
          <w:trHeight w:val="276"/>
        </w:trPr>
        <w:tc>
          <w:tcPr>
            <w:tcW w:w="1590" w:type="dxa"/>
            <w:vAlign w:val="center"/>
          </w:tcPr>
          <w:p w14:paraId="2CBA5677" w14:textId="50C3F7E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124</w:t>
            </w:r>
          </w:p>
        </w:tc>
        <w:tc>
          <w:tcPr>
            <w:tcW w:w="1365" w:type="dxa"/>
            <w:vAlign w:val="center"/>
          </w:tcPr>
          <w:p w14:paraId="7795385C" w14:textId="45FB88A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529BF49" w14:textId="4E127CB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EA49FA9" w14:textId="36BD1CE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29B2256" w14:textId="20B5D69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57364787" w14:textId="3EC5447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771AE573" w14:textId="77777777" w:rsidTr="005B789F">
        <w:trPr>
          <w:trHeight w:val="276"/>
        </w:trPr>
        <w:tc>
          <w:tcPr>
            <w:tcW w:w="1590" w:type="dxa"/>
            <w:vAlign w:val="center"/>
          </w:tcPr>
          <w:p w14:paraId="29E46B96" w14:textId="217A14A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107</w:t>
            </w:r>
          </w:p>
        </w:tc>
        <w:tc>
          <w:tcPr>
            <w:tcW w:w="1365" w:type="dxa"/>
            <w:vAlign w:val="center"/>
          </w:tcPr>
          <w:p w14:paraId="1121793C" w14:textId="5DD62E3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AD8492F" w14:textId="23D88D2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D34023A" w14:textId="159B417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B4720B5" w14:textId="05C7961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0DE75B9" w14:textId="72A8FBA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2FBC2E67" w14:textId="77777777" w:rsidTr="005B789F">
        <w:trPr>
          <w:trHeight w:val="276"/>
        </w:trPr>
        <w:tc>
          <w:tcPr>
            <w:tcW w:w="1590" w:type="dxa"/>
            <w:vAlign w:val="center"/>
          </w:tcPr>
          <w:p w14:paraId="19F2B405" w14:textId="0A50D26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108</w:t>
            </w:r>
          </w:p>
        </w:tc>
        <w:tc>
          <w:tcPr>
            <w:tcW w:w="1365" w:type="dxa"/>
            <w:vAlign w:val="center"/>
          </w:tcPr>
          <w:p w14:paraId="79B4F3F6" w14:textId="0AFB486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77BCF824" w14:textId="7560295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8CFAB51" w14:textId="73A4784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p>
        </w:tc>
        <w:tc>
          <w:tcPr>
            <w:tcW w:w="1560" w:type="dxa"/>
            <w:vAlign w:val="center"/>
          </w:tcPr>
          <w:p w14:paraId="1F4A0818" w14:textId="58A6CF5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A282D58" w14:textId="5E393CA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7B0ECB0" w14:textId="77777777" w:rsidTr="005B789F">
        <w:trPr>
          <w:trHeight w:val="276"/>
        </w:trPr>
        <w:tc>
          <w:tcPr>
            <w:tcW w:w="1590" w:type="dxa"/>
            <w:vAlign w:val="center"/>
          </w:tcPr>
          <w:p w14:paraId="7778263A" w14:textId="1C9F4AD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125</w:t>
            </w:r>
          </w:p>
        </w:tc>
        <w:tc>
          <w:tcPr>
            <w:tcW w:w="1365" w:type="dxa"/>
            <w:vAlign w:val="center"/>
          </w:tcPr>
          <w:p w14:paraId="0C79A11D" w14:textId="566ACB6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F62D8F2" w14:textId="4243725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6B41901" w14:textId="26DF137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321951C" w14:textId="21DD0A3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515E981F" w14:textId="517F4BD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B7F87A2" w14:textId="77777777" w:rsidTr="005B789F">
        <w:trPr>
          <w:trHeight w:val="276"/>
        </w:trPr>
        <w:tc>
          <w:tcPr>
            <w:tcW w:w="1590" w:type="dxa"/>
            <w:vAlign w:val="center"/>
          </w:tcPr>
          <w:p w14:paraId="2CDA477E" w14:textId="0BF0330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123</w:t>
            </w:r>
          </w:p>
        </w:tc>
        <w:tc>
          <w:tcPr>
            <w:tcW w:w="1365" w:type="dxa"/>
            <w:vAlign w:val="center"/>
          </w:tcPr>
          <w:p w14:paraId="4BA48E7C" w14:textId="0A8925F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8ED61A4" w14:textId="2EA34CE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4ED98FCF" w14:textId="5B99E90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47E2967" w14:textId="785A365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1BE38837" w14:textId="34F7365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AA7B291" w14:textId="77777777" w:rsidTr="005B789F">
        <w:trPr>
          <w:trHeight w:val="276"/>
        </w:trPr>
        <w:tc>
          <w:tcPr>
            <w:tcW w:w="1590" w:type="dxa"/>
            <w:vAlign w:val="center"/>
          </w:tcPr>
          <w:p w14:paraId="2886DA65" w14:textId="4AEAFD9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113</w:t>
            </w:r>
          </w:p>
        </w:tc>
        <w:tc>
          <w:tcPr>
            <w:tcW w:w="1365" w:type="dxa"/>
            <w:vAlign w:val="center"/>
          </w:tcPr>
          <w:p w14:paraId="6F3288FC" w14:textId="0974600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D5A094A" w14:textId="278C48B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7B48E0A" w14:textId="7FBC558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BBB51B4" w14:textId="12FEBBE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D5D3A42" w14:textId="18B4CEE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4C1269A6" w14:textId="77777777" w:rsidTr="005B789F">
        <w:trPr>
          <w:trHeight w:val="276"/>
        </w:trPr>
        <w:tc>
          <w:tcPr>
            <w:tcW w:w="1590" w:type="dxa"/>
            <w:vAlign w:val="center"/>
          </w:tcPr>
          <w:p w14:paraId="5CF93423" w14:textId="48C12DD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101</w:t>
            </w:r>
          </w:p>
        </w:tc>
        <w:tc>
          <w:tcPr>
            <w:tcW w:w="1365" w:type="dxa"/>
            <w:vAlign w:val="center"/>
          </w:tcPr>
          <w:p w14:paraId="1FF5A3B7" w14:textId="3253D38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8919DED" w14:textId="14CBE3C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6021773" w14:textId="13608BC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182F057" w14:textId="1D4C1E9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5801CA33" w14:textId="6EF62B9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722A5AA" w14:textId="77777777" w:rsidTr="005B789F">
        <w:trPr>
          <w:trHeight w:val="276"/>
        </w:trPr>
        <w:tc>
          <w:tcPr>
            <w:tcW w:w="1590" w:type="dxa"/>
            <w:vAlign w:val="center"/>
          </w:tcPr>
          <w:p w14:paraId="55F605B2" w14:textId="556F4EA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112</w:t>
            </w:r>
          </w:p>
        </w:tc>
        <w:tc>
          <w:tcPr>
            <w:tcW w:w="1365" w:type="dxa"/>
            <w:vAlign w:val="center"/>
          </w:tcPr>
          <w:p w14:paraId="1203C382" w14:textId="7362BAB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0DD7954" w14:textId="218E1F8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F8016CC" w14:textId="40B138F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6171798" w14:textId="1AE4CE3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9D7C09B" w14:textId="0E4A7F61"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bl>
    <w:p w14:paraId="1875D364" w14:textId="7860E65F"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3872B8A8" w14:textId="77777777" w:rsidR="5382C3A1" w:rsidRDefault="5382C3A1" w:rsidP="65A2C774">
      <w:pPr>
        <w:spacing w:line="480" w:lineRule="auto"/>
        <w:rPr>
          <w:rFonts w:ascii="Times New Roman" w:eastAsia="Times New Roman" w:hAnsi="Times New Roman" w:cs="Times New Roman"/>
          <w:sz w:val="24"/>
          <w:szCs w:val="24"/>
          <w:lang w:val="en-GB"/>
        </w:rPr>
      </w:pPr>
    </w:p>
    <w:p w14:paraId="0EED9195" w14:textId="1737F37D" w:rsidR="368A32B1" w:rsidRDefault="257D1741" w:rsidP="65A2C774">
      <w:pPr>
        <w:spacing w:line="480" w:lineRule="auto"/>
        <w:rPr>
          <w:rFonts w:ascii="Times New Roman" w:eastAsia="Times New Roman" w:hAnsi="Times New Roman" w:cs="Times New Roman"/>
          <w:sz w:val="24"/>
          <w:szCs w:val="24"/>
          <w:lang w:val="en-GB"/>
        </w:rPr>
      </w:pPr>
      <w:r w:rsidRPr="004E45D2">
        <w:rPr>
          <w:rFonts w:ascii="Times New Roman" w:eastAsia="Times New Roman" w:hAnsi="Times New Roman" w:cs="Times New Roman"/>
          <w:sz w:val="24"/>
          <w:szCs w:val="24"/>
          <w:lang w:val="en-GB"/>
        </w:rPr>
        <w:t xml:space="preserve">Table </w:t>
      </w:r>
      <w:r w:rsidR="00E52309" w:rsidRPr="004E45D2">
        <w:rPr>
          <w:rFonts w:ascii="Times New Roman" w:eastAsia="Times New Roman" w:hAnsi="Times New Roman" w:cs="Times New Roman"/>
          <w:sz w:val="24"/>
          <w:szCs w:val="24"/>
          <w:lang w:val="en-GB"/>
        </w:rPr>
        <w:t>S1</w:t>
      </w:r>
      <w:r w:rsidR="00E52309">
        <w:rPr>
          <w:rFonts w:ascii="Times New Roman" w:eastAsia="Times New Roman" w:hAnsi="Times New Roman" w:cs="Times New Roman"/>
          <w:sz w:val="24"/>
          <w:szCs w:val="24"/>
          <w:lang w:val="en-GB"/>
        </w:rPr>
        <w:t>2</w:t>
      </w:r>
      <w:r w:rsidRPr="21986C2F">
        <w:rPr>
          <w:rFonts w:ascii="Times New Roman" w:eastAsia="Times New Roman" w:hAnsi="Times New Roman" w:cs="Times New Roman"/>
          <w:sz w:val="24"/>
          <w:szCs w:val="24"/>
          <w:lang w:val="en-GB"/>
        </w:rPr>
        <w:t>: Results of Experiment 1 in which each male was exposed to female VJ093 chemical cues. L and R indicate the left and right arms of the Y maze, respectively. SCC indicates the presence of the scent chemical cue in the maze arm, whereas C indicates the control condition (no scent).</w:t>
      </w:r>
      <w:r w:rsidR="4A36FC4A"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0F39061F" w14:textId="77777777" w:rsidTr="21986C2F">
        <w:trPr>
          <w:trHeight w:val="276"/>
        </w:trPr>
        <w:tc>
          <w:tcPr>
            <w:tcW w:w="1590" w:type="dxa"/>
            <w:vMerge w:val="restart"/>
            <w:vAlign w:val="center"/>
          </w:tcPr>
          <w:p w14:paraId="7A26D284" w14:textId="4B7495E0" w:rsidR="5382C3A1" w:rsidRDefault="7D256BCF" w:rsidP="00752B6E">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0529163F" w14:textId="54F168B7"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63969F85" w14:textId="7CDADD52"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0F1B2C5F" w14:textId="77777777" w:rsidTr="21986C2F">
        <w:trPr>
          <w:trHeight w:val="276"/>
        </w:trPr>
        <w:tc>
          <w:tcPr>
            <w:tcW w:w="1590" w:type="dxa"/>
            <w:vMerge/>
          </w:tcPr>
          <w:p w14:paraId="5C0B14A3" w14:textId="77777777" w:rsidR="009B078D" w:rsidRDefault="009B078D" w:rsidP="00752B6E"/>
        </w:tc>
        <w:tc>
          <w:tcPr>
            <w:tcW w:w="1365" w:type="dxa"/>
            <w:vAlign w:val="center"/>
          </w:tcPr>
          <w:p w14:paraId="01B17F2C" w14:textId="0DF8D06F"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4A849FCB" w14:textId="1D60F024"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369D1C3D" w14:textId="2AE9694D"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2CCA103D" w14:textId="577968BE" w:rsidR="5382C3A1" w:rsidRDefault="7D256BCF"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1F182419" w14:textId="77777777" w:rsidR="009B078D" w:rsidRDefault="009B078D" w:rsidP="00752B6E"/>
        </w:tc>
      </w:tr>
      <w:tr w:rsidR="5382C3A1" w14:paraId="21BBFF19" w14:textId="77777777" w:rsidTr="005B789F">
        <w:trPr>
          <w:trHeight w:val="300"/>
        </w:trPr>
        <w:tc>
          <w:tcPr>
            <w:tcW w:w="1590" w:type="dxa"/>
            <w:vAlign w:val="center"/>
          </w:tcPr>
          <w:p w14:paraId="1E1B992F" w14:textId="63D12DB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086</w:t>
            </w:r>
          </w:p>
        </w:tc>
        <w:tc>
          <w:tcPr>
            <w:tcW w:w="1365" w:type="dxa"/>
            <w:vAlign w:val="center"/>
          </w:tcPr>
          <w:p w14:paraId="26082E36" w14:textId="1A6EF59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BDB1E29" w14:textId="7B7A1E2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5AEC9A6" w14:textId="28421A2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554231AB" w14:textId="675489E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4B082EE" w14:textId="621B023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0506867C" w14:textId="77777777" w:rsidTr="005B789F">
        <w:trPr>
          <w:trHeight w:val="276"/>
        </w:trPr>
        <w:tc>
          <w:tcPr>
            <w:tcW w:w="1590" w:type="dxa"/>
            <w:vAlign w:val="center"/>
          </w:tcPr>
          <w:p w14:paraId="65598E60" w14:textId="231FA5D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057</w:t>
            </w:r>
          </w:p>
        </w:tc>
        <w:tc>
          <w:tcPr>
            <w:tcW w:w="1365" w:type="dxa"/>
            <w:vAlign w:val="center"/>
          </w:tcPr>
          <w:p w14:paraId="603F4E2B" w14:textId="41EA307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6515A4C" w14:textId="795320F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3011641D" w14:textId="17779BD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A6CBD32" w14:textId="2C7B67C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0ACB217D" w14:textId="564F94A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3A9C8A72" w14:textId="77777777" w:rsidTr="005B789F">
        <w:trPr>
          <w:trHeight w:val="276"/>
        </w:trPr>
        <w:tc>
          <w:tcPr>
            <w:tcW w:w="1590" w:type="dxa"/>
            <w:vAlign w:val="center"/>
          </w:tcPr>
          <w:p w14:paraId="1F0B9866" w14:textId="444C152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065</w:t>
            </w:r>
          </w:p>
        </w:tc>
        <w:tc>
          <w:tcPr>
            <w:tcW w:w="1365" w:type="dxa"/>
            <w:vAlign w:val="center"/>
          </w:tcPr>
          <w:p w14:paraId="6271EE21" w14:textId="245D3D5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16C466B7" w14:textId="3E919CB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5745E889" w14:textId="4CD2E05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13984ED" w14:textId="7CAD6F8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465ED6B3" w14:textId="6773971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62BC1A28" w14:textId="77777777" w:rsidTr="005B789F">
        <w:trPr>
          <w:trHeight w:val="276"/>
        </w:trPr>
        <w:tc>
          <w:tcPr>
            <w:tcW w:w="1590" w:type="dxa"/>
            <w:vAlign w:val="center"/>
          </w:tcPr>
          <w:p w14:paraId="7065FD92" w14:textId="0CDE5DA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073</w:t>
            </w:r>
          </w:p>
        </w:tc>
        <w:tc>
          <w:tcPr>
            <w:tcW w:w="1365" w:type="dxa"/>
            <w:vAlign w:val="center"/>
          </w:tcPr>
          <w:p w14:paraId="670B0850" w14:textId="079D63C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4AFD3D2B" w14:textId="5220E65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55D50A1C" w14:textId="518DB5F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1619997A" w14:textId="324D83E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D23526C" w14:textId="2332560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08A26C90" w14:textId="77777777" w:rsidTr="005B789F">
        <w:trPr>
          <w:trHeight w:val="276"/>
        </w:trPr>
        <w:tc>
          <w:tcPr>
            <w:tcW w:w="1590" w:type="dxa"/>
            <w:vAlign w:val="center"/>
          </w:tcPr>
          <w:p w14:paraId="3E381B24" w14:textId="00B2E4D9"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081</w:t>
            </w:r>
          </w:p>
        </w:tc>
        <w:tc>
          <w:tcPr>
            <w:tcW w:w="1365" w:type="dxa"/>
            <w:vAlign w:val="center"/>
          </w:tcPr>
          <w:p w14:paraId="60797E41" w14:textId="3230C63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6D58AFE4" w14:textId="0835278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73B6C74" w14:textId="7C63BDC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B98AAD5" w14:textId="1051987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734005E3" w14:textId="373CDD4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53973BE5" w14:textId="77777777" w:rsidTr="005B789F">
        <w:trPr>
          <w:trHeight w:val="276"/>
        </w:trPr>
        <w:tc>
          <w:tcPr>
            <w:tcW w:w="1590" w:type="dxa"/>
            <w:vAlign w:val="center"/>
          </w:tcPr>
          <w:p w14:paraId="710F0028" w14:textId="4CF6A25A"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089</w:t>
            </w:r>
          </w:p>
        </w:tc>
        <w:tc>
          <w:tcPr>
            <w:tcW w:w="1365" w:type="dxa"/>
            <w:vAlign w:val="center"/>
          </w:tcPr>
          <w:p w14:paraId="48F67D99" w14:textId="163A65AD"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6856C506" w14:textId="547D455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1A8347E0" w14:textId="7D77383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14A9F3FB" w14:textId="06F5EAC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5B446AD" w14:textId="1F4BA89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CA9BF3F" w14:textId="77777777" w:rsidTr="005B789F">
        <w:trPr>
          <w:trHeight w:val="276"/>
        </w:trPr>
        <w:tc>
          <w:tcPr>
            <w:tcW w:w="1590" w:type="dxa"/>
            <w:vAlign w:val="center"/>
          </w:tcPr>
          <w:p w14:paraId="3296B6D5" w14:textId="13A4CA3E"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055</w:t>
            </w:r>
          </w:p>
        </w:tc>
        <w:tc>
          <w:tcPr>
            <w:tcW w:w="1365" w:type="dxa"/>
            <w:vAlign w:val="center"/>
          </w:tcPr>
          <w:p w14:paraId="0EFED788" w14:textId="47D005F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7748B471" w14:textId="1C8BCDA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4D2EA73" w14:textId="74B0C48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6751590" w14:textId="4C04BFF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86E1D27" w14:textId="33C1A13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58C0E6E" w14:textId="77777777" w:rsidTr="005B789F">
        <w:trPr>
          <w:trHeight w:val="276"/>
        </w:trPr>
        <w:tc>
          <w:tcPr>
            <w:tcW w:w="1590" w:type="dxa"/>
            <w:vAlign w:val="center"/>
          </w:tcPr>
          <w:p w14:paraId="2353A339" w14:textId="5A2EBB43"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063</w:t>
            </w:r>
          </w:p>
        </w:tc>
        <w:tc>
          <w:tcPr>
            <w:tcW w:w="1365" w:type="dxa"/>
            <w:vAlign w:val="center"/>
          </w:tcPr>
          <w:p w14:paraId="33989625" w14:textId="35D158FC"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215C7792" w14:textId="6B56D31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3730D999" w14:textId="7D9B8B5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21A211A" w14:textId="2C02D0F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3C175B5" w14:textId="1CCB34C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BBF96A4" w14:textId="77777777" w:rsidTr="005B789F">
        <w:trPr>
          <w:trHeight w:val="276"/>
        </w:trPr>
        <w:tc>
          <w:tcPr>
            <w:tcW w:w="1590" w:type="dxa"/>
            <w:vAlign w:val="center"/>
          </w:tcPr>
          <w:p w14:paraId="2D27FB41" w14:textId="09A266D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071</w:t>
            </w:r>
          </w:p>
        </w:tc>
        <w:tc>
          <w:tcPr>
            <w:tcW w:w="1365" w:type="dxa"/>
            <w:vAlign w:val="center"/>
          </w:tcPr>
          <w:p w14:paraId="220990E0" w14:textId="0996A08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2540740" w14:textId="6B02D48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F22EBC7" w14:textId="767953D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17FEF42" w14:textId="613535FA"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79558D6" w14:textId="4A98707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2F18E094" w14:textId="77777777" w:rsidTr="005B789F">
        <w:trPr>
          <w:trHeight w:val="276"/>
        </w:trPr>
        <w:tc>
          <w:tcPr>
            <w:tcW w:w="1590" w:type="dxa"/>
            <w:vAlign w:val="center"/>
          </w:tcPr>
          <w:p w14:paraId="765CB234" w14:textId="3972BB08"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079</w:t>
            </w:r>
          </w:p>
        </w:tc>
        <w:tc>
          <w:tcPr>
            <w:tcW w:w="1365" w:type="dxa"/>
            <w:vAlign w:val="center"/>
          </w:tcPr>
          <w:p w14:paraId="006657B7" w14:textId="6C33A25F"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90119DE" w14:textId="5ABAB03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7EFDC63" w14:textId="78ECDC6B"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E46A465" w14:textId="5AB0F64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54A9163" w14:textId="1507E66B"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5382C3A1" w14:paraId="226B2450" w14:textId="77777777" w:rsidTr="005B789F">
        <w:trPr>
          <w:trHeight w:val="276"/>
        </w:trPr>
        <w:tc>
          <w:tcPr>
            <w:tcW w:w="1590" w:type="dxa"/>
            <w:vAlign w:val="center"/>
          </w:tcPr>
          <w:p w14:paraId="49E671AA" w14:textId="174135CC"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092</w:t>
            </w:r>
          </w:p>
        </w:tc>
        <w:tc>
          <w:tcPr>
            <w:tcW w:w="1365" w:type="dxa"/>
            <w:vAlign w:val="center"/>
          </w:tcPr>
          <w:p w14:paraId="393AA3C8" w14:textId="72FCA15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E9937B3" w14:textId="685753A9"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5BFF580" w14:textId="756D811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DDFE38D" w14:textId="0D7ABF3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093233B6" w14:textId="678C7D65"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3D71F8C9" w14:textId="77777777" w:rsidTr="005B789F">
        <w:trPr>
          <w:trHeight w:val="276"/>
        </w:trPr>
        <w:tc>
          <w:tcPr>
            <w:tcW w:w="1590" w:type="dxa"/>
            <w:vAlign w:val="center"/>
          </w:tcPr>
          <w:p w14:paraId="74B7B925" w14:textId="2ED2DCC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056</w:t>
            </w:r>
          </w:p>
        </w:tc>
        <w:tc>
          <w:tcPr>
            <w:tcW w:w="1365" w:type="dxa"/>
            <w:vAlign w:val="center"/>
          </w:tcPr>
          <w:p w14:paraId="2987FE66" w14:textId="2CFE38D1"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1C2B876" w14:textId="2E6EC35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5267941" w14:textId="0B32836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4DF937CD" w14:textId="5422CE32"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6EAD93D0" w14:textId="745C6FE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18BC9DD4" w14:textId="77777777" w:rsidTr="005B789F">
        <w:trPr>
          <w:trHeight w:val="276"/>
        </w:trPr>
        <w:tc>
          <w:tcPr>
            <w:tcW w:w="1590" w:type="dxa"/>
            <w:vAlign w:val="center"/>
          </w:tcPr>
          <w:p w14:paraId="0EEAFF8E" w14:textId="6D42A22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064</w:t>
            </w:r>
          </w:p>
        </w:tc>
        <w:tc>
          <w:tcPr>
            <w:tcW w:w="1365" w:type="dxa"/>
            <w:vAlign w:val="center"/>
          </w:tcPr>
          <w:p w14:paraId="297FC9B2" w14:textId="56C208B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155182BE" w14:textId="4BAE962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FCD7607" w14:textId="21519C5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551A5092" w14:textId="08ADE31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AA3EA46" w14:textId="24E642C3"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30E4DF71" w14:textId="77777777" w:rsidTr="005B789F">
        <w:trPr>
          <w:trHeight w:val="276"/>
        </w:trPr>
        <w:tc>
          <w:tcPr>
            <w:tcW w:w="1590" w:type="dxa"/>
            <w:vAlign w:val="center"/>
          </w:tcPr>
          <w:p w14:paraId="541583BE" w14:textId="1DE68522"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072</w:t>
            </w:r>
          </w:p>
        </w:tc>
        <w:tc>
          <w:tcPr>
            <w:tcW w:w="1365" w:type="dxa"/>
            <w:vAlign w:val="center"/>
          </w:tcPr>
          <w:p w14:paraId="64EF361D" w14:textId="7000B3F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18F6770" w14:textId="4C9B1B6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C9E78BE" w14:textId="65BB6CB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DD9A4B1" w14:textId="73DDFA31"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497EE02" w14:textId="1AF4D3A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7A5A1658" w14:textId="77777777" w:rsidTr="005B789F">
        <w:trPr>
          <w:trHeight w:val="276"/>
        </w:trPr>
        <w:tc>
          <w:tcPr>
            <w:tcW w:w="1590" w:type="dxa"/>
            <w:vAlign w:val="center"/>
          </w:tcPr>
          <w:p w14:paraId="18EA0118" w14:textId="67FB4950"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080</w:t>
            </w:r>
          </w:p>
        </w:tc>
        <w:tc>
          <w:tcPr>
            <w:tcW w:w="1365" w:type="dxa"/>
            <w:vAlign w:val="center"/>
          </w:tcPr>
          <w:p w14:paraId="0E26A28F" w14:textId="6DC8BFE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40A0D806" w14:textId="670ECEA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5CA700B7" w14:textId="237396C6"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F855768" w14:textId="1F9A5E47"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0C84F453" w14:textId="639BFD6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5A6E60F1" w14:textId="77777777" w:rsidTr="005B789F">
        <w:trPr>
          <w:trHeight w:val="276"/>
        </w:trPr>
        <w:tc>
          <w:tcPr>
            <w:tcW w:w="1590" w:type="dxa"/>
            <w:vAlign w:val="center"/>
          </w:tcPr>
          <w:p w14:paraId="39BFAA44" w14:textId="57885926"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059</w:t>
            </w:r>
          </w:p>
        </w:tc>
        <w:tc>
          <w:tcPr>
            <w:tcW w:w="1365" w:type="dxa"/>
            <w:vAlign w:val="center"/>
          </w:tcPr>
          <w:p w14:paraId="7A6A44BE" w14:textId="5AE8105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522FA47" w14:textId="50A9495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FBB9775" w14:textId="3043AFB5"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3BF172F0" w14:textId="44DB2C7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F827858" w14:textId="2D3EB162"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A314BC4" w14:textId="77777777" w:rsidTr="005B789F">
        <w:trPr>
          <w:trHeight w:val="276"/>
        </w:trPr>
        <w:tc>
          <w:tcPr>
            <w:tcW w:w="1590" w:type="dxa"/>
            <w:vAlign w:val="center"/>
          </w:tcPr>
          <w:p w14:paraId="7AE2AE14" w14:textId="5DF7BD41"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067</w:t>
            </w:r>
          </w:p>
        </w:tc>
        <w:tc>
          <w:tcPr>
            <w:tcW w:w="1365" w:type="dxa"/>
            <w:vAlign w:val="center"/>
          </w:tcPr>
          <w:p w14:paraId="40E9B06E" w14:textId="47626C6E"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38F5B286" w14:textId="399E8500"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7D03F236" w14:textId="2B7EBDFA"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84063AA" w14:textId="7D488E1B"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401E1D2" w14:textId="4CB272E8"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65F09920" w14:textId="77777777" w:rsidTr="005B789F">
        <w:trPr>
          <w:trHeight w:val="276"/>
        </w:trPr>
        <w:tc>
          <w:tcPr>
            <w:tcW w:w="1590" w:type="dxa"/>
            <w:vAlign w:val="center"/>
          </w:tcPr>
          <w:p w14:paraId="567C53D8" w14:textId="087B95EF"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075</w:t>
            </w:r>
          </w:p>
        </w:tc>
        <w:tc>
          <w:tcPr>
            <w:tcW w:w="1365" w:type="dxa"/>
            <w:vAlign w:val="center"/>
          </w:tcPr>
          <w:p w14:paraId="490B7678" w14:textId="0285158C"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B4DF0E7" w14:textId="26509FC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714ABFB6" w14:textId="006FEA94"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2EA7B18B" w14:textId="69285BCF"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CA91A01" w14:textId="133243AA"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808FBF3" w14:textId="77777777" w:rsidTr="005B789F">
        <w:trPr>
          <w:trHeight w:val="276"/>
        </w:trPr>
        <w:tc>
          <w:tcPr>
            <w:tcW w:w="1590" w:type="dxa"/>
            <w:vAlign w:val="center"/>
          </w:tcPr>
          <w:p w14:paraId="3AC689D8" w14:textId="5446BF5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083</w:t>
            </w:r>
          </w:p>
        </w:tc>
        <w:tc>
          <w:tcPr>
            <w:tcW w:w="1365" w:type="dxa"/>
            <w:vAlign w:val="center"/>
          </w:tcPr>
          <w:p w14:paraId="093ADBA6" w14:textId="686B935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25FCBC65" w14:textId="51DFA562"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F085037" w14:textId="104BB890"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39F7266" w14:textId="4FA5B847"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5B09E1F3" w14:textId="305451AE"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3301D0F" w14:textId="77777777" w:rsidTr="005B789F">
        <w:trPr>
          <w:trHeight w:val="276"/>
        </w:trPr>
        <w:tc>
          <w:tcPr>
            <w:tcW w:w="1590" w:type="dxa"/>
            <w:vAlign w:val="center"/>
          </w:tcPr>
          <w:p w14:paraId="7F481751" w14:textId="20E756D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061</w:t>
            </w:r>
          </w:p>
        </w:tc>
        <w:tc>
          <w:tcPr>
            <w:tcW w:w="1365" w:type="dxa"/>
            <w:vAlign w:val="center"/>
          </w:tcPr>
          <w:p w14:paraId="598028C8" w14:textId="6A7DF5E9"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B0AAF55" w14:textId="2757731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78407B9C" w14:textId="1EB17636"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72157BF" w14:textId="6ECC44E3"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A71956C" w14:textId="1D7E343D"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3ACA339" w14:textId="77777777" w:rsidTr="005B789F">
        <w:trPr>
          <w:trHeight w:val="276"/>
        </w:trPr>
        <w:tc>
          <w:tcPr>
            <w:tcW w:w="1590" w:type="dxa"/>
            <w:vAlign w:val="center"/>
          </w:tcPr>
          <w:p w14:paraId="615D7041" w14:textId="6D706B44"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069</w:t>
            </w:r>
          </w:p>
        </w:tc>
        <w:tc>
          <w:tcPr>
            <w:tcW w:w="1365" w:type="dxa"/>
            <w:vAlign w:val="center"/>
          </w:tcPr>
          <w:p w14:paraId="676A9A31" w14:textId="653BA9F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A14EAEB" w14:textId="5CD4E1E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A370612" w14:textId="55B4FA04"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5258B524" w14:textId="2836844D"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7BDAD1EC" w14:textId="31B526EC"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5382C3A1" w14:paraId="4B914387" w14:textId="77777777" w:rsidTr="005B789F">
        <w:trPr>
          <w:trHeight w:val="276"/>
        </w:trPr>
        <w:tc>
          <w:tcPr>
            <w:tcW w:w="1590" w:type="dxa"/>
            <w:vAlign w:val="center"/>
          </w:tcPr>
          <w:p w14:paraId="1C8BFD7F" w14:textId="73DE8A6D" w:rsidR="04F055FF" w:rsidRDefault="0422B1BA"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077</w:t>
            </w:r>
          </w:p>
        </w:tc>
        <w:tc>
          <w:tcPr>
            <w:tcW w:w="1365" w:type="dxa"/>
            <w:vAlign w:val="center"/>
          </w:tcPr>
          <w:p w14:paraId="5ED2F0FD" w14:textId="4088708E"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E3357E0" w14:textId="227B0978" w:rsidR="2CD752A9" w:rsidRDefault="21783F02"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342A30E" w14:textId="677AB7A8"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765D2B9" w14:textId="126B81A5" w:rsidR="43583605" w:rsidRDefault="61BA3165" w:rsidP="00752B6E">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6215C86A" w14:textId="06F8D200" w:rsidR="5382C3A1" w:rsidRDefault="7D256BCF" w:rsidP="00752B6E">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bl>
    <w:p w14:paraId="75328792" w14:textId="13D3F728" w:rsidR="00A34258" w:rsidRDefault="00A34258"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45BD6E5B" w14:textId="77777777" w:rsidR="5382C3A1" w:rsidRDefault="5382C3A1" w:rsidP="65A2C774">
      <w:pPr>
        <w:spacing w:line="480" w:lineRule="auto"/>
        <w:rPr>
          <w:rFonts w:ascii="Times New Roman" w:eastAsia="Times New Roman" w:hAnsi="Times New Roman" w:cs="Times New Roman"/>
          <w:sz w:val="24"/>
          <w:szCs w:val="24"/>
          <w:lang w:val="en-GB"/>
        </w:rPr>
      </w:pPr>
    </w:p>
    <w:p w14:paraId="746DB236" w14:textId="7989F15F" w:rsidR="1DDB63E5" w:rsidRDefault="2DE36329" w:rsidP="65A2C774">
      <w:pPr>
        <w:spacing w:line="480" w:lineRule="auto"/>
        <w:rPr>
          <w:rFonts w:ascii="Times New Roman" w:eastAsia="Times New Roman" w:hAnsi="Times New Roman" w:cs="Times New Roman"/>
          <w:sz w:val="24"/>
          <w:szCs w:val="24"/>
          <w:lang w:val="en-GB"/>
        </w:rPr>
      </w:pPr>
      <w:r w:rsidRPr="004E45D2">
        <w:rPr>
          <w:rFonts w:ascii="Times New Roman" w:eastAsia="Times New Roman" w:hAnsi="Times New Roman" w:cs="Times New Roman"/>
          <w:sz w:val="24"/>
          <w:szCs w:val="24"/>
          <w:lang w:val="en-GB"/>
        </w:rPr>
        <w:t xml:space="preserve">Table </w:t>
      </w:r>
      <w:r w:rsidR="00E52309" w:rsidRPr="004E45D2">
        <w:rPr>
          <w:rFonts w:ascii="Times New Roman" w:eastAsia="Times New Roman" w:hAnsi="Times New Roman" w:cs="Times New Roman"/>
          <w:sz w:val="24"/>
          <w:szCs w:val="24"/>
          <w:lang w:val="en-GB"/>
        </w:rPr>
        <w:t>S13</w:t>
      </w:r>
      <w:r w:rsidRPr="21986C2F">
        <w:rPr>
          <w:rFonts w:ascii="Times New Roman" w:eastAsia="Times New Roman" w:hAnsi="Times New Roman" w:cs="Times New Roman"/>
          <w:sz w:val="24"/>
          <w:szCs w:val="24"/>
          <w:lang w:val="en-GB"/>
        </w:rPr>
        <w:t>: Results of Experiment 1 in which each male was exposed to female VJ005 chemical cues. L and R indicate the left and right arms of the Y maze, respectively. SCC indicates the presence of the scent chemical cue in the maze arm, whereas C indicates the control condition (no scent).</w:t>
      </w:r>
      <w:r w:rsidR="7F9B4DB6" w:rsidRPr="21986C2F">
        <w:rPr>
          <w:rFonts w:ascii="Times New Roman" w:eastAsia="Times New Roman" w:hAnsi="Times New Roman" w:cs="Times New Roman"/>
          <w:sz w:val="24"/>
          <w:szCs w:val="24"/>
          <w:lang w:val="en-GB"/>
        </w:rPr>
        <w:t xml:space="preserve"> The score increases by one unit for each observed SCC.</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5382C3A1" w14:paraId="692F5879" w14:textId="77777777" w:rsidTr="21986C2F">
        <w:trPr>
          <w:trHeight w:val="276"/>
        </w:trPr>
        <w:tc>
          <w:tcPr>
            <w:tcW w:w="1590" w:type="dxa"/>
            <w:vMerge w:val="restart"/>
            <w:vAlign w:val="center"/>
          </w:tcPr>
          <w:p w14:paraId="2696ECA6" w14:textId="4B7495E0" w:rsidR="5382C3A1" w:rsidRDefault="7D256BCF" w:rsidP="00334444">
            <w:pPr>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64CDB449" w14:textId="54F168B7" w:rsidR="5382C3A1" w:rsidRDefault="7D256BCF"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5E9A36CA" w14:textId="7CDADD52" w:rsidR="5382C3A1" w:rsidRDefault="7D256BCF"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5382C3A1" w14:paraId="42EC6DE0" w14:textId="77777777" w:rsidTr="21986C2F">
        <w:trPr>
          <w:trHeight w:val="276"/>
        </w:trPr>
        <w:tc>
          <w:tcPr>
            <w:tcW w:w="1590" w:type="dxa"/>
            <w:vMerge/>
          </w:tcPr>
          <w:p w14:paraId="7CB97992" w14:textId="77777777" w:rsidR="009B078D" w:rsidRDefault="009B078D" w:rsidP="00334444"/>
        </w:tc>
        <w:tc>
          <w:tcPr>
            <w:tcW w:w="1365" w:type="dxa"/>
            <w:vAlign w:val="center"/>
          </w:tcPr>
          <w:p w14:paraId="3D690E8F" w14:textId="0DF8D06F" w:rsidR="5382C3A1" w:rsidRDefault="7D256BCF"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5662338C" w14:textId="1D60F024" w:rsidR="5382C3A1" w:rsidRDefault="7D256BCF"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1A303E33" w14:textId="2AE9694D" w:rsidR="5382C3A1" w:rsidRDefault="7D256BCF"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66E03BC7" w14:textId="577968BE" w:rsidR="5382C3A1" w:rsidRDefault="7D256BCF"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59A73F66" w14:textId="77777777" w:rsidR="009B078D" w:rsidRDefault="009B078D" w:rsidP="00334444"/>
        </w:tc>
      </w:tr>
      <w:tr w:rsidR="5382C3A1" w14:paraId="72C59637" w14:textId="77777777" w:rsidTr="005B789F">
        <w:trPr>
          <w:trHeight w:val="300"/>
        </w:trPr>
        <w:tc>
          <w:tcPr>
            <w:tcW w:w="1590" w:type="dxa"/>
            <w:vAlign w:val="center"/>
          </w:tcPr>
          <w:p w14:paraId="671844DD" w14:textId="58836AF5"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040</w:t>
            </w:r>
          </w:p>
        </w:tc>
        <w:tc>
          <w:tcPr>
            <w:tcW w:w="1365" w:type="dxa"/>
            <w:vAlign w:val="center"/>
          </w:tcPr>
          <w:p w14:paraId="5157A803" w14:textId="75236B7A"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091E62BB" w14:textId="4A8D0FF5"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FB96966" w14:textId="2C2C6931"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657192D" w14:textId="7D923EE2"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7F2832B" w14:textId="40F61F09"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122201B" w14:textId="77777777" w:rsidTr="005B789F">
        <w:trPr>
          <w:trHeight w:val="276"/>
        </w:trPr>
        <w:tc>
          <w:tcPr>
            <w:tcW w:w="1590" w:type="dxa"/>
            <w:vAlign w:val="center"/>
          </w:tcPr>
          <w:p w14:paraId="0D36B2D7" w14:textId="3D485AD6"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048</w:t>
            </w:r>
          </w:p>
        </w:tc>
        <w:tc>
          <w:tcPr>
            <w:tcW w:w="1365" w:type="dxa"/>
            <w:vAlign w:val="center"/>
          </w:tcPr>
          <w:p w14:paraId="5168B025" w14:textId="480F1678"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4DDEA4E" w14:textId="3C61FF0C"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3E49E04D" w14:textId="2A6843F3"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61E823CD" w14:textId="7DC0E349"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DED6038" w14:textId="4AA97F4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6218CC1" w14:textId="77777777" w:rsidTr="005B789F">
        <w:trPr>
          <w:trHeight w:val="276"/>
        </w:trPr>
        <w:tc>
          <w:tcPr>
            <w:tcW w:w="1590" w:type="dxa"/>
            <w:vAlign w:val="center"/>
          </w:tcPr>
          <w:p w14:paraId="11D7496C" w14:textId="72B2C65E"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011</w:t>
            </w:r>
          </w:p>
        </w:tc>
        <w:tc>
          <w:tcPr>
            <w:tcW w:w="1365" w:type="dxa"/>
            <w:vAlign w:val="center"/>
          </w:tcPr>
          <w:p w14:paraId="659B8C75" w14:textId="0753B1E6"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D80C686" w14:textId="39E38FC4"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6E42B51" w14:textId="53D0270E"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4468E1A3" w14:textId="65AD8898"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6A33AC6" w14:textId="79AA7577"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65179340" w14:textId="77777777" w:rsidTr="005B789F">
        <w:trPr>
          <w:trHeight w:val="276"/>
        </w:trPr>
        <w:tc>
          <w:tcPr>
            <w:tcW w:w="1590" w:type="dxa"/>
            <w:vAlign w:val="center"/>
          </w:tcPr>
          <w:p w14:paraId="40D97ABC" w14:textId="665C87F7"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019</w:t>
            </w:r>
          </w:p>
        </w:tc>
        <w:tc>
          <w:tcPr>
            <w:tcW w:w="1365" w:type="dxa"/>
            <w:vAlign w:val="center"/>
          </w:tcPr>
          <w:p w14:paraId="6D02616E" w14:textId="7E1CB947"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040EF9B4" w14:textId="2F9E1BBB"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049D9859" w14:textId="0C46AF55"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C3FE87F" w14:textId="2C2C22D9"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20A5FFC" w14:textId="67A39D2F"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7EE02F43" w14:textId="77777777" w:rsidTr="005B789F">
        <w:trPr>
          <w:trHeight w:val="276"/>
        </w:trPr>
        <w:tc>
          <w:tcPr>
            <w:tcW w:w="1590" w:type="dxa"/>
            <w:vAlign w:val="center"/>
          </w:tcPr>
          <w:p w14:paraId="51D0BA6A" w14:textId="2C346AC2"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027</w:t>
            </w:r>
          </w:p>
        </w:tc>
        <w:tc>
          <w:tcPr>
            <w:tcW w:w="1365" w:type="dxa"/>
            <w:vAlign w:val="center"/>
          </w:tcPr>
          <w:p w14:paraId="44C10C3A" w14:textId="0470D8B8"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C73BECF" w14:textId="77E7FCD5"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09377AD3" w14:textId="03316CD4"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2F5545B7" w14:textId="06CAFBDD"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3493A096" w14:textId="3C6D731A"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EE4E96F" w14:textId="77777777" w:rsidTr="005B789F">
        <w:trPr>
          <w:trHeight w:val="276"/>
        </w:trPr>
        <w:tc>
          <w:tcPr>
            <w:tcW w:w="1590" w:type="dxa"/>
            <w:vAlign w:val="center"/>
          </w:tcPr>
          <w:p w14:paraId="6A2CC60E" w14:textId="33ED5D4E"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035</w:t>
            </w:r>
          </w:p>
        </w:tc>
        <w:tc>
          <w:tcPr>
            <w:tcW w:w="1365" w:type="dxa"/>
            <w:vAlign w:val="center"/>
          </w:tcPr>
          <w:p w14:paraId="26B4D0F1" w14:textId="4B92461F"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3FB33E1" w14:textId="63BA2634"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16CED25" w14:textId="3F3CC87F"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56DC93E4" w14:textId="44BD957A"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4C88BA25" w14:textId="4632B561"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22F7048F" w14:textId="77777777" w:rsidTr="005B789F">
        <w:trPr>
          <w:trHeight w:val="276"/>
        </w:trPr>
        <w:tc>
          <w:tcPr>
            <w:tcW w:w="1590" w:type="dxa"/>
            <w:vAlign w:val="center"/>
          </w:tcPr>
          <w:p w14:paraId="081A7D15" w14:textId="75B97A6B"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043</w:t>
            </w:r>
          </w:p>
        </w:tc>
        <w:tc>
          <w:tcPr>
            <w:tcW w:w="1365" w:type="dxa"/>
            <w:vAlign w:val="center"/>
          </w:tcPr>
          <w:p w14:paraId="74AC1624" w14:textId="2BCF6425"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3C8A5379" w14:textId="38353391"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DE02C17" w14:textId="56D72D8A"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4330C9E" w14:textId="41CB3E70"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A115959" w14:textId="7F184079"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2DEE2497" w14:textId="77777777" w:rsidTr="005B789F">
        <w:trPr>
          <w:trHeight w:val="276"/>
        </w:trPr>
        <w:tc>
          <w:tcPr>
            <w:tcW w:w="1590" w:type="dxa"/>
            <w:vAlign w:val="center"/>
          </w:tcPr>
          <w:p w14:paraId="2ED11810" w14:textId="4FD8F61B"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051</w:t>
            </w:r>
          </w:p>
        </w:tc>
        <w:tc>
          <w:tcPr>
            <w:tcW w:w="1365" w:type="dxa"/>
            <w:vAlign w:val="center"/>
          </w:tcPr>
          <w:p w14:paraId="543B0406" w14:textId="7A7E4215"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688D43CA" w14:textId="2FDB3ED7"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1E126C60" w14:textId="597BEE87"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8CD033A" w14:textId="6DDAB9C5"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0B3D553" w14:textId="7E48086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5111683D" w14:textId="77777777" w:rsidTr="005B789F">
        <w:trPr>
          <w:trHeight w:val="276"/>
        </w:trPr>
        <w:tc>
          <w:tcPr>
            <w:tcW w:w="1590" w:type="dxa"/>
            <w:vAlign w:val="center"/>
          </w:tcPr>
          <w:p w14:paraId="01A1BB6F" w14:textId="29EE1E4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012</w:t>
            </w:r>
          </w:p>
        </w:tc>
        <w:tc>
          <w:tcPr>
            <w:tcW w:w="1365" w:type="dxa"/>
            <w:vAlign w:val="center"/>
          </w:tcPr>
          <w:p w14:paraId="76CA417C" w14:textId="1D125697"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2E07F742" w14:textId="4393CBA3"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201F3249" w14:textId="2AA42E02"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0EFC88B" w14:textId="01673666"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04C6BB6A" w14:textId="5FB6D83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7480A9E" w14:textId="77777777" w:rsidTr="005B789F">
        <w:trPr>
          <w:trHeight w:val="276"/>
        </w:trPr>
        <w:tc>
          <w:tcPr>
            <w:tcW w:w="1590" w:type="dxa"/>
            <w:vAlign w:val="center"/>
          </w:tcPr>
          <w:p w14:paraId="2BC1F600" w14:textId="27D60ABD"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020</w:t>
            </w:r>
          </w:p>
        </w:tc>
        <w:tc>
          <w:tcPr>
            <w:tcW w:w="1365" w:type="dxa"/>
            <w:vAlign w:val="center"/>
          </w:tcPr>
          <w:p w14:paraId="7BEF82FD" w14:textId="09A9613E"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157A36F" w14:textId="6262725C"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7311FB67" w14:textId="1899618E"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7EF73A84" w14:textId="5D8F857E"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FE40A14" w14:textId="4FE0A6F3"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7B7FC1E" w14:textId="77777777" w:rsidTr="005B789F">
        <w:trPr>
          <w:trHeight w:val="276"/>
        </w:trPr>
        <w:tc>
          <w:tcPr>
            <w:tcW w:w="1590" w:type="dxa"/>
            <w:vAlign w:val="center"/>
          </w:tcPr>
          <w:p w14:paraId="648DF43B" w14:textId="1B33AE1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028</w:t>
            </w:r>
          </w:p>
        </w:tc>
        <w:tc>
          <w:tcPr>
            <w:tcW w:w="1365" w:type="dxa"/>
            <w:vAlign w:val="center"/>
          </w:tcPr>
          <w:p w14:paraId="550FDF12" w14:textId="3AE45B42"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EEC8A7F" w14:textId="3EFDBA8D"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2423433B" w14:textId="71417CA8"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05AA2EB2" w14:textId="4FC31B32"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126" w:type="dxa"/>
            <w:vAlign w:val="center"/>
          </w:tcPr>
          <w:p w14:paraId="3F63D76A" w14:textId="75457390"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2F2FD36B" w14:textId="77777777" w:rsidTr="005B789F">
        <w:trPr>
          <w:trHeight w:val="276"/>
        </w:trPr>
        <w:tc>
          <w:tcPr>
            <w:tcW w:w="1590" w:type="dxa"/>
            <w:vAlign w:val="center"/>
          </w:tcPr>
          <w:p w14:paraId="5982FF69" w14:textId="06279022"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036</w:t>
            </w:r>
          </w:p>
        </w:tc>
        <w:tc>
          <w:tcPr>
            <w:tcW w:w="1365" w:type="dxa"/>
            <w:vAlign w:val="center"/>
          </w:tcPr>
          <w:p w14:paraId="2D454CB9" w14:textId="1DF7CB4C"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04EB0BC8" w14:textId="6B68895A"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139CD27" w14:textId="00E34056"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0642A012" w14:textId="33BB5EF4"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62800E49" w14:textId="6FCDBFF5"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60F3780" w14:textId="77777777" w:rsidTr="005B789F">
        <w:trPr>
          <w:trHeight w:val="276"/>
        </w:trPr>
        <w:tc>
          <w:tcPr>
            <w:tcW w:w="1590" w:type="dxa"/>
            <w:vAlign w:val="center"/>
          </w:tcPr>
          <w:p w14:paraId="311D9CCF" w14:textId="29DCCE40"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044</w:t>
            </w:r>
          </w:p>
        </w:tc>
        <w:tc>
          <w:tcPr>
            <w:tcW w:w="1365" w:type="dxa"/>
            <w:vAlign w:val="center"/>
          </w:tcPr>
          <w:p w14:paraId="47C832FB" w14:textId="092B5C5A"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164FF7C7" w14:textId="53CDFE19"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272DD994" w14:textId="07547579"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703899F" w14:textId="51F92576"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54ADC1A" w14:textId="1AC5D5F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75891F9A" w14:textId="77777777" w:rsidTr="005B789F">
        <w:trPr>
          <w:trHeight w:val="276"/>
        </w:trPr>
        <w:tc>
          <w:tcPr>
            <w:tcW w:w="1590" w:type="dxa"/>
            <w:vAlign w:val="center"/>
          </w:tcPr>
          <w:p w14:paraId="234AFAEE" w14:textId="7B3D36FE"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052</w:t>
            </w:r>
          </w:p>
        </w:tc>
        <w:tc>
          <w:tcPr>
            <w:tcW w:w="1365" w:type="dxa"/>
            <w:vAlign w:val="center"/>
          </w:tcPr>
          <w:p w14:paraId="2C911F0C" w14:textId="4FC7DDB4"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53BA73C8" w14:textId="28836DEC"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C0EFE41" w14:textId="2439F21E"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73606803" w14:textId="24F28427"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0B2B343F" w14:textId="700A00C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0</w:t>
            </w:r>
          </w:p>
        </w:tc>
      </w:tr>
      <w:tr w:rsidR="5382C3A1" w14:paraId="6F11FDD4" w14:textId="77777777" w:rsidTr="005B789F">
        <w:trPr>
          <w:trHeight w:val="276"/>
        </w:trPr>
        <w:tc>
          <w:tcPr>
            <w:tcW w:w="1590" w:type="dxa"/>
            <w:vAlign w:val="center"/>
          </w:tcPr>
          <w:p w14:paraId="361682F1" w14:textId="7360FF0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013</w:t>
            </w:r>
          </w:p>
        </w:tc>
        <w:tc>
          <w:tcPr>
            <w:tcW w:w="1365" w:type="dxa"/>
            <w:vAlign w:val="center"/>
          </w:tcPr>
          <w:p w14:paraId="445A7B9B" w14:textId="5C164F6B"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C59FCD3" w14:textId="07D55258"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6133A888" w14:textId="49C9C3B8"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38FA3D2D" w14:textId="35F2E56E"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13D0D39" w14:textId="037C798B"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20307CE6" w14:textId="77777777" w:rsidTr="005B789F">
        <w:trPr>
          <w:trHeight w:val="276"/>
        </w:trPr>
        <w:tc>
          <w:tcPr>
            <w:tcW w:w="1590" w:type="dxa"/>
            <w:vAlign w:val="center"/>
          </w:tcPr>
          <w:p w14:paraId="11D1046B" w14:textId="36BE578E"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021</w:t>
            </w:r>
          </w:p>
        </w:tc>
        <w:tc>
          <w:tcPr>
            <w:tcW w:w="1365" w:type="dxa"/>
            <w:vAlign w:val="center"/>
          </w:tcPr>
          <w:p w14:paraId="5EFF37A7" w14:textId="4216081E"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2" w:type="dxa"/>
            <w:vAlign w:val="center"/>
          </w:tcPr>
          <w:p w14:paraId="32ADF2C2" w14:textId="38E13749"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44455215" w14:textId="566A5A70"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37E0FFAE" w14:textId="6B007C0B"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4493C0AD" w14:textId="40349AA1"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0B7E165F" w14:textId="77777777" w:rsidTr="005B789F">
        <w:trPr>
          <w:trHeight w:val="276"/>
        </w:trPr>
        <w:tc>
          <w:tcPr>
            <w:tcW w:w="1590" w:type="dxa"/>
            <w:vAlign w:val="center"/>
          </w:tcPr>
          <w:p w14:paraId="7B6133CB" w14:textId="64E739A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029</w:t>
            </w:r>
          </w:p>
        </w:tc>
        <w:tc>
          <w:tcPr>
            <w:tcW w:w="1365" w:type="dxa"/>
            <w:vAlign w:val="center"/>
          </w:tcPr>
          <w:p w14:paraId="6596ABEF" w14:textId="1B146A63"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7F5B68B" w14:textId="367CB3A3"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417" w:type="dxa"/>
            <w:vAlign w:val="center"/>
          </w:tcPr>
          <w:p w14:paraId="048F3960" w14:textId="4B22DAA8"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56E35BA" w14:textId="27B6F7BC"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22AE1638" w14:textId="204FE09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31955705" w14:textId="77777777" w:rsidTr="005B789F">
        <w:trPr>
          <w:trHeight w:val="276"/>
        </w:trPr>
        <w:tc>
          <w:tcPr>
            <w:tcW w:w="1590" w:type="dxa"/>
            <w:vAlign w:val="center"/>
          </w:tcPr>
          <w:p w14:paraId="08EB09E6" w14:textId="220C674C"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037</w:t>
            </w:r>
          </w:p>
        </w:tc>
        <w:tc>
          <w:tcPr>
            <w:tcW w:w="1365" w:type="dxa"/>
            <w:vAlign w:val="center"/>
          </w:tcPr>
          <w:p w14:paraId="19019DFC" w14:textId="79774C2F"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4072481" w14:textId="37BDCBD2"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591A2BFA" w14:textId="73A7F893"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C </w:t>
            </w:r>
          </w:p>
        </w:tc>
        <w:tc>
          <w:tcPr>
            <w:tcW w:w="1560" w:type="dxa"/>
            <w:vAlign w:val="center"/>
          </w:tcPr>
          <w:p w14:paraId="7AA6E5B5" w14:textId="47A7FD5D"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149CFF38" w14:textId="159B0E6F"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14403907" w14:textId="77777777" w:rsidTr="005B789F">
        <w:trPr>
          <w:trHeight w:val="276"/>
        </w:trPr>
        <w:tc>
          <w:tcPr>
            <w:tcW w:w="1590" w:type="dxa"/>
            <w:vAlign w:val="center"/>
          </w:tcPr>
          <w:p w14:paraId="49639FCC" w14:textId="09D08DC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045</w:t>
            </w:r>
          </w:p>
        </w:tc>
        <w:tc>
          <w:tcPr>
            <w:tcW w:w="1365" w:type="dxa"/>
            <w:vAlign w:val="center"/>
          </w:tcPr>
          <w:p w14:paraId="0143662E" w14:textId="6849D2F7"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6FC99551" w14:textId="01D0E0BF"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659ED660" w14:textId="51250E9D"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0" w:type="dxa"/>
            <w:vAlign w:val="center"/>
          </w:tcPr>
          <w:p w14:paraId="6BB3A3CD" w14:textId="393D411A"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7322ECF3" w14:textId="3CD8CFD2"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4344D8C0" w14:textId="77777777" w:rsidTr="005B789F">
        <w:trPr>
          <w:trHeight w:val="276"/>
        </w:trPr>
        <w:tc>
          <w:tcPr>
            <w:tcW w:w="1590" w:type="dxa"/>
            <w:vAlign w:val="center"/>
          </w:tcPr>
          <w:p w14:paraId="5F5E62A6" w14:textId="311D5BA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053</w:t>
            </w:r>
          </w:p>
        </w:tc>
        <w:tc>
          <w:tcPr>
            <w:tcW w:w="1365" w:type="dxa"/>
            <w:vAlign w:val="center"/>
          </w:tcPr>
          <w:p w14:paraId="54C52BB1" w14:textId="3D9E8114"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78F241FB" w14:textId="132157BF"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6A691E4D" w14:textId="3047A09A"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4C77A696" w14:textId="768D7F44"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30154688" w14:textId="0C7300B8"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5382C3A1" w14:paraId="0CEDECD8" w14:textId="77777777" w:rsidTr="005B789F">
        <w:trPr>
          <w:trHeight w:val="276"/>
        </w:trPr>
        <w:tc>
          <w:tcPr>
            <w:tcW w:w="1590" w:type="dxa"/>
            <w:vAlign w:val="center"/>
          </w:tcPr>
          <w:p w14:paraId="1783C98A" w14:textId="459119B4"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014</w:t>
            </w:r>
          </w:p>
        </w:tc>
        <w:tc>
          <w:tcPr>
            <w:tcW w:w="1365" w:type="dxa"/>
            <w:vAlign w:val="center"/>
          </w:tcPr>
          <w:p w14:paraId="1ED44011" w14:textId="0CD3984E"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562" w:type="dxa"/>
            <w:vAlign w:val="center"/>
          </w:tcPr>
          <w:p w14:paraId="1354637E" w14:textId="0F3BCE3A"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417" w:type="dxa"/>
            <w:vAlign w:val="center"/>
          </w:tcPr>
          <w:p w14:paraId="46FBF455" w14:textId="6A180427" w:rsidR="43583605" w:rsidRDefault="61BA3165"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L</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29E2799E" w14:textId="6065FD6B"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126" w:type="dxa"/>
            <w:vAlign w:val="center"/>
          </w:tcPr>
          <w:p w14:paraId="5B23C64D" w14:textId="1FBF8AB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5382C3A1" w14:paraId="7A690863" w14:textId="77777777" w:rsidTr="005B789F">
        <w:trPr>
          <w:trHeight w:val="276"/>
        </w:trPr>
        <w:tc>
          <w:tcPr>
            <w:tcW w:w="1590" w:type="dxa"/>
            <w:vAlign w:val="center"/>
          </w:tcPr>
          <w:p w14:paraId="28DEAB2D" w14:textId="123E1318" w:rsidR="04F055FF" w:rsidRDefault="0422B1BA"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022</w:t>
            </w:r>
          </w:p>
        </w:tc>
        <w:tc>
          <w:tcPr>
            <w:tcW w:w="1365" w:type="dxa"/>
            <w:vAlign w:val="center"/>
          </w:tcPr>
          <w:p w14:paraId="545CD946" w14:textId="1466B615"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2" w:type="dxa"/>
            <w:vAlign w:val="center"/>
          </w:tcPr>
          <w:p w14:paraId="53E459EE" w14:textId="5F841E6B"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417" w:type="dxa"/>
            <w:vAlign w:val="center"/>
          </w:tcPr>
          <w:p w14:paraId="30835668" w14:textId="7D035672"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w:t>
            </w:r>
            <w:r w:rsidR="3E3E773C" w:rsidRPr="21986C2F">
              <w:rPr>
                <w:rFonts w:ascii="Times New Roman" w:eastAsia="Times New Roman" w:hAnsi="Times New Roman" w:cs="Times New Roman"/>
                <w:sz w:val="24"/>
                <w:szCs w:val="24"/>
              </w:rPr>
              <w:t>SCC</w:t>
            </w:r>
            <w:r w:rsidR="7D256BCF" w:rsidRPr="21986C2F">
              <w:rPr>
                <w:rFonts w:ascii="Times New Roman" w:eastAsia="Times New Roman" w:hAnsi="Times New Roman" w:cs="Times New Roman"/>
                <w:sz w:val="24"/>
                <w:szCs w:val="24"/>
              </w:rPr>
              <w:t xml:space="preserve"> </w:t>
            </w:r>
          </w:p>
        </w:tc>
        <w:tc>
          <w:tcPr>
            <w:tcW w:w="1560" w:type="dxa"/>
            <w:vAlign w:val="center"/>
          </w:tcPr>
          <w:p w14:paraId="193EE521" w14:textId="4E1D0376" w:rsidR="2CD752A9" w:rsidRDefault="21783F02" w:rsidP="00334444">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R</w:t>
            </w:r>
            <w:r w:rsidR="7D256BCF" w:rsidRPr="21986C2F">
              <w:rPr>
                <w:rFonts w:ascii="Times New Roman" w:eastAsia="Times New Roman" w:hAnsi="Times New Roman" w:cs="Times New Roman"/>
                <w:sz w:val="24"/>
                <w:szCs w:val="24"/>
              </w:rPr>
              <w:t xml:space="preserve"> C </w:t>
            </w:r>
          </w:p>
        </w:tc>
        <w:tc>
          <w:tcPr>
            <w:tcW w:w="1126" w:type="dxa"/>
            <w:vAlign w:val="center"/>
          </w:tcPr>
          <w:p w14:paraId="234F0EDF" w14:textId="0A00C79C" w:rsidR="5382C3A1" w:rsidRDefault="7D256BCF" w:rsidP="00334444">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bl>
    <w:p w14:paraId="6CBBB462" w14:textId="7D969135" w:rsidR="00334444" w:rsidRDefault="00334444" w:rsidP="65A2C774">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68AD7E63" w14:textId="30287056" w:rsidR="008833D0" w:rsidRDefault="008833D0" w:rsidP="00A173EB">
      <w:pPr>
        <w:pStyle w:val="Titolo2"/>
        <w:spacing w:line="480" w:lineRule="auto"/>
        <w:rPr>
          <w:rFonts w:ascii="Times New Roman" w:hAnsi="Times New Roman" w:cs="Times New Roman"/>
          <w:color w:val="auto"/>
          <w:sz w:val="24"/>
          <w:szCs w:val="24"/>
          <w:lang w:val="en-GB"/>
        </w:rPr>
      </w:pPr>
      <w:r w:rsidRPr="008833D0">
        <w:rPr>
          <w:rFonts w:ascii="Times New Roman" w:hAnsi="Times New Roman" w:cs="Times New Roman"/>
          <w:color w:val="auto"/>
          <w:sz w:val="24"/>
          <w:szCs w:val="24"/>
          <w:lang w:val="en-GB"/>
        </w:rPr>
        <w:lastRenderedPageBreak/>
        <w:t xml:space="preserve">Table </w:t>
      </w:r>
      <w:r w:rsidR="00E52309" w:rsidRPr="008833D0">
        <w:rPr>
          <w:rFonts w:ascii="Times New Roman" w:hAnsi="Times New Roman" w:cs="Times New Roman"/>
          <w:color w:val="auto"/>
          <w:sz w:val="24"/>
          <w:szCs w:val="24"/>
          <w:lang w:val="en-GB"/>
        </w:rPr>
        <w:t>S1</w:t>
      </w:r>
      <w:r w:rsidR="00E52309">
        <w:rPr>
          <w:rFonts w:ascii="Times New Roman" w:hAnsi="Times New Roman" w:cs="Times New Roman"/>
          <w:color w:val="auto"/>
          <w:sz w:val="24"/>
          <w:szCs w:val="24"/>
          <w:lang w:val="en-GB"/>
        </w:rPr>
        <w:t>4</w:t>
      </w:r>
      <w:r w:rsidRPr="008833D0">
        <w:rPr>
          <w:rFonts w:ascii="Times New Roman" w:hAnsi="Times New Roman" w:cs="Times New Roman"/>
          <w:color w:val="auto"/>
          <w:sz w:val="24"/>
          <w:szCs w:val="24"/>
          <w:lang w:val="en-GB"/>
        </w:rPr>
        <w:t xml:space="preserve">. </w:t>
      </w:r>
      <w:r w:rsidR="002E6480" w:rsidRPr="00A173EB">
        <w:rPr>
          <w:rFonts w:ascii="Times New Roman" w:hAnsi="Times New Roman" w:cs="Times New Roman"/>
          <w:color w:val="auto"/>
          <w:sz w:val="24"/>
          <w:szCs w:val="24"/>
          <w:lang w:val="en-GB"/>
        </w:rPr>
        <w:t>Fixed effects estimates from the generalized linear mixed-effects model (GLMM) analysing male orientation responses in Experiment 1.</w:t>
      </w:r>
      <w:r w:rsidR="00E824F6">
        <w:rPr>
          <w:rFonts w:ascii="Times New Roman" w:hAnsi="Times New Roman" w:cs="Times New Roman"/>
          <w:color w:val="auto"/>
          <w:sz w:val="24"/>
          <w:szCs w:val="24"/>
          <w:lang w:val="en-GB"/>
        </w:rPr>
        <w:t xml:space="preserve"> </w:t>
      </w:r>
      <w:r w:rsidR="00E824F6" w:rsidRPr="00A173EB">
        <w:rPr>
          <w:rFonts w:ascii="Times New Roman" w:hAnsi="Times New Roman" w:cs="Times New Roman"/>
          <w:color w:val="auto"/>
          <w:sz w:val="24"/>
          <w:szCs w:val="24"/>
          <w:lang w:val="en-GB"/>
        </w:rPr>
        <w:t xml:space="preserve">The response variable was whether a male entered the arm containing female chemical cues (1) or the control arm (0). Female urinary </w:t>
      </w:r>
      <w:r w:rsidR="00145519">
        <w:rPr>
          <w:rFonts w:ascii="Times New Roman" w:hAnsi="Times New Roman" w:cs="Times New Roman"/>
          <w:color w:val="auto"/>
          <w:sz w:val="24"/>
          <w:szCs w:val="24"/>
          <w:lang w:val="en-GB"/>
        </w:rPr>
        <w:t>o</w:t>
      </w:r>
      <w:r w:rsidR="00E824F6" w:rsidRPr="00A173EB">
        <w:rPr>
          <w:rFonts w:ascii="Times New Roman" w:hAnsi="Times New Roman" w:cs="Times New Roman"/>
          <w:color w:val="auto"/>
          <w:sz w:val="24"/>
          <w:szCs w:val="24"/>
          <w:lang w:val="en-GB"/>
        </w:rPr>
        <w:t>estradiol concentration (log-transformed) and trial order were included as fixed effects, and male identity was included as a random intercept to account for repeated measures. The model was fitted with binomial error distribution and logit link. Trial coefficients are reported using sum contrast coding, so the intercept corresponds to the unweighted grand mean</w:t>
      </w:r>
      <w:r w:rsidR="002E6480">
        <w:rPr>
          <w:rFonts w:ascii="Times New Roman" w:hAnsi="Times New Roman" w:cs="Times New Roman"/>
          <w:color w:val="auto"/>
          <w:sz w:val="24"/>
          <w:szCs w:val="24"/>
          <w:lang w:val="en-GB"/>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9"/>
        <w:gridCol w:w="2732"/>
        <w:gridCol w:w="1229"/>
        <w:gridCol w:w="1398"/>
        <w:gridCol w:w="1530"/>
      </w:tblGrid>
      <w:tr w:rsidR="002E6480" w:rsidRPr="002E6480" w14:paraId="17BE9545" w14:textId="77777777" w:rsidTr="00A173EB">
        <w:trPr>
          <w:tblHeader/>
          <w:tblCellSpacing w:w="15" w:type="dxa"/>
        </w:trPr>
        <w:tc>
          <w:tcPr>
            <w:tcW w:w="1374" w:type="pct"/>
            <w:tcBorders>
              <w:top w:val="single" w:sz="4" w:space="0" w:color="auto"/>
              <w:bottom w:val="single" w:sz="4" w:space="0" w:color="auto"/>
            </w:tcBorders>
            <w:vAlign w:val="center"/>
            <w:hideMark/>
          </w:tcPr>
          <w:p w14:paraId="6C5ABF9F" w14:textId="77777777" w:rsidR="002E6480" w:rsidRPr="002E6480" w:rsidRDefault="002E6480" w:rsidP="00A173EB">
            <w:pPr>
              <w:spacing w:after="0" w:line="480" w:lineRule="auto"/>
              <w:jc w:val="center"/>
              <w:rPr>
                <w:rFonts w:ascii="Times New Roman" w:eastAsia="Times New Roman" w:hAnsi="Times New Roman" w:cs="Times New Roman"/>
                <w:b/>
                <w:bCs/>
                <w:kern w:val="0"/>
                <w:sz w:val="24"/>
                <w:szCs w:val="24"/>
                <w:lang w:eastAsia="it-IT"/>
                <w14:ligatures w14:val="none"/>
              </w:rPr>
            </w:pPr>
            <w:proofErr w:type="spellStart"/>
            <w:r w:rsidRPr="002E6480">
              <w:rPr>
                <w:rFonts w:ascii="Times New Roman" w:eastAsia="Times New Roman" w:hAnsi="Times New Roman" w:cs="Times New Roman"/>
                <w:b/>
                <w:bCs/>
                <w:kern w:val="0"/>
                <w:sz w:val="24"/>
                <w:szCs w:val="24"/>
                <w:lang w:eastAsia="it-IT"/>
                <w14:ligatures w14:val="none"/>
              </w:rPr>
              <w:t>Term</w:t>
            </w:r>
            <w:proofErr w:type="spellEnd"/>
          </w:p>
        </w:tc>
        <w:tc>
          <w:tcPr>
            <w:tcW w:w="1373" w:type="pct"/>
            <w:tcBorders>
              <w:top w:val="single" w:sz="4" w:space="0" w:color="auto"/>
              <w:bottom w:val="single" w:sz="4" w:space="0" w:color="auto"/>
            </w:tcBorders>
            <w:vAlign w:val="center"/>
            <w:hideMark/>
          </w:tcPr>
          <w:p w14:paraId="70762102" w14:textId="77777777" w:rsidR="002E6480" w:rsidRPr="002E6480" w:rsidRDefault="002E6480"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2E6480">
              <w:rPr>
                <w:rFonts w:ascii="Times New Roman" w:eastAsia="Times New Roman" w:hAnsi="Times New Roman" w:cs="Times New Roman"/>
                <w:b/>
                <w:bCs/>
                <w:kern w:val="0"/>
                <w:sz w:val="24"/>
                <w:szCs w:val="24"/>
                <w:lang w:eastAsia="it-IT"/>
                <w14:ligatures w14:val="none"/>
              </w:rPr>
              <w:t>Estimate (β)</w:t>
            </w:r>
          </w:p>
        </w:tc>
        <w:tc>
          <w:tcPr>
            <w:tcW w:w="610" w:type="pct"/>
            <w:tcBorders>
              <w:top w:val="single" w:sz="4" w:space="0" w:color="auto"/>
              <w:bottom w:val="single" w:sz="4" w:space="0" w:color="auto"/>
            </w:tcBorders>
            <w:vAlign w:val="center"/>
            <w:hideMark/>
          </w:tcPr>
          <w:p w14:paraId="7EDD3971" w14:textId="77777777" w:rsidR="002E6480" w:rsidRPr="002E6480" w:rsidRDefault="002E6480"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2E6480">
              <w:rPr>
                <w:rFonts w:ascii="Times New Roman" w:eastAsia="Times New Roman" w:hAnsi="Times New Roman" w:cs="Times New Roman"/>
                <w:b/>
                <w:bCs/>
                <w:kern w:val="0"/>
                <w:sz w:val="24"/>
                <w:szCs w:val="24"/>
                <w:lang w:eastAsia="it-IT"/>
                <w14:ligatures w14:val="none"/>
              </w:rPr>
              <w:t>SE</w:t>
            </w:r>
          </w:p>
        </w:tc>
        <w:tc>
          <w:tcPr>
            <w:tcW w:w="695" w:type="pct"/>
            <w:tcBorders>
              <w:top w:val="single" w:sz="4" w:space="0" w:color="auto"/>
              <w:bottom w:val="single" w:sz="4" w:space="0" w:color="auto"/>
            </w:tcBorders>
            <w:vAlign w:val="center"/>
            <w:hideMark/>
          </w:tcPr>
          <w:p w14:paraId="07F19DAA" w14:textId="77777777" w:rsidR="002E6480" w:rsidRPr="002E6480" w:rsidRDefault="002E6480"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2E6480">
              <w:rPr>
                <w:rFonts w:ascii="Times New Roman" w:eastAsia="Times New Roman" w:hAnsi="Times New Roman" w:cs="Times New Roman"/>
                <w:b/>
                <w:bCs/>
                <w:kern w:val="0"/>
                <w:sz w:val="24"/>
                <w:szCs w:val="24"/>
                <w:lang w:eastAsia="it-IT"/>
                <w14:ligatures w14:val="none"/>
              </w:rPr>
              <w:t>t</w:t>
            </w:r>
          </w:p>
        </w:tc>
        <w:tc>
          <w:tcPr>
            <w:tcW w:w="755" w:type="pct"/>
            <w:tcBorders>
              <w:top w:val="single" w:sz="4" w:space="0" w:color="auto"/>
              <w:bottom w:val="single" w:sz="4" w:space="0" w:color="auto"/>
            </w:tcBorders>
            <w:vAlign w:val="center"/>
            <w:hideMark/>
          </w:tcPr>
          <w:p w14:paraId="5B3A2EBD" w14:textId="77777777" w:rsidR="002E6480" w:rsidRPr="002E6480" w:rsidRDefault="002E6480"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2E6480">
              <w:rPr>
                <w:rFonts w:ascii="Times New Roman" w:eastAsia="Times New Roman" w:hAnsi="Times New Roman" w:cs="Times New Roman"/>
                <w:b/>
                <w:bCs/>
                <w:kern w:val="0"/>
                <w:sz w:val="24"/>
                <w:szCs w:val="24"/>
                <w:lang w:eastAsia="it-IT"/>
                <w14:ligatures w14:val="none"/>
              </w:rPr>
              <w:t>p</w:t>
            </w:r>
          </w:p>
        </w:tc>
      </w:tr>
      <w:tr w:rsidR="002E6480" w:rsidRPr="002E6480" w14:paraId="345957C2" w14:textId="77777777" w:rsidTr="00A173EB">
        <w:trPr>
          <w:tblCellSpacing w:w="15" w:type="dxa"/>
        </w:trPr>
        <w:tc>
          <w:tcPr>
            <w:tcW w:w="1374" w:type="pct"/>
            <w:vAlign w:val="center"/>
            <w:hideMark/>
          </w:tcPr>
          <w:p w14:paraId="7FD610EA" w14:textId="77777777" w:rsidR="002E6480" w:rsidRPr="002E6480" w:rsidRDefault="002E6480" w:rsidP="00A173EB">
            <w:pPr>
              <w:spacing w:after="0" w:line="480" w:lineRule="auto"/>
              <w:rPr>
                <w:rFonts w:ascii="Times New Roman" w:eastAsia="Times New Roman" w:hAnsi="Times New Roman" w:cs="Times New Roman"/>
                <w:kern w:val="0"/>
                <w:sz w:val="24"/>
                <w:szCs w:val="24"/>
                <w:lang w:eastAsia="it-IT"/>
                <w14:ligatures w14:val="none"/>
              </w:rPr>
            </w:pPr>
            <w:proofErr w:type="spellStart"/>
            <w:r w:rsidRPr="002E6480">
              <w:rPr>
                <w:rFonts w:ascii="Times New Roman" w:eastAsia="Times New Roman" w:hAnsi="Times New Roman" w:cs="Times New Roman"/>
                <w:kern w:val="0"/>
                <w:sz w:val="24"/>
                <w:szCs w:val="24"/>
                <w:lang w:eastAsia="it-IT"/>
                <w14:ligatures w14:val="none"/>
              </w:rPr>
              <w:t>Intercept</w:t>
            </w:r>
            <w:proofErr w:type="spellEnd"/>
          </w:p>
        </w:tc>
        <w:tc>
          <w:tcPr>
            <w:tcW w:w="1373" w:type="pct"/>
            <w:vAlign w:val="center"/>
            <w:hideMark/>
          </w:tcPr>
          <w:p w14:paraId="5253D67F"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2.507</w:t>
            </w:r>
          </w:p>
        </w:tc>
        <w:tc>
          <w:tcPr>
            <w:tcW w:w="610" w:type="pct"/>
            <w:vAlign w:val="center"/>
            <w:hideMark/>
          </w:tcPr>
          <w:p w14:paraId="755898C8"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0.686</w:t>
            </w:r>
          </w:p>
        </w:tc>
        <w:tc>
          <w:tcPr>
            <w:tcW w:w="695" w:type="pct"/>
            <w:vAlign w:val="center"/>
            <w:hideMark/>
          </w:tcPr>
          <w:p w14:paraId="62EA17E8"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3.652</w:t>
            </w:r>
          </w:p>
        </w:tc>
        <w:tc>
          <w:tcPr>
            <w:tcW w:w="755" w:type="pct"/>
            <w:vAlign w:val="center"/>
            <w:hideMark/>
          </w:tcPr>
          <w:p w14:paraId="49A404CF"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&lt;0.001</w:t>
            </w:r>
          </w:p>
        </w:tc>
      </w:tr>
      <w:tr w:rsidR="002E6480" w:rsidRPr="002E6480" w14:paraId="42518DF4" w14:textId="77777777" w:rsidTr="00A173EB">
        <w:trPr>
          <w:tblCellSpacing w:w="15" w:type="dxa"/>
        </w:trPr>
        <w:tc>
          <w:tcPr>
            <w:tcW w:w="1374" w:type="pct"/>
            <w:vAlign w:val="center"/>
            <w:hideMark/>
          </w:tcPr>
          <w:p w14:paraId="62889028" w14:textId="77777777" w:rsidR="002E6480" w:rsidRPr="002E6480" w:rsidRDefault="002E6480" w:rsidP="00A173EB">
            <w:pPr>
              <w:spacing w:after="0" w:line="480" w:lineRule="auto"/>
              <w:rPr>
                <w:rFonts w:ascii="Times New Roman" w:eastAsia="Times New Roman" w:hAnsi="Times New Roman" w:cs="Times New Roman"/>
                <w:kern w:val="0"/>
                <w:sz w:val="24"/>
                <w:szCs w:val="24"/>
                <w:lang w:eastAsia="it-IT"/>
                <w14:ligatures w14:val="none"/>
              </w:rPr>
            </w:pPr>
            <w:proofErr w:type="spellStart"/>
            <w:r w:rsidRPr="002E6480">
              <w:rPr>
                <w:rFonts w:ascii="Times New Roman" w:eastAsia="Times New Roman" w:hAnsi="Times New Roman" w:cs="Times New Roman"/>
                <w:kern w:val="0"/>
                <w:sz w:val="24"/>
                <w:szCs w:val="24"/>
                <w:lang w:eastAsia="it-IT"/>
                <w14:ligatures w14:val="none"/>
              </w:rPr>
              <w:t>LogEstradiol</w:t>
            </w:r>
            <w:proofErr w:type="spellEnd"/>
          </w:p>
        </w:tc>
        <w:tc>
          <w:tcPr>
            <w:tcW w:w="1373" w:type="pct"/>
            <w:vAlign w:val="center"/>
            <w:hideMark/>
          </w:tcPr>
          <w:p w14:paraId="2C0F30D7"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-1.287</w:t>
            </w:r>
          </w:p>
        </w:tc>
        <w:tc>
          <w:tcPr>
            <w:tcW w:w="610" w:type="pct"/>
            <w:vAlign w:val="center"/>
            <w:hideMark/>
          </w:tcPr>
          <w:p w14:paraId="5DD16791"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0.373</w:t>
            </w:r>
          </w:p>
        </w:tc>
        <w:tc>
          <w:tcPr>
            <w:tcW w:w="695" w:type="pct"/>
            <w:vAlign w:val="center"/>
            <w:hideMark/>
          </w:tcPr>
          <w:p w14:paraId="457F201C"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-3.452</w:t>
            </w:r>
          </w:p>
        </w:tc>
        <w:tc>
          <w:tcPr>
            <w:tcW w:w="755" w:type="pct"/>
            <w:vAlign w:val="center"/>
            <w:hideMark/>
          </w:tcPr>
          <w:p w14:paraId="38FFA45E"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&lt;0.001</w:t>
            </w:r>
          </w:p>
        </w:tc>
      </w:tr>
      <w:tr w:rsidR="002E6480" w:rsidRPr="002E6480" w14:paraId="013F5080" w14:textId="77777777" w:rsidTr="00A173EB">
        <w:trPr>
          <w:tblCellSpacing w:w="15" w:type="dxa"/>
        </w:trPr>
        <w:tc>
          <w:tcPr>
            <w:tcW w:w="1374" w:type="pct"/>
            <w:vAlign w:val="center"/>
            <w:hideMark/>
          </w:tcPr>
          <w:p w14:paraId="4DBFA162" w14:textId="77777777" w:rsidR="002E6480" w:rsidRPr="002E6480" w:rsidRDefault="002E6480" w:rsidP="00A173EB">
            <w:pPr>
              <w:spacing w:after="0" w:line="480" w:lineRule="auto"/>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trial (1)</w:t>
            </w:r>
          </w:p>
        </w:tc>
        <w:tc>
          <w:tcPr>
            <w:tcW w:w="1373" w:type="pct"/>
            <w:vAlign w:val="center"/>
            <w:hideMark/>
          </w:tcPr>
          <w:p w14:paraId="4B9EFAFA"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-0.006</w:t>
            </w:r>
          </w:p>
        </w:tc>
        <w:tc>
          <w:tcPr>
            <w:tcW w:w="610" w:type="pct"/>
            <w:vAlign w:val="center"/>
            <w:hideMark/>
          </w:tcPr>
          <w:p w14:paraId="2D0F2283"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0.118</w:t>
            </w:r>
          </w:p>
        </w:tc>
        <w:tc>
          <w:tcPr>
            <w:tcW w:w="695" w:type="pct"/>
            <w:vAlign w:val="center"/>
            <w:hideMark/>
          </w:tcPr>
          <w:p w14:paraId="38ABBF53"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-0.054</w:t>
            </w:r>
          </w:p>
        </w:tc>
        <w:tc>
          <w:tcPr>
            <w:tcW w:w="755" w:type="pct"/>
            <w:vAlign w:val="center"/>
            <w:hideMark/>
          </w:tcPr>
          <w:p w14:paraId="2FD7B4C9"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0.957</w:t>
            </w:r>
          </w:p>
        </w:tc>
      </w:tr>
      <w:tr w:rsidR="002E6480" w:rsidRPr="002E6480" w14:paraId="7C4A3F78" w14:textId="77777777" w:rsidTr="00A173EB">
        <w:trPr>
          <w:tblCellSpacing w:w="15" w:type="dxa"/>
        </w:trPr>
        <w:tc>
          <w:tcPr>
            <w:tcW w:w="1374" w:type="pct"/>
            <w:vAlign w:val="center"/>
            <w:hideMark/>
          </w:tcPr>
          <w:p w14:paraId="74FFEAEE" w14:textId="77777777" w:rsidR="002E6480" w:rsidRPr="002E6480" w:rsidRDefault="002E6480" w:rsidP="00A173EB">
            <w:pPr>
              <w:spacing w:after="0" w:line="480" w:lineRule="auto"/>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trial (2)</w:t>
            </w:r>
          </w:p>
        </w:tc>
        <w:tc>
          <w:tcPr>
            <w:tcW w:w="1373" w:type="pct"/>
            <w:vAlign w:val="center"/>
            <w:hideMark/>
          </w:tcPr>
          <w:p w14:paraId="18E4A1A7"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-0.283</w:t>
            </w:r>
          </w:p>
        </w:tc>
        <w:tc>
          <w:tcPr>
            <w:tcW w:w="610" w:type="pct"/>
            <w:vAlign w:val="center"/>
            <w:hideMark/>
          </w:tcPr>
          <w:p w14:paraId="161A45FB"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0.118</w:t>
            </w:r>
          </w:p>
        </w:tc>
        <w:tc>
          <w:tcPr>
            <w:tcW w:w="695" w:type="pct"/>
            <w:vAlign w:val="center"/>
            <w:hideMark/>
          </w:tcPr>
          <w:p w14:paraId="08FB7E83"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-2.400</w:t>
            </w:r>
          </w:p>
        </w:tc>
        <w:tc>
          <w:tcPr>
            <w:tcW w:w="755" w:type="pct"/>
            <w:vAlign w:val="center"/>
            <w:hideMark/>
          </w:tcPr>
          <w:p w14:paraId="33311047"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0.016</w:t>
            </w:r>
          </w:p>
        </w:tc>
      </w:tr>
      <w:tr w:rsidR="002E6480" w:rsidRPr="002E6480" w14:paraId="43A4171D" w14:textId="77777777" w:rsidTr="002E6480">
        <w:trPr>
          <w:tblCellSpacing w:w="15" w:type="dxa"/>
        </w:trPr>
        <w:tc>
          <w:tcPr>
            <w:tcW w:w="1374" w:type="pct"/>
            <w:tcBorders>
              <w:bottom w:val="single" w:sz="4" w:space="0" w:color="auto"/>
            </w:tcBorders>
            <w:vAlign w:val="center"/>
            <w:hideMark/>
          </w:tcPr>
          <w:p w14:paraId="4771C9F7" w14:textId="77777777" w:rsidR="002E6480" w:rsidRPr="002E6480" w:rsidRDefault="002E6480" w:rsidP="00A173EB">
            <w:pPr>
              <w:spacing w:after="0" w:line="480" w:lineRule="auto"/>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trial (3)</w:t>
            </w:r>
          </w:p>
        </w:tc>
        <w:tc>
          <w:tcPr>
            <w:tcW w:w="1373" w:type="pct"/>
            <w:tcBorders>
              <w:bottom w:val="single" w:sz="4" w:space="0" w:color="auto"/>
            </w:tcBorders>
            <w:vAlign w:val="center"/>
            <w:hideMark/>
          </w:tcPr>
          <w:p w14:paraId="735DEDCE"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0.315</w:t>
            </w:r>
          </w:p>
        </w:tc>
        <w:tc>
          <w:tcPr>
            <w:tcW w:w="610" w:type="pct"/>
            <w:tcBorders>
              <w:bottom w:val="single" w:sz="4" w:space="0" w:color="auto"/>
            </w:tcBorders>
            <w:vAlign w:val="center"/>
            <w:hideMark/>
          </w:tcPr>
          <w:p w14:paraId="7578F94F"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0.120</w:t>
            </w:r>
          </w:p>
        </w:tc>
        <w:tc>
          <w:tcPr>
            <w:tcW w:w="695" w:type="pct"/>
            <w:tcBorders>
              <w:bottom w:val="single" w:sz="4" w:space="0" w:color="auto"/>
            </w:tcBorders>
            <w:vAlign w:val="center"/>
            <w:hideMark/>
          </w:tcPr>
          <w:p w14:paraId="3D01471B"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2.623</w:t>
            </w:r>
          </w:p>
        </w:tc>
        <w:tc>
          <w:tcPr>
            <w:tcW w:w="755" w:type="pct"/>
            <w:tcBorders>
              <w:bottom w:val="single" w:sz="4" w:space="0" w:color="auto"/>
            </w:tcBorders>
            <w:vAlign w:val="center"/>
            <w:hideMark/>
          </w:tcPr>
          <w:p w14:paraId="7511B6F0" w14:textId="77777777" w:rsidR="002E6480" w:rsidRPr="002E6480" w:rsidRDefault="002E6480"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E6480">
              <w:rPr>
                <w:rFonts w:ascii="Times New Roman" w:eastAsia="Times New Roman" w:hAnsi="Times New Roman" w:cs="Times New Roman"/>
                <w:kern w:val="0"/>
                <w:sz w:val="24"/>
                <w:szCs w:val="24"/>
                <w:lang w:eastAsia="it-IT"/>
                <w14:ligatures w14:val="none"/>
              </w:rPr>
              <w:t>0.009</w:t>
            </w:r>
          </w:p>
        </w:tc>
      </w:tr>
    </w:tbl>
    <w:p w14:paraId="2664CE98" w14:textId="77777777" w:rsidR="002E6480" w:rsidRPr="00A173EB" w:rsidRDefault="002E6480" w:rsidP="00A173EB">
      <w:pPr>
        <w:rPr>
          <w:lang w:val="en-GB"/>
        </w:rPr>
      </w:pPr>
    </w:p>
    <w:p w14:paraId="36D561F3" w14:textId="77777777" w:rsidR="00145519" w:rsidRDefault="00145519" w:rsidP="00A173EB">
      <w:pPr>
        <w:pStyle w:val="Titolo2"/>
        <w:spacing w:line="480"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br w:type="page"/>
      </w:r>
    </w:p>
    <w:p w14:paraId="68F17414" w14:textId="7DFEE648" w:rsidR="008833D0" w:rsidRDefault="008833D0" w:rsidP="00A173EB">
      <w:pPr>
        <w:pStyle w:val="Titolo2"/>
        <w:spacing w:line="480" w:lineRule="auto"/>
        <w:rPr>
          <w:rFonts w:ascii="Times New Roman" w:hAnsi="Times New Roman" w:cs="Times New Roman"/>
          <w:color w:val="auto"/>
          <w:sz w:val="24"/>
          <w:szCs w:val="24"/>
          <w:lang w:val="en-GB"/>
        </w:rPr>
      </w:pPr>
      <w:r w:rsidRPr="008833D0">
        <w:rPr>
          <w:rFonts w:ascii="Times New Roman" w:hAnsi="Times New Roman" w:cs="Times New Roman"/>
          <w:color w:val="auto"/>
          <w:sz w:val="24"/>
          <w:szCs w:val="24"/>
          <w:lang w:val="en-GB"/>
        </w:rPr>
        <w:lastRenderedPageBreak/>
        <w:t xml:space="preserve">Table </w:t>
      </w:r>
      <w:r w:rsidR="00E52309" w:rsidRPr="008833D0">
        <w:rPr>
          <w:rFonts w:ascii="Times New Roman" w:hAnsi="Times New Roman" w:cs="Times New Roman"/>
          <w:color w:val="auto"/>
          <w:sz w:val="24"/>
          <w:szCs w:val="24"/>
          <w:lang w:val="en-GB"/>
        </w:rPr>
        <w:t>S1</w:t>
      </w:r>
      <w:r w:rsidR="00E52309">
        <w:rPr>
          <w:rFonts w:ascii="Times New Roman" w:hAnsi="Times New Roman" w:cs="Times New Roman"/>
          <w:color w:val="auto"/>
          <w:sz w:val="24"/>
          <w:szCs w:val="24"/>
          <w:lang w:val="en-GB"/>
        </w:rPr>
        <w:t>5</w:t>
      </w:r>
      <w:r w:rsidRPr="008833D0">
        <w:rPr>
          <w:rFonts w:ascii="Times New Roman" w:hAnsi="Times New Roman" w:cs="Times New Roman"/>
          <w:color w:val="auto"/>
          <w:sz w:val="24"/>
          <w:szCs w:val="24"/>
          <w:lang w:val="en-GB"/>
        </w:rPr>
        <w:t xml:space="preserve">. </w:t>
      </w:r>
      <w:r w:rsidR="00CF4F7D" w:rsidRPr="00A173EB">
        <w:rPr>
          <w:rFonts w:ascii="Times New Roman" w:hAnsi="Times New Roman" w:cs="Times New Roman"/>
          <w:color w:val="auto"/>
          <w:sz w:val="24"/>
          <w:szCs w:val="24"/>
          <w:lang w:val="en-GB"/>
        </w:rPr>
        <w:t>Likelihood ratio tests for fixed effects in the generalized linear mixed-effects model (GLMM) analysing male orientation responses in Experiment 1.</w:t>
      </w:r>
      <w:r w:rsidR="00CF4F7D">
        <w:rPr>
          <w:rFonts w:ascii="Times New Roman" w:hAnsi="Times New Roman" w:cs="Times New Roman"/>
          <w:color w:val="auto"/>
          <w:sz w:val="24"/>
          <w:szCs w:val="24"/>
          <w:lang w:val="en-GB"/>
        </w:rPr>
        <w:t xml:space="preserve"> </w:t>
      </w:r>
      <w:r w:rsidR="00CF4F7D" w:rsidRPr="00A173EB">
        <w:rPr>
          <w:rFonts w:ascii="Times New Roman" w:hAnsi="Times New Roman" w:cs="Times New Roman"/>
          <w:color w:val="auto"/>
          <w:sz w:val="24"/>
          <w:szCs w:val="24"/>
          <w:lang w:val="en-GB"/>
        </w:rPr>
        <w:t>Results are from a generalized linear mixed-effects model with binomial family and logit link. Male identity was included as a random intercept. Fixed effects were tested using likelihood ratio tests.</w:t>
      </w:r>
      <w:r w:rsidR="004E1164">
        <w:rPr>
          <w:rFonts w:ascii="Times New Roman" w:hAnsi="Times New Roman" w:cs="Times New Roman"/>
          <w:color w:val="auto"/>
          <w:sz w:val="24"/>
          <w:szCs w:val="24"/>
          <w:lang w:val="en-GB"/>
        </w:rPr>
        <w:t xml:space="preserve"> </w:t>
      </w:r>
      <w:r w:rsidR="004E1164" w:rsidRPr="00A173EB">
        <w:rPr>
          <w:rFonts w:ascii="Times New Roman" w:hAnsi="Times New Roman" w:cs="Times New Roman"/>
          <w:color w:val="auto"/>
          <w:sz w:val="24"/>
          <w:szCs w:val="24"/>
          <w:lang w:val="en-GB"/>
        </w:rPr>
        <w:t xml:space="preserve">Model fit statistics: deviance = 1193, log-likelihood = -596.7, </w:t>
      </w:r>
      <w:proofErr w:type="spellStart"/>
      <w:r w:rsidR="004E1164" w:rsidRPr="00A173EB">
        <w:rPr>
          <w:rFonts w:ascii="Times New Roman" w:hAnsi="Times New Roman" w:cs="Times New Roman"/>
          <w:color w:val="auto"/>
          <w:sz w:val="24"/>
          <w:szCs w:val="24"/>
          <w:lang w:val="en-GB"/>
        </w:rPr>
        <w:t>df</w:t>
      </w:r>
      <w:proofErr w:type="spellEnd"/>
      <w:r w:rsidR="004E1164" w:rsidRPr="00A173EB">
        <w:rPr>
          <w:rFonts w:ascii="Times New Roman" w:hAnsi="Times New Roman" w:cs="Times New Roman"/>
          <w:color w:val="auto"/>
          <w:sz w:val="24"/>
          <w:szCs w:val="24"/>
          <w:lang w:val="en-GB"/>
        </w:rPr>
        <w:t xml:space="preserve"> = 6, AIC = 1205, BIC = 1234. </w:t>
      </w:r>
      <w:r w:rsidR="00DB2AB5" w:rsidRPr="00A173EB">
        <w:rPr>
          <w:rFonts w:ascii="Times New Roman" w:hAnsi="Times New Roman" w:cs="Times New Roman"/>
          <w:color w:val="auto"/>
          <w:sz w:val="24"/>
          <w:szCs w:val="24"/>
          <w:lang w:val="en-GB"/>
        </w:rPr>
        <w:t>The variance associated with the random intercept for male identity was estimated as zero in the final model, indicating that repeated measures contributed negligible additional variance under this parameterization.</w:t>
      </w:r>
      <w:r w:rsidR="00CF4F7D" w:rsidRPr="00A173EB">
        <w:rPr>
          <w:rFonts w:ascii="Times New Roman" w:hAnsi="Times New Roman" w:cs="Times New Roman"/>
          <w:color w:val="auto"/>
          <w:sz w:val="24"/>
          <w:szCs w:val="24"/>
          <w:lang w:val="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3"/>
        <w:gridCol w:w="2269"/>
        <w:gridCol w:w="821"/>
        <w:gridCol w:w="2335"/>
      </w:tblGrid>
      <w:tr w:rsidR="00270BFF" w:rsidRPr="00270BFF" w14:paraId="06AAC8C4" w14:textId="77777777" w:rsidTr="00A173EB">
        <w:trPr>
          <w:tblHeader/>
          <w:tblCellSpacing w:w="15" w:type="dxa"/>
        </w:trPr>
        <w:tc>
          <w:tcPr>
            <w:tcW w:w="2088" w:type="pct"/>
            <w:tcBorders>
              <w:top w:val="single" w:sz="4" w:space="0" w:color="auto"/>
              <w:bottom w:val="single" w:sz="4" w:space="0" w:color="auto"/>
            </w:tcBorders>
            <w:vAlign w:val="center"/>
            <w:hideMark/>
          </w:tcPr>
          <w:p w14:paraId="6FE65E94" w14:textId="77777777" w:rsidR="00270BFF" w:rsidRPr="00270BFF" w:rsidRDefault="00270BFF" w:rsidP="00A173EB">
            <w:pPr>
              <w:spacing w:after="0" w:line="480" w:lineRule="auto"/>
              <w:jc w:val="center"/>
              <w:rPr>
                <w:rFonts w:ascii="Times New Roman" w:eastAsia="Times New Roman" w:hAnsi="Times New Roman" w:cs="Times New Roman"/>
                <w:b/>
                <w:bCs/>
                <w:kern w:val="0"/>
                <w:sz w:val="24"/>
                <w:szCs w:val="24"/>
                <w:lang w:eastAsia="it-IT"/>
                <w14:ligatures w14:val="none"/>
              </w:rPr>
            </w:pPr>
            <w:proofErr w:type="spellStart"/>
            <w:r w:rsidRPr="00270BFF">
              <w:rPr>
                <w:rFonts w:ascii="Times New Roman" w:eastAsia="Times New Roman" w:hAnsi="Times New Roman" w:cs="Times New Roman"/>
                <w:b/>
                <w:bCs/>
                <w:kern w:val="0"/>
                <w:sz w:val="24"/>
                <w:szCs w:val="24"/>
                <w:lang w:eastAsia="it-IT"/>
                <w14:ligatures w14:val="none"/>
              </w:rPr>
              <w:t>Effect</w:t>
            </w:r>
            <w:proofErr w:type="spellEnd"/>
          </w:p>
        </w:tc>
        <w:tc>
          <w:tcPr>
            <w:tcW w:w="1122" w:type="pct"/>
            <w:tcBorders>
              <w:top w:val="single" w:sz="4" w:space="0" w:color="auto"/>
              <w:bottom w:val="single" w:sz="4" w:space="0" w:color="auto"/>
            </w:tcBorders>
            <w:vAlign w:val="center"/>
            <w:hideMark/>
          </w:tcPr>
          <w:p w14:paraId="73C747FA" w14:textId="77777777" w:rsidR="00270BFF" w:rsidRPr="00270BFF" w:rsidRDefault="00270BFF"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270BFF">
              <w:rPr>
                <w:rFonts w:ascii="Times New Roman" w:eastAsia="Times New Roman" w:hAnsi="Times New Roman" w:cs="Times New Roman"/>
                <w:b/>
                <w:bCs/>
                <w:kern w:val="0"/>
                <w:sz w:val="24"/>
                <w:szCs w:val="24"/>
                <w:lang w:eastAsia="it-IT"/>
                <w14:ligatures w14:val="none"/>
              </w:rPr>
              <w:t>χ²</w:t>
            </w:r>
          </w:p>
        </w:tc>
        <w:tc>
          <w:tcPr>
            <w:tcW w:w="397" w:type="pct"/>
            <w:tcBorders>
              <w:top w:val="single" w:sz="4" w:space="0" w:color="auto"/>
              <w:bottom w:val="single" w:sz="4" w:space="0" w:color="auto"/>
            </w:tcBorders>
            <w:vAlign w:val="center"/>
            <w:hideMark/>
          </w:tcPr>
          <w:p w14:paraId="3F213788" w14:textId="77777777" w:rsidR="00270BFF" w:rsidRPr="00270BFF" w:rsidRDefault="00270BFF" w:rsidP="00A173EB">
            <w:pPr>
              <w:spacing w:after="0" w:line="480" w:lineRule="auto"/>
              <w:jc w:val="right"/>
              <w:rPr>
                <w:rFonts w:ascii="Times New Roman" w:eastAsia="Times New Roman" w:hAnsi="Times New Roman" w:cs="Times New Roman"/>
                <w:b/>
                <w:bCs/>
                <w:kern w:val="0"/>
                <w:sz w:val="24"/>
                <w:szCs w:val="24"/>
                <w:lang w:eastAsia="it-IT"/>
                <w14:ligatures w14:val="none"/>
              </w:rPr>
            </w:pPr>
            <w:proofErr w:type="spellStart"/>
            <w:r w:rsidRPr="00270BFF">
              <w:rPr>
                <w:rFonts w:ascii="Times New Roman" w:eastAsia="Times New Roman" w:hAnsi="Times New Roman" w:cs="Times New Roman"/>
                <w:b/>
                <w:bCs/>
                <w:kern w:val="0"/>
                <w:sz w:val="24"/>
                <w:szCs w:val="24"/>
                <w:lang w:eastAsia="it-IT"/>
                <w14:ligatures w14:val="none"/>
              </w:rPr>
              <w:t>df</w:t>
            </w:r>
            <w:proofErr w:type="spellEnd"/>
          </w:p>
        </w:tc>
        <w:tc>
          <w:tcPr>
            <w:tcW w:w="1148" w:type="pct"/>
            <w:tcBorders>
              <w:top w:val="single" w:sz="4" w:space="0" w:color="auto"/>
              <w:bottom w:val="single" w:sz="4" w:space="0" w:color="auto"/>
            </w:tcBorders>
            <w:vAlign w:val="center"/>
            <w:hideMark/>
          </w:tcPr>
          <w:p w14:paraId="785C4407" w14:textId="77777777" w:rsidR="00270BFF" w:rsidRPr="00270BFF" w:rsidRDefault="00270BFF"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270BFF">
              <w:rPr>
                <w:rFonts w:ascii="Times New Roman" w:eastAsia="Times New Roman" w:hAnsi="Times New Roman" w:cs="Times New Roman"/>
                <w:b/>
                <w:bCs/>
                <w:kern w:val="0"/>
                <w:sz w:val="24"/>
                <w:szCs w:val="24"/>
                <w:lang w:eastAsia="it-IT"/>
                <w14:ligatures w14:val="none"/>
              </w:rPr>
              <w:t>p</w:t>
            </w:r>
          </w:p>
        </w:tc>
      </w:tr>
      <w:tr w:rsidR="00270BFF" w:rsidRPr="00270BFF" w14:paraId="3FCE4F8E" w14:textId="77777777" w:rsidTr="00A173EB">
        <w:trPr>
          <w:tblCellSpacing w:w="15" w:type="dxa"/>
        </w:trPr>
        <w:tc>
          <w:tcPr>
            <w:tcW w:w="2088" w:type="pct"/>
            <w:vAlign w:val="center"/>
            <w:hideMark/>
          </w:tcPr>
          <w:p w14:paraId="60E4C35E" w14:textId="77777777" w:rsidR="00270BFF" w:rsidRPr="00270BFF" w:rsidRDefault="00270BFF" w:rsidP="00A173EB">
            <w:pPr>
              <w:spacing w:after="0" w:line="480" w:lineRule="auto"/>
              <w:rPr>
                <w:rFonts w:ascii="Times New Roman" w:eastAsia="Times New Roman" w:hAnsi="Times New Roman" w:cs="Times New Roman"/>
                <w:kern w:val="0"/>
                <w:sz w:val="24"/>
                <w:szCs w:val="24"/>
                <w:lang w:eastAsia="it-IT"/>
                <w14:ligatures w14:val="none"/>
              </w:rPr>
            </w:pPr>
            <w:proofErr w:type="spellStart"/>
            <w:r w:rsidRPr="00270BFF">
              <w:rPr>
                <w:rFonts w:ascii="Times New Roman" w:eastAsia="Times New Roman" w:hAnsi="Times New Roman" w:cs="Times New Roman"/>
                <w:kern w:val="0"/>
                <w:sz w:val="24"/>
                <w:szCs w:val="24"/>
                <w:lang w:eastAsia="it-IT"/>
                <w14:ligatures w14:val="none"/>
              </w:rPr>
              <w:t>Intercept</w:t>
            </w:r>
            <w:proofErr w:type="spellEnd"/>
          </w:p>
        </w:tc>
        <w:tc>
          <w:tcPr>
            <w:tcW w:w="1122" w:type="pct"/>
            <w:vAlign w:val="center"/>
            <w:hideMark/>
          </w:tcPr>
          <w:p w14:paraId="4327E7E2"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13.692</w:t>
            </w:r>
          </w:p>
        </w:tc>
        <w:tc>
          <w:tcPr>
            <w:tcW w:w="397" w:type="pct"/>
            <w:vAlign w:val="center"/>
            <w:hideMark/>
          </w:tcPr>
          <w:p w14:paraId="6CF790CE"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1</w:t>
            </w:r>
          </w:p>
        </w:tc>
        <w:tc>
          <w:tcPr>
            <w:tcW w:w="1148" w:type="pct"/>
            <w:vAlign w:val="center"/>
            <w:hideMark/>
          </w:tcPr>
          <w:p w14:paraId="707B2884"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&lt;0.001</w:t>
            </w:r>
          </w:p>
        </w:tc>
      </w:tr>
      <w:tr w:rsidR="00270BFF" w:rsidRPr="00270BFF" w14:paraId="58D84A27" w14:textId="77777777" w:rsidTr="00A173EB">
        <w:trPr>
          <w:tblCellSpacing w:w="15" w:type="dxa"/>
        </w:trPr>
        <w:tc>
          <w:tcPr>
            <w:tcW w:w="2088" w:type="pct"/>
            <w:vAlign w:val="center"/>
            <w:hideMark/>
          </w:tcPr>
          <w:p w14:paraId="68CEE14F" w14:textId="77777777" w:rsidR="00270BFF" w:rsidRPr="00270BFF" w:rsidRDefault="00270BFF" w:rsidP="00A173EB">
            <w:pPr>
              <w:spacing w:after="0" w:line="480" w:lineRule="auto"/>
              <w:rPr>
                <w:rFonts w:ascii="Times New Roman" w:eastAsia="Times New Roman" w:hAnsi="Times New Roman" w:cs="Times New Roman"/>
                <w:kern w:val="0"/>
                <w:sz w:val="24"/>
                <w:szCs w:val="24"/>
                <w:lang w:eastAsia="it-IT"/>
                <w14:ligatures w14:val="none"/>
              </w:rPr>
            </w:pPr>
            <w:proofErr w:type="spellStart"/>
            <w:r w:rsidRPr="00270BFF">
              <w:rPr>
                <w:rFonts w:ascii="Times New Roman" w:eastAsia="Times New Roman" w:hAnsi="Times New Roman" w:cs="Times New Roman"/>
                <w:kern w:val="0"/>
                <w:sz w:val="24"/>
                <w:szCs w:val="24"/>
                <w:lang w:eastAsia="it-IT"/>
                <w14:ligatures w14:val="none"/>
              </w:rPr>
              <w:t>LogEstradiol</w:t>
            </w:r>
            <w:proofErr w:type="spellEnd"/>
          </w:p>
        </w:tc>
        <w:tc>
          <w:tcPr>
            <w:tcW w:w="1122" w:type="pct"/>
            <w:vAlign w:val="center"/>
            <w:hideMark/>
          </w:tcPr>
          <w:p w14:paraId="63A69506"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12.191</w:t>
            </w:r>
          </w:p>
        </w:tc>
        <w:tc>
          <w:tcPr>
            <w:tcW w:w="397" w:type="pct"/>
            <w:vAlign w:val="center"/>
            <w:hideMark/>
          </w:tcPr>
          <w:p w14:paraId="08AFF4A7"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1</w:t>
            </w:r>
          </w:p>
        </w:tc>
        <w:tc>
          <w:tcPr>
            <w:tcW w:w="1148" w:type="pct"/>
            <w:vAlign w:val="center"/>
            <w:hideMark/>
          </w:tcPr>
          <w:p w14:paraId="61496C9A"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&lt;0.001</w:t>
            </w:r>
          </w:p>
        </w:tc>
      </w:tr>
      <w:tr w:rsidR="00CF4F7D" w:rsidRPr="00270BFF" w14:paraId="669F918F" w14:textId="77777777" w:rsidTr="00270BFF">
        <w:trPr>
          <w:tblCellSpacing w:w="15" w:type="dxa"/>
        </w:trPr>
        <w:tc>
          <w:tcPr>
            <w:tcW w:w="2088" w:type="pct"/>
            <w:tcBorders>
              <w:bottom w:val="single" w:sz="4" w:space="0" w:color="auto"/>
            </w:tcBorders>
            <w:vAlign w:val="center"/>
            <w:hideMark/>
          </w:tcPr>
          <w:p w14:paraId="7CA19DD2" w14:textId="77777777" w:rsidR="00270BFF" w:rsidRPr="00270BFF" w:rsidRDefault="00270BFF" w:rsidP="00A173EB">
            <w:pPr>
              <w:spacing w:after="0" w:line="480" w:lineRule="auto"/>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trial</w:t>
            </w:r>
          </w:p>
        </w:tc>
        <w:tc>
          <w:tcPr>
            <w:tcW w:w="1122" w:type="pct"/>
            <w:tcBorders>
              <w:bottom w:val="single" w:sz="4" w:space="0" w:color="auto"/>
            </w:tcBorders>
            <w:vAlign w:val="center"/>
            <w:hideMark/>
          </w:tcPr>
          <w:p w14:paraId="5F307175"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9.587</w:t>
            </w:r>
          </w:p>
        </w:tc>
        <w:tc>
          <w:tcPr>
            <w:tcW w:w="397" w:type="pct"/>
            <w:tcBorders>
              <w:bottom w:val="single" w:sz="4" w:space="0" w:color="auto"/>
            </w:tcBorders>
            <w:vAlign w:val="center"/>
            <w:hideMark/>
          </w:tcPr>
          <w:p w14:paraId="607D6C32"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3</w:t>
            </w:r>
          </w:p>
        </w:tc>
        <w:tc>
          <w:tcPr>
            <w:tcW w:w="1148" w:type="pct"/>
            <w:tcBorders>
              <w:bottom w:val="single" w:sz="4" w:space="0" w:color="auto"/>
            </w:tcBorders>
            <w:vAlign w:val="center"/>
            <w:hideMark/>
          </w:tcPr>
          <w:p w14:paraId="46AC9A12" w14:textId="77777777" w:rsidR="00270BFF" w:rsidRPr="00270BFF" w:rsidRDefault="00270BFF" w:rsidP="00A173EB">
            <w:pPr>
              <w:spacing w:after="0" w:line="480" w:lineRule="auto"/>
              <w:jc w:val="right"/>
              <w:rPr>
                <w:rFonts w:ascii="Times New Roman" w:eastAsia="Times New Roman" w:hAnsi="Times New Roman" w:cs="Times New Roman"/>
                <w:kern w:val="0"/>
                <w:sz w:val="24"/>
                <w:szCs w:val="24"/>
                <w:lang w:eastAsia="it-IT"/>
                <w14:ligatures w14:val="none"/>
              </w:rPr>
            </w:pPr>
            <w:r w:rsidRPr="00270BFF">
              <w:rPr>
                <w:rFonts w:ascii="Times New Roman" w:eastAsia="Times New Roman" w:hAnsi="Times New Roman" w:cs="Times New Roman"/>
                <w:kern w:val="0"/>
                <w:sz w:val="24"/>
                <w:szCs w:val="24"/>
                <w:lang w:eastAsia="it-IT"/>
                <w14:ligatures w14:val="none"/>
              </w:rPr>
              <w:t>0.022</w:t>
            </w:r>
          </w:p>
        </w:tc>
      </w:tr>
    </w:tbl>
    <w:p w14:paraId="7D633932" w14:textId="77777777" w:rsidR="00270BFF" w:rsidRPr="00A173EB" w:rsidRDefault="00270BFF" w:rsidP="00A173EB">
      <w:pPr>
        <w:rPr>
          <w:lang w:val="en-GB"/>
        </w:rPr>
      </w:pPr>
    </w:p>
    <w:p w14:paraId="421770C7" w14:textId="5EB30768" w:rsidR="008833D0" w:rsidRPr="008833D0" w:rsidRDefault="008833D0" w:rsidP="008833D0">
      <w:pPr>
        <w:pStyle w:val="Titolo2"/>
        <w:rPr>
          <w:rFonts w:ascii="Times New Roman" w:hAnsi="Times New Roman" w:cs="Times New Roman"/>
          <w:color w:val="auto"/>
          <w:sz w:val="24"/>
          <w:szCs w:val="24"/>
          <w:lang w:val="en-GB"/>
        </w:rPr>
      </w:pPr>
    </w:p>
    <w:p w14:paraId="1AF89C7F" w14:textId="5E4ADDC2" w:rsidR="00E52309" w:rsidRDefault="00E52309" w:rsidP="008833D0">
      <w:pPr>
        <w:pStyle w:val="Titolo2"/>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br w:type="page"/>
      </w:r>
    </w:p>
    <w:p w14:paraId="5DEC3765" w14:textId="3019BD9A" w:rsidR="00E52309" w:rsidRDefault="00E52309" w:rsidP="00E52309">
      <w:pPr>
        <w:spacing w:line="480" w:lineRule="auto"/>
        <w:rPr>
          <w:rFonts w:ascii="Times New Roman" w:eastAsia="Times New Roman" w:hAnsi="Times New Roman" w:cs="Times New Roman"/>
          <w:sz w:val="24"/>
          <w:szCs w:val="24"/>
          <w:lang w:val="en-GB"/>
        </w:rPr>
      </w:pPr>
      <w:r w:rsidRPr="21986C2F">
        <w:rPr>
          <w:rFonts w:ascii="Times New Roman" w:eastAsia="Times New Roman" w:hAnsi="Times New Roman" w:cs="Times New Roman"/>
          <w:sz w:val="24"/>
          <w:szCs w:val="24"/>
          <w:lang w:val="en-GB"/>
        </w:rPr>
        <w:lastRenderedPageBreak/>
        <w:t>Table S1</w:t>
      </w:r>
      <w:r w:rsidR="004E1164">
        <w:rPr>
          <w:rFonts w:ascii="Times New Roman" w:eastAsia="Times New Roman" w:hAnsi="Times New Roman" w:cs="Times New Roman"/>
          <w:sz w:val="24"/>
          <w:szCs w:val="24"/>
          <w:lang w:val="en-GB"/>
        </w:rPr>
        <w:t>6</w:t>
      </w:r>
      <w:r w:rsidRPr="21986C2F">
        <w:rPr>
          <w:rFonts w:ascii="Times New Roman" w:eastAsia="Times New Roman" w:hAnsi="Times New Roman" w:cs="Times New Roman"/>
          <w:sz w:val="24"/>
          <w:szCs w:val="24"/>
          <w:lang w:val="en-GB"/>
        </w:rPr>
        <w:t xml:space="preserve">: Results of Experiment 2 in which each male was exposed to female VJ171 </w:t>
      </w:r>
      <w:r w:rsidRPr="00483A5A">
        <w:rPr>
          <w:rFonts w:ascii="Times New Roman" w:eastAsia="Times New Roman" w:hAnsi="Times New Roman" w:cs="Times New Roman"/>
          <w:strike/>
          <w:sz w:val="24"/>
          <w:szCs w:val="24"/>
          <w:lang w:val="en-GB"/>
        </w:rPr>
        <w:t>or</w:t>
      </w:r>
      <w:r>
        <w:rPr>
          <w:rFonts w:ascii="Times New Roman" w:eastAsia="Times New Roman" w:hAnsi="Times New Roman" w:cs="Times New Roman"/>
          <w:sz w:val="24"/>
          <w:szCs w:val="24"/>
          <w:lang w:val="en-GB"/>
        </w:rPr>
        <w:t xml:space="preserve"> and</w:t>
      </w:r>
      <w:r w:rsidRPr="21986C2F">
        <w:rPr>
          <w:rFonts w:ascii="Times New Roman" w:eastAsia="Times New Roman" w:hAnsi="Times New Roman" w:cs="Times New Roman"/>
          <w:sz w:val="24"/>
          <w:szCs w:val="24"/>
          <w:lang w:val="en-GB"/>
        </w:rPr>
        <w:t xml:space="preserve"> VJ149 chemical cues. L and R indicate the left and right arms of the Y maze, respectively. LW indicates the maze arm containing the female chemical cue with low E2 levels, whereas HG indicates the maze arm containing the female chemical cue with high E2 levels. The score increases by one unit for each observed LW.</w:t>
      </w:r>
    </w:p>
    <w:tbl>
      <w:tblPr>
        <w:tblStyle w:val="Grigliatabella"/>
        <w:tblW w:w="0" w:type="auto"/>
        <w:tblLook w:val="04A0" w:firstRow="1" w:lastRow="0" w:firstColumn="1" w:lastColumn="0" w:noHBand="0" w:noVBand="1"/>
      </w:tblPr>
      <w:tblGrid>
        <w:gridCol w:w="1590"/>
        <w:gridCol w:w="1365"/>
        <w:gridCol w:w="1562"/>
        <w:gridCol w:w="1417"/>
        <w:gridCol w:w="1560"/>
        <w:gridCol w:w="1126"/>
      </w:tblGrid>
      <w:tr w:rsidR="00E52309" w14:paraId="6BC6FB9A" w14:textId="77777777" w:rsidTr="00483A5A">
        <w:trPr>
          <w:trHeight w:val="276"/>
        </w:trPr>
        <w:tc>
          <w:tcPr>
            <w:tcW w:w="1590" w:type="dxa"/>
            <w:vMerge w:val="restart"/>
            <w:vAlign w:val="center"/>
          </w:tcPr>
          <w:p w14:paraId="4A1617C9" w14:textId="77777777" w:rsidR="00E52309" w:rsidRDefault="00E52309" w:rsidP="00483A5A">
            <w:pPr>
              <w:spacing w:line="480" w:lineRule="auto"/>
              <w:jc w:val="center"/>
              <w:rPr>
                <w:rFonts w:ascii="Times New Roman" w:eastAsia="Times New Roman" w:hAnsi="Times New Roman" w:cs="Times New Roman"/>
                <w:sz w:val="24"/>
                <w:szCs w:val="24"/>
              </w:rPr>
            </w:pPr>
            <w:proofErr w:type="spellStart"/>
            <w:r w:rsidRPr="21986C2F">
              <w:rPr>
                <w:rFonts w:ascii="Times New Roman" w:eastAsia="Times New Roman" w:hAnsi="Times New Roman" w:cs="Times New Roman"/>
                <w:sz w:val="24"/>
                <w:szCs w:val="24"/>
              </w:rPr>
              <w:t>Individual</w:t>
            </w:r>
            <w:proofErr w:type="spellEnd"/>
            <w:r w:rsidRPr="21986C2F">
              <w:rPr>
                <w:rFonts w:ascii="Times New Roman" w:eastAsia="Times New Roman" w:hAnsi="Times New Roman" w:cs="Times New Roman"/>
                <w:sz w:val="24"/>
                <w:szCs w:val="24"/>
              </w:rPr>
              <w:t xml:space="preserve"> ID</w:t>
            </w:r>
          </w:p>
        </w:tc>
        <w:tc>
          <w:tcPr>
            <w:tcW w:w="5904" w:type="dxa"/>
            <w:gridSpan w:val="4"/>
            <w:vAlign w:val="center"/>
          </w:tcPr>
          <w:p w14:paraId="4C9B665E" w14:textId="77777777" w:rsidR="00E52309" w:rsidRDefault="00E52309" w:rsidP="00483A5A">
            <w:pPr>
              <w:spacing w:line="480" w:lineRule="auto"/>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Trial</w:t>
            </w:r>
          </w:p>
        </w:tc>
        <w:tc>
          <w:tcPr>
            <w:tcW w:w="1126" w:type="dxa"/>
            <w:vMerge w:val="restart"/>
            <w:vAlign w:val="center"/>
          </w:tcPr>
          <w:p w14:paraId="00B2F0A8" w14:textId="77777777" w:rsidR="00E52309" w:rsidRDefault="00E52309" w:rsidP="00483A5A">
            <w:pPr>
              <w:spacing w:line="480" w:lineRule="auto"/>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Score</w:t>
            </w:r>
          </w:p>
        </w:tc>
      </w:tr>
      <w:tr w:rsidR="00E52309" w14:paraId="3A31B306" w14:textId="77777777" w:rsidTr="00483A5A">
        <w:trPr>
          <w:trHeight w:val="276"/>
        </w:trPr>
        <w:tc>
          <w:tcPr>
            <w:tcW w:w="1590" w:type="dxa"/>
            <w:vMerge/>
          </w:tcPr>
          <w:p w14:paraId="4BAF20FB" w14:textId="77777777" w:rsidR="00E52309" w:rsidRDefault="00E52309" w:rsidP="00483A5A"/>
        </w:tc>
        <w:tc>
          <w:tcPr>
            <w:tcW w:w="1365" w:type="dxa"/>
            <w:vAlign w:val="center"/>
          </w:tcPr>
          <w:p w14:paraId="18912111" w14:textId="77777777" w:rsidR="00E52309" w:rsidRDefault="00E52309" w:rsidP="00483A5A">
            <w:pPr>
              <w:spacing w:line="480" w:lineRule="auto"/>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1</w:t>
            </w:r>
          </w:p>
        </w:tc>
        <w:tc>
          <w:tcPr>
            <w:tcW w:w="1562" w:type="dxa"/>
            <w:vAlign w:val="center"/>
          </w:tcPr>
          <w:p w14:paraId="12AE4186" w14:textId="77777777" w:rsidR="00E52309" w:rsidRDefault="00E52309" w:rsidP="00483A5A">
            <w:pPr>
              <w:spacing w:line="480" w:lineRule="auto"/>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2</w:t>
            </w:r>
          </w:p>
        </w:tc>
        <w:tc>
          <w:tcPr>
            <w:tcW w:w="1417" w:type="dxa"/>
            <w:vAlign w:val="center"/>
          </w:tcPr>
          <w:p w14:paraId="42147BEF" w14:textId="77777777" w:rsidR="00E52309" w:rsidRDefault="00E52309" w:rsidP="00483A5A">
            <w:pPr>
              <w:spacing w:line="480" w:lineRule="auto"/>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3</w:t>
            </w:r>
          </w:p>
        </w:tc>
        <w:tc>
          <w:tcPr>
            <w:tcW w:w="1560" w:type="dxa"/>
            <w:vAlign w:val="center"/>
          </w:tcPr>
          <w:p w14:paraId="26E359E4" w14:textId="77777777" w:rsidR="00E52309" w:rsidRDefault="00E52309" w:rsidP="00483A5A">
            <w:pPr>
              <w:spacing w:line="480" w:lineRule="auto"/>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4</w:t>
            </w:r>
          </w:p>
        </w:tc>
        <w:tc>
          <w:tcPr>
            <w:tcW w:w="1126" w:type="dxa"/>
            <w:vMerge/>
          </w:tcPr>
          <w:p w14:paraId="7AFC400A" w14:textId="77777777" w:rsidR="00E52309" w:rsidRDefault="00E52309" w:rsidP="00483A5A"/>
        </w:tc>
      </w:tr>
      <w:tr w:rsidR="00E52309" w14:paraId="07BF721D" w14:textId="77777777" w:rsidTr="00483A5A">
        <w:trPr>
          <w:trHeight w:val="300"/>
        </w:trPr>
        <w:tc>
          <w:tcPr>
            <w:tcW w:w="1590" w:type="dxa"/>
            <w:vAlign w:val="center"/>
          </w:tcPr>
          <w:p w14:paraId="1FADBC88"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157</w:t>
            </w:r>
          </w:p>
        </w:tc>
        <w:tc>
          <w:tcPr>
            <w:tcW w:w="1365" w:type="dxa"/>
            <w:vAlign w:val="center"/>
          </w:tcPr>
          <w:p w14:paraId="67266E98" w14:textId="780D7F7C" w:rsidR="00E52309" w:rsidRDefault="00E52309" w:rsidP="00483A5A">
            <w:pPr>
              <w:jc w:val="center"/>
              <w:rPr>
                <w:rFonts w:ascii="Times New Roman" w:eastAsia="Times New Roman" w:hAnsi="Times New Roman" w:cs="Times New Roman"/>
                <w:color w:val="000000" w:themeColor="text1"/>
                <w:sz w:val="24"/>
                <w:szCs w:val="24"/>
              </w:rPr>
            </w:pPr>
            <w:r w:rsidRPr="0051353D">
              <w:rPr>
                <w:rFonts w:ascii="Times New Roman" w:eastAsia="Times New Roman" w:hAnsi="Times New Roman" w:cs="Times New Roman"/>
                <w:color w:val="000000" w:themeColor="text1"/>
                <w:sz w:val="24"/>
                <w:szCs w:val="24"/>
              </w:rPr>
              <w:t>L</w:t>
            </w:r>
            <w:r w:rsidR="002A6152">
              <w:rPr>
                <w:rFonts w:ascii="Times New Roman" w:eastAsia="Times New Roman" w:hAnsi="Times New Roman" w:cs="Times New Roman"/>
                <w:color w:val="000000" w:themeColor="text1"/>
                <w:sz w:val="24"/>
                <w:szCs w:val="24"/>
              </w:rPr>
              <w:t xml:space="preserve"> </w:t>
            </w:r>
            <w:r w:rsidRPr="21986C2F">
              <w:rPr>
                <w:rFonts w:ascii="Times New Roman" w:eastAsia="Times New Roman" w:hAnsi="Times New Roman" w:cs="Times New Roman"/>
                <w:color w:val="000000" w:themeColor="text1"/>
                <w:sz w:val="24"/>
                <w:szCs w:val="24"/>
              </w:rPr>
              <w:t xml:space="preserve">HG </w:t>
            </w:r>
          </w:p>
        </w:tc>
        <w:tc>
          <w:tcPr>
            <w:tcW w:w="1562" w:type="dxa"/>
            <w:vAlign w:val="center"/>
          </w:tcPr>
          <w:p w14:paraId="486D981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2F712A5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2371051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126" w:type="dxa"/>
            <w:vAlign w:val="center"/>
          </w:tcPr>
          <w:p w14:paraId="41DE49B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00E52309" w14:paraId="5D3B685D" w14:textId="77777777" w:rsidTr="00483A5A">
        <w:trPr>
          <w:trHeight w:val="276"/>
        </w:trPr>
        <w:tc>
          <w:tcPr>
            <w:tcW w:w="1590" w:type="dxa"/>
            <w:vAlign w:val="center"/>
          </w:tcPr>
          <w:p w14:paraId="56897A95"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158</w:t>
            </w:r>
          </w:p>
        </w:tc>
        <w:tc>
          <w:tcPr>
            <w:tcW w:w="1365" w:type="dxa"/>
            <w:vAlign w:val="center"/>
          </w:tcPr>
          <w:p w14:paraId="73307AD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2" w:type="dxa"/>
            <w:vAlign w:val="center"/>
          </w:tcPr>
          <w:p w14:paraId="25E6A79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1CB6FE2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0" w:type="dxa"/>
            <w:vAlign w:val="center"/>
          </w:tcPr>
          <w:p w14:paraId="3341ED66"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126" w:type="dxa"/>
            <w:vAlign w:val="center"/>
          </w:tcPr>
          <w:p w14:paraId="033D2ED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00E52309" w14:paraId="7331B2E5" w14:textId="77777777" w:rsidTr="00483A5A">
        <w:trPr>
          <w:trHeight w:val="276"/>
        </w:trPr>
        <w:tc>
          <w:tcPr>
            <w:tcW w:w="1590" w:type="dxa"/>
            <w:vAlign w:val="center"/>
          </w:tcPr>
          <w:p w14:paraId="4B1FABB4"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163</w:t>
            </w:r>
          </w:p>
        </w:tc>
        <w:tc>
          <w:tcPr>
            <w:tcW w:w="1365" w:type="dxa"/>
            <w:vAlign w:val="center"/>
          </w:tcPr>
          <w:p w14:paraId="190AE2C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2" w:type="dxa"/>
            <w:vAlign w:val="center"/>
          </w:tcPr>
          <w:p w14:paraId="51AB6DB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389E16B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23DA84F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126" w:type="dxa"/>
            <w:vAlign w:val="center"/>
          </w:tcPr>
          <w:p w14:paraId="112C7FD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4</w:t>
            </w:r>
          </w:p>
        </w:tc>
      </w:tr>
      <w:tr w:rsidR="00E52309" w14:paraId="683D9261" w14:textId="77777777" w:rsidTr="00483A5A">
        <w:trPr>
          <w:trHeight w:val="276"/>
        </w:trPr>
        <w:tc>
          <w:tcPr>
            <w:tcW w:w="1590" w:type="dxa"/>
            <w:vAlign w:val="center"/>
          </w:tcPr>
          <w:p w14:paraId="54A90030"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159</w:t>
            </w:r>
          </w:p>
        </w:tc>
        <w:tc>
          <w:tcPr>
            <w:tcW w:w="1365" w:type="dxa"/>
            <w:vAlign w:val="center"/>
          </w:tcPr>
          <w:p w14:paraId="72791B2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2" w:type="dxa"/>
            <w:vAlign w:val="center"/>
          </w:tcPr>
          <w:p w14:paraId="2B13D90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337A8397"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0" w:type="dxa"/>
            <w:vAlign w:val="center"/>
          </w:tcPr>
          <w:p w14:paraId="7E1716B6"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126" w:type="dxa"/>
            <w:vAlign w:val="center"/>
          </w:tcPr>
          <w:p w14:paraId="56CF42A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00E52309" w14:paraId="499FE4DE" w14:textId="77777777" w:rsidTr="00483A5A">
        <w:trPr>
          <w:trHeight w:val="276"/>
        </w:trPr>
        <w:tc>
          <w:tcPr>
            <w:tcW w:w="1590" w:type="dxa"/>
            <w:vAlign w:val="center"/>
          </w:tcPr>
          <w:p w14:paraId="1D258189"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155</w:t>
            </w:r>
          </w:p>
        </w:tc>
        <w:tc>
          <w:tcPr>
            <w:tcW w:w="1365" w:type="dxa"/>
            <w:vAlign w:val="center"/>
          </w:tcPr>
          <w:p w14:paraId="42E726A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2" w:type="dxa"/>
            <w:vAlign w:val="center"/>
          </w:tcPr>
          <w:p w14:paraId="38C1E1B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417" w:type="dxa"/>
            <w:vAlign w:val="center"/>
          </w:tcPr>
          <w:p w14:paraId="00FD845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18CB13C4"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126" w:type="dxa"/>
            <w:vAlign w:val="center"/>
          </w:tcPr>
          <w:p w14:paraId="41C1F9F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390101AA" w14:textId="77777777" w:rsidTr="00483A5A">
        <w:trPr>
          <w:trHeight w:val="276"/>
        </w:trPr>
        <w:tc>
          <w:tcPr>
            <w:tcW w:w="1590" w:type="dxa"/>
            <w:vAlign w:val="center"/>
          </w:tcPr>
          <w:p w14:paraId="161BF02B"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160</w:t>
            </w:r>
          </w:p>
        </w:tc>
        <w:tc>
          <w:tcPr>
            <w:tcW w:w="1365" w:type="dxa"/>
            <w:vAlign w:val="center"/>
          </w:tcPr>
          <w:p w14:paraId="48D95B17"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2" w:type="dxa"/>
            <w:vAlign w:val="center"/>
          </w:tcPr>
          <w:p w14:paraId="5588676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6CF3E9C1"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0" w:type="dxa"/>
            <w:vAlign w:val="center"/>
          </w:tcPr>
          <w:p w14:paraId="645B7D4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126" w:type="dxa"/>
            <w:vAlign w:val="center"/>
          </w:tcPr>
          <w:p w14:paraId="24E324A1"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6B191E4A" w14:textId="77777777" w:rsidTr="00483A5A">
        <w:trPr>
          <w:trHeight w:val="276"/>
        </w:trPr>
        <w:tc>
          <w:tcPr>
            <w:tcW w:w="1590" w:type="dxa"/>
            <w:vAlign w:val="center"/>
          </w:tcPr>
          <w:p w14:paraId="76A9B40A"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153</w:t>
            </w:r>
          </w:p>
        </w:tc>
        <w:tc>
          <w:tcPr>
            <w:tcW w:w="1365" w:type="dxa"/>
            <w:vAlign w:val="center"/>
          </w:tcPr>
          <w:p w14:paraId="676CE94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2" w:type="dxa"/>
            <w:vAlign w:val="center"/>
          </w:tcPr>
          <w:p w14:paraId="583F30F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417" w:type="dxa"/>
            <w:vAlign w:val="center"/>
          </w:tcPr>
          <w:p w14:paraId="0B469FE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2F71BD95"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126" w:type="dxa"/>
            <w:vAlign w:val="center"/>
          </w:tcPr>
          <w:p w14:paraId="3982D45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6D4CBB2C" w14:textId="77777777" w:rsidTr="00483A5A">
        <w:trPr>
          <w:trHeight w:val="276"/>
        </w:trPr>
        <w:tc>
          <w:tcPr>
            <w:tcW w:w="1590" w:type="dxa"/>
            <w:vAlign w:val="center"/>
          </w:tcPr>
          <w:p w14:paraId="3DABF36B" w14:textId="77777777" w:rsidR="00E52309" w:rsidRDefault="00E52309" w:rsidP="00483A5A">
            <w:pPr>
              <w:jc w:val="center"/>
              <w:rPr>
                <w:rFonts w:ascii="Times New Roman" w:eastAsia="Times New Roman" w:hAnsi="Times New Roman" w:cs="Times New Roman"/>
                <w:sz w:val="24"/>
                <w:szCs w:val="24"/>
              </w:rPr>
            </w:pPr>
            <w:r w:rsidRPr="35B5BFDD">
              <w:rPr>
                <w:rFonts w:ascii="Times New Roman" w:eastAsia="Times New Roman" w:hAnsi="Times New Roman" w:cs="Times New Roman"/>
                <w:sz w:val="24"/>
                <w:szCs w:val="24"/>
              </w:rPr>
              <w:t>VJ 190</w:t>
            </w:r>
          </w:p>
        </w:tc>
        <w:tc>
          <w:tcPr>
            <w:tcW w:w="1365" w:type="dxa"/>
            <w:vAlign w:val="center"/>
          </w:tcPr>
          <w:p w14:paraId="08A6378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2" w:type="dxa"/>
            <w:vAlign w:val="center"/>
          </w:tcPr>
          <w:p w14:paraId="6BABE4F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3C7CC6A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19DDE18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126" w:type="dxa"/>
            <w:vAlign w:val="center"/>
          </w:tcPr>
          <w:p w14:paraId="7022420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0CAF3DF9" w14:textId="77777777" w:rsidTr="00483A5A">
        <w:trPr>
          <w:trHeight w:val="276"/>
        </w:trPr>
        <w:tc>
          <w:tcPr>
            <w:tcW w:w="1590" w:type="dxa"/>
            <w:vAlign w:val="center"/>
          </w:tcPr>
          <w:p w14:paraId="33B567B8"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161</w:t>
            </w:r>
          </w:p>
        </w:tc>
        <w:tc>
          <w:tcPr>
            <w:tcW w:w="1365" w:type="dxa"/>
            <w:vAlign w:val="center"/>
          </w:tcPr>
          <w:p w14:paraId="5158C48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2" w:type="dxa"/>
            <w:vAlign w:val="center"/>
          </w:tcPr>
          <w:p w14:paraId="5577475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417" w:type="dxa"/>
            <w:vAlign w:val="center"/>
          </w:tcPr>
          <w:p w14:paraId="5BF93444"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0256F61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126" w:type="dxa"/>
            <w:vAlign w:val="center"/>
          </w:tcPr>
          <w:p w14:paraId="5D2C6F1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4B06720E" w14:textId="77777777" w:rsidTr="00483A5A">
        <w:trPr>
          <w:trHeight w:val="276"/>
        </w:trPr>
        <w:tc>
          <w:tcPr>
            <w:tcW w:w="1590" w:type="dxa"/>
            <w:vAlign w:val="center"/>
          </w:tcPr>
          <w:p w14:paraId="39E937CC"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156</w:t>
            </w:r>
          </w:p>
        </w:tc>
        <w:tc>
          <w:tcPr>
            <w:tcW w:w="1365" w:type="dxa"/>
            <w:vAlign w:val="center"/>
          </w:tcPr>
          <w:p w14:paraId="430E6BB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2" w:type="dxa"/>
            <w:vAlign w:val="center"/>
          </w:tcPr>
          <w:p w14:paraId="1B4841A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3E0C41A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7740235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126" w:type="dxa"/>
            <w:vAlign w:val="center"/>
          </w:tcPr>
          <w:p w14:paraId="7297F7B3"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r w:rsidR="00E52309" w14:paraId="55A49E9A" w14:textId="77777777" w:rsidTr="00483A5A">
        <w:trPr>
          <w:trHeight w:val="276"/>
        </w:trPr>
        <w:tc>
          <w:tcPr>
            <w:tcW w:w="1590" w:type="dxa"/>
            <w:vAlign w:val="center"/>
          </w:tcPr>
          <w:p w14:paraId="51526FCE"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154</w:t>
            </w:r>
          </w:p>
        </w:tc>
        <w:tc>
          <w:tcPr>
            <w:tcW w:w="1365" w:type="dxa"/>
            <w:vAlign w:val="center"/>
          </w:tcPr>
          <w:p w14:paraId="6298212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2" w:type="dxa"/>
            <w:vAlign w:val="center"/>
          </w:tcPr>
          <w:p w14:paraId="013DB86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37D82754"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0" w:type="dxa"/>
            <w:vAlign w:val="center"/>
          </w:tcPr>
          <w:p w14:paraId="7A69882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126" w:type="dxa"/>
            <w:vAlign w:val="center"/>
          </w:tcPr>
          <w:p w14:paraId="3D99F04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1ADEC266" w14:textId="77777777" w:rsidTr="00483A5A">
        <w:trPr>
          <w:trHeight w:val="276"/>
        </w:trPr>
        <w:tc>
          <w:tcPr>
            <w:tcW w:w="1590" w:type="dxa"/>
            <w:vAlign w:val="center"/>
          </w:tcPr>
          <w:p w14:paraId="2765519D"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151</w:t>
            </w:r>
          </w:p>
        </w:tc>
        <w:tc>
          <w:tcPr>
            <w:tcW w:w="1365" w:type="dxa"/>
            <w:vAlign w:val="center"/>
          </w:tcPr>
          <w:p w14:paraId="74F8BB7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2" w:type="dxa"/>
            <w:vAlign w:val="center"/>
          </w:tcPr>
          <w:p w14:paraId="053BBBD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5FA2D0A5"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042B2F1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126" w:type="dxa"/>
            <w:vAlign w:val="center"/>
          </w:tcPr>
          <w:p w14:paraId="07BA8DC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6FECD7DB" w14:textId="77777777" w:rsidTr="00483A5A">
        <w:trPr>
          <w:trHeight w:val="276"/>
        </w:trPr>
        <w:tc>
          <w:tcPr>
            <w:tcW w:w="1590" w:type="dxa"/>
            <w:vAlign w:val="center"/>
          </w:tcPr>
          <w:p w14:paraId="6ED47D1F"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162</w:t>
            </w:r>
          </w:p>
        </w:tc>
        <w:tc>
          <w:tcPr>
            <w:tcW w:w="1365" w:type="dxa"/>
            <w:vAlign w:val="center"/>
          </w:tcPr>
          <w:p w14:paraId="68D105B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2" w:type="dxa"/>
            <w:vAlign w:val="center"/>
          </w:tcPr>
          <w:p w14:paraId="35D46C2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31471DD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0" w:type="dxa"/>
            <w:vAlign w:val="center"/>
          </w:tcPr>
          <w:p w14:paraId="1050A7F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126" w:type="dxa"/>
            <w:vAlign w:val="center"/>
          </w:tcPr>
          <w:p w14:paraId="01493116"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34E9BE86" w14:textId="77777777" w:rsidTr="00483A5A">
        <w:trPr>
          <w:trHeight w:val="276"/>
        </w:trPr>
        <w:tc>
          <w:tcPr>
            <w:tcW w:w="1590" w:type="dxa"/>
            <w:vAlign w:val="center"/>
          </w:tcPr>
          <w:p w14:paraId="6C21D59B"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165</w:t>
            </w:r>
          </w:p>
        </w:tc>
        <w:tc>
          <w:tcPr>
            <w:tcW w:w="1365" w:type="dxa"/>
            <w:vAlign w:val="center"/>
          </w:tcPr>
          <w:p w14:paraId="690C9A03"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2" w:type="dxa"/>
            <w:vAlign w:val="center"/>
          </w:tcPr>
          <w:p w14:paraId="237D44ED"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17C9F7C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3A33C2F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126" w:type="dxa"/>
            <w:vAlign w:val="center"/>
          </w:tcPr>
          <w:p w14:paraId="6ECC767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2E1FDF70" w14:textId="77777777" w:rsidTr="00483A5A">
        <w:trPr>
          <w:trHeight w:val="276"/>
        </w:trPr>
        <w:tc>
          <w:tcPr>
            <w:tcW w:w="1590" w:type="dxa"/>
            <w:vAlign w:val="center"/>
          </w:tcPr>
          <w:p w14:paraId="063EE7EF"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152</w:t>
            </w:r>
          </w:p>
        </w:tc>
        <w:tc>
          <w:tcPr>
            <w:tcW w:w="1365" w:type="dxa"/>
            <w:vAlign w:val="center"/>
          </w:tcPr>
          <w:p w14:paraId="365479B7"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2" w:type="dxa"/>
            <w:vAlign w:val="center"/>
          </w:tcPr>
          <w:p w14:paraId="61CE3CA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3FFA482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0" w:type="dxa"/>
            <w:vAlign w:val="center"/>
          </w:tcPr>
          <w:p w14:paraId="7FAE1C4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126" w:type="dxa"/>
            <w:vAlign w:val="center"/>
          </w:tcPr>
          <w:p w14:paraId="558017D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00E52309" w14:paraId="15B2EDC3" w14:textId="77777777" w:rsidTr="00483A5A">
        <w:trPr>
          <w:trHeight w:val="276"/>
        </w:trPr>
        <w:tc>
          <w:tcPr>
            <w:tcW w:w="1590" w:type="dxa"/>
            <w:vAlign w:val="center"/>
          </w:tcPr>
          <w:p w14:paraId="17CB8BFB"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164</w:t>
            </w:r>
          </w:p>
        </w:tc>
        <w:tc>
          <w:tcPr>
            <w:tcW w:w="1365" w:type="dxa"/>
            <w:vAlign w:val="center"/>
          </w:tcPr>
          <w:p w14:paraId="76C5C9D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2" w:type="dxa"/>
            <w:vAlign w:val="center"/>
          </w:tcPr>
          <w:p w14:paraId="1CDC222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44171A18"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4550E216"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126" w:type="dxa"/>
            <w:vAlign w:val="center"/>
          </w:tcPr>
          <w:p w14:paraId="4AFE37E3"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00E52309" w14:paraId="03655AB0" w14:textId="77777777" w:rsidTr="00483A5A">
        <w:trPr>
          <w:trHeight w:val="276"/>
        </w:trPr>
        <w:tc>
          <w:tcPr>
            <w:tcW w:w="1590" w:type="dxa"/>
            <w:vAlign w:val="center"/>
          </w:tcPr>
          <w:p w14:paraId="0C5813B5"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169</w:t>
            </w:r>
          </w:p>
        </w:tc>
        <w:tc>
          <w:tcPr>
            <w:tcW w:w="1365" w:type="dxa"/>
            <w:vAlign w:val="center"/>
          </w:tcPr>
          <w:p w14:paraId="29F8AD45"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2" w:type="dxa"/>
            <w:vAlign w:val="center"/>
          </w:tcPr>
          <w:p w14:paraId="441BF17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7F0BC51C"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0195C3A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126" w:type="dxa"/>
            <w:vAlign w:val="center"/>
          </w:tcPr>
          <w:p w14:paraId="69808B1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3</w:t>
            </w:r>
          </w:p>
        </w:tc>
      </w:tr>
      <w:tr w:rsidR="00E52309" w14:paraId="6492A9E1" w14:textId="77777777" w:rsidTr="00483A5A">
        <w:trPr>
          <w:trHeight w:val="276"/>
        </w:trPr>
        <w:tc>
          <w:tcPr>
            <w:tcW w:w="1590" w:type="dxa"/>
            <w:vAlign w:val="center"/>
          </w:tcPr>
          <w:p w14:paraId="6254C2A4"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172</w:t>
            </w:r>
          </w:p>
        </w:tc>
        <w:tc>
          <w:tcPr>
            <w:tcW w:w="1365" w:type="dxa"/>
            <w:vAlign w:val="center"/>
          </w:tcPr>
          <w:p w14:paraId="68BBE9F6"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562" w:type="dxa"/>
            <w:vAlign w:val="center"/>
          </w:tcPr>
          <w:p w14:paraId="0C0B8126"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30664F2B"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5FF7FF95"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126" w:type="dxa"/>
            <w:vAlign w:val="center"/>
          </w:tcPr>
          <w:p w14:paraId="4814E499"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70C17F4B" w14:textId="77777777" w:rsidTr="00483A5A">
        <w:trPr>
          <w:trHeight w:val="276"/>
        </w:trPr>
        <w:tc>
          <w:tcPr>
            <w:tcW w:w="1590" w:type="dxa"/>
            <w:vAlign w:val="center"/>
          </w:tcPr>
          <w:p w14:paraId="698C16F2"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166</w:t>
            </w:r>
          </w:p>
        </w:tc>
        <w:tc>
          <w:tcPr>
            <w:tcW w:w="1365" w:type="dxa"/>
            <w:vAlign w:val="center"/>
          </w:tcPr>
          <w:p w14:paraId="3E59259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2" w:type="dxa"/>
            <w:vAlign w:val="center"/>
          </w:tcPr>
          <w:p w14:paraId="7D031BD7"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417" w:type="dxa"/>
            <w:vAlign w:val="center"/>
          </w:tcPr>
          <w:p w14:paraId="7B500415"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 xml:space="preserve">L HG </w:t>
            </w:r>
          </w:p>
        </w:tc>
        <w:tc>
          <w:tcPr>
            <w:tcW w:w="1560" w:type="dxa"/>
            <w:vAlign w:val="center"/>
          </w:tcPr>
          <w:p w14:paraId="47B998E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LW</w:t>
            </w:r>
          </w:p>
        </w:tc>
        <w:tc>
          <w:tcPr>
            <w:tcW w:w="1126" w:type="dxa"/>
            <w:vAlign w:val="center"/>
          </w:tcPr>
          <w:p w14:paraId="362CD3A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02717CAF" w14:textId="77777777" w:rsidTr="00483A5A">
        <w:trPr>
          <w:trHeight w:val="276"/>
        </w:trPr>
        <w:tc>
          <w:tcPr>
            <w:tcW w:w="1590" w:type="dxa"/>
            <w:vAlign w:val="center"/>
          </w:tcPr>
          <w:p w14:paraId="4A3D4C38"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167</w:t>
            </w:r>
          </w:p>
        </w:tc>
        <w:tc>
          <w:tcPr>
            <w:tcW w:w="1365" w:type="dxa"/>
            <w:vAlign w:val="center"/>
          </w:tcPr>
          <w:p w14:paraId="2CA1D07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2" w:type="dxa"/>
            <w:vAlign w:val="center"/>
          </w:tcPr>
          <w:p w14:paraId="56C65F8F"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417" w:type="dxa"/>
            <w:vAlign w:val="center"/>
          </w:tcPr>
          <w:p w14:paraId="134CC8F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560" w:type="dxa"/>
            <w:vAlign w:val="center"/>
          </w:tcPr>
          <w:p w14:paraId="03C77C2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126" w:type="dxa"/>
            <w:vAlign w:val="center"/>
          </w:tcPr>
          <w:p w14:paraId="16F2FA1A"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2</w:t>
            </w:r>
          </w:p>
        </w:tc>
      </w:tr>
      <w:tr w:rsidR="00E52309" w14:paraId="3FA223D3" w14:textId="77777777" w:rsidTr="00483A5A">
        <w:trPr>
          <w:trHeight w:val="276"/>
        </w:trPr>
        <w:tc>
          <w:tcPr>
            <w:tcW w:w="1590" w:type="dxa"/>
            <w:vAlign w:val="center"/>
          </w:tcPr>
          <w:p w14:paraId="56C8F2C1" w14:textId="77777777" w:rsidR="00E52309" w:rsidRDefault="00E52309" w:rsidP="00483A5A">
            <w:pPr>
              <w:jc w:val="center"/>
              <w:rPr>
                <w:rFonts w:ascii="Times New Roman" w:eastAsia="Times New Roman" w:hAnsi="Times New Roman" w:cs="Times New Roman"/>
                <w:sz w:val="24"/>
                <w:szCs w:val="24"/>
              </w:rPr>
            </w:pPr>
            <w:r w:rsidRPr="21986C2F">
              <w:rPr>
                <w:rFonts w:ascii="Times New Roman" w:eastAsia="Times New Roman" w:hAnsi="Times New Roman" w:cs="Times New Roman"/>
                <w:sz w:val="24"/>
                <w:szCs w:val="24"/>
              </w:rPr>
              <w:t>VJ 168</w:t>
            </w:r>
          </w:p>
        </w:tc>
        <w:tc>
          <w:tcPr>
            <w:tcW w:w="1365" w:type="dxa"/>
            <w:vAlign w:val="center"/>
          </w:tcPr>
          <w:p w14:paraId="7615C442"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L HG</w:t>
            </w:r>
          </w:p>
        </w:tc>
        <w:tc>
          <w:tcPr>
            <w:tcW w:w="1562" w:type="dxa"/>
            <w:vAlign w:val="center"/>
          </w:tcPr>
          <w:p w14:paraId="3C170945"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417" w:type="dxa"/>
            <w:vAlign w:val="center"/>
          </w:tcPr>
          <w:p w14:paraId="5ACB681E"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LW</w:t>
            </w:r>
          </w:p>
        </w:tc>
        <w:tc>
          <w:tcPr>
            <w:tcW w:w="1560" w:type="dxa"/>
            <w:vAlign w:val="center"/>
          </w:tcPr>
          <w:p w14:paraId="48662EC0"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R HG</w:t>
            </w:r>
          </w:p>
        </w:tc>
        <w:tc>
          <w:tcPr>
            <w:tcW w:w="1126" w:type="dxa"/>
            <w:vAlign w:val="center"/>
          </w:tcPr>
          <w:p w14:paraId="131C4C27" w14:textId="77777777" w:rsidR="00E52309" w:rsidRDefault="00E52309" w:rsidP="00483A5A">
            <w:pPr>
              <w:jc w:val="center"/>
              <w:rPr>
                <w:rFonts w:ascii="Times New Roman" w:eastAsia="Times New Roman" w:hAnsi="Times New Roman" w:cs="Times New Roman"/>
                <w:color w:val="000000" w:themeColor="text1"/>
                <w:sz w:val="24"/>
                <w:szCs w:val="24"/>
              </w:rPr>
            </w:pPr>
            <w:r w:rsidRPr="21986C2F">
              <w:rPr>
                <w:rFonts w:ascii="Times New Roman" w:eastAsia="Times New Roman" w:hAnsi="Times New Roman" w:cs="Times New Roman"/>
                <w:color w:val="000000" w:themeColor="text1"/>
                <w:sz w:val="24"/>
                <w:szCs w:val="24"/>
              </w:rPr>
              <w:t>1</w:t>
            </w:r>
          </w:p>
        </w:tc>
      </w:tr>
    </w:tbl>
    <w:p w14:paraId="4A451D35" w14:textId="77777777" w:rsidR="00E52309" w:rsidRDefault="00E52309" w:rsidP="00E52309">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691D9288" w14:textId="25C841A9" w:rsidR="008833D0" w:rsidRDefault="008833D0" w:rsidP="00A173EB">
      <w:pPr>
        <w:pStyle w:val="Titolo2"/>
        <w:spacing w:line="480" w:lineRule="auto"/>
        <w:rPr>
          <w:rFonts w:ascii="Times New Roman" w:hAnsi="Times New Roman" w:cs="Times New Roman"/>
          <w:color w:val="auto"/>
          <w:sz w:val="24"/>
          <w:szCs w:val="24"/>
          <w:lang w:val="en-GB"/>
        </w:rPr>
      </w:pPr>
      <w:r w:rsidRPr="008833D0">
        <w:rPr>
          <w:rFonts w:ascii="Times New Roman" w:hAnsi="Times New Roman" w:cs="Times New Roman"/>
          <w:color w:val="auto"/>
          <w:sz w:val="24"/>
          <w:szCs w:val="24"/>
          <w:lang w:val="en-GB"/>
        </w:rPr>
        <w:lastRenderedPageBreak/>
        <w:t xml:space="preserve">Table </w:t>
      </w:r>
      <w:r w:rsidR="00842934" w:rsidRPr="008833D0">
        <w:rPr>
          <w:rFonts w:ascii="Times New Roman" w:hAnsi="Times New Roman" w:cs="Times New Roman"/>
          <w:color w:val="auto"/>
          <w:sz w:val="24"/>
          <w:szCs w:val="24"/>
          <w:lang w:val="en-GB"/>
        </w:rPr>
        <w:t>S</w:t>
      </w:r>
      <w:r w:rsidR="00842934">
        <w:rPr>
          <w:rFonts w:ascii="Times New Roman" w:hAnsi="Times New Roman" w:cs="Times New Roman"/>
          <w:color w:val="auto"/>
          <w:sz w:val="24"/>
          <w:szCs w:val="24"/>
          <w:lang w:val="en-GB"/>
        </w:rPr>
        <w:t>17</w:t>
      </w:r>
      <w:r w:rsidRPr="008833D0">
        <w:rPr>
          <w:rFonts w:ascii="Times New Roman" w:hAnsi="Times New Roman" w:cs="Times New Roman"/>
          <w:color w:val="auto"/>
          <w:sz w:val="24"/>
          <w:szCs w:val="24"/>
          <w:lang w:val="en-GB"/>
        </w:rPr>
        <w:t xml:space="preserve">. </w:t>
      </w:r>
      <w:r w:rsidR="0002619A" w:rsidRPr="00D67267">
        <w:rPr>
          <w:rFonts w:ascii="Times New Roman" w:hAnsi="Times New Roman" w:cs="Times New Roman"/>
          <w:color w:val="auto"/>
          <w:sz w:val="24"/>
          <w:szCs w:val="24"/>
          <w:lang w:val="en-GB"/>
        </w:rPr>
        <w:t xml:space="preserve">Fixed effects estimates from the generalized linear mixed-effects model (GLMM) analysing male orientation responses in Experiment </w:t>
      </w:r>
      <w:r w:rsidR="0002619A">
        <w:rPr>
          <w:rFonts w:ascii="Times New Roman" w:hAnsi="Times New Roman" w:cs="Times New Roman"/>
          <w:color w:val="auto"/>
          <w:sz w:val="24"/>
          <w:szCs w:val="24"/>
          <w:lang w:val="en-GB"/>
        </w:rPr>
        <w:t xml:space="preserve">2. </w:t>
      </w:r>
      <w:r w:rsidR="0002619A" w:rsidRPr="00A173EB">
        <w:rPr>
          <w:rFonts w:ascii="Times New Roman" w:hAnsi="Times New Roman" w:cs="Times New Roman"/>
          <w:color w:val="auto"/>
          <w:sz w:val="24"/>
          <w:szCs w:val="24"/>
          <w:lang w:val="en-GB"/>
        </w:rPr>
        <w:t>The response variable was whether a male chose the low-</w:t>
      </w:r>
      <w:r w:rsidR="00951CDF">
        <w:rPr>
          <w:rFonts w:ascii="Times New Roman" w:hAnsi="Times New Roman" w:cs="Times New Roman"/>
          <w:color w:val="auto"/>
          <w:sz w:val="24"/>
          <w:szCs w:val="24"/>
          <w:lang w:val="en-GB"/>
        </w:rPr>
        <w:t>o</w:t>
      </w:r>
      <w:r w:rsidR="0002619A" w:rsidRPr="00A173EB">
        <w:rPr>
          <w:rFonts w:ascii="Times New Roman" w:hAnsi="Times New Roman" w:cs="Times New Roman"/>
          <w:color w:val="auto"/>
          <w:sz w:val="24"/>
          <w:szCs w:val="24"/>
          <w:lang w:val="en-GB"/>
        </w:rPr>
        <w:t>estradiol female cue (0) or the high-</w:t>
      </w:r>
      <w:r w:rsidR="00951CDF">
        <w:rPr>
          <w:rFonts w:ascii="Times New Roman" w:hAnsi="Times New Roman" w:cs="Times New Roman"/>
          <w:color w:val="auto"/>
          <w:sz w:val="24"/>
          <w:szCs w:val="24"/>
          <w:lang w:val="en-GB"/>
        </w:rPr>
        <w:t>o</w:t>
      </w:r>
      <w:r w:rsidR="0002619A" w:rsidRPr="00A173EB">
        <w:rPr>
          <w:rFonts w:ascii="Times New Roman" w:hAnsi="Times New Roman" w:cs="Times New Roman"/>
          <w:color w:val="auto"/>
          <w:sz w:val="24"/>
          <w:szCs w:val="24"/>
          <w:lang w:val="en-GB"/>
        </w:rPr>
        <w:t>estradiol female cue (1). Male identity was included as a random intercept to account for repeated measures. The model was fitted with binomial error distribution and logit link.</w:t>
      </w:r>
      <w:r w:rsidR="00673DF7">
        <w:rPr>
          <w:rFonts w:ascii="Times New Roman" w:hAnsi="Times New Roman" w:cs="Times New Roman"/>
          <w:color w:val="auto"/>
          <w:sz w:val="24"/>
          <w:szCs w:val="24"/>
          <w:lang w:val="en-GB"/>
        </w:rPr>
        <w:t xml:space="preserve"> </w:t>
      </w:r>
      <w:r w:rsidR="00673DF7" w:rsidRPr="00D67267">
        <w:rPr>
          <w:rFonts w:ascii="Times New Roman" w:hAnsi="Times New Roman" w:cs="Times New Roman"/>
          <w:color w:val="auto"/>
          <w:sz w:val="24"/>
          <w:szCs w:val="24"/>
          <w:lang w:val="en-GB"/>
        </w:rPr>
        <w:t xml:space="preserve">Model fit statistics: deviance = </w:t>
      </w:r>
      <w:r w:rsidR="00673DF7">
        <w:rPr>
          <w:rFonts w:ascii="Times New Roman" w:hAnsi="Times New Roman" w:cs="Times New Roman"/>
          <w:color w:val="auto"/>
          <w:sz w:val="24"/>
          <w:szCs w:val="24"/>
          <w:lang w:val="en-GB"/>
        </w:rPr>
        <w:t>114.1</w:t>
      </w:r>
      <w:r w:rsidR="00673DF7" w:rsidRPr="00D67267">
        <w:rPr>
          <w:rFonts w:ascii="Times New Roman" w:hAnsi="Times New Roman" w:cs="Times New Roman"/>
          <w:color w:val="auto"/>
          <w:sz w:val="24"/>
          <w:szCs w:val="24"/>
          <w:lang w:val="en-GB"/>
        </w:rPr>
        <w:t>, log-likelihood = -5</w:t>
      </w:r>
      <w:r w:rsidR="00673DF7">
        <w:rPr>
          <w:rFonts w:ascii="Times New Roman" w:hAnsi="Times New Roman" w:cs="Times New Roman"/>
          <w:color w:val="auto"/>
          <w:sz w:val="24"/>
          <w:szCs w:val="24"/>
          <w:lang w:val="en-GB"/>
        </w:rPr>
        <w:t>7.05</w:t>
      </w:r>
      <w:r w:rsidR="00673DF7" w:rsidRPr="00D67267">
        <w:rPr>
          <w:rFonts w:ascii="Times New Roman" w:hAnsi="Times New Roman" w:cs="Times New Roman"/>
          <w:color w:val="auto"/>
          <w:sz w:val="24"/>
          <w:szCs w:val="24"/>
          <w:lang w:val="en-GB"/>
        </w:rPr>
        <w:t xml:space="preserve">, </w:t>
      </w:r>
      <w:proofErr w:type="spellStart"/>
      <w:r w:rsidR="00673DF7" w:rsidRPr="00D67267">
        <w:rPr>
          <w:rFonts w:ascii="Times New Roman" w:hAnsi="Times New Roman" w:cs="Times New Roman"/>
          <w:color w:val="auto"/>
          <w:sz w:val="24"/>
          <w:szCs w:val="24"/>
          <w:lang w:val="en-GB"/>
        </w:rPr>
        <w:t>df</w:t>
      </w:r>
      <w:proofErr w:type="spellEnd"/>
      <w:r w:rsidR="00673DF7" w:rsidRPr="00D67267">
        <w:rPr>
          <w:rFonts w:ascii="Times New Roman" w:hAnsi="Times New Roman" w:cs="Times New Roman"/>
          <w:color w:val="auto"/>
          <w:sz w:val="24"/>
          <w:szCs w:val="24"/>
          <w:lang w:val="en-GB"/>
        </w:rPr>
        <w:t xml:space="preserve"> = </w:t>
      </w:r>
      <w:r w:rsidR="00673DF7">
        <w:rPr>
          <w:rFonts w:ascii="Times New Roman" w:hAnsi="Times New Roman" w:cs="Times New Roman"/>
          <w:color w:val="auto"/>
          <w:sz w:val="24"/>
          <w:szCs w:val="24"/>
          <w:lang w:val="en-GB"/>
        </w:rPr>
        <w:t>2</w:t>
      </w:r>
      <w:r w:rsidR="00673DF7" w:rsidRPr="00D67267">
        <w:rPr>
          <w:rFonts w:ascii="Times New Roman" w:hAnsi="Times New Roman" w:cs="Times New Roman"/>
          <w:color w:val="auto"/>
          <w:sz w:val="24"/>
          <w:szCs w:val="24"/>
          <w:lang w:val="en-GB"/>
        </w:rPr>
        <w:t xml:space="preserve">, AIC = </w:t>
      </w:r>
      <w:r w:rsidR="00673DF7">
        <w:rPr>
          <w:rFonts w:ascii="Times New Roman" w:hAnsi="Times New Roman" w:cs="Times New Roman"/>
          <w:color w:val="auto"/>
          <w:sz w:val="24"/>
          <w:szCs w:val="24"/>
          <w:lang w:val="en-GB"/>
        </w:rPr>
        <w:t>118.1</w:t>
      </w:r>
      <w:r w:rsidR="00673DF7" w:rsidRPr="00D67267">
        <w:rPr>
          <w:rFonts w:ascii="Times New Roman" w:hAnsi="Times New Roman" w:cs="Times New Roman"/>
          <w:color w:val="auto"/>
          <w:sz w:val="24"/>
          <w:szCs w:val="24"/>
          <w:lang w:val="en-GB"/>
        </w:rPr>
        <w:t>, BIC = 12</w:t>
      </w:r>
      <w:r w:rsidR="00673DF7">
        <w:rPr>
          <w:rFonts w:ascii="Times New Roman" w:hAnsi="Times New Roman" w:cs="Times New Roman"/>
          <w:color w:val="auto"/>
          <w:sz w:val="24"/>
          <w:szCs w:val="24"/>
          <w:lang w:val="en-GB"/>
        </w:rPr>
        <w:t>3.0</w:t>
      </w:r>
      <w:r w:rsidR="00673DF7" w:rsidRPr="00D67267">
        <w:rPr>
          <w:rFonts w:ascii="Times New Roman" w:hAnsi="Times New Roman" w:cs="Times New Roman"/>
          <w:color w:val="auto"/>
          <w:sz w:val="24"/>
          <w:szCs w:val="24"/>
          <w:lang w:val="en-GB"/>
        </w:rPr>
        <w:t>.</w:t>
      </w:r>
      <w:r w:rsidR="0002619A" w:rsidRPr="00A173EB">
        <w:rPr>
          <w:rFonts w:ascii="Times New Roman" w:hAnsi="Times New Roman" w:cs="Times New Roman"/>
          <w:color w:val="auto"/>
          <w:sz w:val="24"/>
          <w:szCs w:val="24"/>
          <w:lang w:val="en-GB"/>
        </w:rPr>
        <w:t xml:space="preserve"> The variance associated with the random intercept was estimated as zero, indicating negligible among-male variance under this parameterization.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1"/>
        <w:gridCol w:w="3162"/>
        <w:gridCol w:w="1420"/>
        <w:gridCol w:w="1420"/>
        <w:gridCol w:w="1435"/>
      </w:tblGrid>
      <w:tr w:rsidR="00842934" w:rsidRPr="00842934" w14:paraId="70B5927A" w14:textId="77777777" w:rsidTr="00842934">
        <w:trPr>
          <w:tblHeader/>
          <w:tblCellSpacing w:w="15" w:type="dxa"/>
        </w:trPr>
        <w:tc>
          <w:tcPr>
            <w:tcW w:w="1089" w:type="pct"/>
            <w:tcBorders>
              <w:top w:val="single" w:sz="4" w:space="0" w:color="auto"/>
              <w:bottom w:val="single" w:sz="4" w:space="0" w:color="auto"/>
            </w:tcBorders>
            <w:vAlign w:val="center"/>
            <w:hideMark/>
          </w:tcPr>
          <w:p w14:paraId="434EF2BD" w14:textId="77777777" w:rsidR="00842934" w:rsidRPr="00842934" w:rsidRDefault="00842934" w:rsidP="00A173EB">
            <w:pPr>
              <w:spacing w:after="0" w:line="480" w:lineRule="auto"/>
              <w:jc w:val="center"/>
              <w:rPr>
                <w:rFonts w:ascii="Times New Roman" w:eastAsia="Times New Roman" w:hAnsi="Times New Roman" w:cs="Times New Roman"/>
                <w:b/>
                <w:bCs/>
                <w:kern w:val="0"/>
                <w:sz w:val="24"/>
                <w:szCs w:val="24"/>
                <w:lang w:eastAsia="it-IT"/>
                <w14:ligatures w14:val="none"/>
              </w:rPr>
            </w:pPr>
            <w:proofErr w:type="spellStart"/>
            <w:r w:rsidRPr="00842934">
              <w:rPr>
                <w:rFonts w:ascii="Times New Roman" w:eastAsia="Times New Roman" w:hAnsi="Times New Roman" w:cs="Times New Roman"/>
                <w:b/>
                <w:bCs/>
                <w:kern w:val="0"/>
                <w:sz w:val="24"/>
                <w:szCs w:val="24"/>
                <w:lang w:eastAsia="it-IT"/>
                <w14:ligatures w14:val="none"/>
              </w:rPr>
              <w:t>Term</w:t>
            </w:r>
            <w:proofErr w:type="spellEnd"/>
          </w:p>
        </w:tc>
        <w:tc>
          <w:tcPr>
            <w:tcW w:w="1582" w:type="pct"/>
            <w:tcBorders>
              <w:top w:val="single" w:sz="4" w:space="0" w:color="auto"/>
              <w:bottom w:val="single" w:sz="4" w:space="0" w:color="auto"/>
            </w:tcBorders>
            <w:vAlign w:val="center"/>
            <w:hideMark/>
          </w:tcPr>
          <w:p w14:paraId="46C30F3B" w14:textId="77777777" w:rsidR="00842934" w:rsidRPr="00842934" w:rsidRDefault="00842934"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842934">
              <w:rPr>
                <w:rFonts w:ascii="Times New Roman" w:eastAsia="Times New Roman" w:hAnsi="Times New Roman" w:cs="Times New Roman"/>
                <w:b/>
                <w:bCs/>
                <w:kern w:val="0"/>
                <w:sz w:val="24"/>
                <w:szCs w:val="24"/>
                <w:lang w:eastAsia="it-IT"/>
                <w14:ligatures w14:val="none"/>
              </w:rPr>
              <w:t>Estimate (β)</w:t>
            </w:r>
          </w:p>
        </w:tc>
        <w:tc>
          <w:tcPr>
            <w:tcW w:w="703" w:type="pct"/>
            <w:tcBorders>
              <w:top w:val="single" w:sz="4" w:space="0" w:color="auto"/>
              <w:bottom w:val="single" w:sz="4" w:space="0" w:color="auto"/>
            </w:tcBorders>
            <w:vAlign w:val="center"/>
            <w:hideMark/>
          </w:tcPr>
          <w:p w14:paraId="442C2AB7" w14:textId="77777777" w:rsidR="00842934" w:rsidRPr="00842934" w:rsidRDefault="00842934"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842934">
              <w:rPr>
                <w:rFonts w:ascii="Times New Roman" w:eastAsia="Times New Roman" w:hAnsi="Times New Roman" w:cs="Times New Roman"/>
                <w:b/>
                <w:bCs/>
                <w:kern w:val="0"/>
                <w:sz w:val="24"/>
                <w:szCs w:val="24"/>
                <w:lang w:eastAsia="it-IT"/>
                <w14:ligatures w14:val="none"/>
              </w:rPr>
              <w:t>SE</w:t>
            </w:r>
          </w:p>
        </w:tc>
        <w:tc>
          <w:tcPr>
            <w:tcW w:w="703" w:type="pct"/>
            <w:tcBorders>
              <w:top w:val="single" w:sz="4" w:space="0" w:color="auto"/>
              <w:bottom w:val="single" w:sz="4" w:space="0" w:color="auto"/>
            </w:tcBorders>
            <w:vAlign w:val="center"/>
            <w:hideMark/>
          </w:tcPr>
          <w:p w14:paraId="6D6F97FA" w14:textId="77777777" w:rsidR="00842934" w:rsidRPr="00842934" w:rsidRDefault="00842934"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842934">
              <w:rPr>
                <w:rFonts w:ascii="Times New Roman" w:eastAsia="Times New Roman" w:hAnsi="Times New Roman" w:cs="Times New Roman"/>
                <w:b/>
                <w:bCs/>
                <w:kern w:val="0"/>
                <w:sz w:val="24"/>
                <w:szCs w:val="24"/>
                <w:lang w:eastAsia="it-IT"/>
                <w14:ligatures w14:val="none"/>
              </w:rPr>
              <w:t>t</w:t>
            </w:r>
          </w:p>
        </w:tc>
        <w:tc>
          <w:tcPr>
            <w:tcW w:w="703" w:type="pct"/>
            <w:tcBorders>
              <w:top w:val="single" w:sz="4" w:space="0" w:color="auto"/>
              <w:bottom w:val="single" w:sz="4" w:space="0" w:color="auto"/>
            </w:tcBorders>
            <w:vAlign w:val="center"/>
            <w:hideMark/>
          </w:tcPr>
          <w:p w14:paraId="6D26486E" w14:textId="77777777" w:rsidR="00842934" w:rsidRPr="00842934" w:rsidRDefault="00842934"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842934">
              <w:rPr>
                <w:rFonts w:ascii="Times New Roman" w:eastAsia="Times New Roman" w:hAnsi="Times New Roman" w:cs="Times New Roman"/>
                <w:b/>
                <w:bCs/>
                <w:kern w:val="0"/>
                <w:sz w:val="24"/>
                <w:szCs w:val="24"/>
                <w:lang w:eastAsia="it-IT"/>
                <w14:ligatures w14:val="none"/>
              </w:rPr>
              <w:t>p</w:t>
            </w:r>
          </w:p>
        </w:tc>
      </w:tr>
      <w:tr w:rsidR="00842934" w:rsidRPr="00842934" w14:paraId="47CBF7C8" w14:textId="77777777" w:rsidTr="00842934">
        <w:trPr>
          <w:tblCellSpacing w:w="15" w:type="dxa"/>
        </w:trPr>
        <w:tc>
          <w:tcPr>
            <w:tcW w:w="1089" w:type="pct"/>
            <w:tcBorders>
              <w:top w:val="single" w:sz="4" w:space="0" w:color="auto"/>
              <w:bottom w:val="single" w:sz="4" w:space="0" w:color="auto"/>
            </w:tcBorders>
            <w:vAlign w:val="center"/>
            <w:hideMark/>
          </w:tcPr>
          <w:p w14:paraId="00C14F88" w14:textId="77777777" w:rsidR="00842934" w:rsidRPr="00842934" w:rsidRDefault="00842934" w:rsidP="00A173EB">
            <w:pPr>
              <w:spacing w:after="0" w:line="480" w:lineRule="auto"/>
              <w:rPr>
                <w:rFonts w:ascii="Times New Roman" w:eastAsia="Times New Roman" w:hAnsi="Times New Roman" w:cs="Times New Roman"/>
                <w:kern w:val="0"/>
                <w:sz w:val="24"/>
                <w:szCs w:val="24"/>
                <w:lang w:eastAsia="it-IT"/>
                <w14:ligatures w14:val="none"/>
              </w:rPr>
            </w:pPr>
            <w:proofErr w:type="spellStart"/>
            <w:r w:rsidRPr="00842934">
              <w:rPr>
                <w:rFonts w:ascii="Times New Roman" w:eastAsia="Times New Roman" w:hAnsi="Times New Roman" w:cs="Times New Roman"/>
                <w:kern w:val="0"/>
                <w:sz w:val="24"/>
                <w:szCs w:val="24"/>
                <w:lang w:eastAsia="it-IT"/>
                <w14:ligatures w14:val="none"/>
              </w:rPr>
              <w:t>Intercept</w:t>
            </w:r>
            <w:proofErr w:type="spellEnd"/>
          </w:p>
        </w:tc>
        <w:tc>
          <w:tcPr>
            <w:tcW w:w="1582" w:type="pct"/>
            <w:tcBorders>
              <w:top w:val="single" w:sz="4" w:space="0" w:color="auto"/>
              <w:bottom w:val="single" w:sz="4" w:space="0" w:color="auto"/>
            </w:tcBorders>
            <w:vAlign w:val="center"/>
            <w:hideMark/>
          </w:tcPr>
          <w:p w14:paraId="1314B59A" w14:textId="77777777" w:rsidR="00842934" w:rsidRPr="00842934" w:rsidRDefault="00842934" w:rsidP="00A173EB">
            <w:pPr>
              <w:spacing w:after="0" w:line="480" w:lineRule="auto"/>
              <w:jc w:val="right"/>
              <w:rPr>
                <w:rFonts w:ascii="Times New Roman" w:eastAsia="Times New Roman" w:hAnsi="Times New Roman" w:cs="Times New Roman"/>
                <w:kern w:val="0"/>
                <w:sz w:val="24"/>
                <w:szCs w:val="24"/>
                <w:lang w:eastAsia="it-IT"/>
                <w14:ligatures w14:val="none"/>
              </w:rPr>
            </w:pPr>
            <w:r w:rsidRPr="00842934">
              <w:rPr>
                <w:rFonts w:ascii="Times New Roman" w:eastAsia="Times New Roman" w:hAnsi="Times New Roman" w:cs="Times New Roman"/>
                <w:kern w:val="0"/>
                <w:sz w:val="24"/>
                <w:szCs w:val="24"/>
                <w:lang w:eastAsia="it-IT"/>
                <w14:ligatures w14:val="none"/>
              </w:rPr>
              <w:t>0.336</w:t>
            </w:r>
          </w:p>
        </w:tc>
        <w:tc>
          <w:tcPr>
            <w:tcW w:w="703" w:type="pct"/>
            <w:tcBorders>
              <w:top w:val="single" w:sz="4" w:space="0" w:color="auto"/>
              <w:bottom w:val="single" w:sz="4" w:space="0" w:color="auto"/>
            </w:tcBorders>
            <w:vAlign w:val="center"/>
            <w:hideMark/>
          </w:tcPr>
          <w:p w14:paraId="1C879A55" w14:textId="77777777" w:rsidR="00842934" w:rsidRPr="00842934" w:rsidRDefault="00842934" w:rsidP="00A173EB">
            <w:pPr>
              <w:spacing w:after="0" w:line="480" w:lineRule="auto"/>
              <w:jc w:val="right"/>
              <w:rPr>
                <w:rFonts w:ascii="Times New Roman" w:eastAsia="Times New Roman" w:hAnsi="Times New Roman" w:cs="Times New Roman"/>
                <w:kern w:val="0"/>
                <w:sz w:val="24"/>
                <w:szCs w:val="24"/>
                <w:lang w:eastAsia="it-IT"/>
                <w14:ligatures w14:val="none"/>
              </w:rPr>
            </w:pPr>
            <w:r w:rsidRPr="00842934">
              <w:rPr>
                <w:rFonts w:ascii="Times New Roman" w:eastAsia="Times New Roman" w:hAnsi="Times New Roman" w:cs="Times New Roman"/>
                <w:kern w:val="0"/>
                <w:sz w:val="24"/>
                <w:szCs w:val="24"/>
                <w:lang w:eastAsia="it-IT"/>
                <w14:ligatures w14:val="none"/>
              </w:rPr>
              <w:t>0.221</w:t>
            </w:r>
          </w:p>
        </w:tc>
        <w:tc>
          <w:tcPr>
            <w:tcW w:w="703" w:type="pct"/>
            <w:tcBorders>
              <w:top w:val="single" w:sz="4" w:space="0" w:color="auto"/>
              <w:bottom w:val="single" w:sz="4" w:space="0" w:color="auto"/>
            </w:tcBorders>
            <w:vAlign w:val="center"/>
            <w:hideMark/>
          </w:tcPr>
          <w:p w14:paraId="19387580" w14:textId="77777777" w:rsidR="00842934" w:rsidRPr="00842934" w:rsidRDefault="00842934" w:rsidP="00A173EB">
            <w:pPr>
              <w:spacing w:after="0" w:line="480" w:lineRule="auto"/>
              <w:jc w:val="right"/>
              <w:rPr>
                <w:rFonts w:ascii="Times New Roman" w:eastAsia="Times New Roman" w:hAnsi="Times New Roman" w:cs="Times New Roman"/>
                <w:kern w:val="0"/>
                <w:sz w:val="24"/>
                <w:szCs w:val="24"/>
                <w:lang w:eastAsia="it-IT"/>
                <w14:ligatures w14:val="none"/>
              </w:rPr>
            </w:pPr>
            <w:r w:rsidRPr="00842934">
              <w:rPr>
                <w:rFonts w:ascii="Times New Roman" w:eastAsia="Times New Roman" w:hAnsi="Times New Roman" w:cs="Times New Roman"/>
                <w:kern w:val="0"/>
                <w:sz w:val="24"/>
                <w:szCs w:val="24"/>
                <w:lang w:eastAsia="it-IT"/>
                <w14:ligatures w14:val="none"/>
              </w:rPr>
              <w:t>1.520</w:t>
            </w:r>
          </w:p>
        </w:tc>
        <w:tc>
          <w:tcPr>
            <w:tcW w:w="703" w:type="pct"/>
            <w:tcBorders>
              <w:top w:val="single" w:sz="4" w:space="0" w:color="auto"/>
              <w:bottom w:val="single" w:sz="4" w:space="0" w:color="auto"/>
            </w:tcBorders>
            <w:vAlign w:val="center"/>
            <w:hideMark/>
          </w:tcPr>
          <w:p w14:paraId="26007DB1" w14:textId="77777777" w:rsidR="00842934" w:rsidRPr="00842934" w:rsidRDefault="00842934" w:rsidP="00A173EB">
            <w:pPr>
              <w:spacing w:after="0" w:line="480" w:lineRule="auto"/>
              <w:jc w:val="right"/>
              <w:rPr>
                <w:rFonts w:ascii="Times New Roman" w:eastAsia="Times New Roman" w:hAnsi="Times New Roman" w:cs="Times New Roman"/>
                <w:kern w:val="0"/>
                <w:sz w:val="24"/>
                <w:szCs w:val="24"/>
                <w:lang w:eastAsia="it-IT"/>
                <w14:ligatures w14:val="none"/>
              </w:rPr>
            </w:pPr>
            <w:r w:rsidRPr="00842934">
              <w:rPr>
                <w:rFonts w:ascii="Times New Roman" w:eastAsia="Times New Roman" w:hAnsi="Times New Roman" w:cs="Times New Roman"/>
                <w:kern w:val="0"/>
                <w:sz w:val="24"/>
                <w:szCs w:val="24"/>
                <w:lang w:eastAsia="it-IT"/>
                <w14:ligatures w14:val="none"/>
              </w:rPr>
              <w:t>0.128</w:t>
            </w:r>
          </w:p>
        </w:tc>
      </w:tr>
    </w:tbl>
    <w:p w14:paraId="27250F2D" w14:textId="77777777" w:rsidR="0002619A" w:rsidRPr="00A173EB" w:rsidRDefault="0002619A" w:rsidP="00A173EB">
      <w:pPr>
        <w:rPr>
          <w:lang w:val="en-GB"/>
        </w:rPr>
      </w:pPr>
    </w:p>
    <w:p w14:paraId="149A7123" w14:textId="77777777" w:rsidR="00951CDF" w:rsidRDefault="00951CDF" w:rsidP="00A173EB">
      <w:pPr>
        <w:pStyle w:val="Titolo2"/>
        <w:spacing w:line="480"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br w:type="page"/>
      </w:r>
    </w:p>
    <w:p w14:paraId="2FDA2B61" w14:textId="22B4FEA9" w:rsidR="008833D0" w:rsidRDefault="008833D0" w:rsidP="00A173EB">
      <w:pPr>
        <w:pStyle w:val="Titolo2"/>
        <w:spacing w:line="480" w:lineRule="auto"/>
        <w:rPr>
          <w:rFonts w:ascii="Times New Roman" w:hAnsi="Times New Roman" w:cs="Times New Roman"/>
          <w:color w:val="auto"/>
          <w:sz w:val="24"/>
          <w:szCs w:val="24"/>
          <w:lang w:val="en-GB"/>
        </w:rPr>
      </w:pPr>
      <w:r w:rsidRPr="00350629">
        <w:rPr>
          <w:rFonts w:ascii="Times New Roman" w:hAnsi="Times New Roman" w:cs="Times New Roman"/>
          <w:color w:val="auto"/>
          <w:sz w:val="24"/>
          <w:szCs w:val="24"/>
          <w:lang w:val="en-GB"/>
        </w:rPr>
        <w:lastRenderedPageBreak/>
        <w:t xml:space="preserve">Table </w:t>
      </w:r>
      <w:r w:rsidR="00842934" w:rsidRPr="00350629">
        <w:rPr>
          <w:rFonts w:ascii="Times New Roman" w:hAnsi="Times New Roman" w:cs="Times New Roman"/>
          <w:color w:val="auto"/>
          <w:sz w:val="24"/>
          <w:szCs w:val="24"/>
          <w:lang w:val="en-GB"/>
        </w:rPr>
        <w:t>S</w:t>
      </w:r>
      <w:r w:rsidR="00842934">
        <w:rPr>
          <w:rFonts w:ascii="Times New Roman" w:hAnsi="Times New Roman" w:cs="Times New Roman"/>
          <w:color w:val="auto"/>
          <w:sz w:val="24"/>
          <w:szCs w:val="24"/>
          <w:lang w:val="en-GB"/>
        </w:rPr>
        <w:t>18</w:t>
      </w:r>
      <w:r w:rsidRPr="00350629">
        <w:rPr>
          <w:rFonts w:ascii="Times New Roman" w:hAnsi="Times New Roman" w:cs="Times New Roman"/>
          <w:color w:val="auto"/>
          <w:sz w:val="24"/>
          <w:szCs w:val="24"/>
          <w:lang w:val="en-GB"/>
        </w:rPr>
        <w:t xml:space="preserve">. </w:t>
      </w:r>
      <w:r w:rsidR="001905FE" w:rsidRPr="00D67267">
        <w:rPr>
          <w:rFonts w:ascii="Times New Roman" w:hAnsi="Times New Roman" w:cs="Times New Roman"/>
          <w:color w:val="auto"/>
          <w:sz w:val="24"/>
          <w:szCs w:val="24"/>
          <w:lang w:val="en-GB"/>
        </w:rPr>
        <w:t xml:space="preserve">Likelihood ratio tests for fixed effects in the generalized linear mixed-effects model (GLMM) analysing male orientation responses in Experiment </w:t>
      </w:r>
      <w:r w:rsidR="001905FE">
        <w:rPr>
          <w:rFonts w:ascii="Times New Roman" w:hAnsi="Times New Roman" w:cs="Times New Roman"/>
          <w:color w:val="auto"/>
          <w:sz w:val="24"/>
          <w:szCs w:val="24"/>
          <w:lang w:val="en-GB"/>
        </w:rPr>
        <w:t>2</w:t>
      </w:r>
      <w:r w:rsidR="001905FE" w:rsidRPr="00D67267">
        <w:rPr>
          <w:rFonts w:ascii="Times New Roman" w:hAnsi="Times New Roman" w:cs="Times New Roman"/>
          <w:color w:val="auto"/>
          <w:sz w:val="24"/>
          <w:szCs w:val="24"/>
          <w:lang w:val="en-GB"/>
        </w:rPr>
        <w:t>.</w:t>
      </w:r>
      <w:r w:rsidR="001905FE">
        <w:rPr>
          <w:rFonts w:ascii="Times New Roman" w:hAnsi="Times New Roman" w:cs="Times New Roman"/>
          <w:color w:val="auto"/>
          <w:sz w:val="24"/>
          <w:szCs w:val="24"/>
          <w:lang w:val="en-GB"/>
        </w:rPr>
        <w:t xml:space="preserve"> </w:t>
      </w:r>
      <w:r w:rsidR="001905FE" w:rsidRPr="00D67267">
        <w:rPr>
          <w:rFonts w:ascii="Times New Roman" w:hAnsi="Times New Roman" w:cs="Times New Roman"/>
          <w:color w:val="auto"/>
          <w:sz w:val="24"/>
          <w:szCs w:val="24"/>
          <w:lang w:val="en-GB"/>
        </w:rPr>
        <w:t>Results are from a generalized linear mixed-effects model with binomial family and logit link. Male identity was included as a random intercept. Fixed effects were tested using likelihood ratio tests.</w:t>
      </w:r>
      <w:r w:rsidR="001905FE">
        <w:rPr>
          <w:rFonts w:ascii="Times New Roman" w:hAnsi="Times New Roman" w:cs="Times New Roman"/>
          <w:color w:val="auto"/>
          <w:sz w:val="24"/>
          <w:szCs w:val="24"/>
          <w:lang w:val="en-GB"/>
        </w:rPr>
        <w:t xml:space="preserve"> </w:t>
      </w:r>
      <w:r w:rsidR="001905FE" w:rsidRPr="00D67267">
        <w:rPr>
          <w:rFonts w:ascii="Times New Roman" w:hAnsi="Times New Roman" w:cs="Times New Roman"/>
          <w:color w:val="auto"/>
          <w:sz w:val="24"/>
          <w:szCs w:val="24"/>
          <w:lang w:val="en-GB"/>
        </w:rPr>
        <w:t xml:space="preserve">Model fit statistics: deviance = </w:t>
      </w:r>
      <w:r w:rsidR="004E1AF4">
        <w:rPr>
          <w:rFonts w:ascii="Times New Roman" w:hAnsi="Times New Roman" w:cs="Times New Roman"/>
          <w:color w:val="auto"/>
          <w:sz w:val="24"/>
          <w:szCs w:val="24"/>
          <w:lang w:val="en-GB"/>
        </w:rPr>
        <w:t>107.3</w:t>
      </w:r>
      <w:r w:rsidR="001905FE" w:rsidRPr="00D67267">
        <w:rPr>
          <w:rFonts w:ascii="Times New Roman" w:hAnsi="Times New Roman" w:cs="Times New Roman"/>
          <w:color w:val="auto"/>
          <w:sz w:val="24"/>
          <w:szCs w:val="24"/>
          <w:lang w:val="en-GB"/>
        </w:rPr>
        <w:t>, log-likelihood = -5</w:t>
      </w:r>
      <w:r w:rsidR="004E1AF4">
        <w:rPr>
          <w:rFonts w:ascii="Times New Roman" w:hAnsi="Times New Roman" w:cs="Times New Roman"/>
          <w:color w:val="auto"/>
          <w:sz w:val="24"/>
          <w:szCs w:val="24"/>
          <w:lang w:val="en-GB"/>
        </w:rPr>
        <w:t>3.63</w:t>
      </w:r>
      <w:r w:rsidR="001905FE" w:rsidRPr="00D67267">
        <w:rPr>
          <w:rFonts w:ascii="Times New Roman" w:hAnsi="Times New Roman" w:cs="Times New Roman"/>
          <w:color w:val="auto"/>
          <w:sz w:val="24"/>
          <w:szCs w:val="24"/>
          <w:lang w:val="en-GB"/>
        </w:rPr>
        <w:t xml:space="preserve">, </w:t>
      </w:r>
      <w:proofErr w:type="spellStart"/>
      <w:r w:rsidR="001905FE" w:rsidRPr="00D67267">
        <w:rPr>
          <w:rFonts w:ascii="Times New Roman" w:hAnsi="Times New Roman" w:cs="Times New Roman"/>
          <w:color w:val="auto"/>
          <w:sz w:val="24"/>
          <w:szCs w:val="24"/>
          <w:lang w:val="en-GB"/>
        </w:rPr>
        <w:t>df</w:t>
      </w:r>
      <w:proofErr w:type="spellEnd"/>
      <w:r w:rsidR="001905FE" w:rsidRPr="00D67267">
        <w:rPr>
          <w:rFonts w:ascii="Times New Roman" w:hAnsi="Times New Roman" w:cs="Times New Roman"/>
          <w:color w:val="auto"/>
          <w:sz w:val="24"/>
          <w:szCs w:val="24"/>
          <w:lang w:val="en-GB"/>
        </w:rPr>
        <w:t xml:space="preserve"> = </w:t>
      </w:r>
      <w:r w:rsidR="004E1AF4">
        <w:rPr>
          <w:rFonts w:ascii="Times New Roman" w:hAnsi="Times New Roman" w:cs="Times New Roman"/>
          <w:color w:val="auto"/>
          <w:sz w:val="24"/>
          <w:szCs w:val="24"/>
          <w:lang w:val="en-GB"/>
        </w:rPr>
        <w:t>5</w:t>
      </w:r>
      <w:r w:rsidR="001905FE" w:rsidRPr="00D67267">
        <w:rPr>
          <w:rFonts w:ascii="Times New Roman" w:hAnsi="Times New Roman" w:cs="Times New Roman"/>
          <w:color w:val="auto"/>
          <w:sz w:val="24"/>
          <w:szCs w:val="24"/>
          <w:lang w:val="en-GB"/>
        </w:rPr>
        <w:t xml:space="preserve">, AIC = </w:t>
      </w:r>
      <w:r w:rsidR="004E1AF4">
        <w:rPr>
          <w:rFonts w:ascii="Times New Roman" w:hAnsi="Times New Roman" w:cs="Times New Roman"/>
          <w:color w:val="auto"/>
          <w:sz w:val="24"/>
          <w:szCs w:val="24"/>
          <w:lang w:val="en-GB"/>
        </w:rPr>
        <w:t>117.3</w:t>
      </w:r>
      <w:r w:rsidR="001905FE" w:rsidRPr="00D67267">
        <w:rPr>
          <w:rFonts w:ascii="Times New Roman" w:hAnsi="Times New Roman" w:cs="Times New Roman"/>
          <w:color w:val="auto"/>
          <w:sz w:val="24"/>
          <w:szCs w:val="24"/>
          <w:lang w:val="en-GB"/>
        </w:rPr>
        <w:t>, BIC = 12</w:t>
      </w:r>
      <w:r w:rsidR="004E1AF4">
        <w:rPr>
          <w:rFonts w:ascii="Times New Roman" w:hAnsi="Times New Roman" w:cs="Times New Roman"/>
          <w:color w:val="auto"/>
          <w:sz w:val="24"/>
          <w:szCs w:val="24"/>
          <w:lang w:val="en-GB"/>
        </w:rPr>
        <w:t>9.</w:t>
      </w:r>
      <w:r w:rsidR="001905FE" w:rsidRPr="00D67267">
        <w:rPr>
          <w:rFonts w:ascii="Times New Roman" w:hAnsi="Times New Roman" w:cs="Times New Roman"/>
          <w:color w:val="auto"/>
          <w:sz w:val="24"/>
          <w:szCs w:val="24"/>
          <w:lang w:val="en-GB"/>
        </w:rPr>
        <w:t>4. The variance associated with the random intercept for male identity was estimated as zero in the final model, indicating that repeated measures contributed negligible additional variance under this parameterization.</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42"/>
        <w:gridCol w:w="2415"/>
        <w:gridCol w:w="1051"/>
        <w:gridCol w:w="2430"/>
      </w:tblGrid>
      <w:tr w:rsidR="001905FE" w:rsidRPr="001905FE" w14:paraId="17126490" w14:textId="77777777" w:rsidTr="00A173EB">
        <w:trPr>
          <w:tblHeader/>
          <w:tblCellSpacing w:w="15" w:type="dxa"/>
        </w:trPr>
        <w:tc>
          <w:tcPr>
            <w:tcW w:w="1827" w:type="pct"/>
            <w:tcBorders>
              <w:top w:val="single" w:sz="4" w:space="0" w:color="auto"/>
              <w:bottom w:val="single" w:sz="4" w:space="0" w:color="auto"/>
            </w:tcBorders>
            <w:vAlign w:val="center"/>
            <w:hideMark/>
          </w:tcPr>
          <w:p w14:paraId="616680F9" w14:textId="77777777" w:rsidR="001905FE" w:rsidRPr="001905FE" w:rsidRDefault="001905FE" w:rsidP="00A173EB">
            <w:pPr>
              <w:spacing w:after="0" w:line="480" w:lineRule="auto"/>
              <w:jc w:val="center"/>
              <w:rPr>
                <w:rFonts w:ascii="Times New Roman" w:eastAsia="Times New Roman" w:hAnsi="Times New Roman" w:cs="Times New Roman"/>
                <w:b/>
                <w:bCs/>
                <w:kern w:val="0"/>
                <w:sz w:val="24"/>
                <w:szCs w:val="24"/>
                <w:lang w:eastAsia="it-IT"/>
                <w14:ligatures w14:val="none"/>
              </w:rPr>
            </w:pPr>
            <w:proofErr w:type="spellStart"/>
            <w:r w:rsidRPr="001905FE">
              <w:rPr>
                <w:rFonts w:ascii="Times New Roman" w:eastAsia="Times New Roman" w:hAnsi="Times New Roman" w:cs="Times New Roman"/>
                <w:b/>
                <w:bCs/>
                <w:kern w:val="0"/>
                <w:sz w:val="24"/>
                <w:szCs w:val="24"/>
                <w:lang w:eastAsia="it-IT"/>
                <w14:ligatures w14:val="none"/>
              </w:rPr>
              <w:t>Effect</w:t>
            </w:r>
            <w:proofErr w:type="spellEnd"/>
          </w:p>
        </w:tc>
        <w:tc>
          <w:tcPr>
            <w:tcW w:w="1179" w:type="pct"/>
            <w:tcBorders>
              <w:top w:val="single" w:sz="4" w:space="0" w:color="auto"/>
              <w:bottom w:val="single" w:sz="4" w:space="0" w:color="auto"/>
            </w:tcBorders>
            <w:vAlign w:val="center"/>
            <w:hideMark/>
          </w:tcPr>
          <w:p w14:paraId="346EAC52" w14:textId="77777777" w:rsidR="001905FE" w:rsidRPr="001905FE" w:rsidRDefault="001905FE"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1905FE">
              <w:rPr>
                <w:rFonts w:ascii="Times New Roman" w:eastAsia="Times New Roman" w:hAnsi="Times New Roman" w:cs="Times New Roman"/>
                <w:b/>
                <w:bCs/>
                <w:kern w:val="0"/>
                <w:sz w:val="24"/>
                <w:szCs w:val="24"/>
                <w:lang w:eastAsia="it-IT"/>
                <w14:ligatures w14:val="none"/>
              </w:rPr>
              <w:t>χ²</w:t>
            </w:r>
          </w:p>
        </w:tc>
        <w:tc>
          <w:tcPr>
            <w:tcW w:w="505" w:type="pct"/>
            <w:tcBorders>
              <w:top w:val="single" w:sz="4" w:space="0" w:color="auto"/>
              <w:bottom w:val="single" w:sz="4" w:space="0" w:color="auto"/>
            </w:tcBorders>
            <w:vAlign w:val="center"/>
            <w:hideMark/>
          </w:tcPr>
          <w:p w14:paraId="14D593CB" w14:textId="77777777" w:rsidR="001905FE" w:rsidRPr="001905FE" w:rsidRDefault="001905FE" w:rsidP="00A173EB">
            <w:pPr>
              <w:spacing w:after="0" w:line="480" w:lineRule="auto"/>
              <w:jc w:val="right"/>
              <w:rPr>
                <w:rFonts w:ascii="Times New Roman" w:eastAsia="Times New Roman" w:hAnsi="Times New Roman" w:cs="Times New Roman"/>
                <w:b/>
                <w:bCs/>
                <w:kern w:val="0"/>
                <w:sz w:val="24"/>
                <w:szCs w:val="24"/>
                <w:lang w:eastAsia="it-IT"/>
                <w14:ligatures w14:val="none"/>
              </w:rPr>
            </w:pPr>
            <w:proofErr w:type="spellStart"/>
            <w:r w:rsidRPr="001905FE">
              <w:rPr>
                <w:rFonts w:ascii="Times New Roman" w:eastAsia="Times New Roman" w:hAnsi="Times New Roman" w:cs="Times New Roman"/>
                <w:b/>
                <w:bCs/>
                <w:kern w:val="0"/>
                <w:sz w:val="24"/>
                <w:szCs w:val="24"/>
                <w:lang w:eastAsia="it-IT"/>
                <w14:ligatures w14:val="none"/>
              </w:rPr>
              <w:t>df</w:t>
            </w:r>
            <w:proofErr w:type="spellEnd"/>
          </w:p>
        </w:tc>
        <w:tc>
          <w:tcPr>
            <w:tcW w:w="1179" w:type="pct"/>
            <w:tcBorders>
              <w:top w:val="single" w:sz="4" w:space="0" w:color="auto"/>
              <w:bottom w:val="single" w:sz="4" w:space="0" w:color="auto"/>
            </w:tcBorders>
            <w:vAlign w:val="center"/>
            <w:hideMark/>
          </w:tcPr>
          <w:p w14:paraId="60938998" w14:textId="77777777" w:rsidR="001905FE" w:rsidRPr="001905FE" w:rsidRDefault="001905FE" w:rsidP="00A173EB">
            <w:pPr>
              <w:spacing w:after="0" w:line="480" w:lineRule="auto"/>
              <w:jc w:val="right"/>
              <w:rPr>
                <w:rFonts w:ascii="Times New Roman" w:eastAsia="Times New Roman" w:hAnsi="Times New Roman" w:cs="Times New Roman"/>
                <w:b/>
                <w:bCs/>
                <w:kern w:val="0"/>
                <w:sz w:val="24"/>
                <w:szCs w:val="24"/>
                <w:lang w:eastAsia="it-IT"/>
                <w14:ligatures w14:val="none"/>
              </w:rPr>
            </w:pPr>
            <w:r w:rsidRPr="001905FE">
              <w:rPr>
                <w:rFonts w:ascii="Times New Roman" w:eastAsia="Times New Roman" w:hAnsi="Times New Roman" w:cs="Times New Roman"/>
                <w:b/>
                <w:bCs/>
                <w:kern w:val="0"/>
                <w:sz w:val="24"/>
                <w:szCs w:val="24"/>
                <w:lang w:eastAsia="it-IT"/>
                <w14:ligatures w14:val="none"/>
              </w:rPr>
              <w:t>p</w:t>
            </w:r>
          </w:p>
        </w:tc>
      </w:tr>
      <w:tr w:rsidR="001905FE" w:rsidRPr="001905FE" w14:paraId="418C3AC3" w14:textId="77777777" w:rsidTr="00A173EB">
        <w:trPr>
          <w:tblCellSpacing w:w="15" w:type="dxa"/>
        </w:trPr>
        <w:tc>
          <w:tcPr>
            <w:tcW w:w="1827" w:type="pct"/>
            <w:vAlign w:val="center"/>
            <w:hideMark/>
          </w:tcPr>
          <w:p w14:paraId="37A8A1B5" w14:textId="77777777" w:rsidR="001905FE" w:rsidRPr="001905FE" w:rsidRDefault="001905FE" w:rsidP="00A173EB">
            <w:pPr>
              <w:spacing w:after="0" w:line="480" w:lineRule="auto"/>
              <w:rPr>
                <w:rFonts w:ascii="Times New Roman" w:eastAsia="Times New Roman" w:hAnsi="Times New Roman" w:cs="Times New Roman"/>
                <w:kern w:val="0"/>
                <w:sz w:val="24"/>
                <w:szCs w:val="24"/>
                <w:lang w:eastAsia="it-IT"/>
                <w14:ligatures w14:val="none"/>
              </w:rPr>
            </w:pPr>
            <w:proofErr w:type="spellStart"/>
            <w:r w:rsidRPr="001905FE">
              <w:rPr>
                <w:rFonts w:ascii="Times New Roman" w:eastAsia="Times New Roman" w:hAnsi="Times New Roman" w:cs="Times New Roman"/>
                <w:kern w:val="0"/>
                <w:sz w:val="24"/>
                <w:szCs w:val="24"/>
                <w:lang w:eastAsia="it-IT"/>
                <w14:ligatures w14:val="none"/>
              </w:rPr>
              <w:t>Intercept</w:t>
            </w:r>
            <w:proofErr w:type="spellEnd"/>
          </w:p>
        </w:tc>
        <w:tc>
          <w:tcPr>
            <w:tcW w:w="1179" w:type="pct"/>
            <w:vAlign w:val="center"/>
            <w:hideMark/>
          </w:tcPr>
          <w:p w14:paraId="5B507BD6" w14:textId="77777777" w:rsidR="001905FE" w:rsidRPr="001905FE" w:rsidRDefault="001905FE" w:rsidP="00A173EB">
            <w:pPr>
              <w:spacing w:after="0" w:line="480" w:lineRule="auto"/>
              <w:jc w:val="right"/>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2.778</w:t>
            </w:r>
          </w:p>
        </w:tc>
        <w:tc>
          <w:tcPr>
            <w:tcW w:w="505" w:type="pct"/>
            <w:vAlign w:val="center"/>
            <w:hideMark/>
          </w:tcPr>
          <w:p w14:paraId="39ABADD7" w14:textId="77777777" w:rsidR="001905FE" w:rsidRPr="001905FE" w:rsidRDefault="001905FE" w:rsidP="00A173EB">
            <w:pPr>
              <w:spacing w:after="0" w:line="480" w:lineRule="auto"/>
              <w:jc w:val="right"/>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1</w:t>
            </w:r>
          </w:p>
        </w:tc>
        <w:tc>
          <w:tcPr>
            <w:tcW w:w="1179" w:type="pct"/>
            <w:vAlign w:val="center"/>
            <w:hideMark/>
          </w:tcPr>
          <w:p w14:paraId="0A38D691" w14:textId="77777777" w:rsidR="001905FE" w:rsidRPr="001905FE" w:rsidRDefault="001905FE" w:rsidP="00A173EB">
            <w:pPr>
              <w:spacing w:after="0" w:line="480" w:lineRule="auto"/>
              <w:jc w:val="right"/>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0.096</w:t>
            </w:r>
          </w:p>
        </w:tc>
      </w:tr>
      <w:tr w:rsidR="001905FE" w:rsidRPr="001905FE" w14:paraId="0BF74FBD" w14:textId="77777777" w:rsidTr="00A173EB">
        <w:trPr>
          <w:tblCellSpacing w:w="15" w:type="dxa"/>
        </w:trPr>
        <w:tc>
          <w:tcPr>
            <w:tcW w:w="1827" w:type="pct"/>
            <w:vAlign w:val="center"/>
            <w:hideMark/>
          </w:tcPr>
          <w:p w14:paraId="3BB72C9F" w14:textId="77777777" w:rsidR="001905FE" w:rsidRPr="001905FE" w:rsidRDefault="001905FE" w:rsidP="00A173EB">
            <w:pPr>
              <w:spacing w:after="0" w:line="480" w:lineRule="auto"/>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Trial</w:t>
            </w:r>
          </w:p>
        </w:tc>
        <w:tc>
          <w:tcPr>
            <w:tcW w:w="1179" w:type="pct"/>
            <w:vAlign w:val="center"/>
            <w:hideMark/>
          </w:tcPr>
          <w:p w14:paraId="7D37AB2C" w14:textId="77777777" w:rsidR="001905FE" w:rsidRPr="001905FE" w:rsidRDefault="001905FE" w:rsidP="00A173EB">
            <w:pPr>
              <w:spacing w:after="0" w:line="480" w:lineRule="auto"/>
              <w:jc w:val="right"/>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6.843</w:t>
            </w:r>
          </w:p>
        </w:tc>
        <w:tc>
          <w:tcPr>
            <w:tcW w:w="505" w:type="pct"/>
            <w:vAlign w:val="center"/>
            <w:hideMark/>
          </w:tcPr>
          <w:p w14:paraId="5BAEA7E6" w14:textId="77777777" w:rsidR="001905FE" w:rsidRPr="001905FE" w:rsidRDefault="001905FE" w:rsidP="00A173EB">
            <w:pPr>
              <w:spacing w:after="0" w:line="480" w:lineRule="auto"/>
              <w:jc w:val="right"/>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3</w:t>
            </w:r>
          </w:p>
        </w:tc>
        <w:tc>
          <w:tcPr>
            <w:tcW w:w="1179" w:type="pct"/>
            <w:vAlign w:val="center"/>
            <w:hideMark/>
          </w:tcPr>
          <w:p w14:paraId="566C1891" w14:textId="77777777" w:rsidR="001905FE" w:rsidRPr="001905FE" w:rsidRDefault="001905FE" w:rsidP="00A173EB">
            <w:pPr>
              <w:spacing w:after="0" w:line="480" w:lineRule="auto"/>
              <w:jc w:val="right"/>
              <w:rPr>
                <w:rFonts w:ascii="Times New Roman" w:eastAsia="Times New Roman" w:hAnsi="Times New Roman" w:cs="Times New Roman"/>
                <w:kern w:val="0"/>
                <w:sz w:val="24"/>
                <w:szCs w:val="24"/>
                <w:lang w:eastAsia="it-IT"/>
                <w14:ligatures w14:val="none"/>
              </w:rPr>
            </w:pPr>
            <w:r w:rsidRPr="001905FE">
              <w:rPr>
                <w:rFonts w:ascii="Times New Roman" w:eastAsia="Times New Roman" w:hAnsi="Times New Roman" w:cs="Times New Roman"/>
                <w:kern w:val="0"/>
                <w:sz w:val="24"/>
                <w:szCs w:val="24"/>
                <w:lang w:eastAsia="it-IT"/>
                <w14:ligatures w14:val="none"/>
              </w:rPr>
              <w:t>0.077</w:t>
            </w:r>
          </w:p>
        </w:tc>
      </w:tr>
    </w:tbl>
    <w:p w14:paraId="7775B68F" w14:textId="77777777" w:rsidR="001905FE" w:rsidRPr="00A173EB" w:rsidRDefault="001905FE" w:rsidP="00A173EB">
      <w:pPr>
        <w:rPr>
          <w:lang w:val="en-GB"/>
        </w:rPr>
      </w:pPr>
    </w:p>
    <w:p w14:paraId="0381F10B" w14:textId="477AB98D" w:rsidR="008833D0" w:rsidRPr="001331B0" w:rsidRDefault="008833D0" w:rsidP="008833D0">
      <w:pPr>
        <w:pStyle w:val="Titolo2"/>
        <w:rPr>
          <w:rFonts w:ascii="Times New Roman" w:hAnsi="Times New Roman" w:cs="Times New Roman"/>
          <w:color w:val="auto"/>
          <w:sz w:val="24"/>
          <w:szCs w:val="24"/>
          <w:lang w:val="en-GB"/>
        </w:rPr>
      </w:pPr>
    </w:p>
    <w:p w14:paraId="7CDC4BB3" w14:textId="77777777" w:rsidR="5FB4C53F" w:rsidRPr="008833D0" w:rsidRDefault="5FB4C53F" w:rsidP="5FB4C53F">
      <w:pPr>
        <w:spacing w:line="480" w:lineRule="auto"/>
        <w:rPr>
          <w:rFonts w:ascii="Times New Roman" w:eastAsia="Times New Roman" w:hAnsi="Times New Roman" w:cs="Times New Roman"/>
          <w:sz w:val="24"/>
          <w:szCs w:val="24"/>
          <w:lang w:val="en-GB"/>
        </w:rPr>
      </w:pPr>
    </w:p>
    <w:p w14:paraId="4EFCB620" w14:textId="073CD65E" w:rsidR="080E19F8" w:rsidRPr="008833D0" w:rsidRDefault="080E19F8" w:rsidP="080E19F8">
      <w:pPr>
        <w:spacing w:line="480" w:lineRule="auto"/>
        <w:rPr>
          <w:rFonts w:ascii="Times New Roman" w:hAnsi="Times New Roman" w:cs="Times New Roman"/>
          <w:sz w:val="24"/>
          <w:szCs w:val="24"/>
          <w:lang w:val="en-GB"/>
        </w:rPr>
      </w:pPr>
    </w:p>
    <w:sectPr w:rsidR="080E19F8" w:rsidRPr="008833D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1127" w14:textId="77777777" w:rsidR="00C71425" w:rsidRDefault="00C71425" w:rsidP="00673AFF">
      <w:pPr>
        <w:spacing w:after="0" w:line="240" w:lineRule="auto"/>
      </w:pPr>
      <w:r>
        <w:separator/>
      </w:r>
    </w:p>
  </w:endnote>
  <w:endnote w:type="continuationSeparator" w:id="0">
    <w:p w14:paraId="4906D190" w14:textId="77777777" w:rsidR="00C71425" w:rsidRDefault="00C71425" w:rsidP="0067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5EC8" w14:textId="77777777" w:rsidR="00C71425" w:rsidRDefault="00C71425" w:rsidP="00673AFF">
      <w:pPr>
        <w:spacing w:after="0" w:line="240" w:lineRule="auto"/>
      </w:pPr>
      <w:r>
        <w:separator/>
      </w:r>
    </w:p>
  </w:footnote>
  <w:footnote w:type="continuationSeparator" w:id="0">
    <w:p w14:paraId="5AF38D6A" w14:textId="77777777" w:rsidR="00C71425" w:rsidRDefault="00C71425" w:rsidP="00673A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7B"/>
    <w:rsid w:val="000027E7"/>
    <w:rsid w:val="000038F6"/>
    <w:rsid w:val="00025596"/>
    <w:rsid w:val="0002619A"/>
    <w:rsid w:val="0003243C"/>
    <w:rsid w:val="00036BD1"/>
    <w:rsid w:val="00073974"/>
    <w:rsid w:val="0007680D"/>
    <w:rsid w:val="00076F9A"/>
    <w:rsid w:val="00087285"/>
    <w:rsid w:val="000A7C89"/>
    <w:rsid w:val="000B6B47"/>
    <w:rsid w:val="000B7358"/>
    <w:rsid w:val="000C301A"/>
    <w:rsid w:val="000F668F"/>
    <w:rsid w:val="00100621"/>
    <w:rsid w:val="00100991"/>
    <w:rsid w:val="00101737"/>
    <w:rsid w:val="0012E236"/>
    <w:rsid w:val="001331B0"/>
    <w:rsid w:val="001354E0"/>
    <w:rsid w:val="00145519"/>
    <w:rsid w:val="001761D4"/>
    <w:rsid w:val="001905FE"/>
    <w:rsid w:val="001B02E8"/>
    <w:rsid w:val="001B6144"/>
    <w:rsid w:val="001D4239"/>
    <w:rsid w:val="001D47E2"/>
    <w:rsid w:val="001F4D38"/>
    <w:rsid w:val="00202758"/>
    <w:rsid w:val="002057BA"/>
    <w:rsid w:val="00224CFC"/>
    <w:rsid w:val="00230D05"/>
    <w:rsid w:val="00232409"/>
    <w:rsid w:val="00263F79"/>
    <w:rsid w:val="00270BFF"/>
    <w:rsid w:val="00280787"/>
    <w:rsid w:val="002A6152"/>
    <w:rsid w:val="002B418C"/>
    <w:rsid w:val="002B4B0E"/>
    <w:rsid w:val="002E039C"/>
    <w:rsid w:val="002E6480"/>
    <w:rsid w:val="0033033B"/>
    <w:rsid w:val="00334444"/>
    <w:rsid w:val="003421E9"/>
    <w:rsid w:val="00350629"/>
    <w:rsid w:val="00376243"/>
    <w:rsid w:val="003C384E"/>
    <w:rsid w:val="003E20EB"/>
    <w:rsid w:val="003F4C1D"/>
    <w:rsid w:val="00431A21"/>
    <w:rsid w:val="00433112"/>
    <w:rsid w:val="0043416D"/>
    <w:rsid w:val="00452172"/>
    <w:rsid w:val="004620E7"/>
    <w:rsid w:val="00496300"/>
    <w:rsid w:val="00496617"/>
    <w:rsid w:val="004C2D87"/>
    <w:rsid w:val="004D07D8"/>
    <w:rsid w:val="004D197C"/>
    <w:rsid w:val="004E1164"/>
    <w:rsid w:val="004E1AF4"/>
    <w:rsid w:val="004E45D2"/>
    <w:rsid w:val="004E68E5"/>
    <w:rsid w:val="004E698B"/>
    <w:rsid w:val="00500E57"/>
    <w:rsid w:val="00510DAA"/>
    <w:rsid w:val="0051353D"/>
    <w:rsid w:val="0052530F"/>
    <w:rsid w:val="005325E9"/>
    <w:rsid w:val="0053610C"/>
    <w:rsid w:val="00546E56"/>
    <w:rsid w:val="0058671F"/>
    <w:rsid w:val="00594D08"/>
    <w:rsid w:val="005B789F"/>
    <w:rsid w:val="005C3CD1"/>
    <w:rsid w:val="005F5DCC"/>
    <w:rsid w:val="006025C3"/>
    <w:rsid w:val="006164BD"/>
    <w:rsid w:val="00627BD9"/>
    <w:rsid w:val="0067262F"/>
    <w:rsid w:val="00673AFF"/>
    <w:rsid w:val="00673DF7"/>
    <w:rsid w:val="00692EEF"/>
    <w:rsid w:val="006A3786"/>
    <w:rsid w:val="006C399B"/>
    <w:rsid w:val="006C7E42"/>
    <w:rsid w:val="006E0724"/>
    <w:rsid w:val="006E32E1"/>
    <w:rsid w:val="006F7979"/>
    <w:rsid w:val="0072234B"/>
    <w:rsid w:val="007437F7"/>
    <w:rsid w:val="00752B6E"/>
    <w:rsid w:val="007972C4"/>
    <w:rsid w:val="007AB757"/>
    <w:rsid w:val="00815DE9"/>
    <w:rsid w:val="008206CD"/>
    <w:rsid w:val="00823F0C"/>
    <w:rsid w:val="0083D2B1"/>
    <w:rsid w:val="008416CB"/>
    <w:rsid w:val="00842934"/>
    <w:rsid w:val="00850BD9"/>
    <w:rsid w:val="00852278"/>
    <w:rsid w:val="008739C5"/>
    <w:rsid w:val="008833D0"/>
    <w:rsid w:val="00892F6B"/>
    <w:rsid w:val="008C5242"/>
    <w:rsid w:val="008C6988"/>
    <w:rsid w:val="00902265"/>
    <w:rsid w:val="00916139"/>
    <w:rsid w:val="0093715C"/>
    <w:rsid w:val="00937195"/>
    <w:rsid w:val="00951CDF"/>
    <w:rsid w:val="00963445"/>
    <w:rsid w:val="00971A2A"/>
    <w:rsid w:val="00971A56"/>
    <w:rsid w:val="00987831"/>
    <w:rsid w:val="009B078D"/>
    <w:rsid w:val="009B19AC"/>
    <w:rsid w:val="009D105E"/>
    <w:rsid w:val="009D2E4D"/>
    <w:rsid w:val="009D5536"/>
    <w:rsid w:val="009D69A8"/>
    <w:rsid w:val="009E2CFF"/>
    <w:rsid w:val="009F5FAD"/>
    <w:rsid w:val="009F767B"/>
    <w:rsid w:val="009F7C9F"/>
    <w:rsid w:val="00A02E50"/>
    <w:rsid w:val="00A173EB"/>
    <w:rsid w:val="00A30AD5"/>
    <w:rsid w:val="00A34258"/>
    <w:rsid w:val="00A95162"/>
    <w:rsid w:val="00AA3ABE"/>
    <w:rsid w:val="00AC5F30"/>
    <w:rsid w:val="00AC77A9"/>
    <w:rsid w:val="00AD40AC"/>
    <w:rsid w:val="00AD5478"/>
    <w:rsid w:val="00B37A19"/>
    <w:rsid w:val="00B54B04"/>
    <w:rsid w:val="00B81440"/>
    <w:rsid w:val="00B91A5D"/>
    <w:rsid w:val="00BC6E6F"/>
    <w:rsid w:val="00BD10FE"/>
    <w:rsid w:val="00BF1071"/>
    <w:rsid w:val="00C14EBB"/>
    <w:rsid w:val="00C16AD8"/>
    <w:rsid w:val="00C51834"/>
    <w:rsid w:val="00C52510"/>
    <w:rsid w:val="00C608A6"/>
    <w:rsid w:val="00C71425"/>
    <w:rsid w:val="00CB0198"/>
    <w:rsid w:val="00CB4648"/>
    <w:rsid w:val="00CF4F7D"/>
    <w:rsid w:val="00D046C4"/>
    <w:rsid w:val="00D04AC9"/>
    <w:rsid w:val="00D1042D"/>
    <w:rsid w:val="00D47781"/>
    <w:rsid w:val="00D6769D"/>
    <w:rsid w:val="00D67FF5"/>
    <w:rsid w:val="00D755C7"/>
    <w:rsid w:val="00D95E63"/>
    <w:rsid w:val="00DA29FE"/>
    <w:rsid w:val="00DB2AB5"/>
    <w:rsid w:val="00DD3E93"/>
    <w:rsid w:val="00E0784E"/>
    <w:rsid w:val="00E25092"/>
    <w:rsid w:val="00E47E4C"/>
    <w:rsid w:val="00E52309"/>
    <w:rsid w:val="00E7613F"/>
    <w:rsid w:val="00E7B8C5"/>
    <w:rsid w:val="00E824F6"/>
    <w:rsid w:val="00E932A6"/>
    <w:rsid w:val="00E9623B"/>
    <w:rsid w:val="00EB21E7"/>
    <w:rsid w:val="00ED7DD0"/>
    <w:rsid w:val="00EF46A7"/>
    <w:rsid w:val="00F114B3"/>
    <w:rsid w:val="00F12442"/>
    <w:rsid w:val="00F2147F"/>
    <w:rsid w:val="00F22181"/>
    <w:rsid w:val="00F71D5B"/>
    <w:rsid w:val="00F729B2"/>
    <w:rsid w:val="00FB17A7"/>
    <w:rsid w:val="00FD507A"/>
    <w:rsid w:val="00FF73EC"/>
    <w:rsid w:val="01000FCF"/>
    <w:rsid w:val="01278FFB"/>
    <w:rsid w:val="015FBDC2"/>
    <w:rsid w:val="016A2190"/>
    <w:rsid w:val="0186B2B3"/>
    <w:rsid w:val="01ACEB85"/>
    <w:rsid w:val="01B60D3E"/>
    <w:rsid w:val="01C18B5C"/>
    <w:rsid w:val="01F5E5E7"/>
    <w:rsid w:val="0237691C"/>
    <w:rsid w:val="0297C588"/>
    <w:rsid w:val="02B862C2"/>
    <w:rsid w:val="02C35AE3"/>
    <w:rsid w:val="02D5C1F0"/>
    <w:rsid w:val="03B57031"/>
    <w:rsid w:val="03D8DB43"/>
    <w:rsid w:val="03F4C43B"/>
    <w:rsid w:val="040C84AB"/>
    <w:rsid w:val="04199B67"/>
    <w:rsid w:val="0422B1BA"/>
    <w:rsid w:val="048F074A"/>
    <w:rsid w:val="0498C2D2"/>
    <w:rsid w:val="04D376AA"/>
    <w:rsid w:val="04E27AFE"/>
    <w:rsid w:val="04F055FF"/>
    <w:rsid w:val="04F5EF7F"/>
    <w:rsid w:val="050F6B06"/>
    <w:rsid w:val="056EFE3E"/>
    <w:rsid w:val="05D4B676"/>
    <w:rsid w:val="061EAE1E"/>
    <w:rsid w:val="06375BC3"/>
    <w:rsid w:val="0645F9CA"/>
    <w:rsid w:val="065CC8A3"/>
    <w:rsid w:val="066206BD"/>
    <w:rsid w:val="066FC5E1"/>
    <w:rsid w:val="06A2B88D"/>
    <w:rsid w:val="0716F64E"/>
    <w:rsid w:val="076448B8"/>
    <w:rsid w:val="07CA64CC"/>
    <w:rsid w:val="07CFFB17"/>
    <w:rsid w:val="0804A801"/>
    <w:rsid w:val="080B6B52"/>
    <w:rsid w:val="080E19F8"/>
    <w:rsid w:val="082C6388"/>
    <w:rsid w:val="0838DBD2"/>
    <w:rsid w:val="0892D672"/>
    <w:rsid w:val="08B3DD1F"/>
    <w:rsid w:val="08C5DAAF"/>
    <w:rsid w:val="08CB14DC"/>
    <w:rsid w:val="08CE8C26"/>
    <w:rsid w:val="091290CC"/>
    <w:rsid w:val="0929E5DD"/>
    <w:rsid w:val="09723A8D"/>
    <w:rsid w:val="097CCA86"/>
    <w:rsid w:val="0991F002"/>
    <w:rsid w:val="09F728D3"/>
    <w:rsid w:val="0A670848"/>
    <w:rsid w:val="0A7C06E4"/>
    <w:rsid w:val="0ABC9EF0"/>
    <w:rsid w:val="0AF19333"/>
    <w:rsid w:val="0B5421B7"/>
    <w:rsid w:val="0B853ED8"/>
    <w:rsid w:val="0B88939D"/>
    <w:rsid w:val="0C274EC6"/>
    <w:rsid w:val="0C37F575"/>
    <w:rsid w:val="0C5E3D9E"/>
    <w:rsid w:val="0C740538"/>
    <w:rsid w:val="0C91A679"/>
    <w:rsid w:val="0C986FCB"/>
    <w:rsid w:val="0CAFDEEE"/>
    <w:rsid w:val="0CC92F1E"/>
    <w:rsid w:val="0CD061F2"/>
    <w:rsid w:val="0D3D43C1"/>
    <w:rsid w:val="0DACEC50"/>
    <w:rsid w:val="0DE37F94"/>
    <w:rsid w:val="0DE3D0A1"/>
    <w:rsid w:val="0E2E8CA6"/>
    <w:rsid w:val="0E3CB675"/>
    <w:rsid w:val="0E4AAF36"/>
    <w:rsid w:val="0E685CAE"/>
    <w:rsid w:val="0E7CBE69"/>
    <w:rsid w:val="0E7F9100"/>
    <w:rsid w:val="0E896BD5"/>
    <w:rsid w:val="0ECBBB8B"/>
    <w:rsid w:val="0ED35689"/>
    <w:rsid w:val="0F13A9E4"/>
    <w:rsid w:val="0F2343EC"/>
    <w:rsid w:val="0F33E3E5"/>
    <w:rsid w:val="0F680D42"/>
    <w:rsid w:val="0F76987E"/>
    <w:rsid w:val="0FAD8F80"/>
    <w:rsid w:val="0FC4B1D8"/>
    <w:rsid w:val="0FD4501E"/>
    <w:rsid w:val="1015B8F0"/>
    <w:rsid w:val="1031BDA3"/>
    <w:rsid w:val="103A535F"/>
    <w:rsid w:val="1053E7C7"/>
    <w:rsid w:val="10990C8B"/>
    <w:rsid w:val="109FD7DF"/>
    <w:rsid w:val="111B311E"/>
    <w:rsid w:val="11242C73"/>
    <w:rsid w:val="11353F22"/>
    <w:rsid w:val="1198A62B"/>
    <w:rsid w:val="11D07754"/>
    <w:rsid w:val="1224A425"/>
    <w:rsid w:val="1231B960"/>
    <w:rsid w:val="1244CCEE"/>
    <w:rsid w:val="127C19B3"/>
    <w:rsid w:val="12BE43F5"/>
    <w:rsid w:val="1305881E"/>
    <w:rsid w:val="130EA81A"/>
    <w:rsid w:val="131674DF"/>
    <w:rsid w:val="1322EDC6"/>
    <w:rsid w:val="132711E8"/>
    <w:rsid w:val="137DC397"/>
    <w:rsid w:val="1396FCCE"/>
    <w:rsid w:val="13B8CEB8"/>
    <w:rsid w:val="13E0E12F"/>
    <w:rsid w:val="13E61BE7"/>
    <w:rsid w:val="145EF50C"/>
    <w:rsid w:val="14C18FA9"/>
    <w:rsid w:val="14D5B556"/>
    <w:rsid w:val="14E3022E"/>
    <w:rsid w:val="14E46B01"/>
    <w:rsid w:val="14F6A23A"/>
    <w:rsid w:val="1511A61C"/>
    <w:rsid w:val="15332892"/>
    <w:rsid w:val="15AC2EC1"/>
    <w:rsid w:val="15BD6BC7"/>
    <w:rsid w:val="15BDAC11"/>
    <w:rsid w:val="15DB1DFE"/>
    <w:rsid w:val="15EFA2B1"/>
    <w:rsid w:val="15F58A49"/>
    <w:rsid w:val="15F86A00"/>
    <w:rsid w:val="16052692"/>
    <w:rsid w:val="1614F5D4"/>
    <w:rsid w:val="16190BF5"/>
    <w:rsid w:val="163A2045"/>
    <w:rsid w:val="165F6684"/>
    <w:rsid w:val="16865C86"/>
    <w:rsid w:val="16902711"/>
    <w:rsid w:val="16BC8BEB"/>
    <w:rsid w:val="16C7024F"/>
    <w:rsid w:val="16F72C82"/>
    <w:rsid w:val="17260E88"/>
    <w:rsid w:val="17933655"/>
    <w:rsid w:val="179535FA"/>
    <w:rsid w:val="17F01482"/>
    <w:rsid w:val="17FDD7C5"/>
    <w:rsid w:val="182C6701"/>
    <w:rsid w:val="186DF34E"/>
    <w:rsid w:val="18986D42"/>
    <w:rsid w:val="18A02CF4"/>
    <w:rsid w:val="19042D25"/>
    <w:rsid w:val="1909592A"/>
    <w:rsid w:val="193E99CE"/>
    <w:rsid w:val="194B94E9"/>
    <w:rsid w:val="19A24993"/>
    <w:rsid w:val="19AE1F2B"/>
    <w:rsid w:val="1A178859"/>
    <w:rsid w:val="1A250AC6"/>
    <w:rsid w:val="1A5271EB"/>
    <w:rsid w:val="1A71C90E"/>
    <w:rsid w:val="1A72DB4F"/>
    <w:rsid w:val="1ABA1AC0"/>
    <w:rsid w:val="1B122808"/>
    <w:rsid w:val="1B383907"/>
    <w:rsid w:val="1B3FC527"/>
    <w:rsid w:val="1B6A17EE"/>
    <w:rsid w:val="1B714398"/>
    <w:rsid w:val="1B8DBE37"/>
    <w:rsid w:val="1BCD98C1"/>
    <w:rsid w:val="1BFD5862"/>
    <w:rsid w:val="1C472B92"/>
    <w:rsid w:val="1C5CCAF8"/>
    <w:rsid w:val="1C5E5A0C"/>
    <w:rsid w:val="1C913508"/>
    <w:rsid w:val="1CA9B4BF"/>
    <w:rsid w:val="1CE1A0B9"/>
    <w:rsid w:val="1D074AAB"/>
    <w:rsid w:val="1D471862"/>
    <w:rsid w:val="1D4A6C32"/>
    <w:rsid w:val="1D6552DA"/>
    <w:rsid w:val="1D93AAE4"/>
    <w:rsid w:val="1DA7BA5D"/>
    <w:rsid w:val="1DB980A6"/>
    <w:rsid w:val="1DDB63E5"/>
    <w:rsid w:val="1E1529E7"/>
    <w:rsid w:val="1E65189D"/>
    <w:rsid w:val="1E664574"/>
    <w:rsid w:val="1EA0A80A"/>
    <w:rsid w:val="1EA3D7BD"/>
    <w:rsid w:val="1EB1D43D"/>
    <w:rsid w:val="1F1D6AFD"/>
    <w:rsid w:val="1F461913"/>
    <w:rsid w:val="1F611855"/>
    <w:rsid w:val="1F6D9EEC"/>
    <w:rsid w:val="1FA727E8"/>
    <w:rsid w:val="1FB43665"/>
    <w:rsid w:val="1FC5009A"/>
    <w:rsid w:val="1FD112F5"/>
    <w:rsid w:val="2000A82A"/>
    <w:rsid w:val="20019808"/>
    <w:rsid w:val="20258901"/>
    <w:rsid w:val="2033C038"/>
    <w:rsid w:val="2091A3D3"/>
    <w:rsid w:val="20A57382"/>
    <w:rsid w:val="20AB04E3"/>
    <w:rsid w:val="20E3DD30"/>
    <w:rsid w:val="21345E8F"/>
    <w:rsid w:val="215E5B15"/>
    <w:rsid w:val="216A8FA9"/>
    <w:rsid w:val="21783F02"/>
    <w:rsid w:val="21986C2F"/>
    <w:rsid w:val="223BC3EA"/>
    <w:rsid w:val="22784FE1"/>
    <w:rsid w:val="22FF3547"/>
    <w:rsid w:val="233086C1"/>
    <w:rsid w:val="237B83BC"/>
    <w:rsid w:val="23C8989C"/>
    <w:rsid w:val="23FE7712"/>
    <w:rsid w:val="240D4AF2"/>
    <w:rsid w:val="24230943"/>
    <w:rsid w:val="2429F8DF"/>
    <w:rsid w:val="2465326A"/>
    <w:rsid w:val="246A7458"/>
    <w:rsid w:val="24AB5E9D"/>
    <w:rsid w:val="24C57B72"/>
    <w:rsid w:val="24D1172A"/>
    <w:rsid w:val="2527F63C"/>
    <w:rsid w:val="2535E73D"/>
    <w:rsid w:val="25373F58"/>
    <w:rsid w:val="2579AEC2"/>
    <w:rsid w:val="257D1741"/>
    <w:rsid w:val="25AE9286"/>
    <w:rsid w:val="25C9CE29"/>
    <w:rsid w:val="25E4AC4C"/>
    <w:rsid w:val="262DE6C1"/>
    <w:rsid w:val="2668ED74"/>
    <w:rsid w:val="266B2F82"/>
    <w:rsid w:val="26DDC167"/>
    <w:rsid w:val="272F52A3"/>
    <w:rsid w:val="2763F791"/>
    <w:rsid w:val="2776D389"/>
    <w:rsid w:val="279F2632"/>
    <w:rsid w:val="27A6C975"/>
    <w:rsid w:val="27AB018F"/>
    <w:rsid w:val="27ED5025"/>
    <w:rsid w:val="28054EFA"/>
    <w:rsid w:val="2807E4F7"/>
    <w:rsid w:val="286A8576"/>
    <w:rsid w:val="28810B53"/>
    <w:rsid w:val="28D4E0E4"/>
    <w:rsid w:val="2903D439"/>
    <w:rsid w:val="2908AE0A"/>
    <w:rsid w:val="2917608F"/>
    <w:rsid w:val="291D3F9A"/>
    <w:rsid w:val="29790C08"/>
    <w:rsid w:val="297A9D82"/>
    <w:rsid w:val="299A9B00"/>
    <w:rsid w:val="29A4B95E"/>
    <w:rsid w:val="29A85AE5"/>
    <w:rsid w:val="29A872FD"/>
    <w:rsid w:val="29B4145F"/>
    <w:rsid w:val="29B54AB9"/>
    <w:rsid w:val="29C2CB0A"/>
    <w:rsid w:val="29E07872"/>
    <w:rsid w:val="2A05F086"/>
    <w:rsid w:val="2A12B395"/>
    <w:rsid w:val="2A567A89"/>
    <w:rsid w:val="2A89B0F0"/>
    <w:rsid w:val="2A985D98"/>
    <w:rsid w:val="2AF4AF2F"/>
    <w:rsid w:val="2B229367"/>
    <w:rsid w:val="2BB5B3A5"/>
    <w:rsid w:val="2C04F114"/>
    <w:rsid w:val="2C06C7DD"/>
    <w:rsid w:val="2C97B6DE"/>
    <w:rsid w:val="2CA71B74"/>
    <w:rsid w:val="2CAB45DA"/>
    <w:rsid w:val="2CD752A9"/>
    <w:rsid w:val="2CE5298A"/>
    <w:rsid w:val="2D4B5751"/>
    <w:rsid w:val="2D4F423B"/>
    <w:rsid w:val="2D61EB1E"/>
    <w:rsid w:val="2D643D28"/>
    <w:rsid w:val="2D6AA08C"/>
    <w:rsid w:val="2D757245"/>
    <w:rsid w:val="2DBC3622"/>
    <w:rsid w:val="2DBE029D"/>
    <w:rsid w:val="2DC27483"/>
    <w:rsid w:val="2DDC8490"/>
    <w:rsid w:val="2DE36329"/>
    <w:rsid w:val="2DF3DF53"/>
    <w:rsid w:val="2E0B3BAD"/>
    <w:rsid w:val="2E54FE64"/>
    <w:rsid w:val="2E6005BD"/>
    <w:rsid w:val="2E6A14F6"/>
    <w:rsid w:val="2F19A937"/>
    <w:rsid w:val="2F2C26B1"/>
    <w:rsid w:val="2F66F24D"/>
    <w:rsid w:val="2F8BCAF8"/>
    <w:rsid w:val="2FD6932C"/>
    <w:rsid w:val="2FDF0557"/>
    <w:rsid w:val="2FF4DA2D"/>
    <w:rsid w:val="3002BD7D"/>
    <w:rsid w:val="30163BC0"/>
    <w:rsid w:val="30780E2C"/>
    <w:rsid w:val="30CD32C9"/>
    <w:rsid w:val="31427B4E"/>
    <w:rsid w:val="3162FBE3"/>
    <w:rsid w:val="317AD499"/>
    <w:rsid w:val="3182E327"/>
    <w:rsid w:val="318380E2"/>
    <w:rsid w:val="31845CCE"/>
    <w:rsid w:val="31C34F6D"/>
    <w:rsid w:val="31CD624C"/>
    <w:rsid w:val="3224AC98"/>
    <w:rsid w:val="322624B5"/>
    <w:rsid w:val="323E9894"/>
    <w:rsid w:val="3260E1E2"/>
    <w:rsid w:val="32D28F23"/>
    <w:rsid w:val="32F03EB3"/>
    <w:rsid w:val="3306FFEA"/>
    <w:rsid w:val="3309FD55"/>
    <w:rsid w:val="33AD16CD"/>
    <w:rsid w:val="33B83D22"/>
    <w:rsid w:val="33DBF6C5"/>
    <w:rsid w:val="342634F6"/>
    <w:rsid w:val="34374150"/>
    <w:rsid w:val="343C4B4F"/>
    <w:rsid w:val="3496A6C3"/>
    <w:rsid w:val="34D2699A"/>
    <w:rsid w:val="34E8DB86"/>
    <w:rsid w:val="35114F76"/>
    <w:rsid w:val="35176661"/>
    <w:rsid w:val="3540FC96"/>
    <w:rsid w:val="35457A08"/>
    <w:rsid w:val="35692138"/>
    <w:rsid w:val="358B83DB"/>
    <w:rsid w:val="359C2D9F"/>
    <w:rsid w:val="35AC8FE5"/>
    <w:rsid w:val="35B55421"/>
    <w:rsid w:val="35B5BFDD"/>
    <w:rsid w:val="35BDFBE4"/>
    <w:rsid w:val="35C558C6"/>
    <w:rsid w:val="35C85B83"/>
    <w:rsid w:val="35CFA648"/>
    <w:rsid w:val="35D0A55D"/>
    <w:rsid w:val="35D2E0C6"/>
    <w:rsid w:val="35E6E7F5"/>
    <w:rsid w:val="35F9487D"/>
    <w:rsid w:val="362ED282"/>
    <w:rsid w:val="368A32B1"/>
    <w:rsid w:val="36C20C2A"/>
    <w:rsid w:val="36CE583A"/>
    <w:rsid w:val="36D36ECB"/>
    <w:rsid w:val="36DF88D3"/>
    <w:rsid w:val="36F09212"/>
    <w:rsid w:val="36FA9857"/>
    <w:rsid w:val="372D8D4F"/>
    <w:rsid w:val="373DA2F4"/>
    <w:rsid w:val="3776984F"/>
    <w:rsid w:val="377D47F4"/>
    <w:rsid w:val="37C15599"/>
    <w:rsid w:val="37F9A39B"/>
    <w:rsid w:val="381A9EEE"/>
    <w:rsid w:val="38E98D7F"/>
    <w:rsid w:val="39504A74"/>
    <w:rsid w:val="395D711C"/>
    <w:rsid w:val="396D3FCE"/>
    <w:rsid w:val="39753E11"/>
    <w:rsid w:val="398CBB87"/>
    <w:rsid w:val="39D33082"/>
    <w:rsid w:val="3A404080"/>
    <w:rsid w:val="3A44D295"/>
    <w:rsid w:val="3A7B214A"/>
    <w:rsid w:val="3AB3FD7A"/>
    <w:rsid w:val="3ACB9C66"/>
    <w:rsid w:val="3B2679DE"/>
    <w:rsid w:val="3B45CE03"/>
    <w:rsid w:val="3B62CCDD"/>
    <w:rsid w:val="3B9A9A41"/>
    <w:rsid w:val="3BBFD667"/>
    <w:rsid w:val="3BF3A529"/>
    <w:rsid w:val="3C100F5C"/>
    <w:rsid w:val="3C47656F"/>
    <w:rsid w:val="3C4C8C8E"/>
    <w:rsid w:val="3C543B3C"/>
    <w:rsid w:val="3C75ECA2"/>
    <w:rsid w:val="3CA81E16"/>
    <w:rsid w:val="3CB8BA81"/>
    <w:rsid w:val="3CBE6C55"/>
    <w:rsid w:val="3CBFAAC9"/>
    <w:rsid w:val="3CE175B2"/>
    <w:rsid w:val="3CE284AF"/>
    <w:rsid w:val="3D259764"/>
    <w:rsid w:val="3D341533"/>
    <w:rsid w:val="3D3850A5"/>
    <w:rsid w:val="3D3C1380"/>
    <w:rsid w:val="3D46F391"/>
    <w:rsid w:val="3D581C76"/>
    <w:rsid w:val="3D800637"/>
    <w:rsid w:val="3DE32F69"/>
    <w:rsid w:val="3E319899"/>
    <w:rsid w:val="3E3E773C"/>
    <w:rsid w:val="3E6606AE"/>
    <w:rsid w:val="3E750B48"/>
    <w:rsid w:val="3EA640F1"/>
    <w:rsid w:val="3EE283D0"/>
    <w:rsid w:val="3EF5525A"/>
    <w:rsid w:val="3F116683"/>
    <w:rsid w:val="3F20AF20"/>
    <w:rsid w:val="3FD741F3"/>
    <w:rsid w:val="40295589"/>
    <w:rsid w:val="4029BDAB"/>
    <w:rsid w:val="40399FFB"/>
    <w:rsid w:val="403DF493"/>
    <w:rsid w:val="404A00F0"/>
    <w:rsid w:val="405A3E08"/>
    <w:rsid w:val="405B51A1"/>
    <w:rsid w:val="40735B7F"/>
    <w:rsid w:val="409FE52B"/>
    <w:rsid w:val="40A5DF12"/>
    <w:rsid w:val="40C5C2B7"/>
    <w:rsid w:val="41344C77"/>
    <w:rsid w:val="414F0225"/>
    <w:rsid w:val="41812EFF"/>
    <w:rsid w:val="41AF27E9"/>
    <w:rsid w:val="41B0540A"/>
    <w:rsid w:val="41C616DE"/>
    <w:rsid w:val="41D4F047"/>
    <w:rsid w:val="41DE88CF"/>
    <w:rsid w:val="42378A1E"/>
    <w:rsid w:val="424137B2"/>
    <w:rsid w:val="42C7021A"/>
    <w:rsid w:val="42D834E4"/>
    <w:rsid w:val="42F1558C"/>
    <w:rsid w:val="43017A36"/>
    <w:rsid w:val="43583605"/>
    <w:rsid w:val="43744E27"/>
    <w:rsid w:val="441740A1"/>
    <w:rsid w:val="443F81A7"/>
    <w:rsid w:val="44895BCB"/>
    <w:rsid w:val="449B83A8"/>
    <w:rsid w:val="44B30284"/>
    <w:rsid w:val="44BFED96"/>
    <w:rsid w:val="456B3DF4"/>
    <w:rsid w:val="459C7994"/>
    <w:rsid w:val="45C8F83A"/>
    <w:rsid w:val="45D7D8B7"/>
    <w:rsid w:val="45EEDA14"/>
    <w:rsid w:val="4607CCD9"/>
    <w:rsid w:val="462833E0"/>
    <w:rsid w:val="465EA115"/>
    <w:rsid w:val="4670D68E"/>
    <w:rsid w:val="4673307A"/>
    <w:rsid w:val="4674ECA7"/>
    <w:rsid w:val="4675F7C5"/>
    <w:rsid w:val="46CAB765"/>
    <w:rsid w:val="46E138E8"/>
    <w:rsid w:val="46EDFFE6"/>
    <w:rsid w:val="4700131B"/>
    <w:rsid w:val="471B6EDF"/>
    <w:rsid w:val="472F4A95"/>
    <w:rsid w:val="4745C99B"/>
    <w:rsid w:val="47715A24"/>
    <w:rsid w:val="47926BA7"/>
    <w:rsid w:val="47DF003D"/>
    <w:rsid w:val="480961C7"/>
    <w:rsid w:val="4814DCC9"/>
    <w:rsid w:val="483262D4"/>
    <w:rsid w:val="48794B9C"/>
    <w:rsid w:val="48CCA9C4"/>
    <w:rsid w:val="48D74254"/>
    <w:rsid w:val="48DEA789"/>
    <w:rsid w:val="4990F226"/>
    <w:rsid w:val="4A223545"/>
    <w:rsid w:val="4A36FC4A"/>
    <w:rsid w:val="4A8924AE"/>
    <w:rsid w:val="4A8C3A65"/>
    <w:rsid w:val="4B0B58B1"/>
    <w:rsid w:val="4B0C75F7"/>
    <w:rsid w:val="4B1D97E5"/>
    <w:rsid w:val="4B3565A3"/>
    <w:rsid w:val="4B5A78F0"/>
    <w:rsid w:val="4B801D25"/>
    <w:rsid w:val="4BC56994"/>
    <w:rsid w:val="4C3386A3"/>
    <w:rsid w:val="4CA211A0"/>
    <w:rsid w:val="4CBE9F6C"/>
    <w:rsid w:val="4CE0C457"/>
    <w:rsid w:val="4D0FCFB3"/>
    <w:rsid w:val="4D50B7FB"/>
    <w:rsid w:val="4D692930"/>
    <w:rsid w:val="4D8D21BC"/>
    <w:rsid w:val="4DCC4AAA"/>
    <w:rsid w:val="4DF88928"/>
    <w:rsid w:val="4DFA143D"/>
    <w:rsid w:val="4E0BD229"/>
    <w:rsid w:val="4E5163BB"/>
    <w:rsid w:val="4EB0DF58"/>
    <w:rsid w:val="4EBEE424"/>
    <w:rsid w:val="4EE71F01"/>
    <w:rsid w:val="4EF098F6"/>
    <w:rsid w:val="4F2A1D67"/>
    <w:rsid w:val="4F44E76D"/>
    <w:rsid w:val="4FAA7509"/>
    <w:rsid w:val="4FF94BAA"/>
    <w:rsid w:val="500DF9F0"/>
    <w:rsid w:val="5014C5FE"/>
    <w:rsid w:val="5026525B"/>
    <w:rsid w:val="502DD1CF"/>
    <w:rsid w:val="502DE789"/>
    <w:rsid w:val="503F0F56"/>
    <w:rsid w:val="50685C90"/>
    <w:rsid w:val="50C1C10B"/>
    <w:rsid w:val="50EAC834"/>
    <w:rsid w:val="511509B4"/>
    <w:rsid w:val="511990C3"/>
    <w:rsid w:val="514ECCB8"/>
    <w:rsid w:val="517D8AAB"/>
    <w:rsid w:val="5188C45C"/>
    <w:rsid w:val="51A9D781"/>
    <w:rsid w:val="51BE2C19"/>
    <w:rsid w:val="51C67B47"/>
    <w:rsid w:val="51E782FA"/>
    <w:rsid w:val="51F90803"/>
    <w:rsid w:val="520E4C7A"/>
    <w:rsid w:val="5214659E"/>
    <w:rsid w:val="52712381"/>
    <w:rsid w:val="52BE0906"/>
    <w:rsid w:val="52EBC2C6"/>
    <w:rsid w:val="53335057"/>
    <w:rsid w:val="53598FED"/>
    <w:rsid w:val="5382C3A1"/>
    <w:rsid w:val="53B6F3B6"/>
    <w:rsid w:val="53B884E8"/>
    <w:rsid w:val="54096C6F"/>
    <w:rsid w:val="5462838B"/>
    <w:rsid w:val="54686DA8"/>
    <w:rsid w:val="549061E7"/>
    <w:rsid w:val="5503D6E6"/>
    <w:rsid w:val="55431794"/>
    <w:rsid w:val="55856B86"/>
    <w:rsid w:val="55AA2302"/>
    <w:rsid w:val="55C10DB3"/>
    <w:rsid w:val="56359A92"/>
    <w:rsid w:val="56396657"/>
    <w:rsid w:val="5651E6EF"/>
    <w:rsid w:val="56631DCF"/>
    <w:rsid w:val="56D02E6D"/>
    <w:rsid w:val="56D45AB1"/>
    <w:rsid w:val="56ED2F6C"/>
    <w:rsid w:val="571F3610"/>
    <w:rsid w:val="5761910F"/>
    <w:rsid w:val="57CEAFFC"/>
    <w:rsid w:val="57D445F1"/>
    <w:rsid w:val="57F246F7"/>
    <w:rsid w:val="58846BE6"/>
    <w:rsid w:val="58B649C2"/>
    <w:rsid w:val="59084154"/>
    <w:rsid w:val="591B72C3"/>
    <w:rsid w:val="593C8A8D"/>
    <w:rsid w:val="5949D979"/>
    <w:rsid w:val="59604A6A"/>
    <w:rsid w:val="59821E43"/>
    <w:rsid w:val="59A9897D"/>
    <w:rsid w:val="59BE1118"/>
    <w:rsid w:val="5A2F0C59"/>
    <w:rsid w:val="5A3F10DD"/>
    <w:rsid w:val="5A4E648A"/>
    <w:rsid w:val="5A51B172"/>
    <w:rsid w:val="5A82D44B"/>
    <w:rsid w:val="5A868A41"/>
    <w:rsid w:val="5ABF29A1"/>
    <w:rsid w:val="5B091654"/>
    <w:rsid w:val="5B271E90"/>
    <w:rsid w:val="5B492DE9"/>
    <w:rsid w:val="5B4D5518"/>
    <w:rsid w:val="5B9D7686"/>
    <w:rsid w:val="5BBBB345"/>
    <w:rsid w:val="5BD61C97"/>
    <w:rsid w:val="5BF2054D"/>
    <w:rsid w:val="5BF8AF5B"/>
    <w:rsid w:val="5C39D555"/>
    <w:rsid w:val="5C7A3400"/>
    <w:rsid w:val="5C84E60E"/>
    <w:rsid w:val="5C84F3CE"/>
    <w:rsid w:val="5C890101"/>
    <w:rsid w:val="5CD7FB02"/>
    <w:rsid w:val="5CF999DF"/>
    <w:rsid w:val="5D116952"/>
    <w:rsid w:val="5D3B3680"/>
    <w:rsid w:val="5E53C799"/>
    <w:rsid w:val="5E880A29"/>
    <w:rsid w:val="5EAD0BF2"/>
    <w:rsid w:val="5EBF50C3"/>
    <w:rsid w:val="5EC9CC87"/>
    <w:rsid w:val="5EFB7E83"/>
    <w:rsid w:val="5F10C867"/>
    <w:rsid w:val="5F1C85BA"/>
    <w:rsid w:val="5F34A1A1"/>
    <w:rsid w:val="5F3FCA4B"/>
    <w:rsid w:val="5F62CC1C"/>
    <w:rsid w:val="5F652AD3"/>
    <w:rsid w:val="5F65E13B"/>
    <w:rsid w:val="5F7B1E31"/>
    <w:rsid w:val="5F8B11C0"/>
    <w:rsid w:val="5FAEF059"/>
    <w:rsid w:val="5FB4C53F"/>
    <w:rsid w:val="5FF924CE"/>
    <w:rsid w:val="6029A287"/>
    <w:rsid w:val="60799D0C"/>
    <w:rsid w:val="60D60FC8"/>
    <w:rsid w:val="60F04B64"/>
    <w:rsid w:val="60F2ACCC"/>
    <w:rsid w:val="61196D61"/>
    <w:rsid w:val="6128226D"/>
    <w:rsid w:val="616A6D02"/>
    <w:rsid w:val="618D8C8E"/>
    <w:rsid w:val="61A38991"/>
    <w:rsid w:val="61AA6EAF"/>
    <w:rsid w:val="61BA3165"/>
    <w:rsid w:val="61CF7D01"/>
    <w:rsid w:val="61D7D117"/>
    <w:rsid w:val="6201B2F6"/>
    <w:rsid w:val="6204D236"/>
    <w:rsid w:val="6211DBA4"/>
    <w:rsid w:val="62334E9A"/>
    <w:rsid w:val="62539870"/>
    <w:rsid w:val="627D937E"/>
    <w:rsid w:val="628DECF8"/>
    <w:rsid w:val="62ACD521"/>
    <w:rsid w:val="62C0FBD5"/>
    <w:rsid w:val="634736E4"/>
    <w:rsid w:val="635189AE"/>
    <w:rsid w:val="63984729"/>
    <w:rsid w:val="63ACBACB"/>
    <w:rsid w:val="63E9E9A2"/>
    <w:rsid w:val="643F4198"/>
    <w:rsid w:val="649E09E4"/>
    <w:rsid w:val="64D93A9D"/>
    <w:rsid w:val="64E4BECC"/>
    <w:rsid w:val="653F174A"/>
    <w:rsid w:val="654DE0D8"/>
    <w:rsid w:val="6556472E"/>
    <w:rsid w:val="655AA61E"/>
    <w:rsid w:val="65A2C774"/>
    <w:rsid w:val="65AC9CC3"/>
    <w:rsid w:val="65F9C04A"/>
    <w:rsid w:val="6659AE50"/>
    <w:rsid w:val="668AEE2F"/>
    <w:rsid w:val="66D41726"/>
    <w:rsid w:val="67055BE9"/>
    <w:rsid w:val="67157986"/>
    <w:rsid w:val="673649EF"/>
    <w:rsid w:val="67B02ACC"/>
    <w:rsid w:val="67B65EDA"/>
    <w:rsid w:val="67D6497C"/>
    <w:rsid w:val="68065798"/>
    <w:rsid w:val="680E0565"/>
    <w:rsid w:val="68517DAE"/>
    <w:rsid w:val="685E39CD"/>
    <w:rsid w:val="68643716"/>
    <w:rsid w:val="6894BE59"/>
    <w:rsid w:val="68CB5044"/>
    <w:rsid w:val="68F8C727"/>
    <w:rsid w:val="697AA4A9"/>
    <w:rsid w:val="697D849F"/>
    <w:rsid w:val="69B13023"/>
    <w:rsid w:val="69C33783"/>
    <w:rsid w:val="6A062C41"/>
    <w:rsid w:val="6A12DD2B"/>
    <w:rsid w:val="6A1F2F61"/>
    <w:rsid w:val="6A210915"/>
    <w:rsid w:val="6A24608E"/>
    <w:rsid w:val="6ABB9639"/>
    <w:rsid w:val="6AC2119E"/>
    <w:rsid w:val="6AD30608"/>
    <w:rsid w:val="6AE85032"/>
    <w:rsid w:val="6AF86F8C"/>
    <w:rsid w:val="6B274DA6"/>
    <w:rsid w:val="6B289268"/>
    <w:rsid w:val="6BBD3D00"/>
    <w:rsid w:val="6C0585E2"/>
    <w:rsid w:val="6C063247"/>
    <w:rsid w:val="6C54CB90"/>
    <w:rsid w:val="6C8318E6"/>
    <w:rsid w:val="6CD5A7EB"/>
    <w:rsid w:val="6D0792A1"/>
    <w:rsid w:val="6D2E3ABF"/>
    <w:rsid w:val="6DB85D0A"/>
    <w:rsid w:val="6DF4DA25"/>
    <w:rsid w:val="6E123F0F"/>
    <w:rsid w:val="6E9911F6"/>
    <w:rsid w:val="6EA7907A"/>
    <w:rsid w:val="6EAED4D8"/>
    <w:rsid w:val="6EDF06BD"/>
    <w:rsid w:val="6F1A91A2"/>
    <w:rsid w:val="6F2E9138"/>
    <w:rsid w:val="6F5F240E"/>
    <w:rsid w:val="6F75256B"/>
    <w:rsid w:val="6F96815D"/>
    <w:rsid w:val="6FA75450"/>
    <w:rsid w:val="6FB8BA3C"/>
    <w:rsid w:val="6FBF8092"/>
    <w:rsid w:val="6FD39FEA"/>
    <w:rsid w:val="6FD4455C"/>
    <w:rsid w:val="6FF3E9C7"/>
    <w:rsid w:val="70401BFB"/>
    <w:rsid w:val="70685D30"/>
    <w:rsid w:val="70687706"/>
    <w:rsid w:val="709A5A85"/>
    <w:rsid w:val="70A88EF2"/>
    <w:rsid w:val="70B963C3"/>
    <w:rsid w:val="70C0F651"/>
    <w:rsid w:val="70D1F891"/>
    <w:rsid w:val="70F67CD4"/>
    <w:rsid w:val="711C83C9"/>
    <w:rsid w:val="71440F95"/>
    <w:rsid w:val="71650381"/>
    <w:rsid w:val="7187A144"/>
    <w:rsid w:val="720ED079"/>
    <w:rsid w:val="72166D65"/>
    <w:rsid w:val="722E6860"/>
    <w:rsid w:val="722FF145"/>
    <w:rsid w:val="7242D40C"/>
    <w:rsid w:val="7297E11D"/>
    <w:rsid w:val="72CD2726"/>
    <w:rsid w:val="72CE732F"/>
    <w:rsid w:val="72E5BF25"/>
    <w:rsid w:val="731E7242"/>
    <w:rsid w:val="734FB6EC"/>
    <w:rsid w:val="735A0DA5"/>
    <w:rsid w:val="7382581F"/>
    <w:rsid w:val="73A67700"/>
    <w:rsid w:val="73BD95B5"/>
    <w:rsid w:val="7440355F"/>
    <w:rsid w:val="744AB91F"/>
    <w:rsid w:val="74D68A7C"/>
    <w:rsid w:val="74E5E885"/>
    <w:rsid w:val="74FA6BB4"/>
    <w:rsid w:val="74FF78B2"/>
    <w:rsid w:val="7500FF01"/>
    <w:rsid w:val="750EFF5F"/>
    <w:rsid w:val="751AC0DB"/>
    <w:rsid w:val="75224FF1"/>
    <w:rsid w:val="7523606C"/>
    <w:rsid w:val="7564B569"/>
    <w:rsid w:val="7570348F"/>
    <w:rsid w:val="75810B17"/>
    <w:rsid w:val="7582B772"/>
    <w:rsid w:val="75A0AD2A"/>
    <w:rsid w:val="75B4F974"/>
    <w:rsid w:val="75C604B5"/>
    <w:rsid w:val="75C67F13"/>
    <w:rsid w:val="75E2C657"/>
    <w:rsid w:val="7604292F"/>
    <w:rsid w:val="7630E748"/>
    <w:rsid w:val="766AD652"/>
    <w:rsid w:val="76AFDE13"/>
    <w:rsid w:val="76B0225C"/>
    <w:rsid w:val="76BA88E9"/>
    <w:rsid w:val="77050764"/>
    <w:rsid w:val="772A6400"/>
    <w:rsid w:val="77BC653D"/>
    <w:rsid w:val="77C4D100"/>
    <w:rsid w:val="77D6505C"/>
    <w:rsid w:val="78149260"/>
    <w:rsid w:val="78379F84"/>
    <w:rsid w:val="787F5E06"/>
    <w:rsid w:val="78847D17"/>
    <w:rsid w:val="7888880F"/>
    <w:rsid w:val="78C0F510"/>
    <w:rsid w:val="78D57317"/>
    <w:rsid w:val="798FD640"/>
    <w:rsid w:val="79B8867D"/>
    <w:rsid w:val="79CD81BA"/>
    <w:rsid w:val="79F905B4"/>
    <w:rsid w:val="79FFF944"/>
    <w:rsid w:val="7A096831"/>
    <w:rsid w:val="7A5E1B58"/>
    <w:rsid w:val="7A6A7F0C"/>
    <w:rsid w:val="7A7DA36C"/>
    <w:rsid w:val="7AD4FBBA"/>
    <w:rsid w:val="7AFAA8B0"/>
    <w:rsid w:val="7B0B6A99"/>
    <w:rsid w:val="7B46E69D"/>
    <w:rsid w:val="7B5DB53A"/>
    <w:rsid w:val="7BC6DED2"/>
    <w:rsid w:val="7C0DFF81"/>
    <w:rsid w:val="7C14B291"/>
    <w:rsid w:val="7C282DB1"/>
    <w:rsid w:val="7C34B779"/>
    <w:rsid w:val="7CB88AB3"/>
    <w:rsid w:val="7CCD1691"/>
    <w:rsid w:val="7D256BCF"/>
    <w:rsid w:val="7D26AF15"/>
    <w:rsid w:val="7D62ADE4"/>
    <w:rsid w:val="7D6CFE49"/>
    <w:rsid w:val="7D77D315"/>
    <w:rsid w:val="7D7B2882"/>
    <w:rsid w:val="7D81F952"/>
    <w:rsid w:val="7D89F1FD"/>
    <w:rsid w:val="7D95B6A7"/>
    <w:rsid w:val="7DB2B363"/>
    <w:rsid w:val="7E16BEF7"/>
    <w:rsid w:val="7E71CEFB"/>
    <w:rsid w:val="7E755D18"/>
    <w:rsid w:val="7EAF7C6A"/>
    <w:rsid w:val="7EF0CA8A"/>
    <w:rsid w:val="7F067252"/>
    <w:rsid w:val="7F8D8B6F"/>
    <w:rsid w:val="7F9B4DB6"/>
    <w:rsid w:val="7F9E9000"/>
    <w:rsid w:val="7FA85CA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421DE"/>
  <w15:chartTrackingRefBased/>
  <w15:docId w15:val="{5044CB17-DC12-4D01-BBC9-2AABBCFE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F7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F7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F76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F76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F76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F76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F76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F76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F76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76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9F76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F76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F76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F76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F76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F76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F76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F76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F7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F76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F76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F76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F76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F767B"/>
    <w:rPr>
      <w:i/>
      <w:iCs/>
      <w:color w:val="404040" w:themeColor="text1" w:themeTint="BF"/>
    </w:rPr>
  </w:style>
  <w:style w:type="paragraph" w:styleId="Paragrafoelenco">
    <w:name w:val="List Paragraph"/>
    <w:basedOn w:val="Normale"/>
    <w:uiPriority w:val="34"/>
    <w:qFormat/>
    <w:rsid w:val="009F767B"/>
    <w:pPr>
      <w:ind w:left="720"/>
      <w:contextualSpacing/>
    </w:pPr>
  </w:style>
  <w:style w:type="character" w:styleId="Enfasiintensa">
    <w:name w:val="Intense Emphasis"/>
    <w:basedOn w:val="Carpredefinitoparagrafo"/>
    <w:uiPriority w:val="21"/>
    <w:qFormat/>
    <w:rsid w:val="009F767B"/>
    <w:rPr>
      <w:i/>
      <w:iCs/>
      <w:color w:val="0F4761" w:themeColor="accent1" w:themeShade="BF"/>
    </w:rPr>
  </w:style>
  <w:style w:type="paragraph" w:styleId="Citazioneintensa">
    <w:name w:val="Intense Quote"/>
    <w:basedOn w:val="Normale"/>
    <w:next w:val="Normale"/>
    <w:link w:val="CitazioneintensaCarattere"/>
    <w:uiPriority w:val="30"/>
    <w:qFormat/>
    <w:rsid w:val="009F7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F767B"/>
    <w:rPr>
      <w:i/>
      <w:iCs/>
      <w:color w:val="0F4761" w:themeColor="accent1" w:themeShade="BF"/>
    </w:rPr>
  </w:style>
  <w:style w:type="character" w:styleId="Riferimentointenso">
    <w:name w:val="Intense Reference"/>
    <w:basedOn w:val="Carpredefinitoparagrafo"/>
    <w:uiPriority w:val="32"/>
    <w:qFormat/>
    <w:rsid w:val="009F767B"/>
    <w:rPr>
      <w:b/>
      <w:bCs/>
      <w:smallCaps/>
      <w:color w:val="0F4761" w:themeColor="accent1" w:themeShade="BF"/>
      <w:spacing w:val="5"/>
    </w:rPr>
  </w:style>
  <w:style w:type="paragraph" w:styleId="Intestazione">
    <w:name w:val="header"/>
    <w:basedOn w:val="Normale"/>
    <w:link w:val="IntestazioneCarattere"/>
    <w:uiPriority w:val="99"/>
    <w:unhideWhenUsed/>
    <w:rsid w:val="00673A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3AFF"/>
  </w:style>
  <w:style w:type="paragraph" w:styleId="Pidipagina">
    <w:name w:val="footer"/>
    <w:basedOn w:val="Normale"/>
    <w:link w:val="PidipaginaCarattere"/>
    <w:uiPriority w:val="99"/>
    <w:unhideWhenUsed/>
    <w:rsid w:val="00673A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3AFF"/>
  </w:style>
  <w:style w:type="table" w:styleId="Grigliatabella">
    <w:name w:val="Table Grid"/>
    <w:basedOn w:val="Tabellanormale"/>
    <w:uiPriority w:val="39"/>
    <w:rsid w:val="0090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E47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60147">
      <w:bodyDiv w:val="1"/>
      <w:marLeft w:val="0"/>
      <w:marRight w:val="0"/>
      <w:marTop w:val="0"/>
      <w:marBottom w:val="0"/>
      <w:divBdr>
        <w:top w:val="none" w:sz="0" w:space="0" w:color="auto"/>
        <w:left w:val="none" w:sz="0" w:space="0" w:color="auto"/>
        <w:bottom w:val="none" w:sz="0" w:space="0" w:color="auto"/>
        <w:right w:val="none" w:sz="0" w:space="0" w:color="auto"/>
      </w:divBdr>
    </w:div>
    <w:div w:id="745344008">
      <w:bodyDiv w:val="1"/>
      <w:marLeft w:val="0"/>
      <w:marRight w:val="0"/>
      <w:marTop w:val="0"/>
      <w:marBottom w:val="0"/>
      <w:divBdr>
        <w:top w:val="none" w:sz="0" w:space="0" w:color="auto"/>
        <w:left w:val="none" w:sz="0" w:space="0" w:color="auto"/>
        <w:bottom w:val="none" w:sz="0" w:space="0" w:color="auto"/>
        <w:right w:val="none" w:sz="0" w:space="0" w:color="auto"/>
      </w:divBdr>
    </w:div>
    <w:div w:id="944113042">
      <w:bodyDiv w:val="1"/>
      <w:marLeft w:val="0"/>
      <w:marRight w:val="0"/>
      <w:marTop w:val="0"/>
      <w:marBottom w:val="0"/>
      <w:divBdr>
        <w:top w:val="none" w:sz="0" w:space="0" w:color="auto"/>
        <w:left w:val="none" w:sz="0" w:space="0" w:color="auto"/>
        <w:bottom w:val="none" w:sz="0" w:space="0" w:color="auto"/>
        <w:right w:val="none" w:sz="0" w:space="0" w:color="auto"/>
      </w:divBdr>
    </w:div>
    <w:div w:id="130156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19</Pages>
  <Words>2679</Words>
  <Characters>16425</Characters>
  <Application>Microsoft Office Word</Application>
  <DocSecurity>0</DocSecurity>
  <Lines>335</Lines>
  <Paragraphs>109</Paragraphs>
  <ScaleCrop>false</ScaleCrop>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Carosi</dc:creator>
  <cp:keywords/>
  <dc:description/>
  <cp:lastModifiedBy>Leonardo Vignoli</cp:lastModifiedBy>
  <cp:revision>36</cp:revision>
  <dcterms:created xsi:type="dcterms:W3CDTF">2026-04-11T23:56:00Z</dcterms:created>
  <dcterms:modified xsi:type="dcterms:W3CDTF">2026-04-14T11:14:00Z</dcterms:modified>
</cp:coreProperties>
</file>