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FF4B68" w14:textId="052D8FEC" w:rsidR="00B46DE9" w:rsidRPr="00B46DE9" w:rsidRDefault="006D74AD" w:rsidP="00B46DE9">
      <w:pPr>
        <w:spacing w:after="160" w:line="259" w:lineRule="auto"/>
        <w:rPr>
          <w:rFonts w:ascii="Calibri" w:eastAsia="Calibri" w:hAnsi="Calibri" w:cs="Times New Roman"/>
          <w:b/>
          <w:bCs/>
          <w:i/>
          <w:iCs/>
          <w:lang w:val="en-US"/>
        </w:rPr>
      </w:pPr>
      <w:r>
        <w:rPr>
          <w:rFonts w:ascii="Calibri" w:eastAsia="Calibri" w:hAnsi="Calibri" w:cs="Times New Roman"/>
          <w:b/>
          <w:bCs/>
          <w:i/>
          <w:iCs/>
          <w:lang w:val="en-US"/>
        </w:rPr>
        <w:t xml:space="preserve">Supplement 2: Data </w:t>
      </w:r>
      <w:r w:rsidR="00C277B7">
        <w:rPr>
          <w:rFonts w:ascii="Calibri" w:eastAsia="Calibri" w:hAnsi="Calibri" w:cs="Times New Roman"/>
          <w:b/>
          <w:bCs/>
          <w:i/>
          <w:iCs/>
          <w:lang w:val="en-US"/>
        </w:rPr>
        <w:t>coding</w:t>
      </w:r>
      <w:r>
        <w:rPr>
          <w:rFonts w:ascii="Calibri" w:eastAsia="Calibri" w:hAnsi="Calibri" w:cs="Times New Roman"/>
          <w:b/>
          <w:bCs/>
          <w:i/>
          <w:iCs/>
          <w:lang w:val="en-US"/>
        </w:rPr>
        <w:t xml:space="preserve"> system</w:t>
      </w:r>
    </w:p>
    <w:tbl>
      <w:tblPr>
        <w:tblStyle w:val="Tabellenraster"/>
        <w:tblW w:w="10485" w:type="dxa"/>
        <w:jc w:val="center"/>
        <w:tblLook w:val="04A0" w:firstRow="1" w:lastRow="0" w:firstColumn="1" w:lastColumn="0" w:noHBand="0" w:noVBand="1"/>
      </w:tblPr>
      <w:tblGrid>
        <w:gridCol w:w="1550"/>
        <w:gridCol w:w="3080"/>
        <w:gridCol w:w="1661"/>
        <w:gridCol w:w="4194"/>
      </w:tblGrid>
      <w:tr w:rsidR="00B46DE9" w:rsidRPr="00B46DE9" w14:paraId="04D9FDE9" w14:textId="77777777" w:rsidTr="00D14A35">
        <w:trPr>
          <w:trHeight w:val="255"/>
          <w:jc w:val="center"/>
        </w:trPr>
        <w:tc>
          <w:tcPr>
            <w:tcW w:w="1555" w:type="dxa"/>
            <w:shd w:val="clear" w:color="auto" w:fill="auto"/>
          </w:tcPr>
          <w:p w14:paraId="5CFC815D" w14:textId="2D242420" w:rsidR="00B46DE9" w:rsidRPr="00B46DE9" w:rsidRDefault="00AB6BAB" w:rsidP="00B46DE9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Code Groups</w:t>
            </w:r>
          </w:p>
        </w:tc>
        <w:tc>
          <w:tcPr>
            <w:tcW w:w="3118" w:type="dxa"/>
          </w:tcPr>
          <w:p w14:paraId="5DFBA98C" w14:textId="259FC17F" w:rsidR="00B46DE9" w:rsidRPr="00B46DE9" w:rsidRDefault="00B46DE9" w:rsidP="00AB6BAB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</w:t>
            </w:r>
            <w:r w:rsidR="00AB6BAB">
              <w:rPr>
                <w:rFonts w:ascii="Calibri" w:eastAsia="Calibri" w:hAnsi="Calibri" w:cs="Times New Roman"/>
                <w:lang w:val="en-US"/>
              </w:rPr>
              <w:t>odes</w:t>
            </w:r>
          </w:p>
        </w:tc>
        <w:tc>
          <w:tcPr>
            <w:tcW w:w="1727" w:type="dxa"/>
            <w:vAlign w:val="center"/>
          </w:tcPr>
          <w:p w14:paraId="1AA44038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Rules of coding</w:t>
            </w:r>
          </w:p>
        </w:tc>
        <w:tc>
          <w:tcPr>
            <w:tcW w:w="4085" w:type="dxa"/>
          </w:tcPr>
          <w:p w14:paraId="2A406E73" w14:textId="157709E4" w:rsidR="00B46DE9" w:rsidRPr="00B46DE9" w:rsidRDefault="00AB6BAB" w:rsidP="00B46DE9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Code</w:t>
            </w:r>
            <w:r w:rsidR="00B46DE9" w:rsidRPr="00B46DE9">
              <w:rPr>
                <w:rFonts w:ascii="Calibri" w:eastAsia="Calibri" w:hAnsi="Calibri" w:cs="Times New Roman"/>
                <w:lang w:val="en-US"/>
              </w:rPr>
              <w:t xml:space="preserve"> specification</w:t>
            </w:r>
          </w:p>
        </w:tc>
      </w:tr>
      <w:tr w:rsidR="00B46DE9" w:rsidRPr="00B46DE9" w14:paraId="43CF2E69" w14:textId="77777777" w:rsidTr="00D14A35">
        <w:trPr>
          <w:trHeight w:val="273"/>
          <w:jc w:val="center"/>
        </w:trPr>
        <w:tc>
          <w:tcPr>
            <w:tcW w:w="1555" w:type="dxa"/>
            <w:vMerge w:val="restart"/>
            <w:shd w:val="clear" w:color="auto" w:fill="auto"/>
          </w:tcPr>
          <w:p w14:paraId="39EE75BD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patient characteristics</w:t>
            </w:r>
          </w:p>
          <w:p w14:paraId="0C279FF1" w14:textId="529DB8B2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672F9094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Age</w:t>
            </w:r>
          </w:p>
        </w:tc>
        <w:tc>
          <w:tcPr>
            <w:tcW w:w="1727" w:type="dxa"/>
            <w:vAlign w:val="center"/>
          </w:tcPr>
          <w:p w14:paraId="26CA682A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Just numbers</w:t>
            </w:r>
          </w:p>
        </w:tc>
        <w:tc>
          <w:tcPr>
            <w:tcW w:w="4085" w:type="dxa"/>
          </w:tcPr>
          <w:p w14:paraId="3E0AEA66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46DE9" w:rsidRPr="00B46DE9" w14:paraId="669A7A20" w14:textId="77777777" w:rsidTr="00D14A35">
        <w:trPr>
          <w:trHeight w:val="267"/>
          <w:jc w:val="center"/>
        </w:trPr>
        <w:tc>
          <w:tcPr>
            <w:tcW w:w="1555" w:type="dxa"/>
            <w:vMerge/>
            <w:shd w:val="clear" w:color="auto" w:fill="auto"/>
          </w:tcPr>
          <w:p w14:paraId="7E34466F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367F1DCA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Gender</w:t>
            </w:r>
          </w:p>
        </w:tc>
        <w:tc>
          <w:tcPr>
            <w:tcW w:w="1727" w:type="dxa"/>
            <w:vAlign w:val="center"/>
          </w:tcPr>
          <w:p w14:paraId="45A6A5D3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Just one word</w:t>
            </w:r>
          </w:p>
        </w:tc>
        <w:tc>
          <w:tcPr>
            <w:tcW w:w="4085" w:type="dxa"/>
          </w:tcPr>
          <w:p w14:paraId="25346885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872583" w:rsidRPr="00B46DE9" w14:paraId="5A0FF39E" w14:textId="77777777" w:rsidTr="00D14A35">
        <w:trPr>
          <w:trHeight w:val="267"/>
          <w:jc w:val="center"/>
        </w:trPr>
        <w:tc>
          <w:tcPr>
            <w:tcW w:w="1555" w:type="dxa"/>
            <w:vMerge/>
            <w:shd w:val="clear" w:color="auto" w:fill="auto"/>
          </w:tcPr>
          <w:p w14:paraId="4F4C0639" w14:textId="77777777" w:rsidR="00872583" w:rsidRPr="00B46DE9" w:rsidRDefault="00872583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3297A86D" w14:textId="77777777" w:rsidR="00872583" w:rsidRPr="00B46DE9" w:rsidRDefault="00872583" w:rsidP="00B46DE9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Clinic</w:t>
            </w:r>
          </w:p>
        </w:tc>
        <w:tc>
          <w:tcPr>
            <w:tcW w:w="1727" w:type="dxa"/>
            <w:vAlign w:val="center"/>
          </w:tcPr>
          <w:p w14:paraId="7F2530C4" w14:textId="77777777" w:rsidR="00872583" w:rsidRPr="00B46DE9" w:rsidRDefault="00872583" w:rsidP="00B46DE9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Just one word</w:t>
            </w:r>
          </w:p>
        </w:tc>
        <w:tc>
          <w:tcPr>
            <w:tcW w:w="4085" w:type="dxa"/>
          </w:tcPr>
          <w:p w14:paraId="50CCC0DE" w14:textId="77777777" w:rsidR="00872583" w:rsidRPr="00B46DE9" w:rsidRDefault="00872583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46DE9" w:rsidRPr="00B46DE9" w14:paraId="1C0C6E59" w14:textId="77777777" w:rsidTr="00D14A35">
        <w:trPr>
          <w:trHeight w:val="267"/>
          <w:jc w:val="center"/>
        </w:trPr>
        <w:tc>
          <w:tcPr>
            <w:tcW w:w="1555" w:type="dxa"/>
            <w:vMerge/>
            <w:shd w:val="clear" w:color="auto" w:fill="auto"/>
          </w:tcPr>
          <w:p w14:paraId="3101CE9D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2D602B30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Education</w:t>
            </w:r>
          </w:p>
        </w:tc>
        <w:tc>
          <w:tcPr>
            <w:tcW w:w="1727" w:type="dxa"/>
            <w:vAlign w:val="center"/>
          </w:tcPr>
          <w:p w14:paraId="5D659538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Just one word</w:t>
            </w:r>
          </w:p>
        </w:tc>
        <w:tc>
          <w:tcPr>
            <w:tcW w:w="4085" w:type="dxa"/>
          </w:tcPr>
          <w:p w14:paraId="1D1A7BCF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46DE9" w:rsidRPr="00B46DE9" w14:paraId="011E3ED8" w14:textId="77777777" w:rsidTr="00D14A35">
        <w:trPr>
          <w:trHeight w:val="267"/>
          <w:jc w:val="center"/>
        </w:trPr>
        <w:tc>
          <w:tcPr>
            <w:tcW w:w="1555" w:type="dxa"/>
            <w:vMerge/>
            <w:shd w:val="clear" w:color="auto" w:fill="auto"/>
          </w:tcPr>
          <w:p w14:paraId="23F1FE03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15AA7CFA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Type of insurance</w:t>
            </w:r>
          </w:p>
        </w:tc>
        <w:tc>
          <w:tcPr>
            <w:tcW w:w="1727" w:type="dxa"/>
            <w:vAlign w:val="center"/>
          </w:tcPr>
          <w:p w14:paraId="48894C06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Just one word</w:t>
            </w:r>
          </w:p>
        </w:tc>
        <w:tc>
          <w:tcPr>
            <w:tcW w:w="4085" w:type="dxa"/>
          </w:tcPr>
          <w:p w14:paraId="56366DC7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46DE9" w:rsidRPr="00B46DE9" w14:paraId="1AE9AA6F" w14:textId="77777777" w:rsidTr="00D14A35">
        <w:trPr>
          <w:trHeight w:val="267"/>
          <w:jc w:val="center"/>
        </w:trPr>
        <w:tc>
          <w:tcPr>
            <w:tcW w:w="1555" w:type="dxa"/>
            <w:vMerge/>
            <w:shd w:val="clear" w:color="auto" w:fill="auto"/>
          </w:tcPr>
          <w:p w14:paraId="005D85E4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1EE62FC2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surgical procedures</w:t>
            </w:r>
          </w:p>
        </w:tc>
        <w:tc>
          <w:tcPr>
            <w:tcW w:w="1727" w:type="dxa"/>
            <w:vAlign w:val="center"/>
          </w:tcPr>
          <w:p w14:paraId="7FC2DFBA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Just one word</w:t>
            </w:r>
          </w:p>
        </w:tc>
        <w:tc>
          <w:tcPr>
            <w:tcW w:w="4085" w:type="dxa"/>
          </w:tcPr>
          <w:p w14:paraId="720DEA7D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46DE9" w:rsidRPr="00B46DE9" w14:paraId="4D13BAAC" w14:textId="77777777" w:rsidTr="00D14A35">
        <w:trPr>
          <w:trHeight w:val="267"/>
          <w:jc w:val="center"/>
        </w:trPr>
        <w:tc>
          <w:tcPr>
            <w:tcW w:w="1555" w:type="dxa"/>
            <w:vMerge/>
            <w:shd w:val="clear" w:color="auto" w:fill="auto"/>
          </w:tcPr>
          <w:p w14:paraId="113C22E4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4B135201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Current weight</w:t>
            </w:r>
          </w:p>
        </w:tc>
        <w:tc>
          <w:tcPr>
            <w:tcW w:w="1727" w:type="dxa"/>
            <w:vAlign w:val="center"/>
          </w:tcPr>
          <w:p w14:paraId="3F3DCDA6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Just numbers and unit</w:t>
            </w:r>
          </w:p>
        </w:tc>
        <w:tc>
          <w:tcPr>
            <w:tcW w:w="4085" w:type="dxa"/>
          </w:tcPr>
          <w:p w14:paraId="4107389D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46DE9" w:rsidRPr="00B46DE9" w14:paraId="0638E237" w14:textId="77777777" w:rsidTr="00D14A35">
        <w:trPr>
          <w:trHeight w:val="267"/>
          <w:jc w:val="center"/>
        </w:trPr>
        <w:tc>
          <w:tcPr>
            <w:tcW w:w="1555" w:type="dxa"/>
            <w:vMerge/>
            <w:shd w:val="clear" w:color="auto" w:fill="auto"/>
          </w:tcPr>
          <w:p w14:paraId="08ED37F2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0F880221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Initial weight</w:t>
            </w:r>
          </w:p>
        </w:tc>
        <w:tc>
          <w:tcPr>
            <w:tcW w:w="1727" w:type="dxa"/>
            <w:vAlign w:val="center"/>
          </w:tcPr>
          <w:p w14:paraId="6FC65CD7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Just numbers and unit</w:t>
            </w:r>
          </w:p>
        </w:tc>
        <w:tc>
          <w:tcPr>
            <w:tcW w:w="4085" w:type="dxa"/>
          </w:tcPr>
          <w:p w14:paraId="27E48E6E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46DE9" w:rsidRPr="00AB6BAB" w14:paraId="0C6D59C5" w14:textId="77777777" w:rsidTr="00D14A35">
        <w:trPr>
          <w:trHeight w:val="267"/>
          <w:jc w:val="center"/>
        </w:trPr>
        <w:tc>
          <w:tcPr>
            <w:tcW w:w="1555" w:type="dxa"/>
            <w:vMerge/>
            <w:shd w:val="clear" w:color="auto" w:fill="auto"/>
          </w:tcPr>
          <w:p w14:paraId="4F4AF9B3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0A5A17D4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Weight change</w:t>
            </w:r>
          </w:p>
        </w:tc>
        <w:tc>
          <w:tcPr>
            <w:tcW w:w="1727" w:type="dxa"/>
            <w:vAlign w:val="center"/>
          </w:tcPr>
          <w:p w14:paraId="3D50E4A7" w14:textId="77777777" w:rsidR="00B46DE9" w:rsidRPr="00B46DE9" w:rsidRDefault="00DA4388" w:rsidP="00B46DE9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Not coded but calculated</w:t>
            </w:r>
          </w:p>
        </w:tc>
        <w:tc>
          <w:tcPr>
            <w:tcW w:w="4085" w:type="dxa"/>
          </w:tcPr>
          <w:p w14:paraId="63609CD4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initial weight and weight at the time of the interview</w:t>
            </w:r>
            <w:r w:rsidR="00DA4388">
              <w:rPr>
                <w:rFonts w:ascii="Calibri" w:eastAsia="Calibri" w:hAnsi="Calibri" w:cs="Times New Roman"/>
                <w:lang w:val="en-US"/>
              </w:rPr>
              <w:t xml:space="preserve"> in context of time since surgery</w:t>
            </w:r>
          </w:p>
        </w:tc>
      </w:tr>
      <w:tr w:rsidR="00B46DE9" w:rsidRPr="00B46DE9" w14:paraId="64DB1848" w14:textId="77777777" w:rsidTr="00D14A35">
        <w:trPr>
          <w:trHeight w:val="267"/>
          <w:jc w:val="center"/>
        </w:trPr>
        <w:tc>
          <w:tcPr>
            <w:tcW w:w="1555" w:type="dxa"/>
            <w:vMerge/>
            <w:shd w:val="clear" w:color="auto" w:fill="auto"/>
          </w:tcPr>
          <w:p w14:paraId="5A198B7E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21095211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Time since surgery</w:t>
            </w:r>
          </w:p>
        </w:tc>
        <w:tc>
          <w:tcPr>
            <w:tcW w:w="1727" w:type="dxa"/>
            <w:vAlign w:val="center"/>
          </w:tcPr>
          <w:p w14:paraId="7D9E2239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Just numbers and unit</w:t>
            </w:r>
          </w:p>
        </w:tc>
        <w:tc>
          <w:tcPr>
            <w:tcW w:w="4085" w:type="dxa"/>
          </w:tcPr>
          <w:p w14:paraId="3693F2EC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46DE9" w:rsidRPr="00667E55" w14:paraId="3C4395C5" w14:textId="77777777" w:rsidTr="00D14A35">
        <w:trPr>
          <w:trHeight w:val="267"/>
          <w:jc w:val="center"/>
        </w:trPr>
        <w:tc>
          <w:tcPr>
            <w:tcW w:w="1555" w:type="dxa"/>
            <w:vMerge/>
            <w:shd w:val="clear" w:color="auto" w:fill="auto"/>
          </w:tcPr>
          <w:p w14:paraId="443F661C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4F3D25D9" w14:textId="77777777" w:rsidR="00667E55" w:rsidRPr="00B46DE9" w:rsidRDefault="00667E55" w:rsidP="00B46DE9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dietary supplements</w:t>
            </w:r>
          </w:p>
        </w:tc>
        <w:tc>
          <w:tcPr>
            <w:tcW w:w="1727" w:type="dxa"/>
            <w:vAlign w:val="center"/>
          </w:tcPr>
          <w:p w14:paraId="77E1E253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Context</w:t>
            </w:r>
          </w:p>
        </w:tc>
        <w:tc>
          <w:tcPr>
            <w:tcW w:w="4085" w:type="dxa"/>
          </w:tcPr>
          <w:p w14:paraId="2FB48AF5" w14:textId="77777777" w:rsidR="00B46DE9" w:rsidRPr="00B46DE9" w:rsidRDefault="00B46DE9" w:rsidP="00667E55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y/n</w:t>
            </w:r>
          </w:p>
        </w:tc>
      </w:tr>
      <w:tr w:rsidR="00B46DE9" w:rsidRPr="00AB6BAB" w14:paraId="0E86A349" w14:textId="77777777" w:rsidTr="00D14A35">
        <w:trPr>
          <w:trHeight w:val="267"/>
          <w:jc w:val="center"/>
        </w:trPr>
        <w:tc>
          <w:tcPr>
            <w:tcW w:w="1555" w:type="dxa"/>
            <w:vMerge/>
            <w:shd w:val="clear" w:color="auto" w:fill="auto"/>
          </w:tcPr>
          <w:p w14:paraId="07D58C53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2674F2E4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Why bariatric surgery?</w:t>
            </w:r>
          </w:p>
        </w:tc>
        <w:tc>
          <w:tcPr>
            <w:tcW w:w="1727" w:type="dxa"/>
            <w:vAlign w:val="center"/>
          </w:tcPr>
          <w:p w14:paraId="6F96EB25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Context</w:t>
            </w:r>
          </w:p>
        </w:tc>
        <w:tc>
          <w:tcPr>
            <w:tcW w:w="4085" w:type="dxa"/>
          </w:tcPr>
          <w:p w14:paraId="0BC7CDE0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Why and who influenced to</w:t>
            </w:r>
          </w:p>
          <w:p w14:paraId="0B31BF5A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set things in motion</w:t>
            </w:r>
          </w:p>
        </w:tc>
      </w:tr>
      <w:tr w:rsidR="00B46DE9" w:rsidRPr="00AB6BAB" w14:paraId="25D0B5A0" w14:textId="77777777" w:rsidTr="00D14A35">
        <w:trPr>
          <w:trHeight w:val="267"/>
          <w:jc w:val="center"/>
        </w:trPr>
        <w:tc>
          <w:tcPr>
            <w:tcW w:w="1555" w:type="dxa"/>
            <w:vMerge/>
            <w:shd w:val="clear" w:color="auto" w:fill="auto"/>
          </w:tcPr>
          <w:p w14:paraId="5E32D4DA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5F1C84E9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First contact with surgeon/nutritionist/general practitioner/other</w:t>
            </w:r>
          </w:p>
        </w:tc>
        <w:tc>
          <w:tcPr>
            <w:tcW w:w="1727" w:type="dxa"/>
            <w:vAlign w:val="center"/>
          </w:tcPr>
          <w:p w14:paraId="6423D70D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Context</w:t>
            </w:r>
          </w:p>
        </w:tc>
        <w:tc>
          <w:tcPr>
            <w:tcW w:w="4085" w:type="dxa"/>
          </w:tcPr>
          <w:p w14:paraId="4DFE09F4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First contact after the general idea of surgery</w:t>
            </w:r>
          </w:p>
        </w:tc>
      </w:tr>
      <w:tr w:rsidR="00B46DE9" w:rsidRPr="00B46DE9" w14:paraId="51C82C34" w14:textId="77777777" w:rsidTr="00D14A35">
        <w:trPr>
          <w:trHeight w:val="267"/>
          <w:jc w:val="center"/>
        </w:trPr>
        <w:tc>
          <w:tcPr>
            <w:tcW w:w="1555" w:type="dxa"/>
            <w:vMerge/>
            <w:shd w:val="clear" w:color="auto" w:fill="auto"/>
          </w:tcPr>
          <w:p w14:paraId="52D488C0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3E8F0E7C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Why this specific clinic?</w:t>
            </w:r>
          </w:p>
        </w:tc>
        <w:tc>
          <w:tcPr>
            <w:tcW w:w="1727" w:type="dxa"/>
            <w:vAlign w:val="center"/>
          </w:tcPr>
          <w:p w14:paraId="112B71A2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Context</w:t>
            </w:r>
          </w:p>
        </w:tc>
        <w:tc>
          <w:tcPr>
            <w:tcW w:w="4085" w:type="dxa"/>
          </w:tcPr>
          <w:p w14:paraId="4AB30B60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46DE9" w:rsidRPr="00AB6BAB" w14:paraId="224787CB" w14:textId="77777777" w:rsidTr="00D14A35">
        <w:trPr>
          <w:trHeight w:val="267"/>
          <w:jc w:val="center"/>
        </w:trPr>
        <w:tc>
          <w:tcPr>
            <w:tcW w:w="1555" w:type="dxa"/>
            <w:vMerge/>
            <w:shd w:val="clear" w:color="auto" w:fill="auto"/>
          </w:tcPr>
          <w:p w14:paraId="0754A7ED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55BAEB30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Diabetes</w:t>
            </w:r>
          </w:p>
        </w:tc>
        <w:tc>
          <w:tcPr>
            <w:tcW w:w="1727" w:type="dxa"/>
            <w:vAlign w:val="center"/>
          </w:tcPr>
          <w:p w14:paraId="7EDD8433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Context</w:t>
            </w:r>
          </w:p>
        </w:tc>
        <w:tc>
          <w:tcPr>
            <w:tcW w:w="4085" w:type="dxa"/>
          </w:tcPr>
          <w:p w14:paraId="13258AB9" w14:textId="3FF6F560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y/n and context e.g. medication, typ</w:t>
            </w:r>
            <w:r w:rsidR="00C277B7">
              <w:rPr>
                <w:rFonts w:ascii="Calibri" w:eastAsia="Calibri" w:hAnsi="Calibri" w:cs="Times New Roman"/>
                <w:lang w:val="en-US"/>
              </w:rPr>
              <w:t>e</w:t>
            </w:r>
            <w:r w:rsidRPr="00B46DE9">
              <w:rPr>
                <w:rFonts w:ascii="Calibri" w:eastAsia="Calibri" w:hAnsi="Calibri" w:cs="Times New Roman"/>
                <w:lang w:val="en-US"/>
              </w:rPr>
              <w:t xml:space="preserve">, HbA1c </w:t>
            </w:r>
          </w:p>
        </w:tc>
      </w:tr>
      <w:tr w:rsidR="00B46DE9" w:rsidRPr="00B46DE9" w14:paraId="02341921" w14:textId="77777777" w:rsidTr="00D14A35">
        <w:trPr>
          <w:trHeight w:val="522"/>
          <w:jc w:val="center"/>
        </w:trPr>
        <w:tc>
          <w:tcPr>
            <w:tcW w:w="1555" w:type="dxa"/>
            <w:vMerge w:val="restart"/>
            <w:shd w:val="clear" w:color="auto" w:fill="auto"/>
          </w:tcPr>
          <w:p w14:paraId="2D312D25" w14:textId="07C378F5" w:rsidR="00B46DE9" w:rsidRPr="00B46DE9" w:rsidRDefault="00B46DE9" w:rsidP="00AB6BAB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 xml:space="preserve">Pre-OP procedure </w:t>
            </w:r>
          </w:p>
        </w:tc>
        <w:tc>
          <w:tcPr>
            <w:tcW w:w="3118" w:type="dxa"/>
          </w:tcPr>
          <w:p w14:paraId="529DB956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Groups sessions y/n</w:t>
            </w:r>
          </w:p>
          <w:p w14:paraId="07DBEA5E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Support group y/n</w:t>
            </w:r>
          </w:p>
        </w:tc>
        <w:tc>
          <w:tcPr>
            <w:tcW w:w="1727" w:type="dxa"/>
            <w:vAlign w:val="center"/>
          </w:tcPr>
          <w:p w14:paraId="1ABACEA0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Context</w:t>
            </w:r>
          </w:p>
        </w:tc>
        <w:tc>
          <w:tcPr>
            <w:tcW w:w="4085" w:type="dxa"/>
          </w:tcPr>
          <w:p w14:paraId="0B9585A1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46DE9" w:rsidRPr="00B46DE9" w14:paraId="18E05992" w14:textId="77777777" w:rsidTr="00D14A35">
        <w:trPr>
          <w:trHeight w:val="255"/>
          <w:jc w:val="center"/>
        </w:trPr>
        <w:tc>
          <w:tcPr>
            <w:tcW w:w="1555" w:type="dxa"/>
            <w:vMerge/>
            <w:shd w:val="clear" w:color="auto" w:fill="auto"/>
          </w:tcPr>
          <w:p w14:paraId="23B4BDD6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67E39315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Time interval between application and approval/surgery</w:t>
            </w:r>
          </w:p>
          <w:p w14:paraId="208E8364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Number of clinical appointments</w:t>
            </w:r>
          </w:p>
          <w:p w14:paraId="16536959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Number of appointments with the surgeon</w:t>
            </w:r>
          </w:p>
          <w:p w14:paraId="18FD42E4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Duration of the appointments with the surgeon</w:t>
            </w:r>
          </w:p>
          <w:p w14:paraId="46FBEA36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 xml:space="preserve">Number of the appointments with the nutritionists </w:t>
            </w:r>
          </w:p>
          <w:p w14:paraId="4954FB19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Duration of the appointments with the nutritionist</w:t>
            </w:r>
          </w:p>
        </w:tc>
        <w:tc>
          <w:tcPr>
            <w:tcW w:w="1727" w:type="dxa"/>
            <w:vAlign w:val="center"/>
          </w:tcPr>
          <w:p w14:paraId="5C31D3FC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Just numbers and units</w:t>
            </w:r>
          </w:p>
        </w:tc>
        <w:tc>
          <w:tcPr>
            <w:tcW w:w="4085" w:type="dxa"/>
          </w:tcPr>
          <w:p w14:paraId="7E9E4595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46DE9" w:rsidRPr="00AB6BAB" w14:paraId="2761AB0E" w14:textId="77777777" w:rsidTr="00D14A35">
        <w:trPr>
          <w:trHeight w:val="249"/>
          <w:jc w:val="center"/>
        </w:trPr>
        <w:tc>
          <w:tcPr>
            <w:tcW w:w="1555" w:type="dxa"/>
            <w:vMerge/>
            <w:shd w:val="clear" w:color="auto" w:fill="auto"/>
          </w:tcPr>
          <w:p w14:paraId="71D8F401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2B15AC85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information transfer approach</w:t>
            </w:r>
          </w:p>
        </w:tc>
        <w:tc>
          <w:tcPr>
            <w:tcW w:w="1727" w:type="dxa"/>
            <w:vMerge w:val="restart"/>
            <w:vAlign w:val="center"/>
          </w:tcPr>
          <w:p w14:paraId="7988425B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Context</w:t>
            </w:r>
          </w:p>
        </w:tc>
        <w:tc>
          <w:tcPr>
            <w:tcW w:w="4085" w:type="dxa"/>
          </w:tcPr>
          <w:p w14:paraId="7B66874E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Group sessions, folder/map, one-on-one conversation with surgeon/nutritionist/coordinator</w:t>
            </w:r>
          </w:p>
        </w:tc>
      </w:tr>
      <w:tr w:rsidR="00B46DE9" w:rsidRPr="00AB6BAB" w14:paraId="560199A6" w14:textId="77777777" w:rsidTr="00D14A35">
        <w:trPr>
          <w:trHeight w:val="249"/>
          <w:jc w:val="center"/>
        </w:trPr>
        <w:tc>
          <w:tcPr>
            <w:tcW w:w="1555" w:type="dxa"/>
            <w:vMerge/>
            <w:shd w:val="clear" w:color="auto" w:fill="auto"/>
          </w:tcPr>
          <w:p w14:paraId="68EC0B54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427B8E26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 xml:space="preserve">Decision for the surgical procedure </w:t>
            </w:r>
          </w:p>
        </w:tc>
        <w:tc>
          <w:tcPr>
            <w:tcW w:w="1727" w:type="dxa"/>
            <w:vMerge/>
            <w:vAlign w:val="center"/>
          </w:tcPr>
          <w:p w14:paraId="19093295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4085" w:type="dxa"/>
          </w:tcPr>
          <w:p w14:paraId="10E62B64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Refers to specific surgical procedure</w:t>
            </w:r>
          </w:p>
          <w:p w14:paraId="691B43B6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Point in time, participation y/n</w:t>
            </w:r>
          </w:p>
        </w:tc>
      </w:tr>
      <w:tr w:rsidR="00B46DE9" w:rsidRPr="00AB6BAB" w14:paraId="108EE361" w14:textId="77777777" w:rsidTr="00D14A35">
        <w:trPr>
          <w:trHeight w:val="249"/>
          <w:jc w:val="center"/>
        </w:trPr>
        <w:tc>
          <w:tcPr>
            <w:tcW w:w="1555" w:type="dxa"/>
            <w:vMerge/>
            <w:shd w:val="clear" w:color="auto" w:fill="auto"/>
          </w:tcPr>
          <w:p w14:paraId="16704ACD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6CF2579D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Groups session content</w:t>
            </w:r>
          </w:p>
        </w:tc>
        <w:tc>
          <w:tcPr>
            <w:tcW w:w="1727" w:type="dxa"/>
            <w:vMerge/>
            <w:vAlign w:val="center"/>
          </w:tcPr>
          <w:p w14:paraId="28180445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4085" w:type="dxa"/>
          </w:tcPr>
          <w:p w14:paraId="3C6883A3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Profession of Groups session leader, number of group sessions, time of group sessions, group session content</w:t>
            </w:r>
          </w:p>
        </w:tc>
      </w:tr>
      <w:tr w:rsidR="00B46DE9" w:rsidRPr="00AB6BAB" w14:paraId="2C925E53" w14:textId="77777777" w:rsidTr="00D14A35">
        <w:trPr>
          <w:trHeight w:val="249"/>
          <w:jc w:val="center"/>
        </w:trPr>
        <w:tc>
          <w:tcPr>
            <w:tcW w:w="1555" w:type="dxa"/>
            <w:vMerge/>
            <w:shd w:val="clear" w:color="auto" w:fill="auto"/>
          </w:tcPr>
          <w:p w14:paraId="54B5A793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57EA9A1A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Exchange of experience with other patients</w:t>
            </w:r>
          </w:p>
        </w:tc>
        <w:tc>
          <w:tcPr>
            <w:tcW w:w="1727" w:type="dxa"/>
            <w:vMerge/>
            <w:vAlign w:val="center"/>
          </w:tcPr>
          <w:p w14:paraId="5E26C045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4085" w:type="dxa"/>
          </w:tcPr>
          <w:p w14:paraId="0FAAF554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Other than support groups or social media e.g. friends/roommate with prior surgery</w:t>
            </w:r>
          </w:p>
        </w:tc>
      </w:tr>
      <w:tr w:rsidR="00B46DE9" w:rsidRPr="00AB6BAB" w14:paraId="7D915803" w14:textId="77777777" w:rsidTr="00D14A35">
        <w:trPr>
          <w:trHeight w:val="249"/>
          <w:jc w:val="center"/>
        </w:trPr>
        <w:tc>
          <w:tcPr>
            <w:tcW w:w="1555" w:type="dxa"/>
            <w:vMerge/>
            <w:shd w:val="clear" w:color="auto" w:fill="auto"/>
          </w:tcPr>
          <w:p w14:paraId="06396295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6287AC18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Pre-OP support group content</w:t>
            </w:r>
          </w:p>
        </w:tc>
        <w:tc>
          <w:tcPr>
            <w:tcW w:w="1727" w:type="dxa"/>
            <w:vMerge/>
            <w:vAlign w:val="center"/>
          </w:tcPr>
          <w:p w14:paraId="09E1F6E1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4085" w:type="dxa"/>
          </w:tcPr>
          <w:p w14:paraId="3CC8C744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Support group content, cooperation with the support group y/n, support group is visited by a surgeon y/n, number of joined support group sessions, duration of support group sessions</w:t>
            </w:r>
          </w:p>
        </w:tc>
      </w:tr>
      <w:tr w:rsidR="00B46DE9" w:rsidRPr="00AB6BAB" w14:paraId="04C64496" w14:textId="77777777" w:rsidTr="00D14A35">
        <w:trPr>
          <w:trHeight w:val="249"/>
          <w:jc w:val="center"/>
        </w:trPr>
        <w:tc>
          <w:tcPr>
            <w:tcW w:w="1555" w:type="dxa"/>
            <w:vMerge/>
            <w:shd w:val="clear" w:color="auto" w:fill="auto"/>
          </w:tcPr>
          <w:p w14:paraId="4BEA62E6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79E0FC79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Family/friends</w:t>
            </w:r>
          </w:p>
        </w:tc>
        <w:tc>
          <w:tcPr>
            <w:tcW w:w="1727" w:type="dxa"/>
            <w:vMerge/>
            <w:vAlign w:val="center"/>
          </w:tcPr>
          <w:p w14:paraId="4742B5E0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4085" w:type="dxa"/>
          </w:tcPr>
          <w:p w14:paraId="65483F65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- Did family/friends know y/n and did they know pre/post-OP</w:t>
            </w:r>
          </w:p>
          <w:p w14:paraId="1FB4EA8C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- family/friends´ reaction</w:t>
            </w:r>
          </w:p>
          <w:p w14:paraId="7A96C310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- support vs. incomprehension/fear</w:t>
            </w:r>
          </w:p>
        </w:tc>
      </w:tr>
      <w:tr w:rsidR="00B46DE9" w:rsidRPr="00AB6BAB" w14:paraId="6AC1C742" w14:textId="77777777" w:rsidTr="00D14A35">
        <w:trPr>
          <w:trHeight w:val="249"/>
          <w:jc w:val="center"/>
        </w:trPr>
        <w:tc>
          <w:tcPr>
            <w:tcW w:w="1555" w:type="dxa"/>
            <w:vMerge/>
            <w:shd w:val="clear" w:color="auto" w:fill="auto"/>
          </w:tcPr>
          <w:p w14:paraId="4541E710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0C4A2FFA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Additional information sources</w:t>
            </w:r>
          </w:p>
        </w:tc>
        <w:tc>
          <w:tcPr>
            <w:tcW w:w="1727" w:type="dxa"/>
            <w:vMerge/>
            <w:vAlign w:val="center"/>
          </w:tcPr>
          <w:p w14:paraId="151F3129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4085" w:type="dxa"/>
          </w:tcPr>
          <w:p w14:paraId="68ADB33B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Internet, social media, books etc.</w:t>
            </w:r>
          </w:p>
        </w:tc>
      </w:tr>
      <w:tr w:rsidR="00B46DE9" w:rsidRPr="00B46DE9" w14:paraId="0B7F3B1A" w14:textId="77777777" w:rsidTr="00D14A35">
        <w:trPr>
          <w:trHeight w:val="130"/>
          <w:jc w:val="center"/>
        </w:trPr>
        <w:tc>
          <w:tcPr>
            <w:tcW w:w="1555" w:type="dxa"/>
            <w:vMerge/>
            <w:shd w:val="clear" w:color="auto" w:fill="auto"/>
          </w:tcPr>
          <w:p w14:paraId="27060D3D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2E36A3F8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FAQs pre-OP</w:t>
            </w:r>
          </w:p>
        </w:tc>
        <w:tc>
          <w:tcPr>
            <w:tcW w:w="1727" w:type="dxa"/>
            <w:vMerge/>
            <w:vAlign w:val="center"/>
          </w:tcPr>
          <w:p w14:paraId="013D2D86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4085" w:type="dxa"/>
          </w:tcPr>
          <w:p w14:paraId="23082BA6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46DE9" w:rsidRPr="00B46DE9" w14:paraId="64DD2201" w14:textId="77777777" w:rsidTr="00D14A35">
        <w:trPr>
          <w:trHeight w:val="174"/>
          <w:jc w:val="center"/>
        </w:trPr>
        <w:tc>
          <w:tcPr>
            <w:tcW w:w="1555" w:type="dxa"/>
            <w:vMerge w:val="restart"/>
            <w:shd w:val="clear" w:color="auto" w:fill="auto"/>
          </w:tcPr>
          <w:p w14:paraId="62AA39EA" w14:textId="4DEAA9C6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General problems</w:t>
            </w:r>
          </w:p>
        </w:tc>
        <w:tc>
          <w:tcPr>
            <w:tcW w:w="3118" w:type="dxa"/>
          </w:tcPr>
          <w:p w14:paraId="377CBE3B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Patient`s emotions and fears</w:t>
            </w:r>
          </w:p>
        </w:tc>
        <w:tc>
          <w:tcPr>
            <w:tcW w:w="1727" w:type="dxa"/>
            <w:vMerge w:val="restart"/>
            <w:vAlign w:val="center"/>
          </w:tcPr>
          <w:p w14:paraId="479AB519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Context</w:t>
            </w:r>
          </w:p>
        </w:tc>
        <w:tc>
          <w:tcPr>
            <w:tcW w:w="4085" w:type="dxa"/>
          </w:tcPr>
          <w:p w14:paraId="15226DDB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46DE9" w:rsidRPr="00AB6BAB" w14:paraId="50693961" w14:textId="77777777" w:rsidTr="00D14A35">
        <w:trPr>
          <w:trHeight w:val="402"/>
          <w:jc w:val="center"/>
        </w:trPr>
        <w:tc>
          <w:tcPr>
            <w:tcW w:w="1555" w:type="dxa"/>
            <w:vMerge/>
            <w:shd w:val="clear" w:color="auto" w:fill="auto"/>
          </w:tcPr>
          <w:p w14:paraId="126E6A17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30E8B326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Psychotherapy</w:t>
            </w:r>
          </w:p>
        </w:tc>
        <w:tc>
          <w:tcPr>
            <w:tcW w:w="1727" w:type="dxa"/>
            <w:vMerge/>
            <w:vAlign w:val="center"/>
          </w:tcPr>
          <w:p w14:paraId="6A2D7485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4085" w:type="dxa"/>
          </w:tcPr>
          <w:p w14:paraId="6CDC099A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Need for pre/post-OP psychotherapy, costs and availability of psychotherapy</w:t>
            </w:r>
          </w:p>
        </w:tc>
      </w:tr>
      <w:tr w:rsidR="00B46DE9" w:rsidRPr="00AB6BAB" w14:paraId="63FE4027" w14:textId="77777777" w:rsidTr="00D14A35">
        <w:trPr>
          <w:trHeight w:val="402"/>
          <w:jc w:val="center"/>
        </w:trPr>
        <w:tc>
          <w:tcPr>
            <w:tcW w:w="1555" w:type="dxa"/>
            <w:vMerge/>
            <w:shd w:val="clear" w:color="auto" w:fill="auto"/>
          </w:tcPr>
          <w:p w14:paraId="6FCB0F62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5C1A17F0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Pre-OP problems</w:t>
            </w:r>
          </w:p>
        </w:tc>
        <w:tc>
          <w:tcPr>
            <w:tcW w:w="1727" w:type="dxa"/>
            <w:vAlign w:val="center"/>
          </w:tcPr>
          <w:p w14:paraId="70153D68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Context</w:t>
            </w:r>
          </w:p>
        </w:tc>
        <w:tc>
          <w:tcPr>
            <w:tcW w:w="4085" w:type="dxa"/>
          </w:tcPr>
          <w:p w14:paraId="79E1BC35" w14:textId="04C67883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Internal/time/organizational/logistic/</w:t>
            </w:r>
            <w:r w:rsidR="00C277B7" w:rsidRPr="00B46DE9">
              <w:rPr>
                <w:rFonts w:ascii="Calibri" w:eastAsia="Calibri" w:hAnsi="Calibri" w:cs="Times New Roman"/>
                <w:lang w:val="en-US"/>
              </w:rPr>
              <w:t>private</w:t>
            </w:r>
            <w:r w:rsidRPr="00B46DE9">
              <w:rPr>
                <w:rFonts w:ascii="Calibri" w:eastAsia="Calibri" w:hAnsi="Calibri" w:cs="Times New Roman"/>
                <w:lang w:val="en-US"/>
              </w:rPr>
              <w:t xml:space="preserve"> procedures</w:t>
            </w:r>
          </w:p>
        </w:tc>
      </w:tr>
      <w:tr w:rsidR="00B46DE9" w:rsidRPr="00B46DE9" w14:paraId="54650652" w14:textId="77777777" w:rsidTr="00D14A35">
        <w:trPr>
          <w:trHeight w:val="402"/>
          <w:jc w:val="center"/>
        </w:trPr>
        <w:tc>
          <w:tcPr>
            <w:tcW w:w="1555" w:type="dxa"/>
            <w:vMerge/>
            <w:shd w:val="clear" w:color="auto" w:fill="auto"/>
          </w:tcPr>
          <w:p w14:paraId="2BEFFE99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3106F2AC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Experience of nutritionists</w:t>
            </w:r>
          </w:p>
        </w:tc>
        <w:tc>
          <w:tcPr>
            <w:tcW w:w="1727" w:type="dxa"/>
            <w:vAlign w:val="center"/>
          </w:tcPr>
          <w:p w14:paraId="72988813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Context</w:t>
            </w:r>
          </w:p>
        </w:tc>
        <w:tc>
          <w:tcPr>
            <w:tcW w:w="4085" w:type="dxa"/>
          </w:tcPr>
          <w:p w14:paraId="60A927B4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bookmarkStart w:id="0" w:name="_GoBack"/>
            <w:bookmarkEnd w:id="0"/>
          </w:p>
        </w:tc>
      </w:tr>
      <w:tr w:rsidR="00B46DE9" w:rsidRPr="00AB6BAB" w14:paraId="7BCCDF85" w14:textId="77777777" w:rsidTr="00D14A35">
        <w:trPr>
          <w:trHeight w:val="402"/>
          <w:jc w:val="center"/>
        </w:trPr>
        <w:tc>
          <w:tcPr>
            <w:tcW w:w="1555" w:type="dxa"/>
            <w:vMerge/>
            <w:shd w:val="clear" w:color="auto" w:fill="auto"/>
          </w:tcPr>
          <w:p w14:paraId="42B06123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038B6465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Stigmatization</w:t>
            </w:r>
          </w:p>
        </w:tc>
        <w:tc>
          <w:tcPr>
            <w:tcW w:w="1727" w:type="dxa"/>
            <w:vAlign w:val="center"/>
          </w:tcPr>
          <w:p w14:paraId="159720A7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Context</w:t>
            </w:r>
          </w:p>
        </w:tc>
        <w:tc>
          <w:tcPr>
            <w:tcW w:w="4085" w:type="dxa"/>
          </w:tcPr>
          <w:p w14:paraId="61CC75B7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Negative reaction of family/friends/social context</w:t>
            </w:r>
          </w:p>
        </w:tc>
      </w:tr>
      <w:tr w:rsidR="00B46DE9" w:rsidRPr="00667E55" w14:paraId="5F7AB8B7" w14:textId="77777777" w:rsidTr="00D14A35">
        <w:trPr>
          <w:trHeight w:val="255"/>
          <w:jc w:val="center"/>
        </w:trPr>
        <w:tc>
          <w:tcPr>
            <w:tcW w:w="1555" w:type="dxa"/>
            <w:vMerge w:val="restart"/>
            <w:shd w:val="clear" w:color="auto" w:fill="auto"/>
          </w:tcPr>
          <w:p w14:paraId="2BCA3104" w14:textId="5E491602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Pre-OP information</w:t>
            </w:r>
          </w:p>
        </w:tc>
        <w:tc>
          <w:tcPr>
            <w:tcW w:w="3118" w:type="dxa"/>
          </w:tcPr>
          <w:p w14:paraId="06C741A5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Pre-OP dietary supplements</w:t>
            </w:r>
          </w:p>
        </w:tc>
        <w:tc>
          <w:tcPr>
            <w:tcW w:w="1727" w:type="dxa"/>
            <w:vAlign w:val="center"/>
          </w:tcPr>
          <w:p w14:paraId="252E0C98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Context</w:t>
            </w:r>
          </w:p>
        </w:tc>
        <w:tc>
          <w:tcPr>
            <w:tcW w:w="4085" w:type="dxa"/>
          </w:tcPr>
          <w:p w14:paraId="72A5D8CA" w14:textId="77777777" w:rsidR="00B46DE9" w:rsidRPr="00B46DE9" w:rsidRDefault="00B46DE9" w:rsidP="00AD270A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 xml:space="preserve">Who? When? Which information? </w:t>
            </w:r>
          </w:p>
        </w:tc>
      </w:tr>
      <w:tr w:rsidR="00B46DE9" w:rsidRPr="00B46DE9" w14:paraId="60C70861" w14:textId="77777777" w:rsidTr="00D14A35">
        <w:trPr>
          <w:trHeight w:val="255"/>
          <w:jc w:val="center"/>
        </w:trPr>
        <w:tc>
          <w:tcPr>
            <w:tcW w:w="1555" w:type="dxa"/>
            <w:vMerge/>
            <w:shd w:val="clear" w:color="auto" w:fill="auto"/>
          </w:tcPr>
          <w:p w14:paraId="020D1DB9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4C3A027F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Pre-OP risk disclosure</w:t>
            </w:r>
          </w:p>
          <w:p w14:paraId="687E9622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Pre-OP different surgical procedures</w:t>
            </w:r>
          </w:p>
          <w:p w14:paraId="5B527895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Pre-OP Reimbursement of surgical costs from the insurance</w:t>
            </w:r>
          </w:p>
          <w:p w14:paraId="05E8CAFE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Pre-OP Pros and cons of the surgery</w:t>
            </w:r>
          </w:p>
          <w:p w14:paraId="4EC0241A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Pre-OP drinking behavior</w:t>
            </w:r>
          </w:p>
          <w:p w14:paraId="3C35CB44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Pre-OP general dietary information</w:t>
            </w:r>
          </w:p>
          <w:p w14:paraId="76C3D707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Pre-OP information about post-OP diet</w:t>
            </w:r>
          </w:p>
          <w:p w14:paraId="521D13E3" w14:textId="77777777" w:rsidR="00B46DE9" w:rsidRPr="00B46DE9" w:rsidRDefault="00B46DE9" w:rsidP="00B46DE9">
            <w:pPr>
              <w:numPr>
                <w:ilvl w:val="0"/>
                <w:numId w:val="3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Pre-OP information about everyday life</w:t>
            </w:r>
          </w:p>
        </w:tc>
        <w:tc>
          <w:tcPr>
            <w:tcW w:w="1727" w:type="dxa"/>
            <w:vAlign w:val="center"/>
          </w:tcPr>
          <w:p w14:paraId="4090DE7B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Context</w:t>
            </w:r>
          </w:p>
        </w:tc>
        <w:tc>
          <w:tcPr>
            <w:tcW w:w="4085" w:type="dxa"/>
          </w:tcPr>
          <w:p w14:paraId="10B3E78F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Who? When? Which information?</w:t>
            </w:r>
          </w:p>
        </w:tc>
      </w:tr>
      <w:tr w:rsidR="001512CA" w:rsidRPr="00AB6BAB" w14:paraId="7C4664F7" w14:textId="77777777" w:rsidTr="00D14A35">
        <w:trPr>
          <w:trHeight w:val="325"/>
          <w:jc w:val="center"/>
        </w:trPr>
        <w:tc>
          <w:tcPr>
            <w:tcW w:w="1555" w:type="dxa"/>
            <w:vMerge w:val="restart"/>
            <w:shd w:val="clear" w:color="auto" w:fill="auto"/>
          </w:tcPr>
          <w:p w14:paraId="4E994A41" w14:textId="3E7FDD95" w:rsidR="001512CA" w:rsidRPr="00B46DE9" w:rsidRDefault="001512CA" w:rsidP="00AB6BAB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 xml:space="preserve">Costs </w:t>
            </w:r>
          </w:p>
        </w:tc>
        <w:tc>
          <w:tcPr>
            <w:tcW w:w="3118" w:type="dxa"/>
          </w:tcPr>
          <w:p w14:paraId="69C2715C" w14:textId="77777777" w:rsidR="001512CA" w:rsidRPr="001512CA" w:rsidRDefault="001512CA" w:rsidP="001512CA">
            <w:pPr>
              <w:numPr>
                <w:ilvl w:val="0"/>
                <w:numId w:val="1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Costs for nutrition counseling</w:t>
            </w:r>
          </w:p>
        </w:tc>
        <w:tc>
          <w:tcPr>
            <w:tcW w:w="1727" w:type="dxa"/>
            <w:vMerge w:val="restart"/>
            <w:vAlign w:val="center"/>
          </w:tcPr>
          <w:p w14:paraId="6383B6C7" w14:textId="77777777" w:rsidR="001512CA" w:rsidRPr="00B46DE9" w:rsidRDefault="001512CA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Context</w:t>
            </w:r>
          </w:p>
        </w:tc>
        <w:tc>
          <w:tcPr>
            <w:tcW w:w="4085" w:type="dxa"/>
          </w:tcPr>
          <w:p w14:paraId="4F07E0C2" w14:textId="77777777" w:rsidR="001512CA" w:rsidRPr="00B46DE9" w:rsidRDefault="001512CA" w:rsidP="00B46DE9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Absolut costs, information about reimbursement</w:t>
            </w:r>
            <w:r w:rsidR="00585552">
              <w:rPr>
                <w:rFonts w:ascii="Calibri" w:eastAsia="Calibri" w:hAnsi="Calibri" w:cs="Times New Roman"/>
                <w:lang w:val="en-US"/>
              </w:rPr>
              <w:t>, information needs</w:t>
            </w:r>
          </w:p>
        </w:tc>
      </w:tr>
      <w:tr w:rsidR="001512CA" w:rsidRPr="00B46DE9" w14:paraId="1E4CEDA9" w14:textId="77777777" w:rsidTr="00D14A35">
        <w:trPr>
          <w:trHeight w:val="802"/>
          <w:jc w:val="center"/>
        </w:trPr>
        <w:tc>
          <w:tcPr>
            <w:tcW w:w="1555" w:type="dxa"/>
            <w:vMerge/>
            <w:shd w:val="clear" w:color="auto" w:fill="auto"/>
          </w:tcPr>
          <w:p w14:paraId="339C468D" w14:textId="77777777" w:rsidR="001512CA" w:rsidRPr="00B46DE9" w:rsidRDefault="001512CA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0D4B5B94" w14:textId="77777777" w:rsidR="001512CA" w:rsidRPr="00B46DE9" w:rsidRDefault="001512CA" w:rsidP="001512CA">
            <w:pPr>
              <w:numPr>
                <w:ilvl w:val="0"/>
                <w:numId w:val="1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Costs for dietary supplements</w:t>
            </w:r>
          </w:p>
          <w:p w14:paraId="1F04F3C4" w14:textId="77777777" w:rsidR="001512CA" w:rsidRPr="00B46DE9" w:rsidRDefault="001512CA" w:rsidP="001512CA">
            <w:pPr>
              <w:numPr>
                <w:ilvl w:val="0"/>
                <w:numId w:val="1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Other preoperative costs</w:t>
            </w:r>
          </w:p>
          <w:p w14:paraId="1C08661F" w14:textId="77777777" w:rsidR="001512CA" w:rsidRPr="00B46DE9" w:rsidRDefault="001512CA" w:rsidP="001512CA">
            <w:pPr>
              <w:numPr>
                <w:ilvl w:val="0"/>
                <w:numId w:val="1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Other postoperative costs</w:t>
            </w:r>
          </w:p>
        </w:tc>
        <w:tc>
          <w:tcPr>
            <w:tcW w:w="1727" w:type="dxa"/>
            <w:vMerge/>
            <w:vAlign w:val="center"/>
          </w:tcPr>
          <w:p w14:paraId="0942646B" w14:textId="77777777" w:rsidR="001512CA" w:rsidRPr="00B46DE9" w:rsidRDefault="001512CA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4085" w:type="dxa"/>
          </w:tcPr>
          <w:p w14:paraId="53131657" w14:textId="77777777" w:rsidR="001512CA" w:rsidRPr="00B46DE9" w:rsidRDefault="001512CA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46DE9" w:rsidRPr="00AB6BAB" w14:paraId="54808D0A" w14:textId="77777777" w:rsidTr="00D14A35">
        <w:trPr>
          <w:trHeight w:val="255"/>
          <w:jc w:val="center"/>
        </w:trPr>
        <w:tc>
          <w:tcPr>
            <w:tcW w:w="1555" w:type="dxa"/>
            <w:shd w:val="clear" w:color="auto" w:fill="auto"/>
          </w:tcPr>
          <w:p w14:paraId="08462F02" w14:textId="0A2985CC" w:rsidR="00B46DE9" w:rsidRPr="00B46DE9" w:rsidRDefault="00B46DE9" w:rsidP="00AB6BAB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 xml:space="preserve">Post-OP procedure </w:t>
            </w:r>
          </w:p>
        </w:tc>
        <w:tc>
          <w:tcPr>
            <w:tcW w:w="3118" w:type="dxa"/>
          </w:tcPr>
          <w:p w14:paraId="07862590" w14:textId="77777777" w:rsidR="00B46DE9" w:rsidRPr="00B46DE9" w:rsidRDefault="00B46DE9" w:rsidP="00B46DE9">
            <w:pPr>
              <w:numPr>
                <w:ilvl w:val="0"/>
                <w:numId w:val="2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changes in eating behavior after surgery</w:t>
            </w:r>
          </w:p>
          <w:p w14:paraId="405BC3E1" w14:textId="77777777" w:rsidR="00B46DE9" w:rsidRPr="00B46DE9" w:rsidRDefault="00B46DE9" w:rsidP="00B46DE9">
            <w:pPr>
              <w:numPr>
                <w:ilvl w:val="0"/>
                <w:numId w:val="2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changes in everyday life after surgery</w:t>
            </w:r>
          </w:p>
          <w:p w14:paraId="1B765BEB" w14:textId="77777777" w:rsidR="00B46DE9" w:rsidRPr="00B46DE9" w:rsidRDefault="00B46DE9" w:rsidP="00B46DE9">
            <w:pPr>
              <w:numPr>
                <w:ilvl w:val="0"/>
                <w:numId w:val="2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lastRenderedPageBreak/>
              <w:t>pre-op Information which were helpful in the period after the surgery</w:t>
            </w:r>
          </w:p>
          <w:p w14:paraId="26B0FD4C" w14:textId="77777777" w:rsidR="00B46DE9" w:rsidRPr="00B46DE9" w:rsidRDefault="00B46DE9" w:rsidP="00B46DE9">
            <w:pPr>
              <w:numPr>
                <w:ilvl w:val="0"/>
                <w:numId w:val="2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Post-OP nutrition counseling</w:t>
            </w:r>
          </w:p>
          <w:p w14:paraId="6EF2058D" w14:textId="77777777" w:rsidR="00B46DE9" w:rsidRPr="00B46DE9" w:rsidRDefault="00B46DE9" w:rsidP="00B46DE9">
            <w:pPr>
              <w:numPr>
                <w:ilvl w:val="0"/>
                <w:numId w:val="2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Post-OP support group content</w:t>
            </w:r>
          </w:p>
          <w:p w14:paraId="55CBF439" w14:textId="77777777" w:rsidR="00B46DE9" w:rsidRPr="00B46DE9" w:rsidRDefault="00B46DE9" w:rsidP="00B46DE9">
            <w:pPr>
              <w:numPr>
                <w:ilvl w:val="0"/>
                <w:numId w:val="2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FAQ´s post-OP</w:t>
            </w:r>
          </w:p>
        </w:tc>
        <w:tc>
          <w:tcPr>
            <w:tcW w:w="1727" w:type="dxa"/>
            <w:vAlign w:val="center"/>
          </w:tcPr>
          <w:p w14:paraId="0C650E3E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lastRenderedPageBreak/>
              <w:t>Context</w:t>
            </w:r>
          </w:p>
        </w:tc>
        <w:tc>
          <w:tcPr>
            <w:tcW w:w="4085" w:type="dxa"/>
          </w:tcPr>
          <w:p w14:paraId="1BE02AB4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Problem/situation</w:t>
            </w:r>
          </w:p>
          <w:p w14:paraId="01D30E7D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or</w:t>
            </w:r>
          </w:p>
          <w:p w14:paraId="18DF95BF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Information: Who? When? Which information?</w:t>
            </w:r>
          </w:p>
        </w:tc>
      </w:tr>
      <w:tr w:rsidR="00B46DE9" w:rsidRPr="00AB6BAB" w14:paraId="76315900" w14:textId="77777777" w:rsidTr="00D14A35">
        <w:trPr>
          <w:trHeight w:val="255"/>
          <w:jc w:val="center"/>
        </w:trPr>
        <w:tc>
          <w:tcPr>
            <w:tcW w:w="1555" w:type="dxa"/>
            <w:vMerge w:val="restart"/>
            <w:shd w:val="clear" w:color="auto" w:fill="auto"/>
          </w:tcPr>
          <w:p w14:paraId="62AFA281" w14:textId="75FE95C2" w:rsidR="00B46DE9" w:rsidRPr="00B46DE9" w:rsidRDefault="00B46DE9" w:rsidP="00AB6BAB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 xml:space="preserve">Post-OP problems </w:t>
            </w:r>
          </w:p>
        </w:tc>
        <w:tc>
          <w:tcPr>
            <w:tcW w:w="3118" w:type="dxa"/>
          </w:tcPr>
          <w:p w14:paraId="06FA21F5" w14:textId="77777777" w:rsidR="00B46DE9" w:rsidRPr="00B46DE9" w:rsidRDefault="00B46DE9" w:rsidP="00B46DE9">
            <w:pPr>
              <w:numPr>
                <w:ilvl w:val="0"/>
                <w:numId w:val="5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dietary problems post-op</w:t>
            </w:r>
          </w:p>
          <w:p w14:paraId="44F5677B" w14:textId="77777777" w:rsidR="00B46DE9" w:rsidRPr="00B46DE9" w:rsidRDefault="00B46DE9" w:rsidP="00B46DE9">
            <w:pPr>
              <w:numPr>
                <w:ilvl w:val="0"/>
                <w:numId w:val="5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pain post-op</w:t>
            </w:r>
          </w:p>
        </w:tc>
        <w:tc>
          <w:tcPr>
            <w:tcW w:w="1727" w:type="dxa"/>
            <w:vAlign w:val="center"/>
          </w:tcPr>
          <w:p w14:paraId="158FAB5C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Context</w:t>
            </w:r>
          </w:p>
        </w:tc>
        <w:tc>
          <w:tcPr>
            <w:tcW w:w="4085" w:type="dxa"/>
          </w:tcPr>
          <w:p w14:paraId="43AD9B73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Dietary problems: individual problems or e.g. dumping</w:t>
            </w:r>
          </w:p>
        </w:tc>
      </w:tr>
      <w:tr w:rsidR="00B46DE9" w:rsidRPr="00AB6BAB" w14:paraId="3DC5B0B9" w14:textId="77777777" w:rsidTr="00D14A35">
        <w:trPr>
          <w:trHeight w:val="255"/>
          <w:jc w:val="center"/>
        </w:trPr>
        <w:tc>
          <w:tcPr>
            <w:tcW w:w="1555" w:type="dxa"/>
            <w:vMerge/>
            <w:shd w:val="clear" w:color="auto" w:fill="auto"/>
          </w:tcPr>
          <w:p w14:paraId="5E30471D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118" w:type="dxa"/>
          </w:tcPr>
          <w:p w14:paraId="7D2515F2" w14:textId="77777777" w:rsidR="00B46DE9" w:rsidRPr="00B46DE9" w:rsidRDefault="00B46DE9" w:rsidP="00B46DE9">
            <w:pPr>
              <w:numPr>
                <w:ilvl w:val="0"/>
                <w:numId w:val="5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complications post-op</w:t>
            </w:r>
          </w:p>
        </w:tc>
        <w:tc>
          <w:tcPr>
            <w:tcW w:w="1727" w:type="dxa"/>
            <w:vAlign w:val="center"/>
          </w:tcPr>
          <w:p w14:paraId="12C7F322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Context</w:t>
            </w:r>
          </w:p>
        </w:tc>
        <w:tc>
          <w:tcPr>
            <w:tcW w:w="4085" w:type="dxa"/>
          </w:tcPr>
          <w:p w14:paraId="1BC7098A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OP-related complications like bleeding, infection etc.</w:t>
            </w:r>
          </w:p>
        </w:tc>
      </w:tr>
      <w:tr w:rsidR="00B46DE9" w:rsidRPr="00B46DE9" w14:paraId="3BA70BCC" w14:textId="77777777" w:rsidTr="00D14A35">
        <w:trPr>
          <w:trHeight w:val="255"/>
          <w:jc w:val="center"/>
        </w:trPr>
        <w:tc>
          <w:tcPr>
            <w:tcW w:w="1555" w:type="dxa"/>
            <w:shd w:val="clear" w:color="auto" w:fill="auto"/>
          </w:tcPr>
          <w:p w14:paraId="64198EE2" w14:textId="42C42B96" w:rsidR="00B46DE9" w:rsidRPr="00B46DE9" w:rsidRDefault="00B46DE9" w:rsidP="00AB6BAB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 xml:space="preserve">Information needs </w:t>
            </w:r>
          </w:p>
        </w:tc>
        <w:tc>
          <w:tcPr>
            <w:tcW w:w="3118" w:type="dxa"/>
          </w:tcPr>
          <w:p w14:paraId="438B6099" w14:textId="77777777" w:rsidR="00B46DE9" w:rsidRPr="00B46DE9" w:rsidRDefault="00B46DE9" w:rsidP="00B46DE9">
            <w:pPr>
              <w:numPr>
                <w:ilvl w:val="0"/>
                <w:numId w:val="4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judgement on information needs</w:t>
            </w:r>
          </w:p>
        </w:tc>
        <w:tc>
          <w:tcPr>
            <w:tcW w:w="1727" w:type="dxa"/>
            <w:vAlign w:val="center"/>
          </w:tcPr>
          <w:p w14:paraId="5505A805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Context</w:t>
            </w:r>
          </w:p>
        </w:tc>
        <w:tc>
          <w:tcPr>
            <w:tcW w:w="4085" w:type="dxa"/>
          </w:tcPr>
          <w:p w14:paraId="550BAADF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46DE9" w:rsidRPr="00B46DE9" w14:paraId="6C8EA4A6" w14:textId="77777777" w:rsidTr="00D14A35">
        <w:trPr>
          <w:trHeight w:val="255"/>
          <w:jc w:val="center"/>
        </w:trPr>
        <w:tc>
          <w:tcPr>
            <w:tcW w:w="1555" w:type="dxa"/>
            <w:shd w:val="clear" w:color="auto" w:fill="auto"/>
          </w:tcPr>
          <w:p w14:paraId="127C6256" w14:textId="7AC8F9EC" w:rsidR="00B46DE9" w:rsidRPr="00B46DE9" w:rsidRDefault="00B46DE9" w:rsidP="00AB6BAB">
            <w:pPr>
              <w:rPr>
                <w:rFonts w:ascii="Calibri" w:eastAsia="Calibri" w:hAnsi="Calibri" w:cs="Times New Roman"/>
                <w:lang w:val="en-US"/>
              </w:rPr>
            </w:pPr>
            <w:r w:rsidRPr="00AB6BAB">
              <w:rPr>
                <w:rFonts w:ascii="Calibri" w:eastAsia="Calibri" w:hAnsi="Calibri" w:cs="Times New Roman"/>
                <w:lang w:val="en-US"/>
              </w:rPr>
              <w:t xml:space="preserve">Solutions </w:t>
            </w:r>
          </w:p>
        </w:tc>
        <w:tc>
          <w:tcPr>
            <w:tcW w:w="3118" w:type="dxa"/>
          </w:tcPr>
          <w:p w14:paraId="48D52CD2" w14:textId="77777777" w:rsidR="00B46DE9" w:rsidRPr="00B46DE9" w:rsidRDefault="00B46DE9" w:rsidP="00B46DE9">
            <w:pPr>
              <w:numPr>
                <w:ilvl w:val="0"/>
                <w:numId w:val="4"/>
              </w:numPr>
              <w:ind w:left="411"/>
              <w:contextualSpacing/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Problem solutions</w:t>
            </w:r>
          </w:p>
        </w:tc>
        <w:tc>
          <w:tcPr>
            <w:tcW w:w="1727" w:type="dxa"/>
            <w:vAlign w:val="center"/>
          </w:tcPr>
          <w:p w14:paraId="35255B3E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  <w:r w:rsidRPr="00B46DE9">
              <w:rPr>
                <w:rFonts w:ascii="Calibri" w:eastAsia="Calibri" w:hAnsi="Calibri" w:cs="Times New Roman"/>
                <w:lang w:val="en-US"/>
              </w:rPr>
              <w:t>Context</w:t>
            </w:r>
          </w:p>
        </w:tc>
        <w:tc>
          <w:tcPr>
            <w:tcW w:w="4085" w:type="dxa"/>
          </w:tcPr>
          <w:p w14:paraId="752A2306" w14:textId="77777777" w:rsidR="00B46DE9" w:rsidRPr="00B46DE9" w:rsidRDefault="00B46DE9" w:rsidP="00B46DE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14:paraId="374F5DBB" w14:textId="77777777" w:rsidR="002627E6" w:rsidRDefault="002627E6"/>
    <w:sectPr w:rsidR="002627E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008E1"/>
    <w:multiLevelType w:val="hybridMultilevel"/>
    <w:tmpl w:val="92E27718"/>
    <w:lvl w:ilvl="0" w:tplc="113204CA">
      <w:start w:val="4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597B02"/>
    <w:multiLevelType w:val="hybridMultilevel"/>
    <w:tmpl w:val="B3D8E3E0"/>
    <w:lvl w:ilvl="0" w:tplc="113204CA">
      <w:start w:val="4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6A39D5"/>
    <w:multiLevelType w:val="hybridMultilevel"/>
    <w:tmpl w:val="D868B016"/>
    <w:lvl w:ilvl="0" w:tplc="113204CA">
      <w:start w:val="47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95C3FFC"/>
    <w:multiLevelType w:val="hybridMultilevel"/>
    <w:tmpl w:val="AB96047E"/>
    <w:lvl w:ilvl="0" w:tplc="113204CA">
      <w:start w:val="4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6B2676"/>
    <w:multiLevelType w:val="hybridMultilevel"/>
    <w:tmpl w:val="57E67604"/>
    <w:lvl w:ilvl="0" w:tplc="113204CA">
      <w:start w:val="4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BA7"/>
    <w:rsid w:val="000454FC"/>
    <w:rsid w:val="001512CA"/>
    <w:rsid w:val="00156BA7"/>
    <w:rsid w:val="00206818"/>
    <w:rsid w:val="002627E6"/>
    <w:rsid w:val="00360DB0"/>
    <w:rsid w:val="00585552"/>
    <w:rsid w:val="00667E55"/>
    <w:rsid w:val="006D74AD"/>
    <w:rsid w:val="00872583"/>
    <w:rsid w:val="00AB4FAB"/>
    <w:rsid w:val="00AB6BAB"/>
    <w:rsid w:val="00AD270A"/>
    <w:rsid w:val="00B41A85"/>
    <w:rsid w:val="00B46DE9"/>
    <w:rsid w:val="00C277B7"/>
    <w:rsid w:val="00D14A35"/>
    <w:rsid w:val="00DA4388"/>
    <w:rsid w:val="00F90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A50AAC"/>
  <w15:docId w15:val="{94EBE2AF-2AD2-447F-8E69-3893453FD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B46D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AB4FA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B4FA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B4FAB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B4FA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B4FAB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B4F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B4F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515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Witten/Herdecke</Company>
  <LinksUpToDate>false</LinksUpToDate>
  <CharactersWithSpaces>3759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Breuing, Jessica</dc:creator>
  <cp:keywords/>
  <dc:description/>
  <cp:lastModifiedBy>Breuing, Jessica</cp:lastModifiedBy>
  <cp:revision>6</cp:revision>
  <dcterms:created xsi:type="dcterms:W3CDTF">2021-07-30T10:33:00Z</dcterms:created>
  <dcterms:modified xsi:type="dcterms:W3CDTF">2021-07-30T10:38:00Z</dcterms:modified>
</cp:coreProperties>
</file>