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0D8A1" w14:textId="12CF52D8" w:rsidR="00695F02" w:rsidRPr="00861388" w:rsidRDefault="00C64BCF" w:rsidP="00695F02">
      <w:pPr>
        <w:spacing w:line="480" w:lineRule="auto"/>
        <w:rPr>
          <w:b/>
          <w:sz w:val="24"/>
          <w:szCs w:val="24"/>
        </w:rPr>
      </w:pPr>
      <w:bookmarkStart w:id="0" w:name="_Hlk68736452"/>
      <w:r w:rsidRPr="00C64BCF">
        <w:rPr>
          <w:b/>
          <w:sz w:val="24"/>
          <w:szCs w:val="24"/>
        </w:rPr>
        <w:t xml:space="preserve">Table </w:t>
      </w:r>
      <w:r w:rsidR="00FE7EF5">
        <w:rPr>
          <w:b/>
          <w:sz w:val="24"/>
          <w:szCs w:val="24"/>
        </w:rPr>
        <w:t>4</w:t>
      </w:r>
      <w:r w:rsidR="00695F02" w:rsidRPr="00ED5C71">
        <w:rPr>
          <w:b/>
          <w:sz w:val="24"/>
          <w:szCs w:val="24"/>
        </w:rPr>
        <w:t>.</w:t>
      </w:r>
      <w:r w:rsidR="00695F02" w:rsidRPr="00861388">
        <w:rPr>
          <w:b/>
          <w:sz w:val="24"/>
          <w:szCs w:val="24"/>
        </w:rPr>
        <w:t xml:space="preserve"> </w:t>
      </w:r>
      <w:r w:rsidR="00FE7EF5" w:rsidRPr="00861388">
        <w:rPr>
          <w:b/>
          <w:sz w:val="24"/>
          <w:szCs w:val="24"/>
        </w:rPr>
        <w:t>S</w:t>
      </w:r>
      <w:r w:rsidR="00695F02" w:rsidRPr="00861388">
        <w:rPr>
          <w:b/>
          <w:sz w:val="24"/>
          <w:szCs w:val="24"/>
        </w:rPr>
        <w:t xml:space="preserve">cores of three questionnaires. </w:t>
      </w:r>
    </w:p>
    <w:p w14:paraId="688365AA" w14:textId="77777777" w:rsidR="00695F02" w:rsidRPr="00ED5C71" w:rsidRDefault="00695F02" w:rsidP="00695F02">
      <w:pPr>
        <w:spacing w:line="480" w:lineRule="auto"/>
        <w:rPr>
          <w:sz w:val="24"/>
          <w:szCs w:val="24"/>
        </w:rPr>
      </w:pPr>
      <w:r w:rsidRPr="00ED5C71">
        <w:rPr>
          <w:noProof/>
          <w:sz w:val="24"/>
          <w:szCs w:val="24"/>
        </w:rPr>
        <w:drawing>
          <wp:inline distT="0" distB="0" distL="0" distR="0" wp14:anchorId="4AF643EA" wp14:editId="11016A58">
            <wp:extent cx="4554330" cy="2719733"/>
            <wp:effectExtent l="0" t="0" r="17780" b="4445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F4D5693-9458-4AA0-BE3F-7A40784F43F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FEB24FA" w14:textId="494C1F4F" w:rsidR="00695F02" w:rsidRDefault="00C64BCF" w:rsidP="00695F02">
      <w:pPr>
        <w:spacing w:line="480" w:lineRule="auto"/>
        <w:rPr>
          <w:sz w:val="24"/>
          <w:szCs w:val="24"/>
        </w:rPr>
      </w:pPr>
      <w:r w:rsidRPr="00C64BCF">
        <w:rPr>
          <w:sz w:val="24"/>
          <w:szCs w:val="24"/>
        </w:rPr>
        <w:t xml:space="preserve">Table </w:t>
      </w:r>
      <w:r w:rsidR="00FE7EF5">
        <w:rPr>
          <w:sz w:val="24"/>
          <w:szCs w:val="24"/>
        </w:rPr>
        <w:t>4</w:t>
      </w:r>
      <w:r w:rsidR="00695F02" w:rsidRPr="00ED5C71">
        <w:rPr>
          <w:sz w:val="24"/>
          <w:szCs w:val="24"/>
        </w:rPr>
        <w:t>. The new questionnaire shows a better differentiation for our patients than Maryland and AOFAS questionnaires.</w:t>
      </w:r>
    </w:p>
    <w:p w14:paraId="0859FCFC" w14:textId="16F73E48" w:rsidR="004D1053" w:rsidRDefault="004D1053" w:rsidP="00695F02">
      <w:pPr>
        <w:spacing w:line="480" w:lineRule="auto"/>
        <w:rPr>
          <w:sz w:val="24"/>
          <w:szCs w:val="24"/>
        </w:rPr>
      </w:pPr>
    </w:p>
    <w:p w14:paraId="14D1E913" w14:textId="3E19116A" w:rsidR="004D1053" w:rsidRPr="00861388" w:rsidRDefault="00861388" w:rsidP="00861388">
      <w:pPr>
        <w:spacing w:line="480" w:lineRule="auto"/>
        <w:rPr>
          <w:i/>
        </w:rPr>
      </w:pPr>
      <w:r w:rsidRPr="00861388">
        <w:rPr>
          <w:i/>
        </w:rPr>
        <w:t>(</w:t>
      </w:r>
      <w:r w:rsidR="004D1053" w:rsidRPr="00861388">
        <w:rPr>
          <w:i/>
        </w:rPr>
        <w:t>The numerical data of table 4</w:t>
      </w:r>
      <w:r w:rsidR="00BC0B84" w:rsidRPr="00861388">
        <w:rPr>
          <w:i/>
        </w:rPr>
        <w:t xml:space="preserve"> </w:t>
      </w:r>
      <w:r w:rsidR="00BC0B84" w:rsidRPr="00861388">
        <w:rPr>
          <w:rFonts w:hint="eastAsia"/>
          <w:i/>
        </w:rPr>
        <w:t>is</w:t>
      </w:r>
      <w:r w:rsidR="00BC0B84" w:rsidRPr="00861388">
        <w:rPr>
          <w:i/>
        </w:rPr>
        <w:t xml:space="preserve"> </w:t>
      </w:r>
      <w:r w:rsidR="00BC0B84" w:rsidRPr="00861388">
        <w:rPr>
          <w:rFonts w:hint="eastAsia"/>
          <w:i/>
        </w:rPr>
        <w:t>also</w:t>
      </w:r>
      <w:r w:rsidR="00BC0B84" w:rsidRPr="00861388">
        <w:rPr>
          <w:i/>
        </w:rPr>
        <w:t xml:space="preserve"> </w:t>
      </w:r>
      <w:r w:rsidR="00BC0B84" w:rsidRPr="00861388">
        <w:rPr>
          <w:rFonts w:hint="eastAsia"/>
          <w:i/>
        </w:rPr>
        <w:t>presented</w:t>
      </w:r>
      <w:r w:rsidR="00BC0B84" w:rsidRPr="00861388">
        <w:rPr>
          <w:i/>
        </w:rPr>
        <w:t xml:space="preserve"> </w:t>
      </w:r>
      <w:r w:rsidR="00BC0B84" w:rsidRPr="00861388">
        <w:rPr>
          <w:rFonts w:hint="eastAsia"/>
          <w:i/>
        </w:rPr>
        <w:t>in</w:t>
      </w:r>
      <w:r w:rsidR="00BC0B84" w:rsidRPr="00861388">
        <w:rPr>
          <w:i/>
        </w:rPr>
        <w:t xml:space="preserve">: </w:t>
      </w:r>
      <w:r w:rsidRPr="00861388">
        <w:rPr>
          <w:i/>
        </w:rPr>
        <w:t>Additional f</w:t>
      </w:r>
      <w:bookmarkStart w:id="1" w:name="_GoBack"/>
      <w:bookmarkEnd w:id="1"/>
      <w:r w:rsidRPr="00861388">
        <w:rPr>
          <w:i/>
        </w:rPr>
        <w:t>ile 3 -scores</w:t>
      </w:r>
      <w:r w:rsidRPr="00861388">
        <w:rPr>
          <w:rFonts w:hint="eastAsia"/>
          <w:i/>
        </w:rPr>
        <w:t xml:space="preserve"> </w:t>
      </w:r>
      <w:r w:rsidR="00BC0B84" w:rsidRPr="00861388">
        <w:rPr>
          <w:rFonts w:hint="eastAsia"/>
          <w:i/>
        </w:rPr>
        <w:t>in three questionnaires.</w:t>
      </w:r>
      <w:r w:rsidRPr="00861388">
        <w:rPr>
          <w:i/>
        </w:rPr>
        <w:t>)</w:t>
      </w:r>
      <w:bookmarkEnd w:id="0"/>
    </w:p>
    <w:sectPr w:rsidR="004D1053" w:rsidRPr="00861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B8483" w14:textId="77777777" w:rsidR="007B5414" w:rsidRDefault="007B5414" w:rsidP="00CA2EAA">
      <w:r>
        <w:separator/>
      </w:r>
    </w:p>
  </w:endnote>
  <w:endnote w:type="continuationSeparator" w:id="0">
    <w:p w14:paraId="7EFC054A" w14:textId="77777777" w:rsidR="007B5414" w:rsidRDefault="007B5414" w:rsidP="00CA2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412F44" w14:textId="77777777" w:rsidR="007B5414" w:rsidRDefault="007B5414" w:rsidP="00CA2EAA">
      <w:r>
        <w:separator/>
      </w:r>
    </w:p>
  </w:footnote>
  <w:footnote w:type="continuationSeparator" w:id="0">
    <w:p w14:paraId="5E7B1C8B" w14:textId="77777777" w:rsidR="007B5414" w:rsidRDefault="007B5414" w:rsidP="00CA2E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D92"/>
    <w:rsid w:val="000D186D"/>
    <w:rsid w:val="000D6928"/>
    <w:rsid w:val="000E2093"/>
    <w:rsid w:val="001718AA"/>
    <w:rsid w:val="0018083A"/>
    <w:rsid w:val="002D511C"/>
    <w:rsid w:val="002F70E9"/>
    <w:rsid w:val="0040390E"/>
    <w:rsid w:val="004568B8"/>
    <w:rsid w:val="004B6974"/>
    <w:rsid w:val="004C2BAE"/>
    <w:rsid w:val="004D1053"/>
    <w:rsid w:val="00505A0A"/>
    <w:rsid w:val="005B6D1A"/>
    <w:rsid w:val="005D0201"/>
    <w:rsid w:val="00600F75"/>
    <w:rsid w:val="00651D31"/>
    <w:rsid w:val="00695F02"/>
    <w:rsid w:val="006E3566"/>
    <w:rsid w:val="00755CCB"/>
    <w:rsid w:val="007B5414"/>
    <w:rsid w:val="00861388"/>
    <w:rsid w:val="00874338"/>
    <w:rsid w:val="00925F27"/>
    <w:rsid w:val="00BC0B84"/>
    <w:rsid w:val="00BE7541"/>
    <w:rsid w:val="00C64BCF"/>
    <w:rsid w:val="00CA2EAA"/>
    <w:rsid w:val="00CB2562"/>
    <w:rsid w:val="00ED5C71"/>
    <w:rsid w:val="00F203DE"/>
    <w:rsid w:val="00F73D92"/>
    <w:rsid w:val="00FE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CA7D1"/>
  <w15:chartTrackingRefBased/>
  <w15:docId w15:val="{29C0EF70-A530-4DA4-B850-1946BC374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2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2E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2E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2EA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00F7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00F75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00F7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00F75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600F7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600F75"/>
    <w:rPr>
      <w:rFonts w:ascii="Microsoft YaHei UI" w:eastAsia="Microsoft YaHei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00F75"/>
    <w:rPr>
      <w:rFonts w:ascii="Microsoft YaHei UI" w:eastAsia="Microsoft YaHei UI"/>
      <w:sz w:val="18"/>
      <w:szCs w:val="18"/>
    </w:rPr>
  </w:style>
  <w:style w:type="paragraph" w:customStyle="1" w:styleId="Default">
    <w:name w:val="Default"/>
    <w:rsid w:val="004D1053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  <w:lang w:val="en-GB"/>
    </w:rPr>
  </w:style>
  <w:style w:type="table" w:styleId="ae">
    <w:name w:val="Table Grid"/>
    <w:basedOn w:val="a1"/>
    <w:uiPriority w:val="39"/>
    <w:rsid w:val="004D1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5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5163;&#22806;&#31185;&#24037;&#20316;\&#25287;&#25351;&#21457;&#32946;&#19981;&#33391;%20&#30333;&#24070;\&#36275;&#37096;&#21151;&#33021;&#35780;&#20272;\&#25163;&#22806;&#31185;&#27431;&#27954;&#21367;&#25237;&#31295;&#29992;\13&#20363;&#29256;&#26412;&#25991;&#31456;\&#36275;&#37096;&#35780;&#20272;&#25968;&#25454;14&#20363;&#25913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Sheet2!$B$29</c:f>
              <c:strCache>
                <c:ptCount val="1"/>
                <c:pt idx="0">
                  <c:v>New </c:v>
                </c:pt>
              </c:strCache>
            </c:strRef>
          </c:tx>
          <c:spPr>
            <a:ln w="28575" cap="sq">
              <a:solidFill>
                <a:schemeClr val="accent1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val>
            <c:numRef>
              <c:f>Sheet2!$B$30:$B$43</c:f>
              <c:numCache>
                <c:formatCode>General</c:formatCode>
                <c:ptCount val="14"/>
                <c:pt idx="0">
                  <c:v>30</c:v>
                </c:pt>
                <c:pt idx="1">
                  <c:v>26</c:v>
                </c:pt>
                <c:pt idx="2">
                  <c:v>28</c:v>
                </c:pt>
                <c:pt idx="3">
                  <c:v>30</c:v>
                </c:pt>
                <c:pt idx="4">
                  <c:v>26</c:v>
                </c:pt>
                <c:pt idx="5">
                  <c:v>30</c:v>
                </c:pt>
                <c:pt idx="6">
                  <c:v>27</c:v>
                </c:pt>
                <c:pt idx="7">
                  <c:v>28</c:v>
                </c:pt>
                <c:pt idx="8">
                  <c:v>21</c:v>
                </c:pt>
                <c:pt idx="9">
                  <c:v>17</c:v>
                </c:pt>
                <c:pt idx="10">
                  <c:v>29</c:v>
                </c:pt>
                <c:pt idx="11">
                  <c:v>30</c:v>
                </c:pt>
                <c:pt idx="12">
                  <c:v>29</c:v>
                </c:pt>
                <c:pt idx="13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9C7-4AA6-ACAE-1B14069730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09049808"/>
        <c:axId val="2115313168"/>
      </c:lineChart>
      <c:lineChart>
        <c:grouping val="standard"/>
        <c:varyColors val="0"/>
        <c:ser>
          <c:idx val="1"/>
          <c:order val="1"/>
          <c:tx>
            <c:strRef>
              <c:f>Sheet2!$C$29</c:f>
              <c:strCache>
                <c:ptCount val="1"/>
                <c:pt idx="0">
                  <c:v>Maryland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val>
            <c:numRef>
              <c:f>Sheet2!$C$30:$C$43</c:f>
              <c:numCache>
                <c:formatCode>General</c:formatCode>
                <c:ptCount val="14"/>
                <c:pt idx="0">
                  <c:v>99</c:v>
                </c:pt>
                <c:pt idx="1">
                  <c:v>98</c:v>
                </c:pt>
                <c:pt idx="2">
                  <c:v>98</c:v>
                </c:pt>
                <c:pt idx="3">
                  <c:v>100</c:v>
                </c:pt>
                <c:pt idx="4">
                  <c:v>90</c:v>
                </c:pt>
                <c:pt idx="5">
                  <c:v>100</c:v>
                </c:pt>
                <c:pt idx="6">
                  <c:v>97</c:v>
                </c:pt>
                <c:pt idx="7">
                  <c:v>100</c:v>
                </c:pt>
                <c:pt idx="8">
                  <c:v>98</c:v>
                </c:pt>
                <c:pt idx="9">
                  <c:v>76</c:v>
                </c:pt>
                <c:pt idx="10">
                  <c:v>100</c:v>
                </c:pt>
                <c:pt idx="11">
                  <c:v>100</c:v>
                </c:pt>
                <c:pt idx="12">
                  <c:v>95</c:v>
                </c:pt>
                <c:pt idx="13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9C7-4AA6-ACAE-1B1406973068}"/>
            </c:ext>
          </c:extLst>
        </c:ser>
        <c:ser>
          <c:idx val="2"/>
          <c:order val="2"/>
          <c:tx>
            <c:strRef>
              <c:f>Sheet2!$D$29</c:f>
              <c:strCache>
                <c:ptCount val="1"/>
                <c:pt idx="0">
                  <c:v>AOFAS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val>
            <c:numRef>
              <c:f>Sheet2!$D$30:$D$43</c:f>
              <c:numCache>
                <c:formatCode>General</c:formatCode>
                <c:ptCount val="1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93</c:v>
                </c:pt>
                <c:pt idx="9">
                  <c:v>80</c:v>
                </c:pt>
                <c:pt idx="10">
                  <c:v>100</c:v>
                </c:pt>
                <c:pt idx="11">
                  <c:v>100</c:v>
                </c:pt>
                <c:pt idx="12">
                  <c:v>90</c:v>
                </c:pt>
                <c:pt idx="13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9C7-4AA6-ACAE-1B14069730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3946240"/>
        <c:axId val="2110838000"/>
      </c:lineChart>
      <c:catAx>
        <c:axId val="17090498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>
                    <a:solidFill>
                      <a:sysClr val="windowText" lastClr="000000"/>
                    </a:solidFill>
                  </a:rPr>
                  <a:t>Patient No.</a:t>
                </a:r>
                <a:endParaRPr lang="zh-CN" sz="9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2514634778293542"/>
              <c:y val="0.797029089551991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5313168"/>
        <c:crosses val="autoZero"/>
        <c:auto val="1"/>
        <c:lblAlgn val="ctr"/>
        <c:lblOffset val="100"/>
        <c:noMultiLvlLbl val="0"/>
      </c:catAx>
      <c:valAx>
        <c:axId val="2115313168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>
                    <a:solidFill>
                      <a:sysClr val="windowText" lastClr="000000"/>
                    </a:solidFill>
                  </a:rPr>
                  <a:t>Score of new questionniare</a:t>
                </a:r>
                <a:endParaRPr lang="zh-CN" sz="9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9401126866949774E-2"/>
              <c:y val="0.195260883073715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09049808"/>
        <c:crosses val="autoZero"/>
        <c:crossBetween val="between"/>
        <c:majorUnit val="6"/>
      </c:valAx>
      <c:valAx>
        <c:axId val="2110838000"/>
        <c:scaling>
          <c:orientation val="minMax"/>
          <c:max val="1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0" i="0" kern="1200" baseline="0">
                    <a:solidFill>
                      <a:sysClr val="windowText" lastClr="000000"/>
                    </a:solidFill>
                    <a:effectLst/>
                  </a:rPr>
                  <a:t>Scores of Maryland and AOFAS</a:t>
                </a:r>
                <a:endParaRPr lang="en-GB" sz="900" b="0">
                  <a:solidFill>
                    <a:sysClr val="windowText" lastClr="000000"/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93711656441717794"/>
              <c:y val="0.15860396623898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946240"/>
        <c:crosses val="max"/>
        <c:crossBetween val="between"/>
      </c:valAx>
      <c:catAx>
        <c:axId val="53946240"/>
        <c:scaling>
          <c:orientation val="minMax"/>
        </c:scaling>
        <c:delete val="1"/>
        <c:axPos val="b"/>
        <c:majorTickMark val="out"/>
        <c:minorTickMark val="none"/>
        <c:tickLblPos val="nextTo"/>
        <c:crossAx val="211083800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 Ivan</dc:creator>
  <cp:keywords/>
  <dc:description/>
  <cp:lastModifiedBy>Author</cp:lastModifiedBy>
  <cp:revision>15</cp:revision>
  <dcterms:created xsi:type="dcterms:W3CDTF">2021-04-07T17:07:00Z</dcterms:created>
  <dcterms:modified xsi:type="dcterms:W3CDTF">2021-10-04T19:01:00Z</dcterms:modified>
</cp:coreProperties>
</file>