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07A2E8" w14:textId="77777777" w:rsidR="005D49A0" w:rsidRPr="00453D8F" w:rsidRDefault="005D49A0" w:rsidP="005D49A0">
      <w:pPr>
        <w:jc w:val="center"/>
        <w:rPr>
          <w:b/>
          <w:bCs/>
        </w:rPr>
      </w:pPr>
      <w:r w:rsidRPr="00453D8F">
        <w:rPr>
          <w:b/>
          <w:bCs/>
        </w:rPr>
        <w:t>Impact of relational continuity of primary care in aged care: a systematic review</w:t>
      </w:r>
    </w:p>
    <w:p w14:paraId="76891C17" w14:textId="77777777" w:rsidR="005D49A0" w:rsidRDefault="005D49A0" w:rsidP="0005287A">
      <w:pPr>
        <w:pStyle w:val="Heading1"/>
        <w:jc w:val="center"/>
      </w:pPr>
    </w:p>
    <w:p w14:paraId="1C1AFA1D" w14:textId="6E70C02B" w:rsidR="004C667A" w:rsidRDefault="00DA3B96" w:rsidP="0005287A">
      <w:pPr>
        <w:pStyle w:val="Heading1"/>
        <w:jc w:val="center"/>
      </w:pPr>
      <w:r w:rsidRPr="00DA3B96">
        <w:t>Supplementary Materials</w:t>
      </w:r>
    </w:p>
    <w:p w14:paraId="59788F0A" w14:textId="77777777" w:rsidR="0005287A" w:rsidRPr="0005287A" w:rsidRDefault="0005287A" w:rsidP="0005287A"/>
    <w:p w14:paraId="53066379" w14:textId="48DA9AC9" w:rsidR="00DA3B96" w:rsidRDefault="00DA3B96" w:rsidP="0005287A">
      <w:pPr>
        <w:pStyle w:val="Heading2"/>
      </w:pPr>
      <w:r>
        <w:t xml:space="preserve">Search Strategies </w:t>
      </w:r>
    </w:p>
    <w:p w14:paraId="0570E3E5" w14:textId="77777777" w:rsidR="0005287A" w:rsidRPr="0005287A" w:rsidRDefault="0005287A" w:rsidP="0005287A"/>
    <w:p w14:paraId="18E8A50F" w14:textId="77777777" w:rsidR="0005287A" w:rsidRPr="00B64C5C" w:rsidRDefault="0005287A" w:rsidP="0005287A">
      <w:pPr>
        <w:rPr>
          <w:rFonts w:cstheme="minorHAnsi"/>
        </w:rPr>
      </w:pPr>
      <w:r w:rsidRPr="00B64C5C">
        <w:rPr>
          <w:rFonts w:eastAsia="Arial Unicode MS" w:cstheme="minorHAnsi"/>
          <w:sz w:val="20"/>
        </w:rPr>
        <w:t>Database: Ovid MEDLINE(R) and Epub Ahead of Print, In-Process &amp; Other Non-Indexed Citations, Daily and Versions(R) &lt;1946 to October 27, 2020&gt;</w:t>
      </w:r>
    </w:p>
    <w:p w14:paraId="3010E487" w14:textId="77777777" w:rsidR="0005287A" w:rsidRPr="00B64C5C" w:rsidRDefault="0005287A" w:rsidP="0005287A">
      <w:pPr>
        <w:rPr>
          <w:rFonts w:eastAsia="Arial Unicode MS" w:cstheme="minorHAnsi"/>
          <w:sz w:val="20"/>
        </w:rPr>
      </w:pPr>
      <w:r w:rsidRPr="00B64C5C">
        <w:rPr>
          <w:rFonts w:eastAsia="Arial Unicode MS" w:cstheme="minorHAnsi"/>
          <w:sz w:val="20"/>
        </w:rPr>
        <w:t>Search Strategy:</w:t>
      </w:r>
    </w:p>
    <w:p w14:paraId="131BCBBD" w14:textId="77777777" w:rsidR="0005287A" w:rsidRPr="00B64C5C" w:rsidRDefault="0005287A" w:rsidP="0005287A">
      <w:pPr>
        <w:rPr>
          <w:rFonts w:eastAsia="Arial Unicode MS" w:cstheme="minorHAnsi"/>
          <w:sz w:val="20"/>
        </w:rPr>
      </w:pPr>
      <w:r w:rsidRPr="00B64C5C">
        <w:rPr>
          <w:rFonts w:eastAsia="Arial Unicode MS" w:cstheme="minorHAnsi"/>
          <w:sz w:val="20"/>
        </w:rPr>
        <w:t>--------------------------------------------------------------------------------</w:t>
      </w:r>
    </w:p>
    <w:p w14:paraId="2C63CA15" w14:textId="5C047071" w:rsidR="0005287A" w:rsidRPr="00B64C5C" w:rsidRDefault="0005287A" w:rsidP="0005287A">
      <w:pPr>
        <w:rPr>
          <w:rFonts w:eastAsia="Arial Unicode MS" w:cstheme="minorHAnsi"/>
          <w:sz w:val="20"/>
        </w:rPr>
      </w:pPr>
      <w:r w:rsidRPr="00B64C5C">
        <w:rPr>
          <w:rFonts w:eastAsia="Arial Unicode MS" w:cstheme="minorHAnsi"/>
          <w:sz w:val="20"/>
        </w:rPr>
        <w:t xml:space="preserve">1     exp Geriatrics/ </w:t>
      </w:r>
    </w:p>
    <w:p w14:paraId="0B4C58DB" w14:textId="029E7D3E" w:rsidR="0005287A" w:rsidRPr="00B64C5C" w:rsidRDefault="0005287A" w:rsidP="0005287A">
      <w:pPr>
        <w:rPr>
          <w:rFonts w:eastAsia="Arial Unicode MS" w:cstheme="minorHAnsi"/>
          <w:sz w:val="20"/>
        </w:rPr>
      </w:pPr>
      <w:r w:rsidRPr="00B64C5C">
        <w:rPr>
          <w:rFonts w:eastAsia="Arial Unicode MS" w:cstheme="minorHAnsi"/>
          <w:sz w:val="20"/>
        </w:rPr>
        <w:t xml:space="preserve">2     exp Aged/ </w:t>
      </w:r>
    </w:p>
    <w:p w14:paraId="0AF97924" w14:textId="15376E6C" w:rsidR="0005287A" w:rsidRPr="00B64C5C" w:rsidRDefault="0005287A" w:rsidP="0005287A">
      <w:pPr>
        <w:rPr>
          <w:rFonts w:eastAsia="Arial Unicode MS" w:cstheme="minorHAnsi"/>
          <w:sz w:val="20"/>
        </w:rPr>
      </w:pPr>
      <w:r w:rsidRPr="00B64C5C">
        <w:rPr>
          <w:rFonts w:eastAsia="Arial Unicode MS" w:cstheme="minorHAnsi"/>
          <w:sz w:val="20"/>
        </w:rPr>
        <w:t xml:space="preserve">3     aged*.ti,ab. </w:t>
      </w:r>
    </w:p>
    <w:p w14:paraId="1FA91AAB" w14:textId="0A93CFE0" w:rsidR="0005287A" w:rsidRPr="00B64C5C" w:rsidRDefault="0005287A" w:rsidP="0005287A">
      <w:pPr>
        <w:rPr>
          <w:rFonts w:eastAsia="Arial Unicode MS" w:cstheme="minorHAnsi"/>
          <w:sz w:val="20"/>
        </w:rPr>
      </w:pPr>
      <w:r w:rsidRPr="00B64C5C">
        <w:rPr>
          <w:rFonts w:eastAsia="Arial Unicode MS" w:cstheme="minorHAnsi"/>
          <w:sz w:val="20"/>
        </w:rPr>
        <w:t xml:space="preserve">4     old*.ti,ab. </w:t>
      </w:r>
    </w:p>
    <w:p w14:paraId="3570DBA0" w14:textId="639A760D" w:rsidR="0005287A" w:rsidRPr="00B64C5C" w:rsidRDefault="0005287A" w:rsidP="0005287A">
      <w:pPr>
        <w:rPr>
          <w:rFonts w:eastAsia="Arial Unicode MS" w:cstheme="minorHAnsi"/>
          <w:sz w:val="20"/>
        </w:rPr>
      </w:pPr>
      <w:r w:rsidRPr="00B64C5C">
        <w:rPr>
          <w:rFonts w:eastAsia="Arial Unicode MS" w:cstheme="minorHAnsi"/>
          <w:sz w:val="20"/>
        </w:rPr>
        <w:t xml:space="preserve">5     senior$.ti,ab. </w:t>
      </w:r>
    </w:p>
    <w:p w14:paraId="45A66A3B" w14:textId="37AFBAF9" w:rsidR="0005287A" w:rsidRPr="00B64C5C" w:rsidRDefault="0005287A" w:rsidP="0005287A">
      <w:pPr>
        <w:rPr>
          <w:rFonts w:eastAsia="Arial Unicode MS" w:cstheme="minorHAnsi"/>
          <w:sz w:val="20"/>
        </w:rPr>
      </w:pPr>
      <w:r w:rsidRPr="00B64C5C">
        <w:rPr>
          <w:rFonts w:eastAsia="Arial Unicode MS" w:cstheme="minorHAnsi"/>
          <w:sz w:val="20"/>
        </w:rPr>
        <w:t xml:space="preserve">6     elderly.ti,ab. </w:t>
      </w:r>
    </w:p>
    <w:p w14:paraId="1C4642DC" w14:textId="6BA4ABA9" w:rsidR="0005287A" w:rsidRPr="00B64C5C" w:rsidRDefault="0005287A" w:rsidP="0005287A">
      <w:pPr>
        <w:rPr>
          <w:rFonts w:eastAsia="Arial Unicode MS" w:cstheme="minorHAnsi"/>
          <w:sz w:val="20"/>
        </w:rPr>
      </w:pPr>
      <w:r w:rsidRPr="00B64C5C">
        <w:rPr>
          <w:rFonts w:eastAsia="Arial Unicode MS" w:cstheme="minorHAnsi"/>
          <w:sz w:val="20"/>
        </w:rPr>
        <w:t xml:space="preserve">7     geriatric*.ti,ab. </w:t>
      </w:r>
    </w:p>
    <w:p w14:paraId="4E7FBB34" w14:textId="275A5DFE" w:rsidR="0005287A" w:rsidRPr="00B64C5C" w:rsidRDefault="0005287A" w:rsidP="0005287A">
      <w:pPr>
        <w:rPr>
          <w:rFonts w:eastAsia="Arial Unicode MS" w:cstheme="minorHAnsi"/>
          <w:sz w:val="20"/>
        </w:rPr>
      </w:pPr>
      <w:r w:rsidRPr="00B64C5C">
        <w:rPr>
          <w:rFonts w:eastAsia="Arial Unicode MS" w:cstheme="minorHAnsi"/>
          <w:sz w:val="20"/>
        </w:rPr>
        <w:t xml:space="preserve">8     1 or 2 or 3 or 4 or 5 or 6 or 7 </w:t>
      </w:r>
    </w:p>
    <w:p w14:paraId="153D8618" w14:textId="50D4ACD1" w:rsidR="0005287A" w:rsidRPr="00B64C5C" w:rsidRDefault="0005287A" w:rsidP="0005287A">
      <w:pPr>
        <w:rPr>
          <w:rFonts w:eastAsia="Arial Unicode MS" w:cstheme="minorHAnsi"/>
          <w:sz w:val="20"/>
        </w:rPr>
      </w:pPr>
      <w:r w:rsidRPr="00B64C5C">
        <w:rPr>
          <w:rFonts w:eastAsia="Arial Unicode MS" w:cstheme="minorHAnsi"/>
          <w:sz w:val="20"/>
        </w:rPr>
        <w:t xml:space="preserve">9     exp Nursing Homes/ </w:t>
      </w:r>
    </w:p>
    <w:p w14:paraId="744E1624" w14:textId="09F6BC13" w:rsidR="0005287A" w:rsidRPr="00B64C5C" w:rsidRDefault="0005287A" w:rsidP="0005287A">
      <w:pPr>
        <w:rPr>
          <w:rFonts w:eastAsia="Arial Unicode MS" w:cstheme="minorHAnsi"/>
          <w:sz w:val="20"/>
        </w:rPr>
      </w:pPr>
      <w:r w:rsidRPr="00B64C5C">
        <w:rPr>
          <w:rFonts w:eastAsia="Arial Unicode MS" w:cstheme="minorHAnsi"/>
          <w:sz w:val="20"/>
        </w:rPr>
        <w:t xml:space="preserve">10     housing for the elderly/ </w:t>
      </w:r>
    </w:p>
    <w:p w14:paraId="72B45198" w14:textId="5999D8D4" w:rsidR="0005287A" w:rsidRPr="00B64C5C" w:rsidRDefault="0005287A" w:rsidP="0005287A">
      <w:pPr>
        <w:rPr>
          <w:rFonts w:eastAsia="Arial Unicode MS" w:cstheme="minorHAnsi"/>
          <w:sz w:val="20"/>
        </w:rPr>
      </w:pPr>
      <w:r w:rsidRPr="00B64C5C">
        <w:rPr>
          <w:rFonts w:eastAsia="Arial Unicode MS" w:cstheme="minorHAnsi"/>
          <w:sz w:val="20"/>
        </w:rPr>
        <w:t xml:space="preserve">11     residential facilities/ </w:t>
      </w:r>
    </w:p>
    <w:p w14:paraId="0AAB316D" w14:textId="7E201221" w:rsidR="0005287A" w:rsidRPr="00B64C5C" w:rsidRDefault="0005287A" w:rsidP="0005287A">
      <w:pPr>
        <w:rPr>
          <w:rFonts w:eastAsia="Arial Unicode MS" w:cstheme="minorHAnsi"/>
          <w:sz w:val="20"/>
        </w:rPr>
      </w:pPr>
      <w:r w:rsidRPr="00B64C5C">
        <w:rPr>
          <w:rFonts w:eastAsia="Arial Unicode MS" w:cstheme="minorHAnsi"/>
          <w:sz w:val="20"/>
        </w:rPr>
        <w:t xml:space="preserve">12     assisted living facilities/ </w:t>
      </w:r>
    </w:p>
    <w:p w14:paraId="6493EA27" w14:textId="2F648961" w:rsidR="0005287A" w:rsidRPr="00B64C5C" w:rsidRDefault="0005287A" w:rsidP="0005287A">
      <w:pPr>
        <w:rPr>
          <w:rFonts w:eastAsia="Arial Unicode MS" w:cstheme="minorHAnsi"/>
          <w:sz w:val="20"/>
        </w:rPr>
      </w:pPr>
      <w:r w:rsidRPr="00B64C5C">
        <w:rPr>
          <w:rFonts w:eastAsia="Arial Unicode MS" w:cstheme="minorHAnsi"/>
          <w:sz w:val="20"/>
        </w:rPr>
        <w:t xml:space="preserve">13     group homes/ </w:t>
      </w:r>
    </w:p>
    <w:p w14:paraId="198AC5EB" w14:textId="3EF71EC9" w:rsidR="0005287A" w:rsidRPr="00B64C5C" w:rsidRDefault="0005287A" w:rsidP="0005287A">
      <w:pPr>
        <w:rPr>
          <w:rFonts w:eastAsia="Arial Unicode MS" w:cstheme="minorHAnsi"/>
          <w:sz w:val="20"/>
        </w:rPr>
      </w:pPr>
      <w:r w:rsidRPr="00B64C5C">
        <w:rPr>
          <w:rFonts w:eastAsia="Arial Unicode MS" w:cstheme="minorHAnsi"/>
          <w:sz w:val="20"/>
        </w:rPr>
        <w:t xml:space="preserve">14     homes for the aged/ </w:t>
      </w:r>
    </w:p>
    <w:p w14:paraId="7BD7837C" w14:textId="2964E8FA" w:rsidR="0005287A" w:rsidRPr="00B64C5C" w:rsidRDefault="0005287A" w:rsidP="0005287A">
      <w:pPr>
        <w:rPr>
          <w:rFonts w:eastAsia="Arial Unicode MS" w:cstheme="minorHAnsi"/>
          <w:sz w:val="20"/>
        </w:rPr>
      </w:pPr>
      <w:r w:rsidRPr="00B64C5C">
        <w:rPr>
          <w:rFonts w:eastAsia="Arial Unicode MS" w:cstheme="minorHAnsi"/>
          <w:sz w:val="20"/>
        </w:rPr>
        <w:t xml:space="preserve">15     senior centers/ </w:t>
      </w:r>
    </w:p>
    <w:p w14:paraId="15DC3851" w14:textId="1F4A7E23" w:rsidR="0005287A" w:rsidRPr="00B64C5C" w:rsidRDefault="0005287A" w:rsidP="0005287A">
      <w:pPr>
        <w:rPr>
          <w:rFonts w:eastAsia="Arial Unicode MS" w:cstheme="minorHAnsi"/>
          <w:sz w:val="20"/>
        </w:rPr>
      </w:pPr>
      <w:r w:rsidRPr="00B64C5C">
        <w:rPr>
          <w:rFonts w:eastAsia="Arial Unicode MS" w:cstheme="minorHAnsi"/>
          <w:sz w:val="20"/>
        </w:rPr>
        <w:t xml:space="preserve">16     exp Home Nursing/ </w:t>
      </w:r>
    </w:p>
    <w:p w14:paraId="3C69301A" w14:textId="07D5CADA" w:rsidR="0005287A" w:rsidRPr="00B64C5C" w:rsidRDefault="0005287A" w:rsidP="0005287A">
      <w:pPr>
        <w:rPr>
          <w:rFonts w:eastAsia="Arial Unicode MS" w:cstheme="minorHAnsi"/>
          <w:sz w:val="20"/>
        </w:rPr>
      </w:pPr>
      <w:r w:rsidRPr="00B64C5C">
        <w:rPr>
          <w:rFonts w:eastAsia="Arial Unicode MS" w:cstheme="minorHAnsi"/>
          <w:sz w:val="20"/>
        </w:rPr>
        <w:t xml:space="preserve">17     Adult Day Care Centers/ </w:t>
      </w:r>
    </w:p>
    <w:p w14:paraId="2A672386" w14:textId="2FD3C146" w:rsidR="0005287A" w:rsidRPr="00B64C5C" w:rsidRDefault="0005287A" w:rsidP="0005287A">
      <w:pPr>
        <w:rPr>
          <w:rFonts w:eastAsia="Arial Unicode MS" w:cstheme="minorHAnsi"/>
          <w:sz w:val="20"/>
        </w:rPr>
      </w:pPr>
      <w:r w:rsidRPr="00B64C5C">
        <w:rPr>
          <w:rFonts w:eastAsia="Arial Unicode MS" w:cstheme="minorHAnsi"/>
          <w:sz w:val="20"/>
        </w:rPr>
        <w:t xml:space="preserve">18     ("aged care" adj1 facilit*).ti,ab. </w:t>
      </w:r>
    </w:p>
    <w:p w14:paraId="51CA897F" w14:textId="69AA571F" w:rsidR="0005287A" w:rsidRPr="00B64C5C" w:rsidRDefault="0005287A" w:rsidP="0005287A">
      <w:pPr>
        <w:rPr>
          <w:rFonts w:eastAsia="Arial Unicode MS" w:cstheme="minorHAnsi"/>
          <w:sz w:val="20"/>
        </w:rPr>
      </w:pPr>
      <w:r w:rsidRPr="00B64C5C">
        <w:rPr>
          <w:rFonts w:eastAsia="Arial Unicode MS" w:cstheme="minorHAnsi"/>
          <w:sz w:val="20"/>
        </w:rPr>
        <w:t xml:space="preserve">19     (residential adj2 care).ti,ab. </w:t>
      </w:r>
    </w:p>
    <w:p w14:paraId="6209A15B" w14:textId="46DD1F0C" w:rsidR="0005287A" w:rsidRPr="00B64C5C" w:rsidRDefault="0005287A" w:rsidP="0005287A">
      <w:pPr>
        <w:rPr>
          <w:rFonts w:eastAsia="Arial Unicode MS" w:cstheme="minorHAnsi"/>
          <w:sz w:val="20"/>
        </w:rPr>
      </w:pPr>
      <w:r w:rsidRPr="00B64C5C">
        <w:rPr>
          <w:rFonts w:eastAsia="Arial Unicode MS" w:cstheme="minorHAnsi"/>
          <w:sz w:val="20"/>
        </w:rPr>
        <w:t xml:space="preserve">20     (home adj1 care).ti,ab. </w:t>
      </w:r>
    </w:p>
    <w:p w14:paraId="26800032" w14:textId="2BFCE095" w:rsidR="0005287A" w:rsidRPr="00B64C5C" w:rsidRDefault="0005287A" w:rsidP="0005287A">
      <w:pPr>
        <w:rPr>
          <w:rFonts w:eastAsia="Arial Unicode MS" w:cstheme="minorHAnsi"/>
          <w:sz w:val="20"/>
        </w:rPr>
      </w:pPr>
      <w:r w:rsidRPr="00B64C5C">
        <w:rPr>
          <w:rFonts w:eastAsia="Arial Unicode MS" w:cstheme="minorHAnsi"/>
          <w:sz w:val="20"/>
        </w:rPr>
        <w:t xml:space="preserve">21     "long?term care".ti,ab. </w:t>
      </w:r>
    </w:p>
    <w:p w14:paraId="1794335E" w14:textId="1F408A13" w:rsidR="0005287A" w:rsidRPr="00B64C5C" w:rsidRDefault="0005287A" w:rsidP="0005287A">
      <w:pPr>
        <w:rPr>
          <w:rFonts w:eastAsia="Arial Unicode MS" w:cstheme="minorHAnsi"/>
          <w:sz w:val="20"/>
        </w:rPr>
      </w:pPr>
      <w:r w:rsidRPr="00B64C5C">
        <w:rPr>
          <w:rFonts w:eastAsia="Arial Unicode MS" w:cstheme="minorHAnsi"/>
          <w:sz w:val="20"/>
        </w:rPr>
        <w:t xml:space="preserve">22     "LTC".ti,ab. </w:t>
      </w:r>
    </w:p>
    <w:p w14:paraId="2B834F47" w14:textId="09FDBB7F" w:rsidR="0005287A" w:rsidRPr="00B64C5C" w:rsidRDefault="0005287A" w:rsidP="0005287A">
      <w:pPr>
        <w:rPr>
          <w:rFonts w:eastAsia="Arial Unicode MS" w:cstheme="minorHAnsi"/>
          <w:sz w:val="20"/>
        </w:rPr>
      </w:pPr>
      <w:r w:rsidRPr="00B64C5C">
        <w:rPr>
          <w:rFonts w:eastAsia="Arial Unicode MS" w:cstheme="minorHAnsi"/>
          <w:sz w:val="20"/>
        </w:rPr>
        <w:t xml:space="preserve">23     "social care".ti,ab. </w:t>
      </w:r>
    </w:p>
    <w:p w14:paraId="67851E1F" w14:textId="660E9A47" w:rsidR="0005287A" w:rsidRPr="00B64C5C" w:rsidRDefault="0005287A" w:rsidP="0005287A">
      <w:pPr>
        <w:rPr>
          <w:rFonts w:eastAsia="Arial Unicode MS" w:cstheme="minorHAnsi"/>
          <w:sz w:val="20"/>
        </w:rPr>
      </w:pPr>
      <w:r w:rsidRPr="00B64C5C">
        <w:rPr>
          <w:rFonts w:eastAsia="Arial Unicode MS" w:cstheme="minorHAnsi"/>
          <w:sz w:val="20"/>
        </w:rPr>
        <w:t xml:space="preserve">24     respite.ti,ab. </w:t>
      </w:r>
    </w:p>
    <w:p w14:paraId="78E18877" w14:textId="594176E6" w:rsidR="0005287A" w:rsidRPr="00B64C5C" w:rsidRDefault="0005287A" w:rsidP="0005287A">
      <w:pPr>
        <w:rPr>
          <w:rFonts w:eastAsia="Arial Unicode MS" w:cstheme="minorHAnsi"/>
          <w:sz w:val="20"/>
        </w:rPr>
      </w:pPr>
      <w:r w:rsidRPr="00B64C5C">
        <w:rPr>
          <w:rFonts w:eastAsia="Arial Unicode MS" w:cstheme="minorHAnsi"/>
          <w:sz w:val="20"/>
        </w:rPr>
        <w:lastRenderedPageBreak/>
        <w:t xml:space="preserve">25     (home* adj2 nursing).ti,ab. </w:t>
      </w:r>
    </w:p>
    <w:p w14:paraId="7F3D2B12" w14:textId="3F7B3EFB" w:rsidR="0005287A" w:rsidRPr="00B64C5C" w:rsidRDefault="0005287A" w:rsidP="0005287A">
      <w:pPr>
        <w:rPr>
          <w:rFonts w:eastAsia="Arial Unicode MS" w:cstheme="minorHAnsi"/>
          <w:sz w:val="20"/>
        </w:rPr>
      </w:pPr>
      <w:r w:rsidRPr="00B64C5C">
        <w:rPr>
          <w:rFonts w:eastAsia="Arial Unicode MS" w:cstheme="minorHAnsi"/>
          <w:sz w:val="20"/>
        </w:rPr>
        <w:t>26     (residential adj1 aged*).ti,ab.</w:t>
      </w:r>
    </w:p>
    <w:p w14:paraId="68AA5CD4" w14:textId="762BEC76" w:rsidR="0005287A" w:rsidRPr="00B64C5C" w:rsidRDefault="0005287A" w:rsidP="0005287A">
      <w:pPr>
        <w:rPr>
          <w:rFonts w:eastAsia="Arial Unicode MS" w:cstheme="minorHAnsi"/>
          <w:sz w:val="20"/>
        </w:rPr>
      </w:pPr>
      <w:r w:rsidRPr="00B64C5C">
        <w:rPr>
          <w:rFonts w:eastAsia="Arial Unicode MS" w:cstheme="minorHAnsi"/>
          <w:sz w:val="20"/>
        </w:rPr>
        <w:t xml:space="preserve">27     (informal adj1 care).ti,ab. </w:t>
      </w:r>
    </w:p>
    <w:p w14:paraId="6AB824A1" w14:textId="0E1B5D70" w:rsidR="0005287A" w:rsidRPr="00B64C5C" w:rsidRDefault="0005287A" w:rsidP="0005287A">
      <w:pPr>
        <w:rPr>
          <w:rFonts w:eastAsia="Arial Unicode MS" w:cstheme="minorHAnsi"/>
          <w:sz w:val="20"/>
        </w:rPr>
      </w:pPr>
      <w:r w:rsidRPr="00B64C5C">
        <w:rPr>
          <w:rFonts w:eastAsia="Arial Unicode MS" w:cstheme="minorHAnsi"/>
          <w:sz w:val="20"/>
        </w:rPr>
        <w:t xml:space="preserve">28     "community nurs*".ti,ab. </w:t>
      </w:r>
    </w:p>
    <w:p w14:paraId="356218BE" w14:textId="4ADC3AD3" w:rsidR="0005287A" w:rsidRPr="00B64C5C" w:rsidRDefault="0005287A" w:rsidP="0005287A">
      <w:pPr>
        <w:rPr>
          <w:rFonts w:eastAsia="Arial Unicode MS" w:cstheme="minorHAnsi"/>
          <w:sz w:val="20"/>
        </w:rPr>
      </w:pPr>
      <w:r w:rsidRPr="00B64C5C">
        <w:rPr>
          <w:rFonts w:eastAsia="Arial Unicode MS" w:cstheme="minorHAnsi"/>
          <w:sz w:val="20"/>
        </w:rPr>
        <w:t xml:space="preserve">29     Primary Health Care/ </w:t>
      </w:r>
    </w:p>
    <w:p w14:paraId="0F5C0C37" w14:textId="7DC97FC6" w:rsidR="0005287A" w:rsidRPr="00B64C5C" w:rsidRDefault="0005287A" w:rsidP="0005287A">
      <w:pPr>
        <w:rPr>
          <w:rFonts w:eastAsia="Arial Unicode MS" w:cstheme="minorHAnsi"/>
          <w:sz w:val="20"/>
        </w:rPr>
      </w:pPr>
      <w:r w:rsidRPr="00B64C5C">
        <w:rPr>
          <w:rFonts w:eastAsia="Arial Unicode MS" w:cstheme="minorHAnsi"/>
          <w:sz w:val="20"/>
        </w:rPr>
        <w:t xml:space="preserve">30     General Practice/ </w:t>
      </w:r>
    </w:p>
    <w:p w14:paraId="594D4FA1" w14:textId="3637C7F1" w:rsidR="0005287A" w:rsidRPr="00B64C5C" w:rsidRDefault="0005287A" w:rsidP="0005287A">
      <w:pPr>
        <w:rPr>
          <w:rFonts w:eastAsia="Arial Unicode MS" w:cstheme="minorHAnsi"/>
          <w:sz w:val="20"/>
        </w:rPr>
      </w:pPr>
      <w:r w:rsidRPr="00B64C5C">
        <w:rPr>
          <w:rFonts w:eastAsia="Arial Unicode MS" w:cstheme="minorHAnsi"/>
          <w:sz w:val="20"/>
        </w:rPr>
        <w:t xml:space="preserve">31     Community Health Services/ </w:t>
      </w:r>
    </w:p>
    <w:p w14:paraId="05F4AF6E" w14:textId="14FE2984" w:rsidR="0005287A" w:rsidRPr="00B64C5C" w:rsidRDefault="0005287A" w:rsidP="0005287A">
      <w:pPr>
        <w:rPr>
          <w:rFonts w:eastAsia="Arial Unicode MS" w:cstheme="minorHAnsi"/>
          <w:sz w:val="20"/>
        </w:rPr>
      </w:pPr>
      <w:r w:rsidRPr="00B64C5C">
        <w:rPr>
          <w:rFonts w:eastAsia="Arial Unicode MS" w:cstheme="minorHAnsi"/>
          <w:sz w:val="20"/>
        </w:rPr>
        <w:t xml:space="preserve">32     Community Health Workers/ </w:t>
      </w:r>
    </w:p>
    <w:p w14:paraId="16FABD92" w14:textId="758B72EF" w:rsidR="0005287A" w:rsidRPr="00B64C5C" w:rsidRDefault="0005287A" w:rsidP="0005287A">
      <w:pPr>
        <w:rPr>
          <w:rFonts w:eastAsia="Arial Unicode MS" w:cstheme="minorHAnsi"/>
          <w:sz w:val="20"/>
        </w:rPr>
      </w:pPr>
      <w:r w:rsidRPr="00B64C5C">
        <w:rPr>
          <w:rFonts w:eastAsia="Arial Unicode MS" w:cstheme="minorHAnsi"/>
          <w:sz w:val="20"/>
        </w:rPr>
        <w:t xml:space="preserve">33     Community Pharmacy Services/ </w:t>
      </w:r>
    </w:p>
    <w:p w14:paraId="2C473CC4" w14:textId="01C52DB2" w:rsidR="0005287A" w:rsidRPr="00B64C5C" w:rsidRDefault="0005287A" w:rsidP="0005287A">
      <w:pPr>
        <w:rPr>
          <w:rFonts w:eastAsia="Arial Unicode MS" w:cstheme="minorHAnsi"/>
          <w:sz w:val="20"/>
        </w:rPr>
      </w:pPr>
      <w:r w:rsidRPr="00B64C5C">
        <w:rPr>
          <w:rFonts w:eastAsia="Arial Unicode MS" w:cstheme="minorHAnsi"/>
          <w:sz w:val="20"/>
        </w:rPr>
        <w:t xml:space="preserve">34     Nurse Practitioners/ </w:t>
      </w:r>
    </w:p>
    <w:p w14:paraId="43F303EB" w14:textId="0476A450" w:rsidR="0005287A" w:rsidRPr="00B64C5C" w:rsidRDefault="0005287A" w:rsidP="0005287A">
      <w:pPr>
        <w:rPr>
          <w:rFonts w:eastAsia="Arial Unicode MS" w:cstheme="minorHAnsi"/>
          <w:sz w:val="20"/>
        </w:rPr>
      </w:pPr>
      <w:r w:rsidRPr="00B64C5C">
        <w:rPr>
          <w:rFonts w:eastAsia="Arial Unicode MS" w:cstheme="minorHAnsi"/>
          <w:sz w:val="20"/>
        </w:rPr>
        <w:t xml:space="preserve">35     Nurse Clinicians/ </w:t>
      </w:r>
    </w:p>
    <w:p w14:paraId="5CEA2A9B" w14:textId="568A4FB4" w:rsidR="0005287A" w:rsidRPr="00B64C5C" w:rsidRDefault="0005287A" w:rsidP="0005287A">
      <w:pPr>
        <w:rPr>
          <w:rFonts w:eastAsia="Arial Unicode MS" w:cstheme="minorHAnsi"/>
          <w:sz w:val="20"/>
        </w:rPr>
      </w:pPr>
      <w:r w:rsidRPr="00B64C5C">
        <w:rPr>
          <w:rFonts w:eastAsia="Arial Unicode MS" w:cstheme="minorHAnsi"/>
          <w:sz w:val="20"/>
        </w:rPr>
        <w:t xml:space="preserve">36     Advanced Practice Nursing/ </w:t>
      </w:r>
    </w:p>
    <w:p w14:paraId="1E716D27" w14:textId="13209788" w:rsidR="0005287A" w:rsidRPr="00B64C5C" w:rsidRDefault="0005287A" w:rsidP="0005287A">
      <w:pPr>
        <w:rPr>
          <w:rFonts w:eastAsia="Arial Unicode MS" w:cstheme="minorHAnsi"/>
          <w:sz w:val="20"/>
        </w:rPr>
      </w:pPr>
      <w:r w:rsidRPr="00B64C5C">
        <w:rPr>
          <w:rFonts w:eastAsia="Arial Unicode MS" w:cstheme="minorHAnsi"/>
          <w:sz w:val="20"/>
        </w:rPr>
        <w:t xml:space="preserve">37     Occupational Therapists/ </w:t>
      </w:r>
    </w:p>
    <w:p w14:paraId="007539C7" w14:textId="6461FD38" w:rsidR="0005287A" w:rsidRPr="00B64C5C" w:rsidRDefault="0005287A" w:rsidP="0005287A">
      <w:pPr>
        <w:rPr>
          <w:rFonts w:eastAsia="Arial Unicode MS" w:cstheme="minorHAnsi"/>
          <w:sz w:val="20"/>
        </w:rPr>
      </w:pPr>
      <w:r w:rsidRPr="00B64C5C">
        <w:rPr>
          <w:rFonts w:eastAsia="Arial Unicode MS" w:cstheme="minorHAnsi"/>
          <w:sz w:val="20"/>
        </w:rPr>
        <w:t xml:space="preserve">38     Nutritionists/ </w:t>
      </w:r>
    </w:p>
    <w:p w14:paraId="2C363B25" w14:textId="1E3C2BC1" w:rsidR="0005287A" w:rsidRPr="00B64C5C" w:rsidRDefault="0005287A" w:rsidP="0005287A">
      <w:pPr>
        <w:rPr>
          <w:rFonts w:eastAsia="Arial Unicode MS" w:cstheme="minorHAnsi"/>
          <w:sz w:val="20"/>
        </w:rPr>
      </w:pPr>
      <w:r w:rsidRPr="00B64C5C">
        <w:rPr>
          <w:rFonts w:eastAsia="Arial Unicode MS" w:cstheme="minorHAnsi"/>
          <w:sz w:val="20"/>
        </w:rPr>
        <w:t xml:space="preserve">39     Physical Therapists/ </w:t>
      </w:r>
    </w:p>
    <w:p w14:paraId="3787C898" w14:textId="05675FDC" w:rsidR="0005287A" w:rsidRPr="00B64C5C" w:rsidRDefault="0005287A" w:rsidP="0005287A">
      <w:pPr>
        <w:rPr>
          <w:rFonts w:eastAsia="Arial Unicode MS" w:cstheme="minorHAnsi"/>
          <w:sz w:val="20"/>
        </w:rPr>
      </w:pPr>
      <w:r w:rsidRPr="00B64C5C">
        <w:rPr>
          <w:rFonts w:eastAsia="Arial Unicode MS" w:cstheme="minorHAnsi"/>
          <w:sz w:val="20"/>
        </w:rPr>
        <w:t xml:space="preserve">40     Podiatry/ </w:t>
      </w:r>
    </w:p>
    <w:p w14:paraId="6F273F80" w14:textId="69D53F1B" w:rsidR="0005287A" w:rsidRPr="00B64C5C" w:rsidRDefault="0005287A" w:rsidP="0005287A">
      <w:pPr>
        <w:rPr>
          <w:rFonts w:eastAsia="Arial Unicode MS" w:cstheme="minorHAnsi"/>
          <w:sz w:val="20"/>
        </w:rPr>
      </w:pPr>
      <w:r w:rsidRPr="00B64C5C">
        <w:rPr>
          <w:rFonts w:eastAsia="Arial Unicode MS" w:cstheme="minorHAnsi"/>
          <w:sz w:val="20"/>
        </w:rPr>
        <w:t xml:space="preserve">41     Psychology/ </w:t>
      </w:r>
    </w:p>
    <w:p w14:paraId="4FBC1692" w14:textId="34E2D3E3" w:rsidR="0005287A" w:rsidRPr="00B64C5C" w:rsidRDefault="0005287A" w:rsidP="0005287A">
      <w:pPr>
        <w:rPr>
          <w:rFonts w:eastAsia="Arial Unicode MS" w:cstheme="minorHAnsi"/>
          <w:sz w:val="20"/>
        </w:rPr>
      </w:pPr>
      <w:r w:rsidRPr="00B64C5C">
        <w:rPr>
          <w:rFonts w:eastAsia="Arial Unicode MS" w:cstheme="minorHAnsi"/>
          <w:sz w:val="20"/>
        </w:rPr>
        <w:t xml:space="preserve">42     Audiologists/ </w:t>
      </w:r>
    </w:p>
    <w:p w14:paraId="7DBACFA7" w14:textId="7CE78693" w:rsidR="0005287A" w:rsidRPr="00B64C5C" w:rsidRDefault="0005287A" w:rsidP="0005287A">
      <w:pPr>
        <w:rPr>
          <w:rFonts w:eastAsia="Arial Unicode MS" w:cstheme="minorHAnsi"/>
          <w:sz w:val="20"/>
        </w:rPr>
      </w:pPr>
      <w:r w:rsidRPr="00B64C5C">
        <w:rPr>
          <w:rFonts w:eastAsia="Arial Unicode MS" w:cstheme="minorHAnsi"/>
          <w:sz w:val="20"/>
        </w:rPr>
        <w:t xml:space="preserve">43     Optometrists/ </w:t>
      </w:r>
    </w:p>
    <w:p w14:paraId="02BD3A19" w14:textId="5922B0CF" w:rsidR="0005287A" w:rsidRPr="00B64C5C" w:rsidRDefault="0005287A" w:rsidP="0005287A">
      <w:pPr>
        <w:rPr>
          <w:rFonts w:eastAsia="Arial Unicode MS" w:cstheme="minorHAnsi"/>
          <w:sz w:val="20"/>
        </w:rPr>
      </w:pPr>
      <w:r w:rsidRPr="00B64C5C">
        <w:rPr>
          <w:rFonts w:eastAsia="Arial Unicode MS" w:cstheme="minorHAnsi"/>
          <w:sz w:val="20"/>
        </w:rPr>
        <w:t>44     "General practi*".ti,ab.</w:t>
      </w:r>
    </w:p>
    <w:p w14:paraId="306A9172" w14:textId="6635F970" w:rsidR="0005287A" w:rsidRPr="00B64C5C" w:rsidRDefault="0005287A" w:rsidP="0005287A">
      <w:pPr>
        <w:rPr>
          <w:rFonts w:eastAsia="Arial Unicode MS" w:cstheme="minorHAnsi"/>
          <w:sz w:val="20"/>
        </w:rPr>
      </w:pPr>
      <w:r w:rsidRPr="00B64C5C">
        <w:rPr>
          <w:rFonts w:eastAsia="Arial Unicode MS" w:cstheme="minorHAnsi"/>
          <w:sz w:val="20"/>
        </w:rPr>
        <w:t>45     "primary health*".ti,ab.</w:t>
      </w:r>
    </w:p>
    <w:p w14:paraId="035A9D62" w14:textId="3FAF3C8B" w:rsidR="0005287A" w:rsidRPr="00B64C5C" w:rsidRDefault="0005287A" w:rsidP="0005287A">
      <w:pPr>
        <w:rPr>
          <w:rFonts w:eastAsia="Arial Unicode MS" w:cstheme="minorHAnsi"/>
          <w:sz w:val="20"/>
        </w:rPr>
      </w:pPr>
      <w:r w:rsidRPr="00B64C5C">
        <w:rPr>
          <w:rFonts w:eastAsia="Arial Unicode MS" w:cstheme="minorHAnsi"/>
          <w:sz w:val="20"/>
        </w:rPr>
        <w:t xml:space="preserve">46     "family practice".ti,ab. </w:t>
      </w:r>
    </w:p>
    <w:p w14:paraId="46547059" w14:textId="40B267D4" w:rsidR="0005287A" w:rsidRPr="00B64C5C" w:rsidRDefault="0005287A" w:rsidP="0005287A">
      <w:pPr>
        <w:rPr>
          <w:rFonts w:eastAsia="Arial Unicode MS" w:cstheme="minorHAnsi"/>
          <w:sz w:val="20"/>
        </w:rPr>
      </w:pPr>
      <w:r w:rsidRPr="00B64C5C">
        <w:rPr>
          <w:rFonts w:eastAsia="Arial Unicode MS" w:cstheme="minorHAnsi"/>
          <w:sz w:val="20"/>
        </w:rPr>
        <w:t xml:space="preserve">47     "family medicine".ti,ab. </w:t>
      </w:r>
    </w:p>
    <w:p w14:paraId="3066E591" w14:textId="174606DC" w:rsidR="0005287A" w:rsidRPr="00B64C5C" w:rsidRDefault="0005287A" w:rsidP="0005287A">
      <w:pPr>
        <w:rPr>
          <w:rFonts w:eastAsia="Arial Unicode MS" w:cstheme="minorHAnsi"/>
          <w:sz w:val="20"/>
        </w:rPr>
      </w:pPr>
      <w:r w:rsidRPr="00B64C5C">
        <w:rPr>
          <w:rFonts w:eastAsia="Arial Unicode MS" w:cstheme="minorHAnsi"/>
          <w:sz w:val="20"/>
        </w:rPr>
        <w:t xml:space="preserve">48     "community pharmac*".ti,ab. </w:t>
      </w:r>
    </w:p>
    <w:p w14:paraId="7681C057" w14:textId="7481ED67" w:rsidR="0005287A" w:rsidRPr="00B64C5C" w:rsidRDefault="0005287A" w:rsidP="0005287A">
      <w:pPr>
        <w:rPr>
          <w:rFonts w:eastAsia="Arial Unicode MS" w:cstheme="minorHAnsi"/>
          <w:sz w:val="20"/>
        </w:rPr>
      </w:pPr>
      <w:r w:rsidRPr="00B64C5C">
        <w:rPr>
          <w:rFonts w:eastAsia="Arial Unicode MS" w:cstheme="minorHAnsi"/>
          <w:sz w:val="20"/>
        </w:rPr>
        <w:t xml:space="preserve">49     "allied health".ti,ab. </w:t>
      </w:r>
    </w:p>
    <w:p w14:paraId="6ABCD38C" w14:textId="377D6D33" w:rsidR="0005287A" w:rsidRPr="00B64C5C" w:rsidRDefault="0005287A" w:rsidP="0005287A">
      <w:pPr>
        <w:rPr>
          <w:rFonts w:eastAsia="Arial Unicode MS" w:cstheme="minorHAnsi"/>
          <w:sz w:val="20"/>
        </w:rPr>
      </w:pPr>
      <w:r w:rsidRPr="00B64C5C">
        <w:rPr>
          <w:rFonts w:eastAsia="Arial Unicode MS" w:cstheme="minorHAnsi"/>
          <w:sz w:val="20"/>
        </w:rPr>
        <w:t xml:space="preserve">50     exp *dental care for aged/ </w:t>
      </w:r>
    </w:p>
    <w:p w14:paraId="690C8B22" w14:textId="61D2FCD7" w:rsidR="0005287A" w:rsidRPr="00B64C5C" w:rsidRDefault="0005287A" w:rsidP="0005287A">
      <w:pPr>
        <w:rPr>
          <w:rFonts w:eastAsia="Arial Unicode MS" w:cstheme="minorHAnsi"/>
          <w:sz w:val="20"/>
        </w:rPr>
      </w:pPr>
      <w:r w:rsidRPr="00B64C5C">
        <w:rPr>
          <w:rFonts w:eastAsia="Arial Unicode MS" w:cstheme="minorHAnsi"/>
          <w:sz w:val="20"/>
        </w:rPr>
        <w:t xml:space="preserve">51     "GP".ti,ab. </w:t>
      </w:r>
    </w:p>
    <w:p w14:paraId="2142790F" w14:textId="763AB099" w:rsidR="0005287A" w:rsidRPr="00B64C5C" w:rsidRDefault="0005287A" w:rsidP="0005287A">
      <w:pPr>
        <w:rPr>
          <w:rFonts w:eastAsia="Arial Unicode MS" w:cstheme="minorHAnsi"/>
          <w:sz w:val="20"/>
        </w:rPr>
      </w:pPr>
      <w:r w:rsidRPr="00B64C5C">
        <w:rPr>
          <w:rFonts w:eastAsia="Arial Unicode MS" w:cstheme="minorHAnsi"/>
          <w:sz w:val="20"/>
        </w:rPr>
        <w:t xml:space="preserve">52     29 or 30 or 31 or 32 or 33 or 34 or 35 or 36 or 37 or 38 or 39 or 40 or 41 or 42 or 43 or 44 or 45 or 46 or 47 or 48 or 49 or 50 or 51 </w:t>
      </w:r>
    </w:p>
    <w:p w14:paraId="0E2B08E6" w14:textId="4495DE62" w:rsidR="0005287A" w:rsidRPr="00B64C5C" w:rsidRDefault="0005287A" w:rsidP="0005287A">
      <w:pPr>
        <w:rPr>
          <w:rFonts w:eastAsia="Arial Unicode MS" w:cstheme="minorHAnsi"/>
          <w:sz w:val="20"/>
        </w:rPr>
      </w:pPr>
      <w:r w:rsidRPr="00B64C5C">
        <w:rPr>
          <w:rFonts w:eastAsia="Arial Unicode MS" w:cstheme="minorHAnsi"/>
          <w:sz w:val="20"/>
        </w:rPr>
        <w:t xml:space="preserve">53     Continuity of patient care/ </w:t>
      </w:r>
    </w:p>
    <w:p w14:paraId="240107DE" w14:textId="448138BB" w:rsidR="0005287A" w:rsidRPr="00B64C5C" w:rsidRDefault="0005287A" w:rsidP="0005287A">
      <w:pPr>
        <w:rPr>
          <w:rFonts w:eastAsia="Arial Unicode MS" w:cstheme="minorHAnsi"/>
          <w:sz w:val="20"/>
        </w:rPr>
      </w:pPr>
      <w:r w:rsidRPr="00B64C5C">
        <w:rPr>
          <w:rFonts w:eastAsia="Arial Unicode MS" w:cstheme="minorHAnsi"/>
          <w:sz w:val="20"/>
        </w:rPr>
        <w:t xml:space="preserve">54     "service model".ti,ab,kw. </w:t>
      </w:r>
    </w:p>
    <w:p w14:paraId="56979ED9" w14:textId="2C6A43B0" w:rsidR="0005287A" w:rsidRPr="00B64C5C" w:rsidRDefault="0005287A" w:rsidP="0005287A">
      <w:pPr>
        <w:rPr>
          <w:rFonts w:eastAsia="Arial Unicode MS" w:cstheme="minorHAnsi"/>
          <w:sz w:val="20"/>
        </w:rPr>
      </w:pPr>
      <w:r w:rsidRPr="00B64C5C">
        <w:rPr>
          <w:rFonts w:eastAsia="Arial Unicode MS" w:cstheme="minorHAnsi"/>
          <w:sz w:val="20"/>
        </w:rPr>
        <w:t xml:space="preserve">55     continu*.ti,ab,kw. </w:t>
      </w:r>
    </w:p>
    <w:p w14:paraId="11B5C473" w14:textId="03B3840B" w:rsidR="0005287A" w:rsidRPr="00B64C5C" w:rsidRDefault="0005287A" w:rsidP="0005287A">
      <w:pPr>
        <w:rPr>
          <w:rFonts w:eastAsia="Arial Unicode MS" w:cstheme="minorHAnsi"/>
          <w:sz w:val="20"/>
        </w:rPr>
      </w:pPr>
      <w:r w:rsidRPr="00B64C5C">
        <w:rPr>
          <w:rFonts w:eastAsia="Arial Unicode MS" w:cstheme="minorHAnsi"/>
          <w:sz w:val="20"/>
        </w:rPr>
        <w:t xml:space="preserve">56     "model? of care".ti,ab,kw. </w:t>
      </w:r>
    </w:p>
    <w:p w14:paraId="053E2C8C" w14:textId="18DD49F4" w:rsidR="0005287A" w:rsidRPr="00B64C5C" w:rsidRDefault="0005287A" w:rsidP="0005287A">
      <w:pPr>
        <w:rPr>
          <w:rFonts w:eastAsia="Arial Unicode MS" w:cstheme="minorHAnsi"/>
          <w:sz w:val="20"/>
        </w:rPr>
      </w:pPr>
      <w:r w:rsidRPr="00B64C5C">
        <w:rPr>
          <w:rFonts w:eastAsia="Arial Unicode MS" w:cstheme="minorHAnsi"/>
          <w:sz w:val="20"/>
        </w:rPr>
        <w:t xml:space="preserve">57     53 or 54 or 55 or 56 </w:t>
      </w:r>
    </w:p>
    <w:p w14:paraId="3D3FB640" w14:textId="7C6AD2B4" w:rsidR="0005287A" w:rsidRPr="00B64C5C" w:rsidRDefault="0005287A" w:rsidP="0005287A">
      <w:pPr>
        <w:rPr>
          <w:rFonts w:eastAsia="Arial Unicode MS" w:cstheme="minorHAnsi"/>
          <w:sz w:val="20"/>
        </w:rPr>
      </w:pPr>
      <w:r w:rsidRPr="00B64C5C">
        <w:rPr>
          <w:rFonts w:eastAsia="Arial Unicode MS" w:cstheme="minorHAnsi"/>
          <w:sz w:val="20"/>
        </w:rPr>
        <w:t xml:space="preserve">58     Home Care Services/ </w:t>
      </w:r>
    </w:p>
    <w:p w14:paraId="503F825A" w14:textId="29224505" w:rsidR="0005287A" w:rsidRPr="00B64C5C" w:rsidRDefault="0005287A" w:rsidP="0005287A">
      <w:pPr>
        <w:rPr>
          <w:rFonts w:eastAsia="Arial Unicode MS" w:cstheme="minorHAnsi"/>
          <w:sz w:val="20"/>
        </w:rPr>
      </w:pPr>
      <w:r w:rsidRPr="00B64C5C">
        <w:rPr>
          <w:rFonts w:eastAsia="Arial Unicode MS" w:cstheme="minorHAnsi"/>
          <w:sz w:val="20"/>
        </w:rPr>
        <w:lastRenderedPageBreak/>
        <w:t xml:space="preserve">59     9 or 10 or 11 or 12 or 13 or 14 or 15 or 16 or 17 or 18 or 19 or 20 or 21 or 22 or 23 or 24 or 25 or 26 or 27 or 28 or 58 </w:t>
      </w:r>
    </w:p>
    <w:p w14:paraId="2F788D04" w14:textId="22BE8D96" w:rsidR="0005287A" w:rsidRPr="00B64C5C" w:rsidRDefault="0005287A" w:rsidP="0005287A">
      <w:pPr>
        <w:rPr>
          <w:rFonts w:eastAsia="Arial Unicode MS" w:cstheme="minorHAnsi"/>
          <w:sz w:val="20"/>
        </w:rPr>
      </w:pPr>
      <w:r w:rsidRPr="00B64C5C">
        <w:rPr>
          <w:rFonts w:eastAsia="Arial Unicode MS" w:cstheme="minorHAnsi"/>
          <w:sz w:val="20"/>
        </w:rPr>
        <w:t xml:space="preserve">60     8 and 52 and 57 and 59 </w:t>
      </w:r>
    </w:p>
    <w:p w14:paraId="3EC68F85" w14:textId="77777777" w:rsidR="0005287A" w:rsidRDefault="0005287A" w:rsidP="0005287A"/>
    <w:p w14:paraId="627CBC94" w14:textId="77777777" w:rsidR="0005287A" w:rsidRPr="00B64C5C" w:rsidRDefault="0005287A" w:rsidP="0005287A">
      <w:pPr>
        <w:rPr>
          <w:rFonts w:cstheme="minorHAnsi"/>
        </w:rPr>
      </w:pPr>
      <w:r w:rsidRPr="00B64C5C">
        <w:rPr>
          <w:rFonts w:eastAsia="Arial Unicode MS" w:cstheme="minorHAnsi"/>
          <w:sz w:val="20"/>
        </w:rPr>
        <w:t>Database: APA PsycInfo &lt;1806 to October Week 3 2020&gt;</w:t>
      </w:r>
    </w:p>
    <w:p w14:paraId="665B5CBE" w14:textId="77777777" w:rsidR="0005287A" w:rsidRPr="00B64C5C" w:rsidRDefault="0005287A" w:rsidP="0005287A">
      <w:pPr>
        <w:rPr>
          <w:rFonts w:eastAsia="Arial Unicode MS" w:cstheme="minorHAnsi"/>
          <w:sz w:val="20"/>
        </w:rPr>
      </w:pPr>
      <w:r w:rsidRPr="00B64C5C">
        <w:rPr>
          <w:rFonts w:eastAsia="Arial Unicode MS" w:cstheme="minorHAnsi"/>
          <w:sz w:val="20"/>
        </w:rPr>
        <w:t>Search Strategy:</w:t>
      </w:r>
    </w:p>
    <w:p w14:paraId="5A01E334" w14:textId="77777777" w:rsidR="0005287A" w:rsidRPr="00B64C5C" w:rsidRDefault="0005287A" w:rsidP="0005287A">
      <w:pPr>
        <w:rPr>
          <w:rFonts w:eastAsia="Arial Unicode MS" w:cstheme="minorHAnsi"/>
          <w:sz w:val="20"/>
        </w:rPr>
      </w:pPr>
      <w:r w:rsidRPr="00B64C5C">
        <w:rPr>
          <w:rFonts w:eastAsia="Arial Unicode MS" w:cstheme="minorHAnsi"/>
          <w:sz w:val="20"/>
        </w:rPr>
        <w:t>--------------------------------------------------------------------------------</w:t>
      </w:r>
    </w:p>
    <w:p w14:paraId="1576173D" w14:textId="034A72E3" w:rsidR="0005287A" w:rsidRPr="00B64C5C" w:rsidRDefault="0005287A" w:rsidP="0005287A">
      <w:pPr>
        <w:rPr>
          <w:rFonts w:eastAsia="Arial Unicode MS" w:cstheme="minorHAnsi"/>
          <w:sz w:val="20"/>
        </w:rPr>
      </w:pPr>
      <w:r w:rsidRPr="00B64C5C">
        <w:rPr>
          <w:rFonts w:eastAsia="Arial Unicode MS" w:cstheme="minorHAnsi"/>
          <w:sz w:val="20"/>
        </w:rPr>
        <w:t xml:space="preserve">1     exp Geriatrics/ </w:t>
      </w:r>
    </w:p>
    <w:p w14:paraId="6E662E5D" w14:textId="5A261534" w:rsidR="0005287A" w:rsidRPr="00B64C5C" w:rsidRDefault="0005287A" w:rsidP="0005287A">
      <w:pPr>
        <w:rPr>
          <w:rFonts w:eastAsia="Arial Unicode MS" w:cstheme="minorHAnsi"/>
          <w:sz w:val="20"/>
        </w:rPr>
      </w:pPr>
      <w:r w:rsidRPr="00B64C5C">
        <w:rPr>
          <w:rFonts w:eastAsia="Arial Unicode MS" w:cstheme="minorHAnsi"/>
          <w:sz w:val="20"/>
        </w:rPr>
        <w:t xml:space="preserve">2     exp Aged/ </w:t>
      </w:r>
    </w:p>
    <w:p w14:paraId="610D9042" w14:textId="02084237" w:rsidR="0005287A" w:rsidRPr="00B64C5C" w:rsidRDefault="0005287A" w:rsidP="0005287A">
      <w:pPr>
        <w:rPr>
          <w:rFonts w:eastAsia="Arial Unicode MS" w:cstheme="minorHAnsi"/>
          <w:sz w:val="20"/>
        </w:rPr>
      </w:pPr>
      <w:r w:rsidRPr="00B64C5C">
        <w:rPr>
          <w:rFonts w:eastAsia="Arial Unicode MS" w:cstheme="minorHAnsi"/>
          <w:sz w:val="20"/>
        </w:rPr>
        <w:t xml:space="preserve">3     aged*.ti,ab. </w:t>
      </w:r>
    </w:p>
    <w:p w14:paraId="60641229" w14:textId="11E0E5B1" w:rsidR="0005287A" w:rsidRPr="00B64C5C" w:rsidRDefault="0005287A" w:rsidP="0005287A">
      <w:pPr>
        <w:rPr>
          <w:rFonts w:eastAsia="Arial Unicode MS" w:cstheme="minorHAnsi"/>
          <w:sz w:val="20"/>
        </w:rPr>
      </w:pPr>
      <w:r w:rsidRPr="00B64C5C">
        <w:rPr>
          <w:rFonts w:eastAsia="Arial Unicode MS" w:cstheme="minorHAnsi"/>
          <w:sz w:val="20"/>
        </w:rPr>
        <w:t xml:space="preserve">4     old*.ti,ab. </w:t>
      </w:r>
    </w:p>
    <w:p w14:paraId="7A199518" w14:textId="7BD86322" w:rsidR="0005287A" w:rsidRPr="00B64C5C" w:rsidRDefault="0005287A" w:rsidP="0005287A">
      <w:pPr>
        <w:rPr>
          <w:rFonts w:eastAsia="Arial Unicode MS" w:cstheme="minorHAnsi"/>
          <w:sz w:val="20"/>
        </w:rPr>
      </w:pPr>
      <w:r w:rsidRPr="00B64C5C">
        <w:rPr>
          <w:rFonts w:eastAsia="Arial Unicode MS" w:cstheme="minorHAnsi"/>
          <w:sz w:val="20"/>
        </w:rPr>
        <w:t xml:space="preserve">5     senior$.ti,ab. </w:t>
      </w:r>
    </w:p>
    <w:p w14:paraId="4279B0A1" w14:textId="37600A29" w:rsidR="0005287A" w:rsidRPr="00B64C5C" w:rsidRDefault="0005287A" w:rsidP="0005287A">
      <w:pPr>
        <w:rPr>
          <w:rFonts w:eastAsia="Arial Unicode MS" w:cstheme="minorHAnsi"/>
          <w:sz w:val="20"/>
        </w:rPr>
      </w:pPr>
      <w:r w:rsidRPr="00B64C5C">
        <w:rPr>
          <w:rFonts w:eastAsia="Arial Unicode MS" w:cstheme="minorHAnsi"/>
          <w:sz w:val="20"/>
        </w:rPr>
        <w:t xml:space="preserve">6     elderly.ti,ab. </w:t>
      </w:r>
    </w:p>
    <w:p w14:paraId="5179F484" w14:textId="7A7295A4" w:rsidR="0005287A" w:rsidRPr="00B64C5C" w:rsidRDefault="0005287A" w:rsidP="0005287A">
      <w:pPr>
        <w:rPr>
          <w:rFonts w:eastAsia="Arial Unicode MS" w:cstheme="minorHAnsi"/>
          <w:sz w:val="20"/>
        </w:rPr>
      </w:pPr>
      <w:r w:rsidRPr="00B64C5C">
        <w:rPr>
          <w:rFonts w:eastAsia="Arial Unicode MS" w:cstheme="minorHAnsi"/>
          <w:sz w:val="20"/>
        </w:rPr>
        <w:t xml:space="preserve">7     geriatric*.ti,ab. </w:t>
      </w:r>
    </w:p>
    <w:p w14:paraId="4EA65899" w14:textId="18E3B11D" w:rsidR="0005287A" w:rsidRPr="00B64C5C" w:rsidRDefault="0005287A" w:rsidP="0005287A">
      <w:pPr>
        <w:rPr>
          <w:rFonts w:eastAsia="Arial Unicode MS" w:cstheme="minorHAnsi"/>
          <w:sz w:val="20"/>
        </w:rPr>
      </w:pPr>
      <w:r w:rsidRPr="00B64C5C">
        <w:rPr>
          <w:rFonts w:eastAsia="Arial Unicode MS" w:cstheme="minorHAnsi"/>
          <w:sz w:val="20"/>
        </w:rPr>
        <w:t xml:space="preserve">8     1 or 2 or 3 or 4 or 5 or 6 or 7 </w:t>
      </w:r>
    </w:p>
    <w:p w14:paraId="5EA1CDF5" w14:textId="720E54D0" w:rsidR="0005287A" w:rsidRPr="00B64C5C" w:rsidRDefault="0005287A" w:rsidP="0005287A">
      <w:pPr>
        <w:rPr>
          <w:rFonts w:eastAsia="Arial Unicode MS" w:cstheme="minorHAnsi"/>
          <w:sz w:val="20"/>
        </w:rPr>
      </w:pPr>
      <w:r w:rsidRPr="00B64C5C">
        <w:rPr>
          <w:rFonts w:eastAsia="Arial Unicode MS" w:cstheme="minorHAnsi"/>
          <w:sz w:val="20"/>
        </w:rPr>
        <w:t>9     exp Nursing Homes/</w:t>
      </w:r>
    </w:p>
    <w:p w14:paraId="00670AD2" w14:textId="2AD8A101" w:rsidR="0005287A" w:rsidRPr="00B64C5C" w:rsidRDefault="0005287A" w:rsidP="0005287A">
      <w:pPr>
        <w:rPr>
          <w:rFonts w:eastAsia="Arial Unicode MS" w:cstheme="minorHAnsi"/>
          <w:sz w:val="20"/>
        </w:rPr>
      </w:pPr>
      <w:r w:rsidRPr="00B64C5C">
        <w:rPr>
          <w:rFonts w:eastAsia="Arial Unicode MS" w:cstheme="minorHAnsi"/>
          <w:sz w:val="20"/>
        </w:rPr>
        <w:t xml:space="preserve">10     group homes/ </w:t>
      </w:r>
    </w:p>
    <w:p w14:paraId="0C16D376" w14:textId="53A57D80" w:rsidR="0005287A" w:rsidRPr="00B64C5C" w:rsidRDefault="0005287A" w:rsidP="0005287A">
      <w:pPr>
        <w:rPr>
          <w:rFonts w:eastAsia="Arial Unicode MS" w:cstheme="minorHAnsi"/>
          <w:sz w:val="20"/>
        </w:rPr>
      </w:pPr>
      <w:r w:rsidRPr="00B64C5C">
        <w:rPr>
          <w:rFonts w:eastAsia="Arial Unicode MS" w:cstheme="minorHAnsi"/>
          <w:sz w:val="20"/>
        </w:rPr>
        <w:t xml:space="preserve">11     elder care/ </w:t>
      </w:r>
    </w:p>
    <w:p w14:paraId="62BB200C" w14:textId="0ECC850C" w:rsidR="0005287A" w:rsidRPr="00B64C5C" w:rsidRDefault="0005287A" w:rsidP="0005287A">
      <w:pPr>
        <w:rPr>
          <w:rFonts w:eastAsia="Arial Unicode MS" w:cstheme="minorHAnsi"/>
          <w:sz w:val="20"/>
        </w:rPr>
      </w:pPr>
      <w:r w:rsidRPr="00B64C5C">
        <w:rPr>
          <w:rFonts w:eastAsia="Arial Unicode MS" w:cstheme="minorHAnsi"/>
          <w:sz w:val="20"/>
        </w:rPr>
        <w:t xml:space="preserve">12     long term care/ </w:t>
      </w:r>
    </w:p>
    <w:p w14:paraId="3FC94DD5" w14:textId="5718E643" w:rsidR="0005287A" w:rsidRPr="00B64C5C" w:rsidRDefault="0005287A" w:rsidP="0005287A">
      <w:pPr>
        <w:rPr>
          <w:rFonts w:eastAsia="Arial Unicode MS" w:cstheme="minorHAnsi"/>
          <w:sz w:val="20"/>
        </w:rPr>
      </w:pPr>
      <w:r w:rsidRPr="00B64C5C">
        <w:rPr>
          <w:rFonts w:eastAsia="Arial Unicode MS" w:cstheme="minorHAnsi"/>
          <w:sz w:val="20"/>
        </w:rPr>
        <w:t xml:space="preserve">13     ("aged care" adj1 facilit*).ti,ab. </w:t>
      </w:r>
    </w:p>
    <w:p w14:paraId="28BBBAFF" w14:textId="71468E6D" w:rsidR="0005287A" w:rsidRPr="00B64C5C" w:rsidRDefault="0005287A" w:rsidP="0005287A">
      <w:pPr>
        <w:rPr>
          <w:rFonts w:eastAsia="Arial Unicode MS" w:cstheme="minorHAnsi"/>
          <w:sz w:val="20"/>
        </w:rPr>
      </w:pPr>
      <w:r w:rsidRPr="00B64C5C">
        <w:rPr>
          <w:rFonts w:eastAsia="Arial Unicode MS" w:cstheme="minorHAnsi"/>
          <w:sz w:val="20"/>
        </w:rPr>
        <w:t xml:space="preserve">14     (residential adj2 care).ti,ab. </w:t>
      </w:r>
    </w:p>
    <w:p w14:paraId="4501A194" w14:textId="3AD2CFA1" w:rsidR="0005287A" w:rsidRPr="00B64C5C" w:rsidRDefault="0005287A" w:rsidP="0005287A">
      <w:pPr>
        <w:rPr>
          <w:rFonts w:eastAsia="Arial Unicode MS" w:cstheme="minorHAnsi"/>
          <w:sz w:val="20"/>
        </w:rPr>
      </w:pPr>
      <w:r w:rsidRPr="00B64C5C">
        <w:rPr>
          <w:rFonts w:eastAsia="Arial Unicode MS" w:cstheme="minorHAnsi"/>
          <w:sz w:val="20"/>
        </w:rPr>
        <w:t xml:space="preserve">15     (home adj1 care).ti,ab. </w:t>
      </w:r>
    </w:p>
    <w:p w14:paraId="6AA0758B" w14:textId="447419D9" w:rsidR="0005287A" w:rsidRPr="00B64C5C" w:rsidRDefault="0005287A" w:rsidP="0005287A">
      <w:pPr>
        <w:rPr>
          <w:rFonts w:eastAsia="Arial Unicode MS" w:cstheme="minorHAnsi"/>
          <w:sz w:val="20"/>
        </w:rPr>
      </w:pPr>
      <w:r w:rsidRPr="00B64C5C">
        <w:rPr>
          <w:rFonts w:eastAsia="Arial Unicode MS" w:cstheme="minorHAnsi"/>
          <w:sz w:val="20"/>
        </w:rPr>
        <w:t xml:space="preserve">16     "long?term care".ti,ab. </w:t>
      </w:r>
    </w:p>
    <w:p w14:paraId="28CA39FA" w14:textId="351062D0" w:rsidR="0005287A" w:rsidRPr="00B64C5C" w:rsidRDefault="0005287A" w:rsidP="0005287A">
      <w:pPr>
        <w:rPr>
          <w:rFonts w:eastAsia="Arial Unicode MS" w:cstheme="minorHAnsi"/>
          <w:sz w:val="20"/>
        </w:rPr>
      </w:pPr>
      <w:r w:rsidRPr="00B64C5C">
        <w:rPr>
          <w:rFonts w:eastAsia="Arial Unicode MS" w:cstheme="minorHAnsi"/>
          <w:sz w:val="20"/>
        </w:rPr>
        <w:t xml:space="preserve">17     "LTC".ti,ab. </w:t>
      </w:r>
    </w:p>
    <w:p w14:paraId="711EF58C" w14:textId="50AB9C41" w:rsidR="0005287A" w:rsidRPr="00B64C5C" w:rsidRDefault="0005287A" w:rsidP="0005287A">
      <w:pPr>
        <w:rPr>
          <w:rFonts w:eastAsia="Arial Unicode MS" w:cstheme="minorHAnsi"/>
          <w:sz w:val="20"/>
        </w:rPr>
      </w:pPr>
      <w:r w:rsidRPr="00B64C5C">
        <w:rPr>
          <w:rFonts w:eastAsia="Arial Unicode MS" w:cstheme="minorHAnsi"/>
          <w:sz w:val="20"/>
        </w:rPr>
        <w:t xml:space="preserve">18     "social care".ti,ab. </w:t>
      </w:r>
    </w:p>
    <w:p w14:paraId="4BBEF1DF" w14:textId="62964985" w:rsidR="0005287A" w:rsidRPr="00B64C5C" w:rsidRDefault="0005287A" w:rsidP="0005287A">
      <w:pPr>
        <w:rPr>
          <w:rFonts w:eastAsia="Arial Unicode MS" w:cstheme="minorHAnsi"/>
          <w:sz w:val="20"/>
        </w:rPr>
      </w:pPr>
      <w:r w:rsidRPr="00B64C5C">
        <w:rPr>
          <w:rFonts w:eastAsia="Arial Unicode MS" w:cstheme="minorHAnsi"/>
          <w:sz w:val="20"/>
        </w:rPr>
        <w:t xml:space="preserve">19     respite.ti,ab. </w:t>
      </w:r>
    </w:p>
    <w:p w14:paraId="7751D525" w14:textId="3A8F6056" w:rsidR="0005287A" w:rsidRPr="00B64C5C" w:rsidRDefault="0005287A" w:rsidP="0005287A">
      <w:pPr>
        <w:rPr>
          <w:rFonts w:eastAsia="Arial Unicode MS" w:cstheme="minorHAnsi"/>
          <w:sz w:val="20"/>
        </w:rPr>
      </w:pPr>
      <w:r w:rsidRPr="00B64C5C">
        <w:rPr>
          <w:rFonts w:eastAsia="Arial Unicode MS" w:cstheme="minorHAnsi"/>
          <w:sz w:val="20"/>
        </w:rPr>
        <w:t>20     (home* adj2 nursing).ti,ab.</w:t>
      </w:r>
    </w:p>
    <w:p w14:paraId="196AE42E" w14:textId="296FA819" w:rsidR="0005287A" w:rsidRPr="00B64C5C" w:rsidRDefault="0005287A" w:rsidP="0005287A">
      <w:pPr>
        <w:rPr>
          <w:rFonts w:eastAsia="Arial Unicode MS" w:cstheme="minorHAnsi"/>
          <w:sz w:val="20"/>
        </w:rPr>
      </w:pPr>
      <w:r w:rsidRPr="00B64C5C">
        <w:rPr>
          <w:rFonts w:eastAsia="Arial Unicode MS" w:cstheme="minorHAnsi"/>
          <w:sz w:val="20"/>
        </w:rPr>
        <w:t xml:space="preserve">21     (residential adj1 aged*).ti,ab. </w:t>
      </w:r>
    </w:p>
    <w:p w14:paraId="34C07661" w14:textId="3B908D4A" w:rsidR="0005287A" w:rsidRPr="00B64C5C" w:rsidRDefault="0005287A" w:rsidP="0005287A">
      <w:pPr>
        <w:rPr>
          <w:rFonts w:eastAsia="Arial Unicode MS" w:cstheme="minorHAnsi"/>
          <w:sz w:val="20"/>
        </w:rPr>
      </w:pPr>
      <w:r w:rsidRPr="00B64C5C">
        <w:rPr>
          <w:rFonts w:eastAsia="Arial Unicode MS" w:cstheme="minorHAnsi"/>
          <w:sz w:val="20"/>
        </w:rPr>
        <w:t xml:space="preserve">22     (informal adj1 care).ti,ab. </w:t>
      </w:r>
    </w:p>
    <w:p w14:paraId="568A2D85" w14:textId="3389314A" w:rsidR="0005287A" w:rsidRPr="00B64C5C" w:rsidRDefault="0005287A" w:rsidP="0005287A">
      <w:pPr>
        <w:rPr>
          <w:rFonts w:eastAsia="Arial Unicode MS" w:cstheme="minorHAnsi"/>
          <w:sz w:val="20"/>
        </w:rPr>
      </w:pPr>
      <w:r w:rsidRPr="00B64C5C">
        <w:rPr>
          <w:rFonts w:eastAsia="Arial Unicode MS" w:cstheme="minorHAnsi"/>
          <w:sz w:val="20"/>
        </w:rPr>
        <w:t xml:space="preserve">23     "community nurs*".ti,ab. </w:t>
      </w:r>
    </w:p>
    <w:p w14:paraId="0E012FB2" w14:textId="3134C2D1" w:rsidR="0005287A" w:rsidRPr="00B64C5C" w:rsidRDefault="0005287A" w:rsidP="0005287A">
      <w:pPr>
        <w:rPr>
          <w:rFonts w:eastAsia="Arial Unicode MS" w:cstheme="minorHAnsi"/>
          <w:sz w:val="20"/>
        </w:rPr>
      </w:pPr>
      <w:r w:rsidRPr="00B64C5C">
        <w:rPr>
          <w:rFonts w:eastAsia="Arial Unicode MS" w:cstheme="minorHAnsi"/>
          <w:sz w:val="20"/>
        </w:rPr>
        <w:t xml:space="preserve">24     "home care".ti,ab. </w:t>
      </w:r>
    </w:p>
    <w:p w14:paraId="5E8F741D" w14:textId="5022AB16" w:rsidR="0005287A" w:rsidRPr="00B64C5C" w:rsidRDefault="0005287A" w:rsidP="0005287A">
      <w:pPr>
        <w:rPr>
          <w:rFonts w:eastAsia="Arial Unicode MS" w:cstheme="minorHAnsi"/>
          <w:sz w:val="20"/>
        </w:rPr>
      </w:pPr>
      <w:r w:rsidRPr="00B64C5C">
        <w:rPr>
          <w:rFonts w:eastAsia="Arial Unicode MS" w:cstheme="minorHAnsi"/>
          <w:sz w:val="20"/>
        </w:rPr>
        <w:t xml:space="preserve">25     Residential Care Institutions/ </w:t>
      </w:r>
    </w:p>
    <w:p w14:paraId="40665C12" w14:textId="5D0A38B1" w:rsidR="0005287A" w:rsidRPr="00B64C5C" w:rsidRDefault="0005287A" w:rsidP="0005287A">
      <w:pPr>
        <w:rPr>
          <w:rFonts w:eastAsia="Arial Unicode MS" w:cstheme="minorHAnsi"/>
          <w:sz w:val="20"/>
        </w:rPr>
      </w:pPr>
      <w:r w:rsidRPr="00B64C5C">
        <w:rPr>
          <w:rFonts w:eastAsia="Arial Unicode MS" w:cstheme="minorHAnsi"/>
          <w:sz w:val="20"/>
        </w:rPr>
        <w:t xml:space="preserve">26     assisted living/ or independent living programs/ </w:t>
      </w:r>
    </w:p>
    <w:p w14:paraId="31E6E8B8" w14:textId="6C2DC600" w:rsidR="0005287A" w:rsidRPr="00B64C5C" w:rsidRDefault="0005287A" w:rsidP="0005287A">
      <w:pPr>
        <w:rPr>
          <w:rFonts w:eastAsia="Arial Unicode MS" w:cstheme="minorHAnsi"/>
          <w:sz w:val="20"/>
        </w:rPr>
      </w:pPr>
      <w:r w:rsidRPr="00B64C5C">
        <w:rPr>
          <w:rFonts w:eastAsia="Arial Unicode MS" w:cstheme="minorHAnsi"/>
          <w:sz w:val="20"/>
        </w:rPr>
        <w:t xml:space="preserve">27     "continu*".ti,ab,id. </w:t>
      </w:r>
    </w:p>
    <w:p w14:paraId="027AADF1" w14:textId="3311D6D3" w:rsidR="0005287A" w:rsidRPr="00B64C5C" w:rsidRDefault="0005287A" w:rsidP="0005287A">
      <w:pPr>
        <w:rPr>
          <w:rFonts w:eastAsia="Arial Unicode MS" w:cstheme="minorHAnsi"/>
          <w:sz w:val="20"/>
        </w:rPr>
      </w:pPr>
      <w:r w:rsidRPr="00B64C5C">
        <w:rPr>
          <w:rFonts w:eastAsia="Arial Unicode MS" w:cstheme="minorHAnsi"/>
          <w:sz w:val="20"/>
        </w:rPr>
        <w:t xml:space="preserve">28     "continuum of care"/ </w:t>
      </w:r>
    </w:p>
    <w:p w14:paraId="376FBAE3" w14:textId="4E6B3AFD" w:rsidR="0005287A" w:rsidRPr="00B64C5C" w:rsidRDefault="0005287A" w:rsidP="0005287A">
      <w:pPr>
        <w:rPr>
          <w:rFonts w:eastAsia="Arial Unicode MS" w:cstheme="minorHAnsi"/>
          <w:sz w:val="20"/>
        </w:rPr>
      </w:pPr>
      <w:r w:rsidRPr="00B64C5C">
        <w:rPr>
          <w:rFonts w:eastAsia="Arial Unicode MS" w:cstheme="minorHAnsi"/>
          <w:sz w:val="20"/>
        </w:rPr>
        <w:lastRenderedPageBreak/>
        <w:t xml:space="preserve">29     "model? of care".ti,ab,id. </w:t>
      </w:r>
    </w:p>
    <w:p w14:paraId="5461631E" w14:textId="02C2C9B1" w:rsidR="0005287A" w:rsidRPr="00B64C5C" w:rsidRDefault="0005287A" w:rsidP="0005287A">
      <w:pPr>
        <w:rPr>
          <w:rFonts w:eastAsia="Arial Unicode MS" w:cstheme="minorHAnsi"/>
          <w:sz w:val="20"/>
        </w:rPr>
      </w:pPr>
      <w:r w:rsidRPr="00B64C5C">
        <w:rPr>
          <w:rFonts w:eastAsia="Arial Unicode MS" w:cstheme="minorHAnsi"/>
          <w:sz w:val="20"/>
        </w:rPr>
        <w:t xml:space="preserve">30     "service model".ti,ab,id. </w:t>
      </w:r>
    </w:p>
    <w:p w14:paraId="37245FC6" w14:textId="318BDF11" w:rsidR="0005287A" w:rsidRPr="00B64C5C" w:rsidRDefault="0005287A" w:rsidP="0005287A">
      <w:pPr>
        <w:rPr>
          <w:rFonts w:eastAsia="Arial Unicode MS" w:cstheme="minorHAnsi"/>
          <w:sz w:val="20"/>
        </w:rPr>
      </w:pPr>
      <w:r w:rsidRPr="00B64C5C">
        <w:rPr>
          <w:rFonts w:eastAsia="Arial Unicode MS" w:cstheme="minorHAnsi"/>
          <w:sz w:val="20"/>
        </w:rPr>
        <w:t xml:space="preserve">31     Primary Health Care/ </w:t>
      </w:r>
    </w:p>
    <w:p w14:paraId="097AFBA9" w14:textId="5DF94BA4" w:rsidR="0005287A" w:rsidRPr="00B64C5C" w:rsidRDefault="0005287A" w:rsidP="0005287A">
      <w:pPr>
        <w:rPr>
          <w:rFonts w:eastAsia="Arial Unicode MS" w:cstheme="minorHAnsi"/>
          <w:sz w:val="20"/>
        </w:rPr>
      </w:pPr>
      <w:r w:rsidRPr="00B64C5C">
        <w:rPr>
          <w:rFonts w:eastAsia="Arial Unicode MS" w:cstheme="minorHAnsi"/>
          <w:sz w:val="20"/>
        </w:rPr>
        <w:t xml:space="preserve">32     General Practitioners/ </w:t>
      </w:r>
    </w:p>
    <w:p w14:paraId="4E1535DF" w14:textId="3FD7C2D2" w:rsidR="0005287A" w:rsidRPr="00B64C5C" w:rsidRDefault="0005287A" w:rsidP="0005287A">
      <w:pPr>
        <w:rPr>
          <w:rFonts w:eastAsia="Arial Unicode MS" w:cstheme="minorHAnsi"/>
          <w:sz w:val="20"/>
        </w:rPr>
      </w:pPr>
      <w:r w:rsidRPr="00B64C5C">
        <w:rPr>
          <w:rFonts w:eastAsia="Arial Unicode MS" w:cstheme="minorHAnsi"/>
          <w:sz w:val="20"/>
        </w:rPr>
        <w:t xml:space="preserve">33     Community Services/ or Health Care Services/ </w:t>
      </w:r>
    </w:p>
    <w:p w14:paraId="1EC07DB0" w14:textId="5359CFE0" w:rsidR="0005287A" w:rsidRPr="00B64C5C" w:rsidRDefault="0005287A" w:rsidP="0005287A">
      <w:pPr>
        <w:rPr>
          <w:rFonts w:eastAsia="Arial Unicode MS" w:cstheme="minorHAnsi"/>
          <w:sz w:val="20"/>
        </w:rPr>
      </w:pPr>
      <w:r w:rsidRPr="00B64C5C">
        <w:rPr>
          <w:rFonts w:eastAsia="Arial Unicode MS" w:cstheme="minorHAnsi"/>
          <w:sz w:val="20"/>
        </w:rPr>
        <w:t xml:space="preserve">34     exp Pharmacists/ </w:t>
      </w:r>
    </w:p>
    <w:p w14:paraId="59A27BF6" w14:textId="37889932" w:rsidR="0005287A" w:rsidRPr="00B64C5C" w:rsidRDefault="0005287A" w:rsidP="0005287A">
      <w:pPr>
        <w:rPr>
          <w:rFonts w:eastAsia="Arial Unicode MS" w:cstheme="minorHAnsi"/>
          <w:sz w:val="20"/>
        </w:rPr>
      </w:pPr>
      <w:r w:rsidRPr="00B64C5C">
        <w:rPr>
          <w:rFonts w:eastAsia="Arial Unicode MS" w:cstheme="minorHAnsi"/>
          <w:sz w:val="20"/>
        </w:rPr>
        <w:t xml:space="preserve">35     public health service nurses/ </w:t>
      </w:r>
    </w:p>
    <w:p w14:paraId="497A80F5" w14:textId="0E69DE52" w:rsidR="0005287A" w:rsidRPr="00B64C5C" w:rsidRDefault="0005287A" w:rsidP="0005287A">
      <w:pPr>
        <w:rPr>
          <w:rFonts w:eastAsia="Arial Unicode MS" w:cstheme="minorHAnsi"/>
          <w:sz w:val="20"/>
        </w:rPr>
      </w:pPr>
      <w:r w:rsidRPr="00B64C5C">
        <w:rPr>
          <w:rFonts w:eastAsia="Arial Unicode MS" w:cstheme="minorHAnsi"/>
          <w:sz w:val="20"/>
        </w:rPr>
        <w:t xml:space="preserve">36     Occupational Therapists/ </w:t>
      </w:r>
    </w:p>
    <w:p w14:paraId="7BB202C1" w14:textId="0E82AA63" w:rsidR="0005287A" w:rsidRPr="00B64C5C" w:rsidRDefault="0005287A" w:rsidP="0005287A">
      <w:pPr>
        <w:rPr>
          <w:rFonts w:eastAsia="Arial Unicode MS" w:cstheme="minorHAnsi"/>
          <w:sz w:val="20"/>
        </w:rPr>
      </w:pPr>
      <w:r w:rsidRPr="00B64C5C">
        <w:rPr>
          <w:rFonts w:eastAsia="Arial Unicode MS" w:cstheme="minorHAnsi"/>
          <w:sz w:val="20"/>
        </w:rPr>
        <w:t xml:space="preserve">37     health personnel/ or allied health personnel/ or home care personnel/ </w:t>
      </w:r>
    </w:p>
    <w:p w14:paraId="77209873" w14:textId="45CF4D17" w:rsidR="0005287A" w:rsidRPr="00B64C5C" w:rsidRDefault="0005287A" w:rsidP="0005287A">
      <w:pPr>
        <w:rPr>
          <w:rFonts w:eastAsia="Arial Unicode MS" w:cstheme="minorHAnsi"/>
          <w:sz w:val="20"/>
        </w:rPr>
      </w:pPr>
      <w:r w:rsidRPr="00B64C5C">
        <w:rPr>
          <w:rFonts w:eastAsia="Arial Unicode MS" w:cstheme="minorHAnsi"/>
          <w:sz w:val="20"/>
        </w:rPr>
        <w:t xml:space="preserve">38     Physical Therapists/ </w:t>
      </w:r>
    </w:p>
    <w:p w14:paraId="38857B2C" w14:textId="3CCD3CE1" w:rsidR="0005287A" w:rsidRPr="00B64C5C" w:rsidRDefault="0005287A" w:rsidP="0005287A">
      <w:pPr>
        <w:rPr>
          <w:rFonts w:eastAsia="Arial Unicode MS" w:cstheme="minorHAnsi"/>
          <w:sz w:val="20"/>
        </w:rPr>
      </w:pPr>
      <w:r w:rsidRPr="00B64C5C">
        <w:rPr>
          <w:rFonts w:eastAsia="Arial Unicode MS" w:cstheme="minorHAnsi"/>
          <w:sz w:val="20"/>
        </w:rPr>
        <w:t xml:space="preserve">39     Psychology/ </w:t>
      </w:r>
    </w:p>
    <w:p w14:paraId="73D32983" w14:textId="28A54F31" w:rsidR="0005287A" w:rsidRPr="00B64C5C" w:rsidRDefault="0005287A" w:rsidP="0005287A">
      <w:pPr>
        <w:rPr>
          <w:rFonts w:eastAsia="Arial Unicode MS" w:cstheme="minorHAnsi"/>
          <w:sz w:val="20"/>
        </w:rPr>
      </w:pPr>
      <w:r w:rsidRPr="00B64C5C">
        <w:rPr>
          <w:rFonts w:eastAsia="Arial Unicode MS" w:cstheme="minorHAnsi"/>
          <w:sz w:val="20"/>
        </w:rPr>
        <w:t xml:space="preserve">40     Audiology/ </w:t>
      </w:r>
    </w:p>
    <w:p w14:paraId="06EC8154" w14:textId="68DBE144" w:rsidR="0005287A" w:rsidRPr="00B64C5C" w:rsidRDefault="0005287A" w:rsidP="0005287A">
      <w:pPr>
        <w:rPr>
          <w:rFonts w:eastAsia="Arial Unicode MS" w:cstheme="minorHAnsi"/>
          <w:sz w:val="20"/>
        </w:rPr>
      </w:pPr>
      <w:r w:rsidRPr="00B64C5C">
        <w:rPr>
          <w:rFonts w:eastAsia="Arial Unicode MS" w:cstheme="minorHAnsi"/>
          <w:sz w:val="20"/>
        </w:rPr>
        <w:t xml:space="preserve">41     Optometrists/ </w:t>
      </w:r>
    </w:p>
    <w:p w14:paraId="3A2A1502" w14:textId="565DDF12" w:rsidR="0005287A" w:rsidRPr="00B64C5C" w:rsidRDefault="0005287A" w:rsidP="0005287A">
      <w:pPr>
        <w:rPr>
          <w:rFonts w:eastAsia="Arial Unicode MS" w:cstheme="minorHAnsi"/>
          <w:sz w:val="20"/>
        </w:rPr>
      </w:pPr>
      <w:r w:rsidRPr="00B64C5C">
        <w:rPr>
          <w:rFonts w:eastAsia="Arial Unicode MS" w:cstheme="minorHAnsi"/>
          <w:sz w:val="20"/>
        </w:rPr>
        <w:t xml:space="preserve">42     "General practi*".ti,ab. </w:t>
      </w:r>
    </w:p>
    <w:p w14:paraId="7B74CEFB" w14:textId="6A43888F" w:rsidR="0005287A" w:rsidRPr="00B64C5C" w:rsidRDefault="0005287A" w:rsidP="0005287A">
      <w:pPr>
        <w:rPr>
          <w:rFonts w:eastAsia="Arial Unicode MS" w:cstheme="minorHAnsi"/>
          <w:sz w:val="20"/>
        </w:rPr>
      </w:pPr>
      <w:r w:rsidRPr="00B64C5C">
        <w:rPr>
          <w:rFonts w:eastAsia="Arial Unicode MS" w:cstheme="minorHAnsi"/>
          <w:sz w:val="20"/>
        </w:rPr>
        <w:t xml:space="preserve">43     "primary health*".ti,ab. </w:t>
      </w:r>
    </w:p>
    <w:p w14:paraId="4B356A8B" w14:textId="511218FC" w:rsidR="0005287A" w:rsidRPr="00B64C5C" w:rsidRDefault="0005287A" w:rsidP="0005287A">
      <w:pPr>
        <w:rPr>
          <w:rFonts w:eastAsia="Arial Unicode MS" w:cstheme="minorHAnsi"/>
          <w:sz w:val="20"/>
        </w:rPr>
      </w:pPr>
      <w:r w:rsidRPr="00B64C5C">
        <w:rPr>
          <w:rFonts w:eastAsia="Arial Unicode MS" w:cstheme="minorHAnsi"/>
          <w:sz w:val="20"/>
        </w:rPr>
        <w:t xml:space="preserve">44     "family practice".ti,ab. </w:t>
      </w:r>
    </w:p>
    <w:p w14:paraId="5B453DF9" w14:textId="3E554E0B" w:rsidR="0005287A" w:rsidRPr="00B64C5C" w:rsidRDefault="0005287A" w:rsidP="0005287A">
      <w:pPr>
        <w:rPr>
          <w:rFonts w:eastAsia="Arial Unicode MS" w:cstheme="minorHAnsi"/>
          <w:sz w:val="20"/>
        </w:rPr>
      </w:pPr>
      <w:r w:rsidRPr="00B64C5C">
        <w:rPr>
          <w:rFonts w:eastAsia="Arial Unicode MS" w:cstheme="minorHAnsi"/>
          <w:sz w:val="20"/>
        </w:rPr>
        <w:t xml:space="preserve">45     "community pharmac*".ti,ab. </w:t>
      </w:r>
    </w:p>
    <w:p w14:paraId="0A674D61" w14:textId="699FD54F" w:rsidR="0005287A" w:rsidRPr="00B64C5C" w:rsidRDefault="0005287A" w:rsidP="0005287A">
      <w:pPr>
        <w:rPr>
          <w:rFonts w:eastAsia="Arial Unicode MS" w:cstheme="minorHAnsi"/>
          <w:sz w:val="20"/>
        </w:rPr>
      </w:pPr>
      <w:r w:rsidRPr="00B64C5C">
        <w:rPr>
          <w:rFonts w:eastAsia="Arial Unicode MS" w:cstheme="minorHAnsi"/>
          <w:sz w:val="20"/>
        </w:rPr>
        <w:t xml:space="preserve">46     "allied health".ti,ab. </w:t>
      </w:r>
    </w:p>
    <w:p w14:paraId="38104680" w14:textId="33C72552" w:rsidR="0005287A" w:rsidRPr="00B64C5C" w:rsidRDefault="0005287A" w:rsidP="0005287A">
      <w:pPr>
        <w:rPr>
          <w:rFonts w:eastAsia="Arial Unicode MS" w:cstheme="minorHAnsi"/>
          <w:sz w:val="20"/>
        </w:rPr>
      </w:pPr>
      <w:r w:rsidRPr="00B64C5C">
        <w:rPr>
          <w:rFonts w:eastAsia="Arial Unicode MS" w:cstheme="minorHAnsi"/>
          <w:sz w:val="20"/>
        </w:rPr>
        <w:t xml:space="preserve">47     "GP".ti,ab. </w:t>
      </w:r>
    </w:p>
    <w:p w14:paraId="636D622E" w14:textId="79EF8AA9" w:rsidR="0005287A" w:rsidRPr="00B64C5C" w:rsidRDefault="0005287A" w:rsidP="0005287A">
      <w:pPr>
        <w:rPr>
          <w:rFonts w:eastAsia="Arial Unicode MS" w:cstheme="minorHAnsi"/>
          <w:sz w:val="20"/>
        </w:rPr>
      </w:pPr>
      <w:r w:rsidRPr="00B64C5C">
        <w:rPr>
          <w:rFonts w:eastAsia="Arial Unicode MS" w:cstheme="minorHAnsi"/>
          <w:sz w:val="20"/>
        </w:rPr>
        <w:t xml:space="preserve">48     31 or 32 or 33 or 34 or 35 or 36 or 37 or 38 or 39 or 40 or 41 or 42 or 43 or 44 or 45 or 46 or 47 </w:t>
      </w:r>
    </w:p>
    <w:p w14:paraId="765C7C10" w14:textId="75A7675C" w:rsidR="0005287A" w:rsidRPr="00B64C5C" w:rsidRDefault="0005287A" w:rsidP="0005287A">
      <w:pPr>
        <w:rPr>
          <w:rFonts w:eastAsia="Arial Unicode MS" w:cstheme="minorHAnsi"/>
          <w:sz w:val="20"/>
        </w:rPr>
      </w:pPr>
      <w:r w:rsidRPr="00B64C5C">
        <w:rPr>
          <w:rFonts w:eastAsia="Arial Unicode MS" w:cstheme="minorHAnsi"/>
          <w:sz w:val="20"/>
        </w:rPr>
        <w:t xml:space="preserve">49     27 or 28 or 29 or 30 </w:t>
      </w:r>
    </w:p>
    <w:p w14:paraId="55106D98" w14:textId="323518E7" w:rsidR="0005287A" w:rsidRPr="00B64C5C" w:rsidRDefault="0005287A" w:rsidP="0005287A">
      <w:pPr>
        <w:rPr>
          <w:rFonts w:eastAsia="Arial Unicode MS" w:cstheme="minorHAnsi"/>
          <w:sz w:val="20"/>
        </w:rPr>
      </w:pPr>
      <w:r w:rsidRPr="00B64C5C">
        <w:rPr>
          <w:rFonts w:eastAsia="Arial Unicode MS" w:cstheme="minorHAnsi"/>
          <w:sz w:val="20"/>
        </w:rPr>
        <w:t xml:space="preserve">50     Home care/ </w:t>
      </w:r>
    </w:p>
    <w:p w14:paraId="72493CC1" w14:textId="3A091FB9" w:rsidR="0005287A" w:rsidRPr="00B64C5C" w:rsidRDefault="0005287A" w:rsidP="0005287A">
      <w:pPr>
        <w:rPr>
          <w:rFonts w:eastAsia="Arial Unicode MS" w:cstheme="minorHAnsi"/>
          <w:sz w:val="20"/>
        </w:rPr>
      </w:pPr>
      <w:r w:rsidRPr="00B64C5C">
        <w:rPr>
          <w:rFonts w:eastAsia="Arial Unicode MS" w:cstheme="minorHAnsi"/>
          <w:sz w:val="20"/>
        </w:rPr>
        <w:t xml:space="preserve">51     9 or 10 or 11 or 12 or 13 or 14 or 15 or 16 or 17 or 18 or 19 or 20 or 21 or 22 or 23 or 24 or 25 or 26 or 50 </w:t>
      </w:r>
    </w:p>
    <w:p w14:paraId="7EAC9E76" w14:textId="0B12D2D4" w:rsidR="0005287A" w:rsidRPr="00B64C5C" w:rsidRDefault="0005287A" w:rsidP="0005287A">
      <w:pPr>
        <w:rPr>
          <w:rFonts w:eastAsia="Arial Unicode MS" w:cstheme="minorHAnsi"/>
          <w:sz w:val="20"/>
        </w:rPr>
      </w:pPr>
      <w:r w:rsidRPr="00B64C5C">
        <w:rPr>
          <w:rFonts w:eastAsia="Arial Unicode MS" w:cstheme="minorHAnsi"/>
          <w:sz w:val="20"/>
        </w:rPr>
        <w:t xml:space="preserve">52     8 and 48 and 49 and 51 </w:t>
      </w:r>
    </w:p>
    <w:p w14:paraId="3F4819DE" w14:textId="587CDFB6" w:rsidR="0005287A" w:rsidRDefault="0005287A" w:rsidP="0005287A">
      <w:pPr>
        <w:rPr>
          <w:rFonts w:ascii="Arial Unicode MS" w:eastAsia="Arial Unicode MS" w:hAnsi="Arial Unicode MS" w:cs="Arial Unicode MS"/>
          <w:sz w:val="20"/>
        </w:rPr>
      </w:pPr>
    </w:p>
    <w:p w14:paraId="499F340A" w14:textId="42923363" w:rsidR="00B64C5C" w:rsidRPr="00B64C5C" w:rsidRDefault="00B64C5C" w:rsidP="0005287A">
      <w:pPr>
        <w:rPr>
          <w:rFonts w:eastAsia="Arial Unicode MS" w:cstheme="minorHAnsi"/>
          <w:sz w:val="20"/>
          <w:szCs w:val="20"/>
        </w:rPr>
      </w:pPr>
      <w:r w:rsidRPr="00B64C5C">
        <w:rPr>
          <w:rFonts w:eastAsia="Arial Unicode MS" w:cstheme="minorHAnsi"/>
          <w:sz w:val="20"/>
          <w:szCs w:val="20"/>
        </w:rPr>
        <w:t xml:space="preserve">CINAHL </w:t>
      </w:r>
    </w:p>
    <w:tbl>
      <w:tblPr>
        <w:tblW w:w="9214" w:type="dxa"/>
        <w:tblBorders>
          <w:top w:val="single" w:sz="6" w:space="0" w:color="E7E7E7"/>
          <w:left w:val="single" w:sz="6" w:space="0" w:color="E7E7E7"/>
          <w:bottom w:val="single" w:sz="6" w:space="0" w:color="E7E7E7"/>
          <w:right w:val="single" w:sz="6" w:space="0" w:color="E7E7E7"/>
        </w:tblBorders>
        <w:tblCellMar>
          <w:left w:w="0" w:type="dxa"/>
          <w:right w:w="0" w:type="dxa"/>
        </w:tblCellMar>
        <w:tblLook w:val="04A0" w:firstRow="1" w:lastRow="0" w:firstColumn="1" w:lastColumn="0" w:noHBand="0" w:noVBand="1"/>
      </w:tblPr>
      <w:tblGrid>
        <w:gridCol w:w="677"/>
        <w:gridCol w:w="2997"/>
        <w:gridCol w:w="2037"/>
        <w:gridCol w:w="3503"/>
      </w:tblGrid>
      <w:tr w:rsidR="004E3FB2" w:rsidRPr="00B64C5C" w14:paraId="42EC03CC" w14:textId="2E8484EB"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4C151D02" w14:textId="77777777" w:rsidR="004E3FB2" w:rsidRPr="00B64C5C" w:rsidRDefault="004E3FB2" w:rsidP="0005287A">
            <w:pPr>
              <w:spacing w:after="0" w:line="240" w:lineRule="auto"/>
              <w:jc w:val="left"/>
              <w:rPr>
                <w:rFonts w:eastAsia="Times New Roman" w:cstheme="minorHAnsi"/>
                <w:b/>
                <w:bCs/>
                <w:color w:val="333333"/>
                <w:sz w:val="20"/>
                <w:szCs w:val="20"/>
                <w:lang w:eastAsia="en-AU"/>
              </w:rPr>
            </w:pPr>
            <w:r w:rsidRPr="00B64C5C">
              <w:rPr>
                <w:rFonts w:eastAsia="Times New Roman" w:cstheme="minorHAnsi"/>
                <w:b/>
                <w:bCs/>
                <w:color w:val="333333"/>
                <w:sz w:val="20"/>
                <w:szCs w:val="20"/>
                <w:bdr w:val="none" w:sz="0" w:space="0" w:color="auto" w:frame="1"/>
                <w:lang w:eastAsia="en-AU"/>
              </w:rPr>
              <w:t>#</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6106BAE1" w14:textId="77777777" w:rsidR="004E3FB2" w:rsidRPr="00B64C5C" w:rsidRDefault="004E3FB2" w:rsidP="0005287A">
            <w:pPr>
              <w:spacing w:after="0" w:line="240" w:lineRule="auto"/>
              <w:jc w:val="left"/>
              <w:rPr>
                <w:rFonts w:eastAsia="Times New Roman" w:cstheme="minorHAnsi"/>
                <w:b/>
                <w:bCs/>
                <w:color w:val="333333"/>
                <w:sz w:val="20"/>
                <w:szCs w:val="20"/>
                <w:lang w:eastAsia="en-AU"/>
              </w:rPr>
            </w:pPr>
            <w:r w:rsidRPr="00B64C5C">
              <w:rPr>
                <w:rFonts w:eastAsia="Times New Roman" w:cstheme="minorHAnsi"/>
                <w:b/>
                <w:bCs/>
                <w:color w:val="333333"/>
                <w:sz w:val="20"/>
                <w:szCs w:val="20"/>
                <w:bdr w:val="none" w:sz="0" w:space="0" w:color="auto" w:frame="1"/>
                <w:lang w:eastAsia="en-AU"/>
              </w:rPr>
              <w:t>Query</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5A3C2BD1" w14:textId="77777777" w:rsidR="004E3FB2" w:rsidRPr="00B64C5C" w:rsidRDefault="004E3FB2" w:rsidP="0005287A">
            <w:pPr>
              <w:spacing w:after="0" w:line="240" w:lineRule="auto"/>
              <w:jc w:val="left"/>
              <w:rPr>
                <w:rFonts w:eastAsia="Times New Roman" w:cstheme="minorHAnsi"/>
                <w:b/>
                <w:bCs/>
                <w:color w:val="333333"/>
                <w:sz w:val="20"/>
                <w:szCs w:val="20"/>
                <w:lang w:eastAsia="en-AU"/>
              </w:rPr>
            </w:pPr>
            <w:r w:rsidRPr="00B64C5C">
              <w:rPr>
                <w:rFonts w:eastAsia="Times New Roman" w:cstheme="minorHAnsi"/>
                <w:b/>
                <w:bCs/>
                <w:color w:val="333333"/>
                <w:sz w:val="20"/>
                <w:szCs w:val="20"/>
                <w:bdr w:val="none" w:sz="0" w:space="0" w:color="auto" w:frame="1"/>
                <w:lang w:eastAsia="en-AU"/>
              </w:rPr>
              <w:t>Limiters/Expanders</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5169E836" w14:textId="77777777" w:rsidR="004E3FB2" w:rsidRPr="00B64C5C" w:rsidRDefault="004E3FB2" w:rsidP="0005287A">
            <w:pPr>
              <w:spacing w:after="0" w:line="240" w:lineRule="auto"/>
              <w:jc w:val="left"/>
              <w:rPr>
                <w:rFonts w:eastAsia="Times New Roman" w:cstheme="minorHAnsi"/>
                <w:b/>
                <w:bCs/>
                <w:color w:val="333333"/>
                <w:sz w:val="20"/>
                <w:szCs w:val="20"/>
                <w:lang w:eastAsia="en-AU"/>
              </w:rPr>
            </w:pPr>
            <w:r w:rsidRPr="00B64C5C">
              <w:rPr>
                <w:rFonts w:eastAsia="Times New Roman" w:cstheme="minorHAnsi"/>
                <w:b/>
                <w:bCs/>
                <w:color w:val="333333"/>
                <w:sz w:val="20"/>
                <w:szCs w:val="20"/>
                <w:bdr w:val="none" w:sz="0" w:space="0" w:color="auto" w:frame="1"/>
                <w:lang w:eastAsia="en-AU"/>
              </w:rPr>
              <w:t>Last Run Via</w:t>
            </w:r>
          </w:p>
        </w:tc>
      </w:tr>
      <w:tr w:rsidR="004E3FB2" w:rsidRPr="00B64C5C" w14:paraId="73AFDA20" w14:textId="621D1DD1"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735A711D"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S95</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6FB254BA"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S14 AND S49 AND S60 AND S94</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276952B1"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0E96122B"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5C7145A1" w14:textId="18325A7A"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3C4FED6B"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S94</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6153FC02"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 xml:space="preserve">S61 OR S62 OR S63 OR S64 OR S66 OR S67 OR S68 OR S70 OR S71 OR S73 OR S74 OR S75 OR S76 OR S77 OR S78 OR S79 OR S80 OR S81 OR S82 OR S83 OR S84 OR </w:t>
            </w:r>
            <w:r w:rsidRPr="00B64C5C">
              <w:rPr>
                <w:rFonts w:eastAsia="Times New Roman" w:cstheme="minorHAnsi"/>
                <w:color w:val="333333"/>
                <w:sz w:val="20"/>
                <w:szCs w:val="20"/>
                <w:bdr w:val="none" w:sz="0" w:space="0" w:color="auto" w:frame="1"/>
                <w:lang w:eastAsia="en-AU"/>
              </w:rPr>
              <w:lastRenderedPageBreak/>
              <w:t>S85 OR S86 OR S87 OR S88 OR S89 OR S90 OR S91 OR S92 OR S93</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6DF7C64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lastRenderedPageBreak/>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557E345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152A4996" w14:textId="4A03DE70"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00891A04"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S93</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26B7CDD7"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AB "GP"</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7460886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365D877C"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236B914B" w14:textId="50CCFE7C"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1255CDCC"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S92</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00C4B779"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TI "GP"</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15BF3E74"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64CBA309"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4B4900F5" w14:textId="4F0386C2"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70B1A7E9"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S91</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6A83824A"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dental care for aged</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522A3968"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38E93388"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5C0E9630" w14:textId="0287CACD"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4AB6830E"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S90</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56CE97EF"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AB "allied health"</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4EA7A296"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10152A83"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768597EE" w14:textId="66D621E3"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36A490EC"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S89</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62586D46"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TI "allied health"</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7564F177"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3C9056AB"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3090E765" w14:textId="695D0927"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7E2283B6"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S88</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0D23DFDF"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AB "community pharmac*"</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34502024"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00EDCC6A"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6FE982D6" w14:textId="56DCA4C6"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4209D792"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S87</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0E9FD9A1"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TI "community pharmac*"</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256CA3F2"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53DA4611"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5172ADAB" w14:textId="1E77309A"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6C4D43B3"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S86</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6B2B22E2"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AB "family medicine"</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70E637DA"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4AF99ADC"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1015EAA2" w14:textId="04E8FA45"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377D5642"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S85</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5E62F359"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TI "family medicine"</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151E8137"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4E4FD353"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25B1ACDE" w14:textId="6F614373"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33D70911"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S84</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5B839E33"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AB "family practice".</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6359003D"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686B0BB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180CD511" w14:textId="47231476"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2C4186B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S83</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68D9A139"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TI "family practice"</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000AEEE3"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3E7B3283"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0D38C8AA" w14:textId="61BEA1EE"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3F56AE24"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S82</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7B63610F"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AB "primary health*"</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2E8F6F51"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4FAE3B6F"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lastRenderedPageBreak/>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4D271365" w14:textId="4995C3D3"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5676D48F"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lastRenderedPageBreak/>
              <w:t>S81</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27C551A2"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TI "primary health*"</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57D98BF7"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4FDB73F2"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4E618D5F" w14:textId="451C4328"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6F1FD9B6"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S80</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33F01B0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AB "General practi*"</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1D496B0E"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249CC291"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71CBBDEB" w14:textId="6247DFA3"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0F7943AA"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S79</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3A25958B"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TI "General practi*"</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4EE6C598"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063738BB"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2021A33C" w14:textId="36AF31C7"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3041CFF1"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S78</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67D315DB"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Optometrists</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27FA7370"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4E2B5359"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5E4D9913" w14:textId="379B783A"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4580074B"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S77</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5BA4A18F"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Audiologists</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55D6D891"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2E3F28EA"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1DAD38D2" w14:textId="58B91208"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61F65706"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S76</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42757B50"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Psychology</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300888C0"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5272FBAD"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234F74B0" w14:textId="07169934"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19698950"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S75</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00C57E4F"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Podiatry/</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338B51AD"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02C91D70"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77BBFC7D" w14:textId="7CDC61E6"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3A3C4726"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S74</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35825406"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Physical Therapists</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63DE2E23"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5D9CEB40"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43A565DD" w14:textId="7EC470D7"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01D2320A"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S73</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77D64906"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"Nutrition Services")</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72BC6F81"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420E903D"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5BA40854" w14:textId="77DA78A4"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3B419558"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S72</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5E0B2470"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Nutritionists/</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6C81C3DD"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4943D3B2"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68B5C937" w14:textId="2733B3CB"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3EE06398"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S71</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4159995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Occupational Therapists/</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255C26ED"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5B4E0BCB"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405038FC" w14:textId="22D32CEA"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20F5304E"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S70</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794AD45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"Advanced Nursing Practice")</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46C0C354"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6C12507E"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41A9CFDC" w14:textId="11CFAB99"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60A6F11D"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lastRenderedPageBreak/>
              <w:t>S69</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7F7CD001"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Advanced Practice Nursing</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7244BAD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51C082FA"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1B128551" w14:textId="36EE758B"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2A981000"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S68</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26AAAB1D"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"Clinical Nurse Specialists")</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7C734C93"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6E4DA9D2"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6C1F0C1F" w14:textId="3EC83079"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30913A1C"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S67</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4E6F1B2A"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Nurse Practitioners</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1771EFAE"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09049C63"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2A2E4CC8" w14:textId="3E8661CC"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7E21035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S66</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5389E0AB"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"Medication Management")</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6B7CE5A6"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3182EFDE"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57A6858B" w14:textId="414F8922"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4D444BE1"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S65</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501FCB8E"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Community Pharmacy Services</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6ED0F81A"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61CADE67"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5281CBDD" w14:textId="342A5DA1"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2A5E0F12"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S64</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7574FCC1"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Community Health Workers</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24116270"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49FA32EF"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4CF8D734" w14:textId="522B4DE2"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5876C848"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S63</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5FEE5AAE"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Community Health Services</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5619ADF6"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32338DA9"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3ADBD9B0" w14:textId="1014E37E"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0164CDD2"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S62</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1338A24C"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"Family Practice")</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7EB6E924"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4A1B03E0"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6747D231" w14:textId="3AF96F22"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1F3B1A9E"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S61</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3978E588"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Primary Health Care</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6E0A6CD8"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20FE7D87"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2B6D5517" w14:textId="618C2868"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495795DD"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S60</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401D26FC"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S50 OR S51 OR S52 OR S53 OR S54 OR S55 OR S56 OR S57 OR S58 OR S59</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396D7A5F"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37FC6CC6"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66874B19" w14:textId="5B326AFE"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1C661153"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S59</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12B358F3"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"service model"</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056813CF"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04CCA227"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3393C78E" w14:textId="0FDA80C1"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6F58D8AB"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S58</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3E7D091D"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AB "service model"</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5DD37413"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1418F53D"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6C9979B5" w14:textId="39AFD0C8"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475B5FD6"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S57</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17787900"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TI "service model"</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03C6A9D4"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776DDFA9"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lastRenderedPageBreak/>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4AAFD7B2" w14:textId="053137B3"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56DEF4D0"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lastRenderedPageBreak/>
              <w:t>S56</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4262A44E"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"model* of care"</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5D462EE2"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6881792D"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0A6BF222" w14:textId="3D9681A5"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56F2A7B9"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S55</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361938CD"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AB "model* of care"</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00A4ED17"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52282BF3"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456562B4" w14:textId="1ACF2A3A"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6A34B6E0"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S54</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035895E2"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TI 'model* of care"</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787A9ECB"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132ACB9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17AC6918" w14:textId="51F9E7F5"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5D88600A"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S53</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53D958DE"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Continuity of patient care/</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54331271"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46575211"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3A2C661D" w14:textId="6BF24EBB"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4C4887D3"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S52</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158F75C8"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"continu*"</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3BA6421D"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74431ECF"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0880F38D" w14:textId="339D649D"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545644A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S51</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0C944D2E"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AB "continu*"</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30618C0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29455909"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62C89C75" w14:textId="34D88F4E"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560C1A6C"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S50</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295E95E6"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TI "continu*"</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2CA96B47"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7A854AA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7379A701" w14:textId="6F170FCF"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452729D7"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S49</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0A7D082E"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S15 OR S16 OR S19 OR S20 OR S21 OR S22 OR S24 OR S25 OR S26 OR S27 OR S28 OR S29 OR S30 OR S31 OR S32 OR S33 OR S34 OR S35 OR S36 OR S37 OR S38 OR S39 OR S40 OR S41 OR S42 OR S43 OR S44 OR S45 OR S46 OR S47 OR S48</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79AF95D6"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60143DBC"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6FD1A5AB" w14:textId="394B0144"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1D08D16B"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S48</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7656B9AE"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AB "home care"</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781E30CF"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394364EB"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08308AFA" w14:textId="4473E71B"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58CD7BE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S47</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5E16D3E3"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TI "home care"</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2CCB812F"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1627BA20"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4345CD9D" w14:textId="2845C6A1"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4950401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S46</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26B7465D"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AB "community nurs*"</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6013245E"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59670808"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3CBF4316" w14:textId="256A6A53"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67EDE27D"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lastRenderedPageBreak/>
              <w:t>S45</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2C16C92D"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TI "community nurs*"</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01308F2E"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3EF1844B"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53180FD8" w14:textId="0034AD75"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107D6D19"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S44</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36CF2436"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AB (informal N1 care)</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43ACF413"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5D1C492E"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566D2882" w14:textId="08B24AA4"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5D24A89C"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S43</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62654C06"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TI (informal N1 care)</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63227CD6"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3D1C04D8"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7C5BA49F" w14:textId="069FB3ED"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34B7ED8D"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S42</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0F210A66"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AB (residential N1 aged*)</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0198AC2C"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5911C18A"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2C8861FA" w14:textId="23E34B32"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62C75D19"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S41</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154B734F"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TI (residential N1 aged*)</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0A934E68"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5033A1CE"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052A2210" w14:textId="5FF10083"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07238EC9"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S40</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7A297C20"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AB (home* N2 nursing)</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248BBFED"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204EBAF2"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38C4CB89" w14:textId="5F985673"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3C697011"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S39</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33FD151E"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TI (home* N2 nursing)</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0F1FEAAE"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567AD353"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069B429C" w14:textId="5BEBC405"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70C123D4"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S38</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3C886CC9"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AB respite</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58C21CBB"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29D5173D"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311E18D4" w14:textId="53C31CCC"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0D5715A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S37</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60E60C8B"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TI respite</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747C13C6"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570F869E"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33331492" w14:textId="41A96DCB"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6AAB5966"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S36</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4A919CD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AB "social care"</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4F3A7E1B"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1204ACC6"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563CA8AE" w14:textId="1F7B59FF"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49A8F8E2"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S35</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7260D9C1"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TI "social care"</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088EB149"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6533EDD9"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14C21991" w14:textId="5F38DFF8"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70200010"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S34</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16AF5263"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AB "LTC"</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5EF85B1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78CB1A87"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1A79B3B4" w14:textId="346E60D6"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755B947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S33</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555B42F7"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TI "LTC"</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2924DE51"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06718213"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lastRenderedPageBreak/>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332629C1" w14:textId="13A87466"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49EFC21A"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lastRenderedPageBreak/>
              <w:t>S32</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0DF644C0"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AB "long*term care"</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3BB84368"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26FEB577"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6F0946B7" w14:textId="15F07DA0"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5A1C964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S31</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15BDC802"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TI "long*term care"</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2CAEC0A1"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4720BA67"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59089BE2" w14:textId="0CBBF877"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51EACF71"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S30</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382510B8"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AB (home N1 care)</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00FF478D"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5C68A47E"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2B7186B1" w14:textId="4478140D"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3A510B49"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S29</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522AD5B9"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TI (home N1 care)</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5055EAC1"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0B1BD212"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440A9396" w14:textId="37DE7E29"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3D490EBD"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S28</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36C74BB7"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AB (residential N2 care)</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16B08A4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0DB523EE"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5AF571E8" w14:textId="318C3FBE"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64CCAB2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S27</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1ACE997D"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TI (residential N2 care)</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02E30B3C"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5B32A076"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31DA8C4F" w14:textId="007DEAF3"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151FBA7C"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S26</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7D41DB6B"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AB ("aged care" N1 facilit*)</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628B96CC"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202504ED"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4FC51577" w14:textId="7A425C24"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28456E58"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S25</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0AA6EFED"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TI ("aged care" N1 facilit*)</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414F154A"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11F0889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2555FE70" w14:textId="02D631FB"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56D5637A"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S24</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535612B7"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"Adult Day Center (Saba CCC)") OR (MH "Hospice (Saba CCC)")</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2818D6B1"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5BF10078"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5C39F153" w14:textId="5A6127CA"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6F0EE201"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S23</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29013FF8"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Adult Day Care Centers/</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2FFFCD7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0379DC79"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45C96DBC" w14:textId="3C96EA16"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35EBF75C"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S22</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387D6814"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Home Nursing</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3E0E9112"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4FE03628"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749CD8DC" w14:textId="06312755"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5B83A9C6"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S21</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6515010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"Senior Centers")</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71D512D3"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16402C14"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7C5B08AC" w14:textId="6D116740"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40386C61"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lastRenderedPageBreak/>
              <w:t>S20</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4FA293D6"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MW homes for the aged/</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2B0E6757"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629F2BFA"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2B205F1F" w14:textId="371F4865"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4B68B68E"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S19</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0B303A09"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"Assisted Living") OR (MH "Housing for the Elderly")</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542F1394"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2D0F0A54"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4CE8BD1A" w14:textId="3065300A"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13EDE7A7"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S18</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28DCBEC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group homes/</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378F61E2"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12AAFE89"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6F760E1C" w14:textId="6EB9FC3F"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17AB6644"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S17</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257EEDAF"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assisted living facilities/</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1171282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3D1DD78D"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4821FBF2" w14:textId="5D4F37D9"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1F08433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S16</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1B07059F"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residential facilities/</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776F7588"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09FCDB4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39049D45" w14:textId="7A9353B2"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5ACB3EAA"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S15</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422FF219"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Nursing Homes/</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446789F7"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Expanders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Apply equivalent subjects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53249D40"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317584E2" w14:textId="6E810DB6"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01123A0F"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S14</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334A0AB2"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S1 OR S2 OR S3 OR S4 OR S5 OR S6 OR S7 OR S8 OR S9 OR S10 OR S11 OR S12 OR S13</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3A891FD0"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3996490A"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01020007" w14:textId="40057926"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0477926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S13</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7A37DA52"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Geriatrics</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4BBF6D61"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Expanders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Apply equivalent subjects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09D40A2B"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64D5DE04" w14:textId="0A940204"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44C7AE1C"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S12</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3B6F5066"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MH Aged</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386C316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29AFCF74"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0B2ECD65" w14:textId="2301B016"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7BB32B46"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S11</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239004E2"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TI Aged</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67180DAB"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20D14279"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493F3149" w14:textId="581C805B"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1D8A4461"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S10</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5C6E08EA"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AB geriatric*</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0458E462"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613E423D"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54AA07E1" w14:textId="1D87DA20"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18529D3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S9</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3465AC02"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TI geriatric*</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3B84939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681E8036"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2CAB0E65" w14:textId="798B1276"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19FD1C48"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S8</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1E32ABF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AB senior$</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18FB9984"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073D29AF"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lastRenderedPageBreak/>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1BD76B7A" w14:textId="290DC305"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3954121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lastRenderedPageBreak/>
              <w:t>S7</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69467DDA"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TI senior$</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5057064F"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3599F70A"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2A37B11B" w14:textId="0D5F2381"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3242D69A"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S6</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492F9D06"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AB old*</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42A7C92B"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39DD563B"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35E192E2" w14:textId="745B27F7"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35921DAB"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S5</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41890030"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TI old*</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3FD90DD3"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04F43012"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3D492682" w14:textId="7237093B"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29CCAF36"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S4</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2C6A6C8E"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AB aged*</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09D3576F"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0BCDFA9E"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1F8AC4DE" w14:textId="77777777"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3A57222B"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S3</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3BC69666"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TI aged*</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4C84AB88"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18B57080"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40EB4800" w14:textId="77777777"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29AF430E"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S2</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43AC31B9"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AB elderly</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3FFC648B"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50A9F645"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r w:rsidR="004E3FB2" w:rsidRPr="00B64C5C" w14:paraId="02684710" w14:textId="77777777" w:rsidTr="00C349DD">
        <w:tc>
          <w:tcPr>
            <w:tcW w:w="677" w:type="dxa"/>
            <w:tcBorders>
              <w:top w:val="nil"/>
              <w:left w:val="nil"/>
              <w:bottom w:val="nil"/>
              <w:right w:val="nil"/>
            </w:tcBorders>
            <w:shd w:val="clear" w:color="auto" w:fill="auto"/>
            <w:tcMar>
              <w:top w:w="90" w:type="dxa"/>
              <w:left w:w="90" w:type="dxa"/>
              <w:bottom w:w="90" w:type="dxa"/>
              <w:right w:w="90" w:type="dxa"/>
            </w:tcMar>
            <w:vAlign w:val="bottom"/>
            <w:hideMark/>
          </w:tcPr>
          <w:p w14:paraId="1D3606A3"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S1</w:t>
            </w:r>
          </w:p>
        </w:tc>
        <w:tc>
          <w:tcPr>
            <w:tcW w:w="2997" w:type="dxa"/>
            <w:tcBorders>
              <w:top w:val="nil"/>
              <w:left w:val="nil"/>
              <w:bottom w:val="nil"/>
              <w:right w:val="nil"/>
            </w:tcBorders>
            <w:shd w:val="clear" w:color="auto" w:fill="auto"/>
            <w:tcMar>
              <w:top w:w="90" w:type="dxa"/>
              <w:left w:w="90" w:type="dxa"/>
              <w:bottom w:w="90" w:type="dxa"/>
              <w:right w:w="90" w:type="dxa"/>
            </w:tcMar>
            <w:vAlign w:val="bottom"/>
            <w:hideMark/>
          </w:tcPr>
          <w:p w14:paraId="3CA95E80"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TI elderly</w:t>
            </w:r>
          </w:p>
        </w:tc>
        <w:tc>
          <w:tcPr>
            <w:tcW w:w="2037" w:type="dxa"/>
            <w:tcBorders>
              <w:top w:val="nil"/>
              <w:left w:val="nil"/>
              <w:bottom w:val="nil"/>
              <w:right w:val="nil"/>
            </w:tcBorders>
            <w:shd w:val="clear" w:color="auto" w:fill="auto"/>
            <w:tcMar>
              <w:top w:w="90" w:type="dxa"/>
              <w:left w:w="90" w:type="dxa"/>
              <w:bottom w:w="90" w:type="dxa"/>
              <w:right w:w="90" w:type="dxa"/>
            </w:tcMar>
            <w:vAlign w:val="bottom"/>
            <w:hideMark/>
          </w:tcPr>
          <w:p w14:paraId="489B32AF"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Search modes</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Boolean/Phrase</w:t>
            </w:r>
          </w:p>
        </w:tc>
        <w:tc>
          <w:tcPr>
            <w:tcW w:w="3503" w:type="dxa"/>
            <w:tcBorders>
              <w:top w:val="nil"/>
              <w:left w:val="nil"/>
              <w:bottom w:val="nil"/>
              <w:right w:val="nil"/>
            </w:tcBorders>
            <w:shd w:val="clear" w:color="auto" w:fill="auto"/>
            <w:tcMar>
              <w:top w:w="90" w:type="dxa"/>
              <w:left w:w="90" w:type="dxa"/>
              <w:bottom w:w="90" w:type="dxa"/>
              <w:right w:w="90" w:type="dxa"/>
            </w:tcMar>
            <w:vAlign w:val="bottom"/>
            <w:hideMark/>
          </w:tcPr>
          <w:p w14:paraId="04F449C8" w14:textId="77777777" w:rsidR="004E3FB2" w:rsidRPr="00B64C5C" w:rsidRDefault="004E3FB2" w:rsidP="0005287A">
            <w:pPr>
              <w:spacing w:after="0" w:line="240" w:lineRule="auto"/>
              <w:jc w:val="left"/>
              <w:rPr>
                <w:rFonts w:eastAsia="Times New Roman" w:cstheme="minorHAnsi"/>
                <w:color w:val="333333"/>
                <w:sz w:val="20"/>
                <w:szCs w:val="20"/>
                <w:lang w:eastAsia="en-AU"/>
              </w:rPr>
            </w:pPr>
            <w:r w:rsidRPr="00B64C5C">
              <w:rPr>
                <w:rFonts w:eastAsia="Times New Roman" w:cstheme="minorHAnsi"/>
                <w:color w:val="333333"/>
                <w:sz w:val="20"/>
                <w:szCs w:val="20"/>
                <w:bdr w:val="none" w:sz="0" w:space="0" w:color="auto" w:frame="1"/>
                <w:lang w:eastAsia="en-AU"/>
              </w:rPr>
              <w:t>Interface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EBSCOhost Research Databases</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Search Screen</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Advanced Search</w:t>
            </w:r>
            <w:r w:rsidRPr="00B64C5C">
              <w:rPr>
                <w:rFonts w:eastAsia="Times New Roman" w:cstheme="minorHAnsi"/>
                <w:color w:val="333333"/>
                <w:sz w:val="20"/>
                <w:szCs w:val="20"/>
                <w:lang w:eastAsia="en-AU"/>
              </w:rPr>
              <w:br/>
            </w:r>
            <w:r w:rsidRPr="00B64C5C">
              <w:rPr>
                <w:rFonts w:eastAsia="Times New Roman" w:cstheme="minorHAnsi"/>
                <w:color w:val="333333"/>
                <w:sz w:val="20"/>
                <w:szCs w:val="20"/>
                <w:bdr w:val="none" w:sz="0" w:space="0" w:color="auto" w:frame="1"/>
                <w:lang w:eastAsia="en-AU"/>
              </w:rPr>
              <w:t>Database</w:t>
            </w:r>
            <w:r w:rsidRPr="00B64C5C">
              <w:rPr>
                <w:rFonts w:eastAsia="Times New Roman" w:cstheme="minorHAnsi"/>
                <w:color w:val="333333"/>
                <w:sz w:val="20"/>
                <w:szCs w:val="20"/>
                <w:lang w:eastAsia="en-AU"/>
              </w:rPr>
              <w:t> </w:t>
            </w:r>
            <w:r w:rsidRPr="00B64C5C">
              <w:rPr>
                <w:rFonts w:eastAsia="Times New Roman" w:cstheme="minorHAnsi"/>
                <w:color w:val="333333"/>
                <w:sz w:val="20"/>
                <w:szCs w:val="20"/>
                <w:bdr w:val="none" w:sz="0" w:space="0" w:color="auto" w:frame="1"/>
                <w:lang w:eastAsia="en-AU"/>
              </w:rPr>
              <w:t>- CINAHL</w:t>
            </w:r>
          </w:p>
        </w:tc>
      </w:tr>
    </w:tbl>
    <w:p w14:paraId="757AF020" w14:textId="77777777" w:rsidR="0005287A" w:rsidRPr="00B64C5C" w:rsidRDefault="0005287A" w:rsidP="0005287A">
      <w:pPr>
        <w:rPr>
          <w:rFonts w:cstheme="minorHAnsi"/>
          <w:sz w:val="20"/>
          <w:szCs w:val="20"/>
        </w:rPr>
      </w:pPr>
    </w:p>
    <w:p w14:paraId="085AE821" w14:textId="77777777" w:rsidR="0005287A" w:rsidRPr="00B64C5C" w:rsidRDefault="0005287A" w:rsidP="0005287A">
      <w:pPr>
        <w:rPr>
          <w:rFonts w:cstheme="minorHAnsi"/>
          <w:b/>
          <w:bCs/>
          <w:sz w:val="20"/>
          <w:szCs w:val="20"/>
        </w:rPr>
      </w:pPr>
      <w:r w:rsidRPr="00B64C5C">
        <w:rPr>
          <w:rFonts w:cstheme="minorHAnsi"/>
          <w:b/>
          <w:bCs/>
          <w:sz w:val="20"/>
          <w:szCs w:val="20"/>
        </w:rPr>
        <w:t>HTA Database</w:t>
      </w:r>
    </w:p>
    <w:p w14:paraId="2287DEC8" w14:textId="77777777" w:rsidR="0005287A" w:rsidRPr="00B64C5C" w:rsidRDefault="0005287A" w:rsidP="0005287A">
      <w:pPr>
        <w:rPr>
          <w:rFonts w:cstheme="minorHAnsi"/>
          <w:sz w:val="20"/>
          <w:szCs w:val="20"/>
        </w:rPr>
      </w:pPr>
      <w:r w:rsidRPr="00B64C5C">
        <w:rPr>
          <w:rFonts w:cstheme="minorHAnsi"/>
          <w:sz w:val="20"/>
          <w:szCs w:val="20"/>
        </w:rPr>
        <w:t>("Geriatrics"[mh] OR "Aged"[mh] OR elderly[title, abs]) AND ("Residential Facilities"[mhe] OR "Nursing Homes"[mhe] OR "Home Care Services"[mh] OR "Long-Term Care"[mh] OR "Respite Care"[mh] OR residential care[title,abs] OR nursing home[title,abs] OR home care[title,abs] OR long term care title,abs]) AND ("Continuity of Patient Care"[mh]  OR continu* [title,abs,keywords] OR model of care [title,abs,keywords]) AND ("Primary Health Care"[mh] OR “"Health Services for the Aged"[mh] OR “Community Health Services”[mh] OR “Dental Care for Aged”[mh] OR "General Practice"[mhe] OR "Allied Health Occupations"[mhe] OR "Dietetics"[mh] OR "Community Pharmacy Services"[mh] OR "Community Health Nursing"[mh] OR allied health[title,abs] OR general practice[title,abs] OR family practice[title,abs] OR “GP” [title,abs] OR community pharmacy[title,abs])</w:t>
      </w:r>
    </w:p>
    <w:p w14:paraId="517A5940" w14:textId="77777777" w:rsidR="0005287A" w:rsidRPr="00B64C5C" w:rsidRDefault="0005287A" w:rsidP="0005287A">
      <w:pPr>
        <w:rPr>
          <w:rFonts w:cstheme="minorHAnsi"/>
          <w:b/>
          <w:bCs/>
          <w:sz w:val="20"/>
          <w:szCs w:val="20"/>
        </w:rPr>
      </w:pPr>
      <w:r w:rsidRPr="00B64C5C">
        <w:rPr>
          <w:rFonts w:cstheme="minorHAnsi"/>
          <w:b/>
          <w:bCs/>
          <w:sz w:val="20"/>
          <w:szCs w:val="20"/>
        </w:rPr>
        <w:t xml:space="preserve">Cochrane SR and Trials </w:t>
      </w:r>
    </w:p>
    <w:p w14:paraId="5DBEC7BC" w14:textId="2F4F51EB" w:rsidR="0005287A" w:rsidRPr="00B64C5C" w:rsidRDefault="0005287A" w:rsidP="0005287A">
      <w:pPr>
        <w:rPr>
          <w:rFonts w:cstheme="minorHAnsi"/>
          <w:sz w:val="20"/>
          <w:szCs w:val="20"/>
        </w:rPr>
      </w:pPr>
      <w:r w:rsidRPr="00B64C5C">
        <w:rPr>
          <w:rFonts w:cstheme="minorHAnsi"/>
          <w:sz w:val="20"/>
          <w:szCs w:val="20"/>
        </w:rPr>
        <w:t>ID</w:t>
      </w:r>
      <w:r w:rsidRPr="00B64C5C">
        <w:rPr>
          <w:rFonts w:cstheme="minorHAnsi"/>
          <w:sz w:val="20"/>
          <w:szCs w:val="20"/>
        </w:rPr>
        <w:tab/>
        <w:t>Search</w:t>
      </w:r>
    </w:p>
    <w:p w14:paraId="7B016F2E" w14:textId="11065FDE" w:rsidR="0005287A" w:rsidRPr="00B64C5C" w:rsidRDefault="0005287A" w:rsidP="0005287A">
      <w:pPr>
        <w:rPr>
          <w:rFonts w:cstheme="minorHAnsi"/>
          <w:sz w:val="20"/>
          <w:szCs w:val="20"/>
        </w:rPr>
      </w:pPr>
      <w:r w:rsidRPr="00B64C5C">
        <w:rPr>
          <w:rFonts w:cstheme="minorHAnsi"/>
          <w:sz w:val="20"/>
          <w:szCs w:val="20"/>
        </w:rPr>
        <w:t>#1</w:t>
      </w:r>
      <w:r w:rsidRPr="00B64C5C">
        <w:rPr>
          <w:rFonts w:cstheme="minorHAnsi"/>
          <w:sz w:val="20"/>
          <w:szCs w:val="20"/>
        </w:rPr>
        <w:tab/>
        <w:t>MeSH descriptor: [Geriatrics] this term only</w:t>
      </w:r>
    </w:p>
    <w:p w14:paraId="01132988" w14:textId="41FFFD8E" w:rsidR="0005287A" w:rsidRPr="00B64C5C" w:rsidRDefault="0005287A" w:rsidP="0005287A">
      <w:pPr>
        <w:rPr>
          <w:rFonts w:cstheme="minorHAnsi"/>
          <w:sz w:val="20"/>
          <w:szCs w:val="20"/>
        </w:rPr>
      </w:pPr>
      <w:r w:rsidRPr="00B64C5C">
        <w:rPr>
          <w:rFonts w:cstheme="minorHAnsi"/>
          <w:sz w:val="20"/>
          <w:szCs w:val="20"/>
        </w:rPr>
        <w:t>#2</w:t>
      </w:r>
      <w:r w:rsidRPr="00B64C5C">
        <w:rPr>
          <w:rFonts w:cstheme="minorHAnsi"/>
          <w:sz w:val="20"/>
          <w:szCs w:val="20"/>
        </w:rPr>
        <w:tab/>
        <w:t>MeSH descriptor: [Aged] explode all trees</w:t>
      </w:r>
    </w:p>
    <w:p w14:paraId="572CF696" w14:textId="419E9FFB" w:rsidR="0005287A" w:rsidRPr="00B64C5C" w:rsidRDefault="0005287A" w:rsidP="0005287A">
      <w:pPr>
        <w:rPr>
          <w:rFonts w:cstheme="minorHAnsi"/>
          <w:sz w:val="20"/>
          <w:szCs w:val="20"/>
        </w:rPr>
      </w:pPr>
      <w:r w:rsidRPr="00B64C5C">
        <w:rPr>
          <w:rFonts w:cstheme="minorHAnsi"/>
          <w:sz w:val="20"/>
          <w:szCs w:val="20"/>
        </w:rPr>
        <w:t>#3</w:t>
      </w:r>
      <w:r w:rsidRPr="00B64C5C">
        <w:rPr>
          <w:rFonts w:cstheme="minorHAnsi"/>
          <w:sz w:val="20"/>
          <w:szCs w:val="20"/>
        </w:rPr>
        <w:tab/>
        <w:t>#1 OR #2</w:t>
      </w:r>
      <w:r w:rsidRPr="00B64C5C">
        <w:rPr>
          <w:rFonts w:cstheme="minorHAnsi"/>
          <w:sz w:val="20"/>
          <w:szCs w:val="20"/>
        </w:rPr>
        <w:tab/>
      </w:r>
    </w:p>
    <w:p w14:paraId="72FCAA76" w14:textId="7D6C2856" w:rsidR="0005287A" w:rsidRPr="00B64C5C" w:rsidRDefault="0005287A" w:rsidP="0005287A">
      <w:pPr>
        <w:rPr>
          <w:rFonts w:cstheme="minorHAnsi"/>
          <w:sz w:val="20"/>
          <w:szCs w:val="20"/>
        </w:rPr>
      </w:pPr>
      <w:r w:rsidRPr="00B64C5C">
        <w:rPr>
          <w:rFonts w:cstheme="minorHAnsi"/>
          <w:sz w:val="20"/>
          <w:szCs w:val="20"/>
        </w:rPr>
        <w:t>#4</w:t>
      </w:r>
      <w:r w:rsidRPr="00B64C5C">
        <w:rPr>
          <w:rFonts w:cstheme="minorHAnsi"/>
          <w:sz w:val="20"/>
          <w:szCs w:val="20"/>
        </w:rPr>
        <w:tab/>
        <w:t>#3 OR old* OR senior* OR elderly:ti,ab</w:t>
      </w:r>
      <w:r w:rsidRPr="00B64C5C">
        <w:rPr>
          <w:rFonts w:cstheme="minorHAnsi"/>
          <w:sz w:val="20"/>
          <w:szCs w:val="20"/>
        </w:rPr>
        <w:tab/>
      </w:r>
    </w:p>
    <w:p w14:paraId="62247198" w14:textId="39546860" w:rsidR="0005287A" w:rsidRPr="00B64C5C" w:rsidRDefault="0005287A" w:rsidP="0005287A">
      <w:pPr>
        <w:rPr>
          <w:rFonts w:cstheme="minorHAnsi"/>
          <w:sz w:val="20"/>
          <w:szCs w:val="20"/>
        </w:rPr>
      </w:pPr>
      <w:r w:rsidRPr="00B64C5C">
        <w:rPr>
          <w:rFonts w:cstheme="minorHAnsi"/>
          <w:sz w:val="20"/>
          <w:szCs w:val="20"/>
        </w:rPr>
        <w:lastRenderedPageBreak/>
        <w:t>#5</w:t>
      </w:r>
      <w:r w:rsidRPr="00B64C5C">
        <w:rPr>
          <w:rFonts w:cstheme="minorHAnsi"/>
          <w:sz w:val="20"/>
          <w:szCs w:val="20"/>
        </w:rPr>
        <w:tab/>
        <w:t>MeSH descriptor: [Nursing Homes] explode all trees</w:t>
      </w:r>
    </w:p>
    <w:p w14:paraId="2B26B075" w14:textId="7634EB89" w:rsidR="0005287A" w:rsidRPr="00B64C5C" w:rsidRDefault="0005287A" w:rsidP="0005287A">
      <w:pPr>
        <w:rPr>
          <w:rFonts w:cstheme="minorHAnsi"/>
          <w:sz w:val="20"/>
          <w:szCs w:val="20"/>
        </w:rPr>
      </w:pPr>
      <w:r w:rsidRPr="00B64C5C">
        <w:rPr>
          <w:rFonts w:cstheme="minorHAnsi"/>
          <w:sz w:val="20"/>
          <w:szCs w:val="20"/>
        </w:rPr>
        <w:t>#6</w:t>
      </w:r>
      <w:r w:rsidRPr="00B64C5C">
        <w:rPr>
          <w:rFonts w:cstheme="minorHAnsi"/>
          <w:sz w:val="20"/>
          <w:szCs w:val="20"/>
        </w:rPr>
        <w:tab/>
        <w:t>care NEXT facilit*:ti,ab</w:t>
      </w:r>
      <w:r w:rsidRPr="00B64C5C">
        <w:rPr>
          <w:rFonts w:cstheme="minorHAnsi"/>
          <w:sz w:val="20"/>
          <w:szCs w:val="20"/>
        </w:rPr>
        <w:tab/>
      </w:r>
    </w:p>
    <w:p w14:paraId="064C42FD" w14:textId="250E6072" w:rsidR="0005287A" w:rsidRPr="00B64C5C" w:rsidRDefault="0005287A" w:rsidP="0005287A">
      <w:pPr>
        <w:rPr>
          <w:rFonts w:cstheme="minorHAnsi"/>
          <w:sz w:val="20"/>
          <w:szCs w:val="20"/>
        </w:rPr>
      </w:pPr>
      <w:r w:rsidRPr="00B64C5C">
        <w:rPr>
          <w:rFonts w:cstheme="minorHAnsi"/>
          <w:sz w:val="20"/>
          <w:szCs w:val="20"/>
        </w:rPr>
        <w:t>#7</w:t>
      </w:r>
      <w:r w:rsidRPr="00B64C5C">
        <w:rPr>
          <w:rFonts w:cstheme="minorHAnsi"/>
          <w:sz w:val="20"/>
          <w:szCs w:val="20"/>
        </w:rPr>
        <w:tab/>
        <w:t>(residential NEAR/2 care):ti,ab</w:t>
      </w:r>
    </w:p>
    <w:p w14:paraId="36B28627" w14:textId="3A54F0E6" w:rsidR="0005287A" w:rsidRPr="00B64C5C" w:rsidRDefault="0005287A" w:rsidP="0005287A">
      <w:pPr>
        <w:rPr>
          <w:rFonts w:cstheme="minorHAnsi"/>
          <w:sz w:val="20"/>
          <w:szCs w:val="20"/>
        </w:rPr>
      </w:pPr>
      <w:r w:rsidRPr="00B64C5C">
        <w:rPr>
          <w:rFonts w:cstheme="minorHAnsi"/>
          <w:sz w:val="20"/>
          <w:szCs w:val="20"/>
        </w:rPr>
        <w:t>#8</w:t>
      </w:r>
      <w:r w:rsidRPr="00B64C5C">
        <w:rPr>
          <w:rFonts w:cstheme="minorHAnsi"/>
          <w:sz w:val="20"/>
          <w:szCs w:val="20"/>
        </w:rPr>
        <w:tab/>
        <w:t>(home NEAR/1 care):ti,ab</w:t>
      </w:r>
    </w:p>
    <w:p w14:paraId="79D16061" w14:textId="13EDA8F6" w:rsidR="0005287A" w:rsidRPr="00B64C5C" w:rsidRDefault="0005287A" w:rsidP="0005287A">
      <w:pPr>
        <w:rPr>
          <w:rFonts w:cstheme="minorHAnsi"/>
          <w:sz w:val="20"/>
          <w:szCs w:val="20"/>
        </w:rPr>
      </w:pPr>
      <w:r w:rsidRPr="00B64C5C">
        <w:rPr>
          <w:rFonts w:cstheme="minorHAnsi"/>
          <w:sz w:val="20"/>
          <w:szCs w:val="20"/>
        </w:rPr>
        <w:t>#9</w:t>
      </w:r>
      <w:r w:rsidRPr="00B64C5C">
        <w:rPr>
          <w:rFonts w:cstheme="minorHAnsi"/>
          <w:sz w:val="20"/>
          <w:szCs w:val="20"/>
        </w:rPr>
        <w:tab/>
        <w:t>long?termcare:ti,ab</w:t>
      </w:r>
    </w:p>
    <w:p w14:paraId="706B5DC0" w14:textId="1F779912" w:rsidR="0005287A" w:rsidRPr="00B64C5C" w:rsidRDefault="0005287A" w:rsidP="0005287A">
      <w:pPr>
        <w:rPr>
          <w:rFonts w:cstheme="minorHAnsi"/>
          <w:sz w:val="20"/>
          <w:szCs w:val="20"/>
        </w:rPr>
      </w:pPr>
      <w:r w:rsidRPr="00B64C5C">
        <w:rPr>
          <w:rFonts w:cstheme="minorHAnsi"/>
          <w:sz w:val="20"/>
          <w:szCs w:val="20"/>
        </w:rPr>
        <w:t>#10</w:t>
      </w:r>
      <w:r w:rsidRPr="00B64C5C">
        <w:rPr>
          <w:rFonts w:cstheme="minorHAnsi"/>
          <w:sz w:val="20"/>
          <w:szCs w:val="20"/>
        </w:rPr>
        <w:tab/>
        <w:t>"LTC":ti,ab</w:t>
      </w:r>
      <w:r w:rsidRPr="00B64C5C">
        <w:rPr>
          <w:rFonts w:cstheme="minorHAnsi"/>
          <w:sz w:val="20"/>
          <w:szCs w:val="20"/>
        </w:rPr>
        <w:tab/>
      </w:r>
    </w:p>
    <w:p w14:paraId="61F879F8" w14:textId="628E4423" w:rsidR="0005287A" w:rsidRPr="00B64C5C" w:rsidRDefault="0005287A" w:rsidP="0005287A">
      <w:pPr>
        <w:rPr>
          <w:rFonts w:cstheme="minorHAnsi"/>
          <w:sz w:val="20"/>
          <w:szCs w:val="20"/>
        </w:rPr>
      </w:pPr>
      <w:r w:rsidRPr="00B64C5C">
        <w:rPr>
          <w:rFonts w:cstheme="minorHAnsi"/>
          <w:sz w:val="20"/>
          <w:szCs w:val="20"/>
        </w:rPr>
        <w:t>#11</w:t>
      </w:r>
      <w:r w:rsidRPr="00B64C5C">
        <w:rPr>
          <w:rFonts w:cstheme="minorHAnsi"/>
          <w:sz w:val="20"/>
          <w:szCs w:val="20"/>
        </w:rPr>
        <w:tab/>
        <w:t>"social care":ti,ab</w:t>
      </w:r>
    </w:p>
    <w:p w14:paraId="146C1C9A" w14:textId="4A598526" w:rsidR="0005287A" w:rsidRPr="00B64C5C" w:rsidRDefault="0005287A" w:rsidP="0005287A">
      <w:pPr>
        <w:rPr>
          <w:rFonts w:cstheme="minorHAnsi"/>
          <w:sz w:val="20"/>
          <w:szCs w:val="20"/>
        </w:rPr>
      </w:pPr>
      <w:r w:rsidRPr="00B64C5C">
        <w:rPr>
          <w:rFonts w:cstheme="minorHAnsi"/>
          <w:sz w:val="20"/>
          <w:szCs w:val="20"/>
        </w:rPr>
        <w:t>#12</w:t>
      </w:r>
      <w:r w:rsidRPr="00B64C5C">
        <w:rPr>
          <w:rFonts w:cstheme="minorHAnsi"/>
          <w:sz w:val="20"/>
          <w:szCs w:val="20"/>
        </w:rPr>
        <w:tab/>
        <w:t>respite:ti,ab</w:t>
      </w:r>
    </w:p>
    <w:p w14:paraId="1291FCF1" w14:textId="6755DDB1" w:rsidR="0005287A" w:rsidRPr="00B64C5C" w:rsidRDefault="0005287A" w:rsidP="0005287A">
      <w:pPr>
        <w:rPr>
          <w:rFonts w:cstheme="minorHAnsi"/>
          <w:sz w:val="20"/>
          <w:szCs w:val="20"/>
        </w:rPr>
      </w:pPr>
      <w:r w:rsidRPr="00B64C5C">
        <w:rPr>
          <w:rFonts w:cstheme="minorHAnsi"/>
          <w:sz w:val="20"/>
          <w:szCs w:val="20"/>
        </w:rPr>
        <w:t>#13</w:t>
      </w:r>
      <w:r w:rsidRPr="00B64C5C">
        <w:rPr>
          <w:rFonts w:cstheme="minorHAnsi"/>
          <w:sz w:val="20"/>
          <w:szCs w:val="20"/>
        </w:rPr>
        <w:tab/>
        <w:t>(home* NEAR/2 nursing):ti,ab</w:t>
      </w:r>
      <w:r w:rsidRPr="00B64C5C">
        <w:rPr>
          <w:rFonts w:cstheme="minorHAnsi"/>
          <w:sz w:val="20"/>
          <w:szCs w:val="20"/>
        </w:rPr>
        <w:tab/>
      </w:r>
    </w:p>
    <w:p w14:paraId="05A1577C" w14:textId="6426B5CD" w:rsidR="0005287A" w:rsidRPr="00B64C5C" w:rsidRDefault="0005287A" w:rsidP="0005287A">
      <w:pPr>
        <w:rPr>
          <w:rFonts w:cstheme="minorHAnsi"/>
          <w:sz w:val="20"/>
          <w:szCs w:val="20"/>
        </w:rPr>
      </w:pPr>
      <w:r w:rsidRPr="00B64C5C">
        <w:rPr>
          <w:rFonts w:cstheme="minorHAnsi"/>
          <w:sz w:val="20"/>
          <w:szCs w:val="20"/>
        </w:rPr>
        <w:t>#14</w:t>
      </w:r>
      <w:r w:rsidRPr="00B64C5C">
        <w:rPr>
          <w:rFonts w:cstheme="minorHAnsi"/>
          <w:sz w:val="20"/>
          <w:szCs w:val="20"/>
        </w:rPr>
        <w:tab/>
        <w:t>(residential NEAR/1 aged*):ti,ab</w:t>
      </w:r>
      <w:r w:rsidRPr="00B64C5C">
        <w:rPr>
          <w:rFonts w:cstheme="minorHAnsi"/>
          <w:sz w:val="20"/>
          <w:szCs w:val="20"/>
        </w:rPr>
        <w:tab/>
      </w:r>
    </w:p>
    <w:p w14:paraId="19A5F0CA" w14:textId="3C1965E5" w:rsidR="0005287A" w:rsidRPr="00B64C5C" w:rsidRDefault="0005287A" w:rsidP="0005287A">
      <w:pPr>
        <w:rPr>
          <w:rFonts w:cstheme="minorHAnsi"/>
          <w:sz w:val="20"/>
          <w:szCs w:val="20"/>
        </w:rPr>
      </w:pPr>
      <w:r w:rsidRPr="00B64C5C">
        <w:rPr>
          <w:rFonts w:cstheme="minorHAnsi"/>
          <w:sz w:val="20"/>
          <w:szCs w:val="20"/>
        </w:rPr>
        <w:t>#15</w:t>
      </w:r>
      <w:r w:rsidRPr="00B64C5C">
        <w:rPr>
          <w:rFonts w:cstheme="minorHAnsi"/>
          <w:sz w:val="20"/>
          <w:szCs w:val="20"/>
        </w:rPr>
        <w:tab/>
        <w:t>(informal NEAR/1 care):ti,ab</w:t>
      </w:r>
      <w:r w:rsidRPr="00B64C5C">
        <w:rPr>
          <w:rFonts w:cstheme="minorHAnsi"/>
          <w:sz w:val="20"/>
          <w:szCs w:val="20"/>
        </w:rPr>
        <w:tab/>
      </w:r>
    </w:p>
    <w:p w14:paraId="0E132677" w14:textId="3566D5AA" w:rsidR="0005287A" w:rsidRPr="00B64C5C" w:rsidRDefault="0005287A" w:rsidP="0005287A">
      <w:pPr>
        <w:rPr>
          <w:rFonts w:cstheme="minorHAnsi"/>
          <w:sz w:val="20"/>
          <w:szCs w:val="20"/>
        </w:rPr>
      </w:pPr>
      <w:r w:rsidRPr="00B64C5C">
        <w:rPr>
          <w:rFonts w:cstheme="minorHAnsi"/>
          <w:sz w:val="20"/>
          <w:szCs w:val="20"/>
        </w:rPr>
        <w:t>#16</w:t>
      </w:r>
      <w:r w:rsidRPr="00B64C5C">
        <w:rPr>
          <w:rFonts w:cstheme="minorHAnsi"/>
          <w:sz w:val="20"/>
          <w:szCs w:val="20"/>
        </w:rPr>
        <w:tab/>
        <w:t>community NEXT nurs*:ti,ab</w:t>
      </w:r>
      <w:r w:rsidRPr="00B64C5C">
        <w:rPr>
          <w:rFonts w:cstheme="minorHAnsi"/>
          <w:sz w:val="20"/>
          <w:szCs w:val="20"/>
        </w:rPr>
        <w:tab/>
      </w:r>
    </w:p>
    <w:p w14:paraId="0FB755BC" w14:textId="68A00E72" w:rsidR="0005287A" w:rsidRPr="00B64C5C" w:rsidRDefault="0005287A" w:rsidP="0005287A">
      <w:pPr>
        <w:rPr>
          <w:rFonts w:cstheme="minorHAnsi"/>
          <w:sz w:val="20"/>
          <w:szCs w:val="20"/>
        </w:rPr>
      </w:pPr>
      <w:r w:rsidRPr="00B64C5C">
        <w:rPr>
          <w:rFonts w:cstheme="minorHAnsi"/>
          <w:sz w:val="20"/>
          <w:szCs w:val="20"/>
        </w:rPr>
        <w:t>#17</w:t>
      </w:r>
      <w:r w:rsidRPr="00B64C5C">
        <w:rPr>
          <w:rFonts w:cstheme="minorHAnsi"/>
          <w:sz w:val="20"/>
          <w:szCs w:val="20"/>
        </w:rPr>
        <w:tab/>
        <w:t>#5 OR #6 OR #7 OR #8 OR #9 OR #10 OR #11 OR #12 OR #13 OR #14 OR #15 OR #16</w:t>
      </w:r>
    </w:p>
    <w:p w14:paraId="0760D11C" w14:textId="2D6DA6DE" w:rsidR="0005287A" w:rsidRPr="00B64C5C" w:rsidRDefault="0005287A" w:rsidP="0005287A">
      <w:pPr>
        <w:rPr>
          <w:rFonts w:cstheme="minorHAnsi"/>
          <w:sz w:val="20"/>
          <w:szCs w:val="20"/>
        </w:rPr>
      </w:pPr>
      <w:r w:rsidRPr="00B64C5C">
        <w:rPr>
          <w:rFonts w:cstheme="minorHAnsi"/>
          <w:sz w:val="20"/>
          <w:szCs w:val="20"/>
        </w:rPr>
        <w:t>#18</w:t>
      </w:r>
      <w:r w:rsidRPr="00B64C5C">
        <w:rPr>
          <w:rFonts w:cstheme="minorHAnsi"/>
          <w:sz w:val="20"/>
          <w:szCs w:val="20"/>
        </w:rPr>
        <w:tab/>
        <w:t>continu*:ti,ab,kw</w:t>
      </w:r>
    </w:p>
    <w:p w14:paraId="2842E169" w14:textId="62A7515D" w:rsidR="0005287A" w:rsidRPr="00B64C5C" w:rsidRDefault="0005287A" w:rsidP="0005287A">
      <w:pPr>
        <w:rPr>
          <w:rFonts w:cstheme="minorHAnsi"/>
          <w:sz w:val="20"/>
          <w:szCs w:val="20"/>
        </w:rPr>
      </w:pPr>
      <w:r w:rsidRPr="00B64C5C">
        <w:rPr>
          <w:rFonts w:cstheme="minorHAnsi"/>
          <w:sz w:val="20"/>
          <w:szCs w:val="20"/>
        </w:rPr>
        <w:t>#19</w:t>
      </w:r>
      <w:r w:rsidRPr="00B64C5C">
        <w:rPr>
          <w:rFonts w:cstheme="minorHAnsi"/>
          <w:sz w:val="20"/>
          <w:szCs w:val="20"/>
        </w:rPr>
        <w:tab/>
        <w:t>MeSH descriptor: [Continuity of Patient Care] 1 tree(s) exploded</w:t>
      </w:r>
      <w:r w:rsidRPr="00B64C5C">
        <w:rPr>
          <w:rFonts w:cstheme="minorHAnsi"/>
          <w:sz w:val="20"/>
          <w:szCs w:val="20"/>
        </w:rPr>
        <w:tab/>
      </w:r>
    </w:p>
    <w:p w14:paraId="28CE4280" w14:textId="59124799" w:rsidR="0005287A" w:rsidRPr="00B64C5C" w:rsidRDefault="0005287A" w:rsidP="0005287A">
      <w:pPr>
        <w:rPr>
          <w:rFonts w:cstheme="minorHAnsi"/>
          <w:sz w:val="20"/>
          <w:szCs w:val="20"/>
        </w:rPr>
      </w:pPr>
      <w:r w:rsidRPr="00B64C5C">
        <w:rPr>
          <w:rFonts w:cstheme="minorHAnsi"/>
          <w:sz w:val="20"/>
          <w:szCs w:val="20"/>
        </w:rPr>
        <w:t>#20</w:t>
      </w:r>
      <w:r w:rsidRPr="00B64C5C">
        <w:rPr>
          <w:rFonts w:cstheme="minorHAnsi"/>
          <w:sz w:val="20"/>
          <w:szCs w:val="20"/>
        </w:rPr>
        <w:tab/>
        <w:t>(model* NEXT "of care"):ti,ab,kw</w:t>
      </w:r>
    </w:p>
    <w:p w14:paraId="0BD9FBAD" w14:textId="2D5198A4" w:rsidR="0005287A" w:rsidRPr="00B64C5C" w:rsidRDefault="0005287A" w:rsidP="0005287A">
      <w:pPr>
        <w:rPr>
          <w:rFonts w:cstheme="minorHAnsi"/>
          <w:sz w:val="20"/>
          <w:szCs w:val="20"/>
        </w:rPr>
      </w:pPr>
      <w:r w:rsidRPr="00B64C5C">
        <w:rPr>
          <w:rFonts w:cstheme="minorHAnsi"/>
          <w:sz w:val="20"/>
          <w:szCs w:val="20"/>
        </w:rPr>
        <w:t>#21</w:t>
      </w:r>
      <w:r w:rsidRPr="00B64C5C">
        <w:rPr>
          <w:rFonts w:cstheme="minorHAnsi"/>
          <w:sz w:val="20"/>
          <w:szCs w:val="20"/>
        </w:rPr>
        <w:tab/>
        <w:t>"service model":ti,ab,kw</w:t>
      </w:r>
      <w:r w:rsidRPr="00B64C5C">
        <w:rPr>
          <w:rFonts w:cstheme="minorHAnsi"/>
          <w:sz w:val="20"/>
          <w:szCs w:val="20"/>
        </w:rPr>
        <w:tab/>
      </w:r>
    </w:p>
    <w:p w14:paraId="4498C0CA" w14:textId="2E59A02C" w:rsidR="0005287A" w:rsidRPr="00B64C5C" w:rsidRDefault="0005287A" w:rsidP="0005287A">
      <w:pPr>
        <w:rPr>
          <w:rFonts w:cstheme="minorHAnsi"/>
          <w:sz w:val="20"/>
          <w:szCs w:val="20"/>
        </w:rPr>
      </w:pPr>
      <w:r w:rsidRPr="00B64C5C">
        <w:rPr>
          <w:rFonts w:cstheme="minorHAnsi"/>
          <w:sz w:val="20"/>
          <w:szCs w:val="20"/>
        </w:rPr>
        <w:t>#22</w:t>
      </w:r>
      <w:r w:rsidRPr="00B64C5C">
        <w:rPr>
          <w:rFonts w:cstheme="minorHAnsi"/>
          <w:sz w:val="20"/>
          <w:szCs w:val="20"/>
        </w:rPr>
        <w:tab/>
        <w:t>#18 OR #19 OR #20 OR #21</w:t>
      </w:r>
      <w:r w:rsidRPr="00B64C5C">
        <w:rPr>
          <w:rFonts w:cstheme="minorHAnsi"/>
          <w:sz w:val="20"/>
          <w:szCs w:val="20"/>
        </w:rPr>
        <w:tab/>
      </w:r>
    </w:p>
    <w:p w14:paraId="3328CDEA" w14:textId="3B7C207F" w:rsidR="0005287A" w:rsidRPr="00B64C5C" w:rsidRDefault="0005287A" w:rsidP="0005287A">
      <w:pPr>
        <w:rPr>
          <w:rFonts w:cstheme="minorHAnsi"/>
          <w:sz w:val="20"/>
          <w:szCs w:val="20"/>
        </w:rPr>
      </w:pPr>
      <w:r w:rsidRPr="00B64C5C">
        <w:rPr>
          <w:rFonts w:cstheme="minorHAnsi"/>
          <w:sz w:val="20"/>
          <w:szCs w:val="20"/>
        </w:rPr>
        <w:t>#23</w:t>
      </w:r>
      <w:r w:rsidRPr="00B64C5C">
        <w:rPr>
          <w:rFonts w:cstheme="minorHAnsi"/>
          <w:sz w:val="20"/>
          <w:szCs w:val="20"/>
        </w:rPr>
        <w:tab/>
        <w:t>MeSH descriptor: [Primary Health Care] this term only</w:t>
      </w:r>
    </w:p>
    <w:p w14:paraId="3F705D41" w14:textId="23F7843A" w:rsidR="0005287A" w:rsidRPr="00B64C5C" w:rsidRDefault="0005287A" w:rsidP="0005287A">
      <w:pPr>
        <w:rPr>
          <w:rFonts w:cstheme="minorHAnsi"/>
          <w:sz w:val="20"/>
          <w:szCs w:val="20"/>
        </w:rPr>
      </w:pPr>
      <w:r w:rsidRPr="00B64C5C">
        <w:rPr>
          <w:rFonts w:cstheme="minorHAnsi"/>
          <w:sz w:val="20"/>
          <w:szCs w:val="20"/>
        </w:rPr>
        <w:t>#24</w:t>
      </w:r>
      <w:r w:rsidRPr="00B64C5C">
        <w:rPr>
          <w:rFonts w:cstheme="minorHAnsi"/>
          <w:sz w:val="20"/>
          <w:szCs w:val="20"/>
        </w:rPr>
        <w:tab/>
        <w:t>MeSH descriptor: [General Practice] this term only</w:t>
      </w:r>
    </w:p>
    <w:p w14:paraId="54B658E2" w14:textId="6998619C" w:rsidR="0005287A" w:rsidRPr="00B64C5C" w:rsidRDefault="0005287A" w:rsidP="0005287A">
      <w:pPr>
        <w:rPr>
          <w:rFonts w:cstheme="minorHAnsi"/>
          <w:sz w:val="20"/>
          <w:szCs w:val="20"/>
        </w:rPr>
      </w:pPr>
      <w:r w:rsidRPr="00B64C5C">
        <w:rPr>
          <w:rFonts w:cstheme="minorHAnsi"/>
          <w:sz w:val="20"/>
          <w:szCs w:val="20"/>
        </w:rPr>
        <w:t>#25</w:t>
      </w:r>
      <w:r w:rsidRPr="00B64C5C">
        <w:rPr>
          <w:rFonts w:cstheme="minorHAnsi"/>
          <w:sz w:val="20"/>
          <w:szCs w:val="20"/>
        </w:rPr>
        <w:tab/>
        <w:t>MeSH descriptor: [Community Health Services] this term only</w:t>
      </w:r>
    </w:p>
    <w:p w14:paraId="727CC0DF" w14:textId="15E594E3" w:rsidR="0005287A" w:rsidRPr="00B64C5C" w:rsidRDefault="0005287A" w:rsidP="0005287A">
      <w:pPr>
        <w:rPr>
          <w:rFonts w:cstheme="minorHAnsi"/>
          <w:sz w:val="20"/>
          <w:szCs w:val="20"/>
        </w:rPr>
      </w:pPr>
      <w:r w:rsidRPr="00B64C5C">
        <w:rPr>
          <w:rFonts w:cstheme="minorHAnsi"/>
          <w:sz w:val="20"/>
          <w:szCs w:val="20"/>
        </w:rPr>
        <w:t>#26</w:t>
      </w:r>
      <w:r w:rsidRPr="00B64C5C">
        <w:rPr>
          <w:rFonts w:cstheme="minorHAnsi"/>
          <w:sz w:val="20"/>
          <w:szCs w:val="20"/>
        </w:rPr>
        <w:tab/>
        <w:t>MeSH descriptor: [Community Health Workers] 1 tree(s) exploded</w:t>
      </w:r>
    </w:p>
    <w:p w14:paraId="370024FF" w14:textId="238D7B91" w:rsidR="0005287A" w:rsidRPr="00B64C5C" w:rsidRDefault="0005287A" w:rsidP="0005287A">
      <w:pPr>
        <w:rPr>
          <w:rFonts w:cstheme="minorHAnsi"/>
          <w:sz w:val="20"/>
          <w:szCs w:val="20"/>
        </w:rPr>
      </w:pPr>
      <w:r w:rsidRPr="00B64C5C">
        <w:rPr>
          <w:rFonts w:cstheme="minorHAnsi"/>
          <w:sz w:val="20"/>
          <w:szCs w:val="20"/>
        </w:rPr>
        <w:t>#27</w:t>
      </w:r>
      <w:r w:rsidRPr="00B64C5C">
        <w:rPr>
          <w:rFonts w:cstheme="minorHAnsi"/>
          <w:sz w:val="20"/>
          <w:szCs w:val="20"/>
        </w:rPr>
        <w:tab/>
        <w:t>"primary health*".ti,ab</w:t>
      </w:r>
    </w:p>
    <w:p w14:paraId="1B981964" w14:textId="05CA3EE0" w:rsidR="0005287A" w:rsidRPr="00B64C5C" w:rsidRDefault="0005287A" w:rsidP="0005287A">
      <w:pPr>
        <w:rPr>
          <w:rFonts w:cstheme="minorHAnsi"/>
          <w:sz w:val="20"/>
          <w:szCs w:val="20"/>
        </w:rPr>
      </w:pPr>
      <w:r w:rsidRPr="00B64C5C">
        <w:rPr>
          <w:rFonts w:cstheme="minorHAnsi"/>
          <w:sz w:val="20"/>
          <w:szCs w:val="20"/>
        </w:rPr>
        <w:t>#28</w:t>
      </w:r>
      <w:r w:rsidRPr="00B64C5C">
        <w:rPr>
          <w:rFonts w:cstheme="minorHAnsi"/>
          <w:sz w:val="20"/>
          <w:szCs w:val="20"/>
        </w:rPr>
        <w:tab/>
        <w:t>"family practice".ti,ab.</w:t>
      </w:r>
    </w:p>
    <w:p w14:paraId="3512C122" w14:textId="3ADAB8A5" w:rsidR="0005287A" w:rsidRPr="00B64C5C" w:rsidRDefault="0005287A" w:rsidP="0005287A">
      <w:pPr>
        <w:rPr>
          <w:rFonts w:cstheme="minorHAnsi"/>
          <w:sz w:val="20"/>
          <w:szCs w:val="20"/>
        </w:rPr>
      </w:pPr>
      <w:r w:rsidRPr="00B64C5C">
        <w:rPr>
          <w:rFonts w:cstheme="minorHAnsi"/>
          <w:sz w:val="20"/>
          <w:szCs w:val="20"/>
        </w:rPr>
        <w:t>#29</w:t>
      </w:r>
      <w:r w:rsidRPr="00B64C5C">
        <w:rPr>
          <w:rFonts w:cstheme="minorHAnsi"/>
          <w:sz w:val="20"/>
          <w:szCs w:val="20"/>
        </w:rPr>
        <w:tab/>
        <w:t>"community pharmac*".ti,ab.</w:t>
      </w:r>
    </w:p>
    <w:p w14:paraId="2B880AD9" w14:textId="73EA5E4A" w:rsidR="0005287A" w:rsidRPr="00B64C5C" w:rsidRDefault="0005287A" w:rsidP="0005287A">
      <w:pPr>
        <w:rPr>
          <w:rFonts w:cstheme="minorHAnsi"/>
          <w:sz w:val="20"/>
          <w:szCs w:val="20"/>
        </w:rPr>
      </w:pPr>
      <w:r w:rsidRPr="00B64C5C">
        <w:rPr>
          <w:rFonts w:cstheme="minorHAnsi"/>
          <w:sz w:val="20"/>
          <w:szCs w:val="20"/>
        </w:rPr>
        <w:t>#30</w:t>
      </w:r>
      <w:r w:rsidRPr="00B64C5C">
        <w:rPr>
          <w:rFonts w:cstheme="minorHAnsi"/>
          <w:sz w:val="20"/>
          <w:szCs w:val="20"/>
        </w:rPr>
        <w:tab/>
        <w:t>"allied health".ti,ab.</w:t>
      </w:r>
    </w:p>
    <w:p w14:paraId="1D14E3FA" w14:textId="0130409C" w:rsidR="0005287A" w:rsidRPr="00B64C5C" w:rsidRDefault="0005287A" w:rsidP="0005287A">
      <w:pPr>
        <w:rPr>
          <w:rFonts w:cstheme="minorHAnsi"/>
          <w:sz w:val="20"/>
          <w:szCs w:val="20"/>
        </w:rPr>
      </w:pPr>
      <w:r w:rsidRPr="00B64C5C">
        <w:rPr>
          <w:rFonts w:cstheme="minorHAnsi"/>
          <w:sz w:val="20"/>
          <w:szCs w:val="20"/>
        </w:rPr>
        <w:t>#31</w:t>
      </w:r>
      <w:r w:rsidRPr="00B64C5C">
        <w:rPr>
          <w:rFonts w:cstheme="minorHAnsi"/>
          <w:sz w:val="20"/>
          <w:szCs w:val="20"/>
        </w:rPr>
        <w:tab/>
        <w:t>"GP".ti,ab.</w:t>
      </w:r>
    </w:p>
    <w:p w14:paraId="457AA9B0" w14:textId="332B60BD" w:rsidR="0005287A" w:rsidRPr="00B64C5C" w:rsidRDefault="0005287A" w:rsidP="0005287A">
      <w:pPr>
        <w:rPr>
          <w:rFonts w:cstheme="minorHAnsi"/>
          <w:sz w:val="20"/>
          <w:szCs w:val="20"/>
        </w:rPr>
      </w:pPr>
      <w:r w:rsidRPr="00B64C5C">
        <w:rPr>
          <w:rFonts w:cstheme="minorHAnsi"/>
          <w:sz w:val="20"/>
          <w:szCs w:val="20"/>
        </w:rPr>
        <w:t>#32</w:t>
      </w:r>
      <w:r w:rsidRPr="00B64C5C">
        <w:rPr>
          <w:rFonts w:cstheme="minorHAnsi"/>
          <w:sz w:val="20"/>
          <w:szCs w:val="20"/>
        </w:rPr>
        <w:tab/>
        <w:t>#23 OR #24 OR #25 OR #26 OR #27 OR #28 OR #29 OR #30 OR #31</w:t>
      </w:r>
      <w:r w:rsidRPr="00B64C5C">
        <w:rPr>
          <w:rFonts w:cstheme="minorHAnsi"/>
          <w:sz w:val="20"/>
          <w:szCs w:val="20"/>
        </w:rPr>
        <w:tab/>
      </w:r>
    </w:p>
    <w:p w14:paraId="0DCCA3CD" w14:textId="222AF1C1" w:rsidR="0005287A" w:rsidRPr="00B64C5C" w:rsidRDefault="0005287A" w:rsidP="0005287A">
      <w:pPr>
        <w:rPr>
          <w:rFonts w:cstheme="minorHAnsi"/>
          <w:sz w:val="20"/>
          <w:szCs w:val="20"/>
        </w:rPr>
      </w:pPr>
      <w:r w:rsidRPr="00B64C5C">
        <w:rPr>
          <w:rFonts w:cstheme="minorHAnsi"/>
          <w:sz w:val="20"/>
          <w:szCs w:val="20"/>
        </w:rPr>
        <w:t>#33</w:t>
      </w:r>
      <w:r w:rsidRPr="00B64C5C">
        <w:rPr>
          <w:rFonts w:cstheme="minorHAnsi"/>
          <w:sz w:val="20"/>
          <w:szCs w:val="20"/>
        </w:rPr>
        <w:tab/>
        <w:t xml:space="preserve">#4 AND #17 AND #22 AND #32 </w:t>
      </w:r>
    </w:p>
    <w:p w14:paraId="7EB4A14C" w14:textId="77777777" w:rsidR="0005287A" w:rsidRPr="00B64C5C" w:rsidRDefault="0005287A" w:rsidP="0005287A">
      <w:pPr>
        <w:rPr>
          <w:rFonts w:cstheme="minorHAnsi"/>
          <w:sz w:val="20"/>
          <w:szCs w:val="20"/>
        </w:rPr>
      </w:pPr>
    </w:p>
    <w:p w14:paraId="729CD8CB" w14:textId="77777777" w:rsidR="0005287A" w:rsidRPr="00B64C5C" w:rsidRDefault="0005287A" w:rsidP="0005287A">
      <w:pPr>
        <w:jc w:val="center"/>
        <w:rPr>
          <w:rFonts w:cstheme="minorHAnsi"/>
          <w:b/>
          <w:bCs/>
          <w:sz w:val="20"/>
          <w:szCs w:val="20"/>
        </w:rPr>
      </w:pPr>
      <w:r w:rsidRPr="00B64C5C">
        <w:rPr>
          <w:rFonts w:cstheme="minorHAnsi"/>
          <w:b/>
          <w:bCs/>
          <w:sz w:val="20"/>
          <w:szCs w:val="20"/>
        </w:rPr>
        <w:t>Trial Registries</w:t>
      </w:r>
    </w:p>
    <w:p w14:paraId="0635CB13" w14:textId="77777777" w:rsidR="0005287A" w:rsidRPr="00B64C5C" w:rsidRDefault="0005287A" w:rsidP="0005287A">
      <w:pPr>
        <w:jc w:val="left"/>
        <w:rPr>
          <w:rFonts w:cstheme="minorHAnsi"/>
          <w:b/>
          <w:bCs/>
          <w:sz w:val="20"/>
          <w:szCs w:val="20"/>
        </w:rPr>
      </w:pPr>
      <w:r w:rsidRPr="00B64C5C">
        <w:rPr>
          <w:rFonts w:cstheme="minorHAnsi"/>
          <w:b/>
          <w:bCs/>
          <w:sz w:val="20"/>
          <w:szCs w:val="20"/>
        </w:rPr>
        <w:t xml:space="preserve">ICTRP version 3.6 </w:t>
      </w:r>
    </w:p>
    <w:p w14:paraId="58BC5DF6" w14:textId="03F5902F" w:rsidR="0005287A" w:rsidRPr="00B64C5C" w:rsidRDefault="0005287A" w:rsidP="0005287A">
      <w:pPr>
        <w:pStyle w:val="ListParagraph"/>
        <w:numPr>
          <w:ilvl w:val="0"/>
          <w:numId w:val="2"/>
        </w:numPr>
        <w:rPr>
          <w:rFonts w:cstheme="minorHAnsi"/>
          <w:sz w:val="20"/>
          <w:szCs w:val="20"/>
        </w:rPr>
      </w:pPr>
      <w:r w:rsidRPr="00B64C5C">
        <w:rPr>
          <w:rFonts w:cstheme="minorHAnsi"/>
          <w:sz w:val="20"/>
          <w:szCs w:val="20"/>
        </w:rPr>
        <w:t xml:space="preserve">Term: primary health AND continuity care </w:t>
      </w:r>
    </w:p>
    <w:p w14:paraId="4D6D79D6" w14:textId="7EA90E9F" w:rsidR="0005287A" w:rsidRPr="00B64C5C" w:rsidRDefault="0005287A" w:rsidP="0005287A">
      <w:pPr>
        <w:pStyle w:val="ListParagraph"/>
        <w:numPr>
          <w:ilvl w:val="0"/>
          <w:numId w:val="2"/>
        </w:numPr>
        <w:rPr>
          <w:rFonts w:cstheme="minorHAnsi"/>
          <w:sz w:val="20"/>
          <w:szCs w:val="20"/>
        </w:rPr>
      </w:pPr>
      <w:r w:rsidRPr="00B64C5C">
        <w:rPr>
          <w:rFonts w:cstheme="minorHAnsi"/>
          <w:sz w:val="20"/>
          <w:szCs w:val="20"/>
        </w:rPr>
        <w:t xml:space="preserve">Term: continuity of care AND aged </w:t>
      </w:r>
    </w:p>
    <w:p w14:paraId="7BE7EDEA" w14:textId="36A2E8C4" w:rsidR="0005287A" w:rsidRPr="00B64C5C" w:rsidRDefault="0005287A" w:rsidP="0005287A">
      <w:pPr>
        <w:pStyle w:val="ListParagraph"/>
        <w:numPr>
          <w:ilvl w:val="0"/>
          <w:numId w:val="2"/>
        </w:numPr>
        <w:rPr>
          <w:rFonts w:cstheme="minorHAnsi"/>
          <w:sz w:val="20"/>
          <w:szCs w:val="20"/>
        </w:rPr>
      </w:pPr>
      <w:r w:rsidRPr="00B64C5C">
        <w:rPr>
          <w:rFonts w:cstheme="minorHAnsi"/>
          <w:sz w:val="20"/>
          <w:szCs w:val="20"/>
        </w:rPr>
        <w:t xml:space="preserve">Term: general practice AND nursing home </w:t>
      </w:r>
    </w:p>
    <w:p w14:paraId="0B9F2EC9" w14:textId="22C87C8C" w:rsidR="0005287A" w:rsidRPr="00B64C5C" w:rsidRDefault="0005287A" w:rsidP="0005287A">
      <w:pPr>
        <w:pStyle w:val="ListParagraph"/>
        <w:numPr>
          <w:ilvl w:val="0"/>
          <w:numId w:val="2"/>
        </w:numPr>
        <w:rPr>
          <w:rFonts w:cstheme="minorHAnsi"/>
          <w:sz w:val="20"/>
          <w:szCs w:val="20"/>
        </w:rPr>
      </w:pPr>
      <w:r w:rsidRPr="00B64C5C">
        <w:rPr>
          <w:rFonts w:cstheme="minorHAnsi"/>
          <w:sz w:val="20"/>
          <w:szCs w:val="20"/>
        </w:rPr>
        <w:t xml:space="preserve">Term: allied health AND residential care </w:t>
      </w:r>
    </w:p>
    <w:p w14:paraId="74D28366" w14:textId="005EDC6F" w:rsidR="0005287A" w:rsidRPr="00B64C5C" w:rsidRDefault="0005287A" w:rsidP="0005287A">
      <w:pPr>
        <w:pStyle w:val="ListParagraph"/>
        <w:numPr>
          <w:ilvl w:val="0"/>
          <w:numId w:val="2"/>
        </w:numPr>
        <w:rPr>
          <w:rFonts w:cstheme="minorHAnsi"/>
          <w:sz w:val="20"/>
          <w:szCs w:val="20"/>
        </w:rPr>
      </w:pPr>
      <w:r w:rsidRPr="00B64C5C">
        <w:rPr>
          <w:rFonts w:cstheme="minorHAnsi"/>
          <w:sz w:val="20"/>
          <w:szCs w:val="20"/>
        </w:rPr>
        <w:lastRenderedPageBreak/>
        <w:t xml:space="preserve">Term: allied health AND nursing home </w:t>
      </w:r>
    </w:p>
    <w:p w14:paraId="4B07CA9A" w14:textId="523B2C12" w:rsidR="0005287A" w:rsidRPr="00B64C5C" w:rsidRDefault="0005287A" w:rsidP="0005287A">
      <w:pPr>
        <w:pStyle w:val="ListParagraph"/>
        <w:numPr>
          <w:ilvl w:val="0"/>
          <w:numId w:val="2"/>
        </w:numPr>
        <w:rPr>
          <w:rFonts w:cstheme="minorHAnsi"/>
          <w:sz w:val="20"/>
          <w:szCs w:val="20"/>
        </w:rPr>
      </w:pPr>
      <w:r w:rsidRPr="00B64C5C">
        <w:rPr>
          <w:rFonts w:cstheme="minorHAnsi"/>
          <w:sz w:val="20"/>
          <w:szCs w:val="20"/>
        </w:rPr>
        <w:t xml:space="preserve">Term: allied health AND aged care </w:t>
      </w:r>
    </w:p>
    <w:p w14:paraId="04F45B2D" w14:textId="43168CA7" w:rsidR="0005287A" w:rsidRPr="00B64C5C" w:rsidRDefault="0005287A" w:rsidP="0005287A">
      <w:pPr>
        <w:pStyle w:val="ListParagraph"/>
        <w:numPr>
          <w:ilvl w:val="0"/>
          <w:numId w:val="2"/>
        </w:numPr>
        <w:rPr>
          <w:rFonts w:cstheme="minorHAnsi"/>
          <w:sz w:val="20"/>
          <w:szCs w:val="20"/>
        </w:rPr>
      </w:pPr>
      <w:r w:rsidRPr="00B64C5C">
        <w:rPr>
          <w:rFonts w:cstheme="minorHAnsi"/>
          <w:sz w:val="20"/>
          <w:szCs w:val="20"/>
        </w:rPr>
        <w:t xml:space="preserve">Term: general practice AND aged care </w:t>
      </w:r>
    </w:p>
    <w:p w14:paraId="2D5A9009" w14:textId="531EA9ED" w:rsidR="0005287A" w:rsidRPr="00B64C5C" w:rsidRDefault="0005287A" w:rsidP="0005287A">
      <w:pPr>
        <w:pStyle w:val="ListParagraph"/>
        <w:numPr>
          <w:ilvl w:val="0"/>
          <w:numId w:val="2"/>
        </w:numPr>
        <w:rPr>
          <w:rFonts w:cstheme="minorHAnsi"/>
          <w:sz w:val="20"/>
          <w:szCs w:val="20"/>
        </w:rPr>
      </w:pPr>
      <w:r w:rsidRPr="00B64C5C">
        <w:rPr>
          <w:rFonts w:cstheme="minorHAnsi"/>
          <w:sz w:val="20"/>
          <w:szCs w:val="20"/>
        </w:rPr>
        <w:t xml:space="preserve">Term: general practice AND residential aged care </w:t>
      </w:r>
    </w:p>
    <w:p w14:paraId="06547613" w14:textId="5A69B8F8" w:rsidR="0005287A" w:rsidRPr="00B64C5C" w:rsidRDefault="0005287A" w:rsidP="0005287A">
      <w:pPr>
        <w:pStyle w:val="ListParagraph"/>
        <w:numPr>
          <w:ilvl w:val="0"/>
          <w:numId w:val="2"/>
        </w:numPr>
        <w:rPr>
          <w:rFonts w:cstheme="minorHAnsi"/>
          <w:sz w:val="20"/>
          <w:szCs w:val="20"/>
        </w:rPr>
      </w:pPr>
      <w:r w:rsidRPr="00B64C5C">
        <w:rPr>
          <w:rFonts w:cstheme="minorHAnsi"/>
          <w:sz w:val="20"/>
          <w:szCs w:val="20"/>
        </w:rPr>
        <w:t xml:space="preserve">Term: primary care AND nursing home </w:t>
      </w:r>
    </w:p>
    <w:p w14:paraId="71427158" w14:textId="24E9F410" w:rsidR="0005287A" w:rsidRPr="00B64C5C" w:rsidRDefault="0005287A" w:rsidP="0005287A">
      <w:pPr>
        <w:pStyle w:val="ListParagraph"/>
        <w:numPr>
          <w:ilvl w:val="0"/>
          <w:numId w:val="2"/>
        </w:numPr>
        <w:rPr>
          <w:rFonts w:cstheme="minorHAnsi"/>
          <w:sz w:val="20"/>
          <w:szCs w:val="20"/>
        </w:rPr>
      </w:pPr>
      <w:r w:rsidRPr="00B64C5C">
        <w:rPr>
          <w:rFonts w:cstheme="minorHAnsi"/>
          <w:sz w:val="20"/>
          <w:szCs w:val="20"/>
        </w:rPr>
        <w:t xml:space="preserve">Term: family practice AND nursing home </w:t>
      </w:r>
    </w:p>
    <w:p w14:paraId="1D0330E3" w14:textId="3E44C7DB" w:rsidR="0005287A" w:rsidRPr="00B64C5C" w:rsidRDefault="0005287A" w:rsidP="0005287A">
      <w:pPr>
        <w:pStyle w:val="ListParagraph"/>
        <w:numPr>
          <w:ilvl w:val="0"/>
          <w:numId w:val="2"/>
        </w:numPr>
        <w:rPr>
          <w:rFonts w:cstheme="minorHAnsi"/>
          <w:sz w:val="20"/>
          <w:szCs w:val="20"/>
        </w:rPr>
      </w:pPr>
      <w:r w:rsidRPr="00B64C5C">
        <w:rPr>
          <w:rFonts w:cstheme="minorHAnsi"/>
          <w:sz w:val="20"/>
          <w:szCs w:val="20"/>
        </w:rPr>
        <w:t xml:space="preserve">Term: primary care AND residential care </w:t>
      </w:r>
    </w:p>
    <w:p w14:paraId="1E7727F1" w14:textId="6FB3DF51" w:rsidR="0005287A" w:rsidRPr="00B64C5C" w:rsidRDefault="0005287A" w:rsidP="0005287A">
      <w:pPr>
        <w:pStyle w:val="ListParagraph"/>
        <w:numPr>
          <w:ilvl w:val="0"/>
          <w:numId w:val="2"/>
        </w:numPr>
        <w:rPr>
          <w:rFonts w:cstheme="minorHAnsi"/>
          <w:sz w:val="20"/>
          <w:szCs w:val="20"/>
        </w:rPr>
      </w:pPr>
      <w:r w:rsidRPr="00B64C5C">
        <w:rPr>
          <w:rFonts w:cstheme="minorHAnsi"/>
          <w:sz w:val="20"/>
          <w:szCs w:val="20"/>
        </w:rPr>
        <w:t xml:space="preserve">Term: family practice AND residential care </w:t>
      </w:r>
    </w:p>
    <w:p w14:paraId="3BAED619" w14:textId="77777777" w:rsidR="0005287A" w:rsidRPr="00B64C5C" w:rsidRDefault="0005287A" w:rsidP="0005287A">
      <w:pPr>
        <w:jc w:val="left"/>
        <w:rPr>
          <w:rFonts w:cstheme="minorHAnsi"/>
          <w:sz w:val="20"/>
          <w:szCs w:val="20"/>
        </w:rPr>
      </w:pPr>
    </w:p>
    <w:p w14:paraId="3D584B4F" w14:textId="77777777" w:rsidR="0005287A" w:rsidRPr="00B64C5C" w:rsidRDefault="0005287A" w:rsidP="0005287A">
      <w:pPr>
        <w:jc w:val="left"/>
        <w:rPr>
          <w:rFonts w:cstheme="minorHAnsi"/>
          <w:b/>
          <w:bCs/>
          <w:sz w:val="20"/>
          <w:szCs w:val="20"/>
        </w:rPr>
      </w:pPr>
      <w:r w:rsidRPr="00B64C5C">
        <w:rPr>
          <w:rFonts w:cstheme="minorHAnsi"/>
          <w:b/>
          <w:bCs/>
          <w:sz w:val="20"/>
          <w:szCs w:val="20"/>
        </w:rPr>
        <w:t>ANZCTR Trial Registration date 29 Oct 2019 to 29 Oct 2020</w:t>
      </w:r>
    </w:p>
    <w:p w14:paraId="7F4DE173" w14:textId="2546FA3F" w:rsidR="0005287A" w:rsidRPr="00B64C5C" w:rsidRDefault="0005287A" w:rsidP="0005287A">
      <w:pPr>
        <w:pStyle w:val="ListParagraph"/>
        <w:numPr>
          <w:ilvl w:val="0"/>
          <w:numId w:val="2"/>
        </w:numPr>
        <w:jc w:val="left"/>
        <w:rPr>
          <w:rFonts w:cstheme="minorHAnsi"/>
          <w:sz w:val="20"/>
          <w:szCs w:val="20"/>
        </w:rPr>
      </w:pPr>
      <w:r w:rsidRPr="00B64C5C">
        <w:rPr>
          <w:rFonts w:cstheme="minorHAnsi"/>
          <w:sz w:val="20"/>
          <w:szCs w:val="20"/>
        </w:rPr>
        <w:t xml:space="preserve">Term: continuity of care AND aged </w:t>
      </w:r>
    </w:p>
    <w:p w14:paraId="69CEEB1E" w14:textId="2EFB1037" w:rsidR="0005287A" w:rsidRPr="00B64C5C" w:rsidRDefault="0005287A" w:rsidP="0005287A">
      <w:pPr>
        <w:pStyle w:val="ListParagraph"/>
        <w:numPr>
          <w:ilvl w:val="0"/>
          <w:numId w:val="2"/>
        </w:numPr>
        <w:jc w:val="left"/>
        <w:rPr>
          <w:rFonts w:cstheme="minorHAnsi"/>
          <w:sz w:val="20"/>
          <w:szCs w:val="20"/>
        </w:rPr>
      </w:pPr>
      <w:r w:rsidRPr="00B64C5C">
        <w:rPr>
          <w:rFonts w:cstheme="minorHAnsi"/>
          <w:sz w:val="20"/>
          <w:szCs w:val="20"/>
        </w:rPr>
        <w:t xml:space="preserve">Term: primary health AND continuity care </w:t>
      </w:r>
    </w:p>
    <w:p w14:paraId="421EBEEE" w14:textId="70A9D2D6" w:rsidR="0005287A" w:rsidRPr="00B64C5C" w:rsidRDefault="0005287A" w:rsidP="0005287A">
      <w:pPr>
        <w:pStyle w:val="ListParagraph"/>
        <w:numPr>
          <w:ilvl w:val="0"/>
          <w:numId w:val="2"/>
        </w:numPr>
        <w:jc w:val="left"/>
        <w:rPr>
          <w:rFonts w:cstheme="minorHAnsi"/>
          <w:sz w:val="20"/>
          <w:szCs w:val="20"/>
        </w:rPr>
      </w:pPr>
      <w:r w:rsidRPr="00B64C5C">
        <w:rPr>
          <w:rFonts w:cstheme="minorHAnsi"/>
          <w:sz w:val="20"/>
          <w:szCs w:val="20"/>
        </w:rPr>
        <w:t xml:space="preserve">Term: general practice AND nursing home </w:t>
      </w:r>
    </w:p>
    <w:p w14:paraId="308F92EB" w14:textId="3E0A592C" w:rsidR="0005287A" w:rsidRPr="00B64C5C" w:rsidRDefault="0005287A" w:rsidP="0005287A">
      <w:pPr>
        <w:pStyle w:val="ListParagraph"/>
        <w:numPr>
          <w:ilvl w:val="0"/>
          <w:numId w:val="2"/>
        </w:numPr>
        <w:jc w:val="left"/>
        <w:rPr>
          <w:rFonts w:cstheme="minorHAnsi"/>
          <w:sz w:val="20"/>
          <w:szCs w:val="20"/>
        </w:rPr>
      </w:pPr>
      <w:r w:rsidRPr="00B64C5C">
        <w:rPr>
          <w:rFonts w:cstheme="minorHAnsi"/>
          <w:sz w:val="20"/>
          <w:szCs w:val="20"/>
        </w:rPr>
        <w:t xml:space="preserve">Term: allied health AND residential care </w:t>
      </w:r>
    </w:p>
    <w:p w14:paraId="0F040EC6" w14:textId="2E0BC986" w:rsidR="0005287A" w:rsidRPr="00B64C5C" w:rsidRDefault="0005287A" w:rsidP="0005287A">
      <w:pPr>
        <w:pStyle w:val="ListParagraph"/>
        <w:numPr>
          <w:ilvl w:val="0"/>
          <w:numId w:val="2"/>
        </w:numPr>
        <w:jc w:val="left"/>
        <w:rPr>
          <w:rFonts w:cstheme="minorHAnsi"/>
          <w:sz w:val="20"/>
          <w:szCs w:val="20"/>
        </w:rPr>
      </w:pPr>
      <w:r w:rsidRPr="00B64C5C">
        <w:rPr>
          <w:rFonts w:cstheme="minorHAnsi"/>
          <w:sz w:val="20"/>
          <w:szCs w:val="20"/>
        </w:rPr>
        <w:t xml:space="preserve">Term: allied health AND nursing home </w:t>
      </w:r>
    </w:p>
    <w:p w14:paraId="29B78DC2" w14:textId="153ED9AC" w:rsidR="0005287A" w:rsidRPr="00B64C5C" w:rsidRDefault="0005287A" w:rsidP="0005287A">
      <w:pPr>
        <w:pStyle w:val="ListParagraph"/>
        <w:numPr>
          <w:ilvl w:val="0"/>
          <w:numId w:val="2"/>
        </w:numPr>
        <w:jc w:val="left"/>
        <w:rPr>
          <w:rFonts w:cstheme="minorHAnsi"/>
          <w:sz w:val="20"/>
          <w:szCs w:val="20"/>
        </w:rPr>
      </w:pPr>
      <w:r w:rsidRPr="00B64C5C">
        <w:rPr>
          <w:rFonts w:cstheme="minorHAnsi"/>
          <w:sz w:val="20"/>
          <w:szCs w:val="20"/>
        </w:rPr>
        <w:t xml:space="preserve">Term: allied health AND aged care </w:t>
      </w:r>
    </w:p>
    <w:p w14:paraId="01C61E6D" w14:textId="2731539C" w:rsidR="0005287A" w:rsidRPr="00B64C5C" w:rsidRDefault="0005287A" w:rsidP="0005287A">
      <w:pPr>
        <w:pStyle w:val="ListParagraph"/>
        <w:numPr>
          <w:ilvl w:val="0"/>
          <w:numId w:val="2"/>
        </w:numPr>
        <w:jc w:val="left"/>
        <w:rPr>
          <w:rFonts w:cstheme="minorHAnsi"/>
          <w:sz w:val="20"/>
          <w:szCs w:val="20"/>
        </w:rPr>
      </w:pPr>
      <w:r w:rsidRPr="00B64C5C">
        <w:rPr>
          <w:rFonts w:cstheme="minorHAnsi"/>
          <w:sz w:val="20"/>
          <w:szCs w:val="20"/>
        </w:rPr>
        <w:t xml:space="preserve">Term: general practice AND aged care </w:t>
      </w:r>
    </w:p>
    <w:p w14:paraId="2889F1FF" w14:textId="2A613D06" w:rsidR="0005287A" w:rsidRPr="00B64C5C" w:rsidRDefault="0005287A" w:rsidP="0005287A">
      <w:pPr>
        <w:pStyle w:val="ListParagraph"/>
        <w:numPr>
          <w:ilvl w:val="0"/>
          <w:numId w:val="2"/>
        </w:numPr>
        <w:jc w:val="left"/>
        <w:rPr>
          <w:rFonts w:cstheme="minorHAnsi"/>
          <w:sz w:val="20"/>
          <w:szCs w:val="20"/>
        </w:rPr>
      </w:pPr>
      <w:r w:rsidRPr="00B64C5C">
        <w:rPr>
          <w:rFonts w:cstheme="minorHAnsi"/>
          <w:sz w:val="20"/>
          <w:szCs w:val="20"/>
        </w:rPr>
        <w:t>Term: general practice AND residential aged care</w:t>
      </w:r>
    </w:p>
    <w:p w14:paraId="4F159888" w14:textId="6F6ECF3E" w:rsidR="0005287A" w:rsidRPr="00B64C5C" w:rsidRDefault="0005287A" w:rsidP="0005287A">
      <w:pPr>
        <w:pStyle w:val="ListParagraph"/>
        <w:numPr>
          <w:ilvl w:val="0"/>
          <w:numId w:val="2"/>
        </w:numPr>
        <w:jc w:val="left"/>
        <w:rPr>
          <w:rFonts w:cstheme="minorHAnsi"/>
          <w:sz w:val="20"/>
          <w:szCs w:val="20"/>
        </w:rPr>
      </w:pPr>
      <w:r w:rsidRPr="00B64C5C">
        <w:rPr>
          <w:rFonts w:cstheme="minorHAnsi"/>
          <w:sz w:val="20"/>
          <w:szCs w:val="20"/>
        </w:rPr>
        <w:t xml:space="preserve">Term: </w:t>
      </w:r>
      <w:bookmarkStart w:id="0" w:name="_Hlk54939835"/>
      <w:r w:rsidRPr="00B64C5C">
        <w:rPr>
          <w:rFonts w:cstheme="minorHAnsi"/>
          <w:sz w:val="20"/>
          <w:szCs w:val="20"/>
        </w:rPr>
        <w:t xml:space="preserve">primary care AND nursing home </w:t>
      </w:r>
      <w:bookmarkEnd w:id="0"/>
    </w:p>
    <w:p w14:paraId="0A898289" w14:textId="091162FB" w:rsidR="0005287A" w:rsidRPr="00B64C5C" w:rsidRDefault="0005287A" w:rsidP="0005287A">
      <w:pPr>
        <w:pStyle w:val="ListParagraph"/>
        <w:numPr>
          <w:ilvl w:val="0"/>
          <w:numId w:val="2"/>
        </w:numPr>
        <w:jc w:val="left"/>
        <w:rPr>
          <w:rFonts w:cstheme="minorHAnsi"/>
          <w:sz w:val="20"/>
          <w:szCs w:val="20"/>
        </w:rPr>
      </w:pPr>
      <w:r w:rsidRPr="00B64C5C">
        <w:rPr>
          <w:rFonts w:cstheme="minorHAnsi"/>
          <w:sz w:val="20"/>
          <w:szCs w:val="20"/>
        </w:rPr>
        <w:t xml:space="preserve">Term: family practice AND nursing home </w:t>
      </w:r>
    </w:p>
    <w:p w14:paraId="58616F2D" w14:textId="7B0EE88F" w:rsidR="0005287A" w:rsidRPr="00B64C5C" w:rsidRDefault="0005287A" w:rsidP="0005287A">
      <w:pPr>
        <w:pStyle w:val="ListParagraph"/>
        <w:numPr>
          <w:ilvl w:val="0"/>
          <w:numId w:val="2"/>
        </w:numPr>
        <w:jc w:val="left"/>
        <w:rPr>
          <w:rFonts w:cstheme="minorHAnsi"/>
          <w:sz w:val="20"/>
          <w:szCs w:val="20"/>
        </w:rPr>
      </w:pPr>
      <w:r w:rsidRPr="00B64C5C">
        <w:rPr>
          <w:rFonts w:cstheme="minorHAnsi"/>
          <w:sz w:val="20"/>
          <w:szCs w:val="20"/>
        </w:rPr>
        <w:t xml:space="preserve">Term: primary care AND residential care </w:t>
      </w:r>
    </w:p>
    <w:p w14:paraId="2CF2EE09" w14:textId="05FCAAB1" w:rsidR="0005287A" w:rsidRPr="00B64C5C" w:rsidRDefault="0005287A" w:rsidP="0005287A">
      <w:pPr>
        <w:pStyle w:val="ListParagraph"/>
        <w:numPr>
          <w:ilvl w:val="0"/>
          <w:numId w:val="2"/>
        </w:numPr>
        <w:jc w:val="left"/>
        <w:rPr>
          <w:rFonts w:cstheme="minorHAnsi"/>
          <w:sz w:val="20"/>
          <w:szCs w:val="20"/>
        </w:rPr>
      </w:pPr>
      <w:r w:rsidRPr="00B64C5C">
        <w:rPr>
          <w:rFonts w:cstheme="minorHAnsi"/>
          <w:sz w:val="20"/>
          <w:szCs w:val="20"/>
        </w:rPr>
        <w:t xml:space="preserve">Term: family practice AND residential care </w:t>
      </w:r>
    </w:p>
    <w:p w14:paraId="3F755D68" w14:textId="77777777" w:rsidR="0005287A" w:rsidRPr="00B64C5C" w:rsidRDefault="0005287A" w:rsidP="0005287A">
      <w:pPr>
        <w:jc w:val="left"/>
        <w:rPr>
          <w:rFonts w:cstheme="minorHAnsi"/>
          <w:sz w:val="20"/>
          <w:szCs w:val="20"/>
        </w:rPr>
      </w:pPr>
    </w:p>
    <w:p w14:paraId="148D3B52" w14:textId="77777777" w:rsidR="0005287A" w:rsidRPr="00B64C5C" w:rsidRDefault="0005287A" w:rsidP="0005287A">
      <w:pPr>
        <w:jc w:val="left"/>
        <w:rPr>
          <w:rFonts w:cstheme="minorHAnsi"/>
          <w:b/>
          <w:bCs/>
          <w:sz w:val="20"/>
          <w:szCs w:val="20"/>
        </w:rPr>
      </w:pPr>
      <w:r w:rsidRPr="00B64C5C">
        <w:rPr>
          <w:rFonts w:cstheme="minorHAnsi"/>
          <w:b/>
          <w:bCs/>
          <w:sz w:val="20"/>
          <w:szCs w:val="20"/>
        </w:rPr>
        <w:t xml:space="preserve">Clinical Trials.gov </w:t>
      </w:r>
    </w:p>
    <w:p w14:paraId="092978C8" w14:textId="492CFBC7" w:rsidR="0005287A" w:rsidRPr="00B64C5C" w:rsidRDefault="0005287A" w:rsidP="0005287A">
      <w:pPr>
        <w:pStyle w:val="ListParagraph"/>
        <w:numPr>
          <w:ilvl w:val="0"/>
          <w:numId w:val="2"/>
        </w:numPr>
        <w:jc w:val="left"/>
        <w:rPr>
          <w:rFonts w:cstheme="minorHAnsi"/>
          <w:sz w:val="20"/>
          <w:szCs w:val="20"/>
        </w:rPr>
      </w:pPr>
      <w:r w:rsidRPr="00B64C5C">
        <w:rPr>
          <w:rFonts w:cstheme="minorHAnsi"/>
          <w:sz w:val="20"/>
          <w:szCs w:val="20"/>
        </w:rPr>
        <w:t xml:space="preserve">Term: continuity of care AND aged </w:t>
      </w:r>
    </w:p>
    <w:p w14:paraId="170B48C8" w14:textId="5DC3D2F7" w:rsidR="0005287A" w:rsidRPr="00B64C5C" w:rsidRDefault="0005287A" w:rsidP="0005287A">
      <w:pPr>
        <w:pStyle w:val="ListParagraph"/>
        <w:numPr>
          <w:ilvl w:val="0"/>
          <w:numId w:val="2"/>
        </w:numPr>
        <w:jc w:val="left"/>
        <w:rPr>
          <w:rFonts w:cstheme="minorHAnsi"/>
          <w:sz w:val="20"/>
          <w:szCs w:val="20"/>
        </w:rPr>
      </w:pPr>
      <w:r w:rsidRPr="00B64C5C">
        <w:rPr>
          <w:rFonts w:cstheme="minorHAnsi"/>
          <w:sz w:val="20"/>
          <w:szCs w:val="20"/>
        </w:rPr>
        <w:t xml:space="preserve">Term: primary health AND continuity care </w:t>
      </w:r>
    </w:p>
    <w:p w14:paraId="26F3D602" w14:textId="3C81271F" w:rsidR="0005287A" w:rsidRPr="00B64C5C" w:rsidRDefault="0005287A" w:rsidP="0005287A">
      <w:pPr>
        <w:pStyle w:val="ListParagraph"/>
        <w:numPr>
          <w:ilvl w:val="0"/>
          <w:numId w:val="2"/>
        </w:numPr>
        <w:jc w:val="left"/>
        <w:rPr>
          <w:rFonts w:cstheme="minorHAnsi"/>
          <w:sz w:val="20"/>
          <w:szCs w:val="20"/>
        </w:rPr>
      </w:pPr>
      <w:r w:rsidRPr="00B64C5C">
        <w:rPr>
          <w:rFonts w:cstheme="minorHAnsi"/>
          <w:sz w:val="20"/>
          <w:szCs w:val="20"/>
        </w:rPr>
        <w:t xml:space="preserve">Term: general practice AND nursing home </w:t>
      </w:r>
    </w:p>
    <w:p w14:paraId="7365CACA" w14:textId="41C69E7D" w:rsidR="0005287A" w:rsidRPr="00B64C5C" w:rsidRDefault="0005287A" w:rsidP="0005287A">
      <w:pPr>
        <w:pStyle w:val="ListParagraph"/>
        <w:numPr>
          <w:ilvl w:val="0"/>
          <w:numId w:val="2"/>
        </w:numPr>
        <w:jc w:val="left"/>
        <w:rPr>
          <w:rFonts w:cstheme="minorHAnsi"/>
          <w:sz w:val="20"/>
          <w:szCs w:val="20"/>
        </w:rPr>
      </w:pPr>
      <w:r w:rsidRPr="00B64C5C">
        <w:rPr>
          <w:rFonts w:cstheme="minorHAnsi"/>
          <w:sz w:val="20"/>
          <w:szCs w:val="20"/>
        </w:rPr>
        <w:t xml:space="preserve">Term: allied health AND residential care </w:t>
      </w:r>
    </w:p>
    <w:p w14:paraId="23218CD6" w14:textId="311DD632" w:rsidR="0005287A" w:rsidRPr="00B64C5C" w:rsidRDefault="0005287A" w:rsidP="0005287A">
      <w:pPr>
        <w:pStyle w:val="ListParagraph"/>
        <w:numPr>
          <w:ilvl w:val="0"/>
          <w:numId w:val="2"/>
        </w:numPr>
        <w:jc w:val="left"/>
        <w:rPr>
          <w:rFonts w:cstheme="minorHAnsi"/>
          <w:sz w:val="20"/>
          <w:szCs w:val="20"/>
        </w:rPr>
      </w:pPr>
      <w:r w:rsidRPr="00B64C5C">
        <w:rPr>
          <w:rFonts w:cstheme="minorHAnsi"/>
          <w:sz w:val="20"/>
          <w:szCs w:val="20"/>
        </w:rPr>
        <w:t xml:space="preserve">Term: allied health AND nursing home </w:t>
      </w:r>
    </w:p>
    <w:p w14:paraId="5924C57B" w14:textId="60AF0AE9" w:rsidR="0005287A" w:rsidRPr="00B64C5C" w:rsidRDefault="0005287A" w:rsidP="0005287A">
      <w:pPr>
        <w:pStyle w:val="ListParagraph"/>
        <w:numPr>
          <w:ilvl w:val="0"/>
          <w:numId w:val="2"/>
        </w:numPr>
        <w:jc w:val="left"/>
        <w:rPr>
          <w:rFonts w:cstheme="minorHAnsi"/>
          <w:sz w:val="20"/>
          <w:szCs w:val="20"/>
        </w:rPr>
      </w:pPr>
      <w:r w:rsidRPr="00B64C5C">
        <w:rPr>
          <w:rFonts w:cstheme="minorHAnsi"/>
          <w:sz w:val="20"/>
          <w:szCs w:val="20"/>
        </w:rPr>
        <w:t xml:space="preserve">Term: allied health AND aged care </w:t>
      </w:r>
    </w:p>
    <w:p w14:paraId="72B8F46B" w14:textId="3642892D" w:rsidR="0005287A" w:rsidRPr="00B64C5C" w:rsidRDefault="0005287A" w:rsidP="0005287A">
      <w:pPr>
        <w:pStyle w:val="ListParagraph"/>
        <w:numPr>
          <w:ilvl w:val="0"/>
          <w:numId w:val="2"/>
        </w:numPr>
        <w:jc w:val="left"/>
        <w:rPr>
          <w:rFonts w:cstheme="minorHAnsi"/>
          <w:sz w:val="20"/>
          <w:szCs w:val="20"/>
        </w:rPr>
      </w:pPr>
      <w:r w:rsidRPr="00B64C5C">
        <w:rPr>
          <w:rFonts w:cstheme="minorHAnsi"/>
          <w:sz w:val="20"/>
          <w:szCs w:val="20"/>
        </w:rPr>
        <w:t>Term: general practice AND aged care (Terms and synonyms automatically searched)</w:t>
      </w:r>
    </w:p>
    <w:p w14:paraId="3C85ACED" w14:textId="319558D8" w:rsidR="0005287A" w:rsidRPr="00B64C5C" w:rsidRDefault="0005287A" w:rsidP="0005287A">
      <w:pPr>
        <w:pStyle w:val="ListParagraph"/>
        <w:numPr>
          <w:ilvl w:val="0"/>
          <w:numId w:val="2"/>
        </w:numPr>
        <w:jc w:val="left"/>
        <w:rPr>
          <w:rFonts w:cstheme="minorHAnsi"/>
          <w:sz w:val="20"/>
          <w:szCs w:val="20"/>
        </w:rPr>
      </w:pPr>
      <w:r w:rsidRPr="00B64C5C">
        <w:rPr>
          <w:rFonts w:cstheme="minorHAnsi"/>
          <w:sz w:val="20"/>
          <w:szCs w:val="20"/>
        </w:rPr>
        <w:t xml:space="preserve">Term: general practice AND residential aged care </w:t>
      </w:r>
    </w:p>
    <w:p w14:paraId="6F47C3E8" w14:textId="497E139C" w:rsidR="0005287A" w:rsidRPr="00B64C5C" w:rsidRDefault="0005287A" w:rsidP="0005287A">
      <w:pPr>
        <w:pStyle w:val="ListParagraph"/>
        <w:numPr>
          <w:ilvl w:val="0"/>
          <w:numId w:val="2"/>
        </w:numPr>
        <w:jc w:val="left"/>
        <w:rPr>
          <w:rFonts w:cstheme="minorHAnsi"/>
          <w:sz w:val="20"/>
          <w:szCs w:val="20"/>
        </w:rPr>
      </w:pPr>
      <w:r w:rsidRPr="00B64C5C">
        <w:rPr>
          <w:rFonts w:cstheme="minorHAnsi"/>
          <w:sz w:val="20"/>
          <w:szCs w:val="20"/>
        </w:rPr>
        <w:t>Term: primary care AND nursing home (Terms and synonyms automatically searched)</w:t>
      </w:r>
    </w:p>
    <w:p w14:paraId="2F3383E2" w14:textId="04C329E8" w:rsidR="0005287A" w:rsidRPr="00B64C5C" w:rsidRDefault="0005287A" w:rsidP="0005287A">
      <w:pPr>
        <w:pStyle w:val="ListParagraph"/>
        <w:numPr>
          <w:ilvl w:val="0"/>
          <w:numId w:val="2"/>
        </w:numPr>
        <w:jc w:val="left"/>
        <w:rPr>
          <w:rFonts w:cstheme="minorHAnsi"/>
          <w:sz w:val="20"/>
          <w:szCs w:val="20"/>
        </w:rPr>
      </w:pPr>
      <w:r w:rsidRPr="00B64C5C">
        <w:rPr>
          <w:rFonts w:cstheme="minorHAnsi"/>
          <w:sz w:val="20"/>
          <w:szCs w:val="20"/>
        </w:rPr>
        <w:t>Term: family practice AND nursing home (Terms and synonyms automatically searched)</w:t>
      </w:r>
    </w:p>
    <w:p w14:paraId="66573E74" w14:textId="4E2B61C7" w:rsidR="0005287A" w:rsidRPr="00B64C5C" w:rsidRDefault="0005287A" w:rsidP="0005287A">
      <w:pPr>
        <w:pStyle w:val="ListParagraph"/>
        <w:numPr>
          <w:ilvl w:val="0"/>
          <w:numId w:val="2"/>
        </w:numPr>
        <w:jc w:val="left"/>
        <w:rPr>
          <w:rFonts w:cstheme="minorHAnsi"/>
          <w:sz w:val="20"/>
          <w:szCs w:val="20"/>
        </w:rPr>
      </w:pPr>
      <w:r w:rsidRPr="00B64C5C">
        <w:rPr>
          <w:rFonts w:cstheme="minorHAnsi"/>
          <w:sz w:val="20"/>
          <w:szCs w:val="20"/>
        </w:rPr>
        <w:t>Term: primary care AND residential care (also automatically searched for principal, assisted living and main)</w:t>
      </w:r>
    </w:p>
    <w:p w14:paraId="3C03E1AD" w14:textId="7152E77B" w:rsidR="0005287A" w:rsidRPr="00B64C5C" w:rsidRDefault="0005287A" w:rsidP="0005287A">
      <w:pPr>
        <w:pStyle w:val="ListParagraph"/>
        <w:numPr>
          <w:ilvl w:val="0"/>
          <w:numId w:val="2"/>
        </w:numPr>
        <w:jc w:val="left"/>
        <w:rPr>
          <w:rFonts w:cstheme="minorHAnsi"/>
          <w:sz w:val="20"/>
          <w:szCs w:val="20"/>
        </w:rPr>
      </w:pPr>
      <w:r w:rsidRPr="00B64C5C">
        <w:rPr>
          <w:rFonts w:cstheme="minorHAnsi"/>
          <w:sz w:val="20"/>
          <w:szCs w:val="20"/>
        </w:rPr>
        <w:t xml:space="preserve">Term: family practice AND residential care (also automatically search for experience) </w:t>
      </w:r>
    </w:p>
    <w:p w14:paraId="7BF57526" w14:textId="77777777" w:rsidR="0005287A" w:rsidRPr="00B64C5C" w:rsidRDefault="0005287A" w:rsidP="0005287A">
      <w:pPr>
        <w:pStyle w:val="ListParagraph"/>
        <w:jc w:val="left"/>
        <w:rPr>
          <w:rFonts w:cstheme="minorHAnsi"/>
          <w:sz w:val="20"/>
          <w:szCs w:val="20"/>
        </w:rPr>
      </w:pPr>
    </w:p>
    <w:p w14:paraId="5B1586B3" w14:textId="77777777" w:rsidR="0005287A" w:rsidRPr="00B64C5C" w:rsidRDefault="0005287A" w:rsidP="0005287A">
      <w:pPr>
        <w:jc w:val="left"/>
        <w:rPr>
          <w:rFonts w:cstheme="minorHAnsi"/>
          <w:sz w:val="20"/>
          <w:szCs w:val="20"/>
        </w:rPr>
      </w:pPr>
    </w:p>
    <w:p w14:paraId="63DD6BCC" w14:textId="77777777" w:rsidR="0005287A" w:rsidRPr="00B64C5C" w:rsidRDefault="0005287A" w:rsidP="0005287A">
      <w:pPr>
        <w:jc w:val="left"/>
        <w:rPr>
          <w:rFonts w:cstheme="minorHAnsi"/>
          <w:b/>
          <w:bCs/>
          <w:sz w:val="20"/>
          <w:szCs w:val="20"/>
        </w:rPr>
      </w:pPr>
      <w:r w:rsidRPr="00B64C5C">
        <w:rPr>
          <w:rFonts w:cstheme="minorHAnsi"/>
          <w:b/>
          <w:bCs/>
          <w:sz w:val="20"/>
          <w:szCs w:val="20"/>
        </w:rPr>
        <w:t>Open Grey</w:t>
      </w:r>
    </w:p>
    <w:p w14:paraId="407D6B18" w14:textId="148751DF" w:rsidR="0005287A" w:rsidRPr="00B64C5C" w:rsidRDefault="0005287A" w:rsidP="0005287A">
      <w:pPr>
        <w:jc w:val="left"/>
        <w:rPr>
          <w:rFonts w:cstheme="minorHAnsi"/>
          <w:sz w:val="20"/>
          <w:szCs w:val="20"/>
        </w:rPr>
      </w:pPr>
      <w:r w:rsidRPr="00B64C5C">
        <w:rPr>
          <w:rFonts w:cstheme="minorHAnsi"/>
          <w:sz w:val="20"/>
          <w:szCs w:val="20"/>
        </w:rPr>
        <w:t xml:space="preserve">(continuity of care OR general practice OR allied health OR primary care) AND ('older people' OR 'nursing home' OR 'residential care') </w:t>
      </w:r>
    </w:p>
    <w:p w14:paraId="26824678" w14:textId="77777777" w:rsidR="0005287A" w:rsidRPr="00B64C5C" w:rsidRDefault="0005287A" w:rsidP="0005287A">
      <w:pPr>
        <w:jc w:val="left"/>
        <w:rPr>
          <w:rFonts w:cstheme="minorHAnsi"/>
          <w:b/>
          <w:bCs/>
          <w:sz w:val="20"/>
          <w:szCs w:val="20"/>
        </w:rPr>
      </w:pPr>
      <w:r w:rsidRPr="00B64C5C">
        <w:rPr>
          <w:rFonts w:cstheme="minorHAnsi"/>
          <w:b/>
          <w:bCs/>
          <w:sz w:val="20"/>
          <w:szCs w:val="20"/>
        </w:rPr>
        <w:t xml:space="preserve">ProQuest </w:t>
      </w:r>
    </w:p>
    <w:p w14:paraId="6ED63FC2" w14:textId="265C98FA" w:rsidR="0005287A" w:rsidRPr="00B64C5C" w:rsidRDefault="0005287A" w:rsidP="0005287A">
      <w:pPr>
        <w:jc w:val="left"/>
        <w:rPr>
          <w:rFonts w:cstheme="minorHAnsi"/>
          <w:sz w:val="20"/>
          <w:szCs w:val="20"/>
        </w:rPr>
      </w:pPr>
      <w:r w:rsidRPr="00B64C5C">
        <w:rPr>
          <w:rFonts w:cstheme="minorHAnsi"/>
          <w:sz w:val="20"/>
          <w:szCs w:val="20"/>
        </w:rPr>
        <w:t xml:space="preserve">ti('continuity of care' OR 'general practice' OR 'allied health') AND ti,ab('nursing home' OR 'residential care') AND ti,ab(elderly OR old* OR geriatric) </w:t>
      </w:r>
    </w:p>
    <w:p w14:paraId="2C58F156" w14:textId="77777777" w:rsidR="0005287A" w:rsidRPr="00B64C5C" w:rsidRDefault="0005287A" w:rsidP="0005287A">
      <w:pPr>
        <w:jc w:val="left"/>
        <w:rPr>
          <w:rFonts w:cstheme="minorHAnsi"/>
          <w:sz w:val="20"/>
          <w:szCs w:val="20"/>
        </w:rPr>
      </w:pPr>
    </w:p>
    <w:p w14:paraId="79392042" w14:textId="543EB058" w:rsidR="0005287A" w:rsidRPr="00B64C5C" w:rsidRDefault="0005287A" w:rsidP="0005287A">
      <w:pPr>
        <w:jc w:val="left"/>
        <w:rPr>
          <w:rFonts w:cstheme="minorHAnsi"/>
          <w:b/>
          <w:bCs/>
          <w:sz w:val="20"/>
          <w:szCs w:val="20"/>
        </w:rPr>
      </w:pPr>
      <w:r w:rsidRPr="00B64C5C">
        <w:rPr>
          <w:rFonts w:cstheme="minorHAnsi"/>
          <w:b/>
          <w:bCs/>
          <w:sz w:val="20"/>
          <w:szCs w:val="20"/>
        </w:rPr>
        <w:t xml:space="preserve">Google Scholar </w:t>
      </w:r>
      <w:r w:rsidRPr="00B64C5C">
        <w:rPr>
          <w:rFonts w:cstheme="minorHAnsi"/>
          <w:b/>
          <w:bCs/>
          <w:sz w:val="20"/>
          <w:szCs w:val="20"/>
        </w:rPr>
        <w:br/>
      </w:r>
      <w:r w:rsidRPr="00B64C5C">
        <w:rPr>
          <w:rFonts w:cstheme="minorHAnsi"/>
          <w:sz w:val="20"/>
          <w:szCs w:val="20"/>
        </w:rPr>
        <w:t>("continuity of care") AND ("general practice" OR "allied health") AND (elderly OR geriatric OR senior* OR elderly)</w:t>
      </w:r>
    </w:p>
    <w:p w14:paraId="32447D11" w14:textId="77777777" w:rsidR="0005287A" w:rsidRPr="00B64C5C" w:rsidRDefault="0005287A" w:rsidP="0005287A">
      <w:pPr>
        <w:jc w:val="left"/>
        <w:rPr>
          <w:rFonts w:cstheme="minorHAnsi"/>
          <w:sz w:val="20"/>
          <w:szCs w:val="20"/>
        </w:rPr>
      </w:pPr>
    </w:p>
    <w:p w14:paraId="1945A906" w14:textId="5F4972B2" w:rsidR="00047245" w:rsidRDefault="00047245"/>
    <w:p w14:paraId="1FC20E54" w14:textId="7F7ED149" w:rsidR="008929FB" w:rsidRDefault="00DD6132" w:rsidP="00B40D47">
      <w:pPr>
        <w:pStyle w:val="Heading2"/>
      </w:pPr>
      <w:r>
        <w:t>P</w:t>
      </w:r>
      <w:r w:rsidR="008929FB">
        <w:t xml:space="preserve">otentially relevant studies and reasons for exclusion </w:t>
      </w:r>
    </w:p>
    <w:p w14:paraId="622E6A0A" w14:textId="4ABF171B" w:rsidR="00B40D47" w:rsidRPr="00792F72" w:rsidRDefault="00B40D47" w:rsidP="00B40D47">
      <w:pPr>
        <w:rPr>
          <w:b/>
          <w:bCs/>
        </w:rPr>
      </w:pPr>
    </w:p>
    <w:tbl>
      <w:tblPr>
        <w:tblStyle w:val="TableGrid"/>
        <w:tblW w:w="9067" w:type="dxa"/>
        <w:tblLook w:val="04A0" w:firstRow="1" w:lastRow="0" w:firstColumn="1" w:lastColumn="0" w:noHBand="0" w:noVBand="1"/>
      </w:tblPr>
      <w:tblGrid>
        <w:gridCol w:w="1250"/>
        <w:gridCol w:w="2431"/>
        <w:gridCol w:w="5386"/>
      </w:tblGrid>
      <w:tr w:rsidR="00B40D47" w:rsidRPr="00B64C5C" w14:paraId="7FE34E29" w14:textId="77777777" w:rsidTr="00C349DD">
        <w:trPr>
          <w:trHeight w:val="300"/>
        </w:trPr>
        <w:tc>
          <w:tcPr>
            <w:tcW w:w="1250" w:type="dxa"/>
          </w:tcPr>
          <w:p w14:paraId="29A6E451" w14:textId="77777777" w:rsidR="00B40D47" w:rsidRPr="00B64C5C" w:rsidRDefault="00B40D47" w:rsidP="00DC3A25">
            <w:pPr>
              <w:jc w:val="left"/>
              <w:rPr>
                <w:rFonts w:cstheme="minorHAnsi"/>
                <w:b/>
                <w:bCs/>
                <w:sz w:val="20"/>
                <w:szCs w:val="20"/>
              </w:rPr>
            </w:pPr>
            <w:r w:rsidRPr="00B64C5C">
              <w:rPr>
                <w:rFonts w:cstheme="minorHAnsi"/>
                <w:b/>
                <w:bCs/>
                <w:sz w:val="20"/>
                <w:szCs w:val="20"/>
              </w:rPr>
              <w:t>Reason for Exclusion</w:t>
            </w:r>
          </w:p>
        </w:tc>
        <w:tc>
          <w:tcPr>
            <w:tcW w:w="2431" w:type="dxa"/>
          </w:tcPr>
          <w:p w14:paraId="0291BED6" w14:textId="77777777" w:rsidR="00B40D47" w:rsidRPr="00B64C5C" w:rsidRDefault="00B40D47" w:rsidP="00DC3A25">
            <w:pPr>
              <w:jc w:val="left"/>
              <w:rPr>
                <w:rFonts w:cstheme="minorHAnsi"/>
                <w:b/>
                <w:bCs/>
                <w:sz w:val="20"/>
                <w:szCs w:val="20"/>
              </w:rPr>
            </w:pPr>
            <w:r w:rsidRPr="00B64C5C">
              <w:rPr>
                <w:rFonts w:cstheme="minorHAnsi"/>
                <w:b/>
                <w:bCs/>
                <w:sz w:val="20"/>
                <w:szCs w:val="20"/>
              </w:rPr>
              <w:t>Study specific exclusion characteristic</w:t>
            </w:r>
          </w:p>
        </w:tc>
        <w:tc>
          <w:tcPr>
            <w:tcW w:w="5386" w:type="dxa"/>
          </w:tcPr>
          <w:p w14:paraId="2C52CF31" w14:textId="77777777" w:rsidR="00B40D47" w:rsidRPr="00B64C5C" w:rsidRDefault="00B40D47" w:rsidP="00DC3A25">
            <w:pPr>
              <w:rPr>
                <w:rFonts w:cstheme="minorHAnsi"/>
                <w:b/>
                <w:bCs/>
                <w:sz w:val="20"/>
                <w:szCs w:val="20"/>
              </w:rPr>
            </w:pPr>
            <w:r w:rsidRPr="00B64C5C">
              <w:rPr>
                <w:rFonts w:cstheme="minorHAnsi"/>
                <w:b/>
                <w:bCs/>
                <w:sz w:val="20"/>
                <w:szCs w:val="20"/>
              </w:rPr>
              <w:t>Reference</w:t>
            </w:r>
          </w:p>
        </w:tc>
      </w:tr>
      <w:tr w:rsidR="00B40D47" w:rsidRPr="00B64C5C" w14:paraId="6B45AA07" w14:textId="77777777" w:rsidTr="00C349DD">
        <w:trPr>
          <w:trHeight w:val="264"/>
        </w:trPr>
        <w:tc>
          <w:tcPr>
            <w:tcW w:w="1250" w:type="dxa"/>
          </w:tcPr>
          <w:p w14:paraId="4E3A770D" w14:textId="77777777" w:rsidR="00B40D47" w:rsidRPr="00B64C5C" w:rsidRDefault="00B40D47" w:rsidP="00DC3A25">
            <w:pPr>
              <w:rPr>
                <w:rFonts w:cstheme="minorHAnsi"/>
                <w:sz w:val="20"/>
                <w:szCs w:val="20"/>
              </w:rPr>
            </w:pPr>
            <w:r w:rsidRPr="00B64C5C">
              <w:rPr>
                <w:rFonts w:cstheme="minorHAnsi"/>
                <w:sz w:val="20"/>
                <w:szCs w:val="20"/>
              </w:rPr>
              <w:t xml:space="preserve">Wrong population </w:t>
            </w:r>
          </w:p>
        </w:tc>
        <w:tc>
          <w:tcPr>
            <w:tcW w:w="2431" w:type="dxa"/>
          </w:tcPr>
          <w:p w14:paraId="33F606D0" w14:textId="77777777" w:rsidR="00B40D47" w:rsidRPr="00B64C5C" w:rsidRDefault="00B40D47" w:rsidP="00DC3A25">
            <w:pPr>
              <w:jc w:val="left"/>
              <w:rPr>
                <w:rFonts w:cstheme="minorHAnsi"/>
                <w:sz w:val="20"/>
                <w:szCs w:val="20"/>
              </w:rPr>
            </w:pPr>
            <w:r w:rsidRPr="00B64C5C">
              <w:rPr>
                <w:rFonts w:cstheme="minorHAnsi"/>
                <w:sz w:val="20"/>
                <w:szCs w:val="20"/>
              </w:rPr>
              <w:t xml:space="preserve">Older adults including undeterminable proportion receiving aged care service </w:t>
            </w:r>
          </w:p>
        </w:tc>
        <w:tc>
          <w:tcPr>
            <w:tcW w:w="5386" w:type="dxa"/>
          </w:tcPr>
          <w:p w14:paraId="07814FD4" w14:textId="5C65DC3E" w:rsidR="00B40D47" w:rsidRDefault="00B40D47" w:rsidP="00FD411B">
            <w:pPr>
              <w:jc w:val="left"/>
              <w:rPr>
                <w:rFonts w:cstheme="minorHAnsi"/>
                <w:sz w:val="20"/>
                <w:szCs w:val="20"/>
              </w:rPr>
            </w:pPr>
            <w:r w:rsidRPr="00B64C5C">
              <w:rPr>
                <w:rFonts w:cstheme="minorHAnsi"/>
                <w:sz w:val="20"/>
                <w:szCs w:val="20"/>
              </w:rPr>
              <w:t>Knight, J. C., et al. (2009). "Does higher continuity of family physician care reduce hospitalizations in elderly people with diabetes?" Population health management 12(2): 81-86.</w:t>
            </w:r>
            <w:r w:rsidR="00FD411B">
              <w:rPr>
                <w:rFonts w:cstheme="minorHAnsi"/>
                <w:sz w:val="20"/>
                <w:szCs w:val="20"/>
              </w:rPr>
              <w:br/>
            </w:r>
          </w:p>
          <w:p w14:paraId="00703248" w14:textId="38638158" w:rsidR="00FD411B" w:rsidRPr="00B64C5C" w:rsidRDefault="00FD411B" w:rsidP="00DC3A25">
            <w:pPr>
              <w:rPr>
                <w:rFonts w:cstheme="minorHAnsi"/>
                <w:sz w:val="20"/>
                <w:szCs w:val="20"/>
              </w:rPr>
            </w:pPr>
            <w:r w:rsidRPr="00FD411B">
              <w:rPr>
                <w:rFonts w:cstheme="minorHAnsi"/>
                <w:sz w:val="20"/>
                <w:szCs w:val="20"/>
              </w:rPr>
              <w:t>Barker, I., et al. (2017). "Association between continuity of care in general practice and hospital admissions for ambulatory care sensitive conditions: cross sectional study of routinely collected, person level data." B</w:t>
            </w:r>
            <w:r>
              <w:rPr>
                <w:rFonts w:cstheme="minorHAnsi"/>
                <w:sz w:val="20"/>
                <w:szCs w:val="20"/>
              </w:rPr>
              <w:t>MJ</w:t>
            </w:r>
            <w:r w:rsidRPr="00FD411B">
              <w:rPr>
                <w:rFonts w:cstheme="minorHAnsi"/>
                <w:sz w:val="20"/>
                <w:szCs w:val="20"/>
              </w:rPr>
              <w:t xml:space="preserve"> 356.</w:t>
            </w:r>
          </w:p>
        </w:tc>
      </w:tr>
      <w:tr w:rsidR="00B40D47" w:rsidRPr="00B64C5C" w14:paraId="5A5AF6ED" w14:textId="77777777" w:rsidTr="00C349DD">
        <w:trPr>
          <w:trHeight w:val="264"/>
        </w:trPr>
        <w:tc>
          <w:tcPr>
            <w:tcW w:w="1250" w:type="dxa"/>
          </w:tcPr>
          <w:p w14:paraId="6A98BF62" w14:textId="77777777" w:rsidR="00B40D47" w:rsidRPr="00B64C5C" w:rsidRDefault="00B40D47" w:rsidP="00DC3A25">
            <w:pPr>
              <w:tabs>
                <w:tab w:val="left" w:pos="992"/>
              </w:tabs>
              <w:rPr>
                <w:rFonts w:cstheme="minorHAnsi"/>
                <w:sz w:val="20"/>
                <w:szCs w:val="20"/>
              </w:rPr>
            </w:pPr>
            <w:r w:rsidRPr="00B64C5C">
              <w:rPr>
                <w:rFonts w:cstheme="minorHAnsi"/>
                <w:sz w:val="20"/>
                <w:szCs w:val="20"/>
              </w:rPr>
              <w:t xml:space="preserve">Wrong intervention </w:t>
            </w:r>
          </w:p>
        </w:tc>
        <w:tc>
          <w:tcPr>
            <w:tcW w:w="2431" w:type="dxa"/>
          </w:tcPr>
          <w:p w14:paraId="00F30D1D" w14:textId="77777777" w:rsidR="00B40D47" w:rsidRPr="00B64C5C" w:rsidRDefault="00B40D47" w:rsidP="00DC3A25">
            <w:pPr>
              <w:jc w:val="left"/>
              <w:rPr>
                <w:rFonts w:cstheme="minorHAnsi"/>
                <w:sz w:val="20"/>
                <w:szCs w:val="20"/>
              </w:rPr>
            </w:pPr>
            <w:r w:rsidRPr="00B64C5C">
              <w:rPr>
                <w:rFonts w:cstheme="minorHAnsi"/>
                <w:sz w:val="20"/>
                <w:szCs w:val="20"/>
              </w:rPr>
              <w:t>Comparing two different care provisions with no intent to explore continuity of care</w:t>
            </w:r>
          </w:p>
        </w:tc>
        <w:tc>
          <w:tcPr>
            <w:tcW w:w="5386" w:type="dxa"/>
          </w:tcPr>
          <w:p w14:paraId="074AC457" w14:textId="77777777" w:rsidR="00B40D47" w:rsidRPr="00B64C5C" w:rsidRDefault="00B40D47" w:rsidP="00DC3A25">
            <w:pPr>
              <w:rPr>
                <w:rFonts w:cstheme="minorHAnsi"/>
                <w:sz w:val="20"/>
                <w:szCs w:val="20"/>
              </w:rPr>
            </w:pPr>
            <w:r w:rsidRPr="00B64C5C">
              <w:rPr>
                <w:rFonts w:cstheme="minorHAnsi"/>
                <w:sz w:val="20"/>
                <w:szCs w:val="20"/>
              </w:rPr>
              <w:t>Pain, T., et al. (2014). "AgedCare+GP: description and evaluation of an in-house model of general practice in a residential aged-care facility." Australian journal of primary health 20(3): 224-227.</w:t>
            </w:r>
          </w:p>
        </w:tc>
      </w:tr>
      <w:tr w:rsidR="00B40D47" w:rsidRPr="00B64C5C" w14:paraId="28D8D48C" w14:textId="77777777" w:rsidTr="00C349DD">
        <w:trPr>
          <w:trHeight w:val="264"/>
        </w:trPr>
        <w:tc>
          <w:tcPr>
            <w:tcW w:w="1250" w:type="dxa"/>
          </w:tcPr>
          <w:p w14:paraId="6EBFC5B6" w14:textId="77777777" w:rsidR="00B40D47" w:rsidRPr="00B64C5C" w:rsidRDefault="00B40D47" w:rsidP="00DC3A25">
            <w:pPr>
              <w:rPr>
                <w:rFonts w:cstheme="minorHAnsi"/>
                <w:sz w:val="20"/>
                <w:szCs w:val="20"/>
              </w:rPr>
            </w:pPr>
            <w:r w:rsidRPr="00B64C5C">
              <w:rPr>
                <w:rFonts w:cstheme="minorHAnsi"/>
                <w:sz w:val="20"/>
                <w:szCs w:val="20"/>
              </w:rPr>
              <w:t xml:space="preserve">Wrong comparator </w:t>
            </w:r>
          </w:p>
        </w:tc>
        <w:tc>
          <w:tcPr>
            <w:tcW w:w="2431" w:type="dxa"/>
          </w:tcPr>
          <w:p w14:paraId="4E10D6F2" w14:textId="77777777" w:rsidR="00B40D47" w:rsidRPr="00B64C5C" w:rsidRDefault="00B40D47" w:rsidP="00DC3A25">
            <w:pPr>
              <w:rPr>
                <w:rFonts w:cstheme="minorHAnsi"/>
                <w:sz w:val="20"/>
                <w:szCs w:val="20"/>
              </w:rPr>
            </w:pPr>
            <w:r w:rsidRPr="00B64C5C">
              <w:rPr>
                <w:rFonts w:cstheme="minorHAnsi"/>
                <w:sz w:val="20"/>
                <w:szCs w:val="20"/>
              </w:rPr>
              <w:t>No comparator</w:t>
            </w:r>
          </w:p>
        </w:tc>
        <w:tc>
          <w:tcPr>
            <w:tcW w:w="5386" w:type="dxa"/>
          </w:tcPr>
          <w:p w14:paraId="7712D741" w14:textId="77777777" w:rsidR="00B40D47" w:rsidRPr="00B64C5C" w:rsidRDefault="00B40D47" w:rsidP="00DC3A25">
            <w:pPr>
              <w:rPr>
                <w:rFonts w:cstheme="minorHAnsi"/>
                <w:sz w:val="20"/>
                <w:szCs w:val="20"/>
              </w:rPr>
            </w:pPr>
            <w:r w:rsidRPr="00B64C5C">
              <w:rPr>
                <w:rFonts w:cstheme="minorHAnsi"/>
                <w:sz w:val="20"/>
                <w:szCs w:val="20"/>
              </w:rPr>
              <w:t>Lei, L. (2020). Continuity of Care and Health Care Utilization and Cost Among Community-dwelling Older Veterans with Dementia. Ann Arbor, University of Rochester: 198.</w:t>
            </w:r>
          </w:p>
        </w:tc>
      </w:tr>
      <w:tr w:rsidR="00B40D47" w:rsidRPr="00B64C5C" w14:paraId="600214B3" w14:textId="77777777" w:rsidTr="00C349DD">
        <w:trPr>
          <w:trHeight w:val="264"/>
        </w:trPr>
        <w:tc>
          <w:tcPr>
            <w:tcW w:w="1250" w:type="dxa"/>
          </w:tcPr>
          <w:p w14:paraId="215EC31F" w14:textId="77777777" w:rsidR="00B40D47" w:rsidRPr="00B64C5C" w:rsidRDefault="00B40D47" w:rsidP="00DC3A25">
            <w:pPr>
              <w:rPr>
                <w:rFonts w:cstheme="minorHAnsi"/>
                <w:sz w:val="20"/>
                <w:szCs w:val="20"/>
              </w:rPr>
            </w:pPr>
            <w:r w:rsidRPr="00B64C5C">
              <w:rPr>
                <w:rFonts w:cstheme="minorHAnsi"/>
                <w:sz w:val="20"/>
                <w:szCs w:val="20"/>
              </w:rPr>
              <w:t xml:space="preserve">Wrong outcome </w:t>
            </w:r>
          </w:p>
        </w:tc>
        <w:tc>
          <w:tcPr>
            <w:tcW w:w="2431" w:type="dxa"/>
          </w:tcPr>
          <w:p w14:paraId="4B7041F2" w14:textId="77777777" w:rsidR="00B40D47" w:rsidRPr="00B64C5C" w:rsidRDefault="00B40D47" w:rsidP="00B64C5C">
            <w:pPr>
              <w:jc w:val="left"/>
              <w:rPr>
                <w:rFonts w:cstheme="minorHAnsi"/>
                <w:sz w:val="20"/>
                <w:szCs w:val="20"/>
              </w:rPr>
            </w:pPr>
            <w:r w:rsidRPr="00B64C5C">
              <w:rPr>
                <w:rFonts w:cstheme="minorHAnsi"/>
                <w:sz w:val="20"/>
                <w:szCs w:val="20"/>
              </w:rPr>
              <w:t>Only quantitative outcomes reported</w:t>
            </w:r>
          </w:p>
        </w:tc>
        <w:tc>
          <w:tcPr>
            <w:tcW w:w="5386" w:type="dxa"/>
          </w:tcPr>
          <w:p w14:paraId="2C9EB7E8" w14:textId="77777777" w:rsidR="00B40D47" w:rsidRPr="00B64C5C" w:rsidRDefault="00B40D47" w:rsidP="00DC3A25">
            <w:pPr>
              <w:jc w:val="left"/>
              <w:rPr>
                <w:rFonts w:cstheme="minorHAnsi"/>
                <w:sz w:val="20"/>
                <w:szCs w:val="20"/>
              </w:rPr>
            </w:pPr>
            <w:r w:rsidRPr="00B64C5C">
              <w:rPr>
                <w:rFonts w:cstheme="minorHAnsi"/>
                <w:sz w:val="20"/>
                <w:szCs w:val="20"/>
              </w:rPr>
              <w:t>Gallagher, N., et al. (2013). "Service users’ and caregivers’ perspectives on continuity of care in out-of-hours primary care." Qualitative Health Research 23(3): 407-421.</w:t>
            </w:r>
          </w:p>
        </w:tc>
      </w:tr>
    </w:tbl>
    <w:p w14:paraId="39BE02BA" w14:textId="1A8010E5" w:rsidR="00047245" w:rsidRDefault="00047245"/>
    <w:p w14:paraId="3E14D664" w14:textId="27E5288F" w:rsidR="00DC3A25" w:rsidRDefault="009B2EB6" w:rsidP="00EE31DF">
      <w:pPr>
        <w:pStyle w:val="Heading2"/>
      </w:pPr>
      <w:r>
        <w:t xml:space="preserve">List of Appraisal Criteria </w:t>
      </w:r>
      <w:r w:rsidR="004524C0">
        <w:t xml:space="preserve">based on each </w:t>
      </w:r>
      <w:r w:rsidR="00EE31DF">
        <w:t xml:space="preserve">study design </w:t>
      </w:r>
    </w:p>
    <w:tbl>
      <w:tblPr>
        <w:tblStyle w:val="TableGrid"/>
        <w:tblW w:w="9067" w:type="dxa"/>
        <w:tblLook w:val="04A0" w:firstRow="1" w:lastRow="0" w:firstColumn="1" w:lastColumn="0" w:noHBand="0" w:noVBand="1"/>
      </w:tblPr>
      <w:tblGrid>
        <w:gridCol w:w="9067"/>
      </w:tblGrid>
      <w:tr w:rsidR="007216F0" w14:paraId="4A7DA4A6" w14:textId="77777777" w:rsidTr="00930907">
        <w:trPr>
          <w:trHeight w:val="229"/>
        </w:trPr>
        <w:tc>
          <w:tcPr>
            <w:tcW w:w="9067" w:type="dxa"/>
          </w:tcPr>
          <w:p w14:paraId="5DB463AA" w14:textId="1CE23A1A" w:rsidR="007216F0" w:rsidRPr="00930907" w:rsidRDefault="00623551">
            <w:pPr>
              <w:rPr>
                <w:rFonts w:cstheme="minorHAnsi"/>
                <w:b/>
                <w:bCs/>
              </w:rPr>
            </w:pPr>
            <w:r w:rsidRPr="00930907">
              <w:rPr>
                <w:rFonts w:cstheme="minorHAnsi"/>
                <w:b/>
                <w:bCs/>
              </w:rPr>
              <w:t>The Cochrane Collaboration Risk of Bia 2.0 tool for r</w:t>
            </w:r>
            <w:r w:rsidR="007216F0" w:rsidRPr="00930907">
              <w:rPr>
                <w:rFonts w:cstheme="minorHAnsi"/>
                <w:b/>
                <w:bCs/>
              </w:rPr>
              <w:t xml:space="preserve">andomised controlled trials </w:t>
            </w:r>
          </w:p>
        </w:tc>
      </w:tr>
      <w:tr w:rsidR="007216F0" w14:paraId="11FE7BE0" w14:textId="77777777" w:rsidTr="00930907">
        <w:trPr>
          <w:trHeight w:val="293"/>
        </w:trPr>
        <w:tc>
          <w:tcPr>
            <w:tcW w:w="9067" w:type="dxa"/>
          </w:tcPr>
          <w:p w14:paraId="51225676" w14:textId="7DF1EA45" w:rsidR="007216F0" w:rsidRPr="00A01A38" w:rsidRDefault="00623551">
            <w:pPr>
              <w:rPr>
                <w:rFonts w:cstheme="minorHAnsi"/>
                <w:b/>
                <w:bCs/>
                <w:sz w:val="20"/>
                <w:szCs w:val="20"/>
              </w:rPr>
            </w:pPr>
            <w:r>
              <w:rPr>
                <w:rFonts w:cstheme="minorHAnsi"/>
                <w:b/>
                <w:bCs/>
                <w:sz w:val="20"/>
                <w:szCs w:val="20"/>
              </w:rPr>
              <w:t>Risk of bias arising from the randomisation process</w:t>
            </w:r>
          </w:p>
        </w:tc>
      </w:tr>
      <w:tr w:rsidR="007216F0" w14:paraId="7B72E031" w14:textId="77777777" w:rsidTr="00930907">
        <w:trPr>
          <w:trHeight w:val="238"/>
        </w:trPr>
        <w:tc>
          <w:tcPr>
            <w:tcW w:w="9067" w:type="dxa"/>
          </w:tcPr>
          <w:p w14:paraId="6AE30B00" w14:textId="220B04C8" w:rsidR="007216F0" w:rsidRPr="00A01A38" w:rsidRDefault="007216F0">
            <w:pPr>
              <w:rPr>
                <w:rFonts w:cstheme="minorHAnsi"/>
                <w:sz w:val="20"/>
                <w:szCs w:val="20"/>
              </w:rPr>
            </w:pPr>
            <w:r w:rsidRPr="00A01A38">
              <w:rPr>
                <w:rFonts w:cstheme="minorHAnsi"/>
                <w:sz w:val="20"/>
                <w:szCs w:val="20"/>
              </w:rPr>
              <w:t>Was the allocation sequence random?</w:t>
            </w:r>
          </w:p>
        </w:tc>
      </w:tr>
      <w:tr w:rsidR="007216F0" w14:paraId="7234F712" w14:textId="77777777" w:rsidTr="00930907">
        <w:trPr>
          <w:trHeight w:val="238"/>
        </w:trPr>
        <w:tc>
          <w:tcPr>
            <w:tcW w:w="9067" w:type="dxa"/>
          </w:tcPr>
          <w:p w14:paraId="010F9F95" w14:textId="263B0738" w:rsidR="007216F0" w:rsidRPr="00A01A38" w:rsidRDefault="007216F0" w:rsidP="007216F0">
            <w:pPr>
              <w:jc w:val="left"/>
              <w:rPr>
                <w:rFonts w:cstheme="minorHAnsi"/>
                <w:sz w:val="20"/>
                <w:szCs w:val="20"/>
              </w:rPr>
            </w:pPr>
            <w:r w:rsidRPr="00A01A38">
              <w:rPr>
                <w:rFonts w:cstheme="minorHAnsi"/>
                <w:sz w:val="20"/>
                <w:szCs w:val="20"/>
              </w:rPr>
              <w:t>Was the allocation sequence concealed until participants were enrolled and assigned to interventions?</w:t>
            </w:r>
          </w:p>
        </w:tc>
      </w:tr>
      <w:tr w:rsidR="007216F0" w14:paraId="3BE5BE86" w14:textId="77777777" w:rsidTr="00930907">
        <w:trPr>
          <w:trHeight w:val="238"/>
        </w:trPr>
        <w:tc>
          <w:tcPr>
            <w:tcW w:w="9067" w:type="dxa"/>
          </w:tcPr>
          <w:p w14:paraId="74F75011" w14:textId="35BB6E07" w:rsidR="007216F0" w:rsidRPr="00A01A38" w:rsidRDefault="007216F0">
            <w:pPr>
              <w:rPr>
                <w:rFonts w:cstheme="minorHAnsi"/>
                <w:sz w:val="20"/>
                <w:szCs w:val="20"/>
              </w:rPr>
            </w:pPr>
            <w:r w:rsidRPr="00A01A38">
              <w:rPr>
                <w:rFonts w:cstheme="minorHAnsi"/>
                <w:sz w:val="20"/>
                <w:szCs w:val="20"/>
              </w:rPr>
              <w:t xml:space="preserve">Did baseline differences between intervention groups suggest a problem with the randomisation process? </w:t>
            </w:r>
          </w:p>
        </w:tc>
      </w:tr>
      <w:tr w:rsidR="007216F0" w14:paraId="67D3FCAA" w14:textId="77777777" w:rsidTr="00930907">
        <w:trPr>
          <w:trHeight w:val="238"/>
        </w:trPr>
        <w:tc>
          <w:tcPr>
            <w:tcW w:w="9067" w:type="dxa"/>
          </w:tcPr>
          <w:p w14:paraId="23073DA1" w14:textId="74A45254" w:rsidR="007216F0" w:rsidRPr="00A01A38" w:rsidRDefault="007216F0" w:rsidP="007216F0">
            <w:pPr>
              <w:tabs>
                <w:tab w:val="left" w:pos="1084"/>
              </w:tabs>
              <w:rPr>
                <w:rFonts w:cstheme="minorHAnsi"/>
                <w:sz w:val="20"/>
                <w:szCs w:val="20"/>
              </w:rPr>
            </w:pPr>
            <w:r w:rsidRPr="00A01A38">
              <w:rPr>
                <w:rFonts w:cstheme="minorHAnsi"/>
                <w:sz w:val="20"/>
                <w:szCs w:val="20"/>
              </w:rPr>
              <w:t>Risk of bias judgement (Low/ High/ Some concerns)</w:t>
            </w:r>
          </w:p>
        </w:tc>
      </w:tr>
      <w:tr w:rsidR="007216F0" w14:paraId="0155E39E" w14:textId="77777777" w:rsidTr="00930907">
        <w:trPr>
          <w:trHeight w:val="238"/>
        </w:trPr>
        <w:tc>
          <w:tcPr>
            <w:tcW w:w="9067" w:type="dxa"/>
          </w:tcPr>
          <w:p w14:paraId="3337DE3F" w14:textId="00A47CD9" w:rsidR="007216F0" w:rsidRPr="00A01A38" w:rsidRDefault="007216F0" w:rsidP="007216F0">
            <w:pPr>
              <w:tabs>
                <w:tab w:val="left" w:pos="2734"/>
              </w:tabs>
              <w:rPr>
                <w:rFonts w:cstheme="minorHAnsi"/>
                <w:sz w:val="20"/>
                <w:szCs w:val="20"/>
              </w:rPr>
            </w:pPr>
            <w:r w:rsidRPr="00A01A38">
              <w:rPr>
                <w:rFonts w:cstheme="minorHAnsi"/>
                <w:sz w:val="20"/>
                <w:szCs w:val="20"/>
              </w:rPr>
              <w:t>What is the predicted direction of bias arising from the randomisation process?</w:t>
            </w:r>
          </w:p>
        </w:tc>
      </w:tr>
      <w:tr w:rsidR="007216F0" w14:paraId="610F7736" w14:textId="77777777" w:rsidTr="00930907">
        <w:trPr>
          <w:trHeight w:val="238"/>
        </w:trPr>
        <w:tc>
          <w:tcPr>
            <w:tcW w:w="9067" w:type="dxa"/>
          </w:tcPr>
          <w:p w14:paraId="2FAB7E0D" w14:textId="7F747B3D" w:rsidR="007216F0" w:rsidRPr="00A01A38" w:rsidRDefault="007216F0" w:rsidP="007216F0">
            <w:pPr>
              <w:tabs>
                <w:tab w:val="left" w:pos="6262"/>
              </w:tabs>
              <w:rPr>
                <w:rFonts w:cstheme="minorHAnsi"/>
                <w:b/>
                <w:bCs/>
                <w:sz w:val="20"/>
                <w:szCs w:val="20"/>
              </w:rPr>
            </w:pPr>
            <w:r w:rsidRPr="00A01A38">
              <w:rPr>
                <w:rFonts w:cstheme="minorHAnsi"/>
                <w:b/>
                <w:bCs/>
                <w:sz w:val="20"/>
                <w:szCs w:val="20"/>
              </w:rPr>
              <w:t>Risk of bias due to deviations from the intended interventions (effect of assignment to intervention)</w:t>
            </w:r>
          </w:p>
        </w:tc>
      </w:tr>
      <w:tr w:rsidR="007216F0" w14:paraId="3EDD3E67" w14:textId="77777777" w:rsidTr="00930907">
        <w:trPr>
          <w:trHeight w:val="238"/>
        </w:trPr>
        <w:tc>
          <w:tcPr>
            <w:tcW w:w="9067" w:type="dxa"/>
          </w:tcPr>
          <w:p w14:paraId="794DF5D7" w14:textId="312D1A75" w:rsidR="007216F0" w:rsidRPr="00A01A38" w:rsidRDefault="00A01A38">
            <w:pPr>
              <w:rPr>
                <w:rFonts w:cstheme="minorHAnsi"/>
                <w:color w:val="000000"/>
                <w:sz w:val="20"/>
                <w:szCs w:val="20"/>
              </w:rPr>
            </w:pPr>
            <w:r w:rsidRPr="00A01A38">
              <w:rPr>
                <w:rFonts w:cstheme="minorHAnsi"/>
                <w:color w:val="000000"/>
                <w:sz w:val="20"/>
                <w:szCs w:val="20"/>
              </w:rPr>
              <w:t>2.1 Were participants aware of their assigned intervention during the trial?</w:t>
            </w:r>
          </w:p>
        </w:tc>
      </w:tr>
      <w:tr w:rsidR="007216F0" w14:paraId="23EDC9D3" w14:textId="77777777" w:rsidTr="00930907">
        <w:trPr>
          <w:trHeight w:val="238"/>
        </w:trPr>
        <w:tc>
          <w:tcPr>
            <w:tcW w:w="9067" w:type="dxa"/>
          </w:tcPr>
          <w:p w14:paraId="1C7DDF57" w14:textId="62142864" w:rsidR="007216F0" w:rsidRPr="00A01A38" w:rsidRDefault="00A01A38">
            <w:pPr>
              <w:rPr>
                <w:rFonts w:cstheme="minorHAnsi"/>
                <w:color w:val="000000"/>
                <w:sz w:val="20"/>
                <w:szCs w:val="20"/>
              </w:rPr>
            </w:pPr>
            <w:r w:rsidRPr="00A01A38">
              <w:rPr>
                <w:rFonts w:cstheme="minorHAnsi"/>
                <w:color w:val="000000"/>
                <w:sz w:val="20"/>
                <w:szCs w:val="20"/>
              </w:rPr>
              <w:t>2.2 Were carers and people delivering the interventions aware of participants' assigned intervention during the trial?</w:t>
            </w:r>
          </w:p>
        </w:tc>
      </w:tr>
      <w:tr w:rsidR="007216F0" w14:paraId="41F21E72" w14:textId="77777777" w:rsidTr="00930907">
        <w:trPr>
          <w:trHeight w:val="238"/>
        </w:trPr>
        <w:tc>
          <w:tcPr>
            <w:tcW w:w="9067" w:type="dxa"/>
          </w:tcPr>
          <w:p w14:paraId="4ABCA426" w14:textId="5D6CD5A4" w:rsidR="007216F0" w:rsidRPr="00A01A38" w:rsidRDefault="00A01A38">
            <w:pPr>
              <w:rPr>
                <w:rFonts w:cstheme="minorHAnsi"/>
                <w:color w:val="000000"/>
                <w:sz w:val="20"/>
                <w:szCs w:val="20"/>
              </w:rPr>
            </w:pPr>
            <w:r w:rsidRPr="00A01A38">
              <w:rPr>
                <w:rFonts w:cstheme="minorHAnsi"/>
                <w:color w:val="000000"/>
                <w:sz w:val="20"/>
                <w:szCs w:val="20"/>
              </w:rPr>
              <w:t>2.3 If Y/PY/NI to 2.1 or 2.2: Were there deviations from the intended intervention that arose because of the trial context?</w:t>
            </w:r>
          </w:p>
        </w:tc>
      </w:tr>
      <w:tr w:rsidR="007216F0" w14:paraId="64DABE94" w14:textId="77777777" w:rsidTr="00930907">
        <w:trPr>
          <w:trHeight w:val="238"/>
        </w:trPr>
        <w:tc>
          <w:tcPr>
            <w:tcW w:w="9067" w:type="dxa"/>
          </w:tcPr>
          <w:p w14:paraId="4F00982C" w14:textId="190CF0D5" w:rsidR="007216F0" w:rsidRPr="00A01A38" w:rsidRDefault="00A01A38">
            <w:pPr>
              <w:rPr>
                <w:rFonts w:cstheme="minorHAnsi"/>
                <w:color w:val="000000"/>
                <w:sz w:val="20"/>
                <w:szCs w:val="20"/>
              </w:rPr>
            </w:pPr>
            <w:r w:rsidRPr="00A01A38">
              <w:rPr>
                <w:rFonts w:cstheme="minorHAnsi"/>
                <w:color w:val="000000"/>
                <w:sz w:val="20"/>
                <w:szCs w:val="20"/>
              </w:rPr>
              <w:t>2.4 If Y/PY to 2.3: Were these deviations likely to have affected the outcome?</w:t>
            </w:r>
          </w:p>
        </w:tc>
      </w:tr>
      <w:tr w:rsidR="007216F0" w14:paraId="79B07628" w14:textId="77777777" w:rsidTr="00930907">
        <w:trPr>
          <w:trHeight w:val="238"/>
        </w:trPr>
        <w:tc>
          <w:tcPr>
            <w:tcW w:w="9067" w:type="dxa"/>
          </w:tcPr>
          <w:p w14:paraId="1C3A0A79" w14:textId="36AE8ECD" w:rsidR="007216F0" w:rsidRPr="00A01A38" w:rsidRDefault="00A01A38">
            <w:pPr>
              <w:rPr>
                <w:rFonts w:cstheme="minorHAnsi"/>
                <w:color w:val="000000"/>
                <w:sz w:val="20"/>
                <w:szCs w:val="20"/>
              </w:rPr>
            </w:pPr>
            <w:r w:rsidRPr="00A01A38">
              <w:rPr>
                <w:rFonts w:cstheme="minorHAnsi"/>
                <w:color w:val="000000"/>
                <w:sz w:val="20"/>
                <w:szCs w:val="20"/>
              </w:rPr>
              <w:t>2.5 If Y/PY/NI to 2.4: Were these deviations from intended intervention balanced between groups?</w:t>
            </w:r>
          </w:p>
        </w:tc>
      </w:tr>
      <w:tr w:rsidR="007216F0" w14:paraId="005CD533" w14:textId="77777777" w:rsidTr="00930907">
        <w:trPr>
          <w:trHeight w:val="238"/>
        </w:trPr>
        <w:tc>
          <w:tcPr>
            <w:tcW w:w="9067" w:type="dxa"/>
          </w:tcPr>
          <w:p w14:paraId="1DB33DF6" w14:textId="7DF62514" w:rsidR="007216F0" w:rsidRPr="00A01A38" w:rsidRDefault="00A01A38">
            <w:pPr>
              <w:rPr>
                <w:rFonts w:cstheme="minorHAnsi"/>
                <w:color w:val="000000"/>
                <w:sz w:val="20"/>
                <w:szCs w:val="20"/>
              </w:rPr>
            </w:pPr>
            <w:r w:rsidRPr="00A01A38">
              <w:rPr>
                <w:rFonts w:cstheme="minorHAnsi"/>
                <w:color w:val="000000"/>
                <w:sz w:val="20"/>
                <w:szCs w:val="20"/>
              </w:rPr>
              <w:t>2.6 Was an appropriate analysis used to estimate the effect of assignment to intervention?</w:t>
            </w:r>
          </w:p>
        </w:tc>
      </w:tr>
      <w:tr w:rsidR="007216F0" w14:paraId="087501A3" w14:textId="77777777" w:rsidTr="00930907">
        <w:trPr>
          <w:trHeight w:val="238"/>
        </w:trPr>
        <w:tc>
          <w:tcPr>
            <w:tcW w:w="9067" w:type="dxa"/>
          </w:tcPr>
          <w:p w14:paraId="31D661DC" w14:textId="726C5AA2" w:rsidR="007216F0" w:rsidRPr="00A01A38" w:rsidRDefault="00A01A38" w:rsidP="00A01A38">
            <w:pPr>
              <w:rPr>
                <w:rFonts w:cstheme="minorHAnsi"/>
                <w:color w:val="000000"/>
                <w:sz w:val="20"/>
                <w:szCs w:val="20"/>
              </w:rPr>
            </w:pPr>
            <w:r w:rsidRPr="00A01A38">
              <w:rPr>
                <w:rFonts w:cstheme="minorHAnsi"/>
                <w:color w:val="000000"/>
                <w:sz w:val="20"/>
                <w:szCs w:val="20"/>
              </w:rPr>
              <w:t xml:space="preserve">2.7 If N/PN/NI to 2.6: Was there potential for a substantial impact (on the result) of the failure to analyse participants in the group to which they were randomized? </w:t>
            </w:r>
          </w:p>
        </w:tc>
      </w:tr>
      <w:tr w:rsidR="007216F0" w14:paraId="420A5445" w14:textId="77777777" w:rsidTr="00930907">
        <w:trPr>
          <w:trHeight w:val="238"/>
        </w:trPr>
        <w:tc>
          <w:tcPr>
            <w:tcW w:w="9067" w:type="dxa"/>
          </w:tcPr>
          <w:p w14:paraId="41505644" w14:textId="627389EB" w:rsidR="007216F0" w:rsidRPr="00A01A38" w:rsidRDefault="00A01A38">
            <w:pPr>
              <w:rPr>
                <w:rFonts w:cstheme="minorHAnsi"/>
                <w:color w:val="000000"/>
                <w:sz w:val="20"/>
                <w:szCs w:val="20"/>
              </w:rPr>
            </w:pPr>
            <w:r w:rsidRPr="00A01A38">
              <w:rPr>
                <w:rFonts w:cstheme="minorHAnsi"/>
                <w:color w:val="000000"/>
                <w:sz w:val="20"/>
                <w:szCs w:val="20"/>
              </w:rPr>
              <w:t>Risk of bias judgement (Low/ High/ Some concerns)</w:t>
            </w:r>
          </w:p>
        </w:tc>
      </w:tr>
      <w:tr w:rsidR="00A01A38" w14:paraId="2C450AE9" w14:textId="77777777" w:rsidTr="00930907">
        <w:trPr>
          <w:trHeight w:val="238"/>
        </w:trPr>
        <w:tc>
          <w:tcPr>
            <w:tcW w:w="9067" w:type="dxa"/>
          </w:tcPr>
          <w:p w14:paraId="713F8102" w14:textId="7EF02E99" w:rsidR="00A01A38" w:rsidRPr="00A01A38" w:rsidRDefault="00A01A38" w:rsidP="00A01A38">
            <w:pPr>
              <w:rPr>
                <w:rFonts w:cstheme="minorHAnsi"/>
                <w:color w:val="000000"/>
                <w:sz w:val="20"/>
                <w:szCs w:val="20"/>
              </w:rPr>
            </w:pPr>
            <w:r w:rsidRPr="00A01A38">
              <w:rPr>
                <w:rFonts w:cstheme="minorHAnsi"/>
                <w:color w:val="000000"/>
                <w:sz w:val="20"/>
                <w:szCs w:val="20"/>
              </w:rPr>
              <w:t xml:space="preserve">What is the predicted direction of bias to deviations from intended interventions? </w:t>
            </w:r>
          </w:p>
        </w:tc>
      </w:tr>
      <w:tr w:rsidR="00A01A38" w14:paraId="0C4FB333" w14:textId="77777777" w:rsidTr="00930907">
        <w:trPr>
          <w:trHeight w:val="238"/>
        </w:trPr>
        <w:tc>
          <w:tcPr>
            <w:tcW w:w="9067" w:type="dxa"/>
          </w:tcPr>
          <w:p w14:paraId="40CCCFE1" w14:textId="53579480" w:rsidR="00A01A38" w:rsidRPr="00A01A38" w:rsidRDefault="00A01A38">
            <w:pPr>
              <w:rPr>
                <w:rFonts w:cstheme="minorHAnsi"/>
                <w:b/>
                <w:bCs/>
                <w:color w:val="000000"/>
                <w:sz w:val="20"/>
                <w:szCs w:val="20"/>
              </w:rPr>
            </w:pPr>
            <w:r w:rsidRPr="00A01A38">
              <w:rPr>
                <w:rFonts w:cstheme="minorHAnsi"/>
                <w:b/>
                <w:bCs/>
                <w:color w:val="000000"/>
                <w:sz w:val="20"/>
                <w:szCs w:val="20"/>
              </w:rPr>
              <w:lastRenderedPageBreak/>
              <w:t>Risk of bias due to deviations from the intended interventions (effect of adhering to intervention)</w:t>
            </w:r>
          </w:p>
        </w:tc>
      </w:tr>
      <w:tr w:rsidR="00623551" w14:paraId="28C1B84E" w14:textId="77777777" w:rsidTr="00930907">
        <w:trPr>
          <w:trHeight w:val="238"/>
        </w:trPr>
        <w:tc>
          <w:tcPr>
            <w:tcW w:w="9067" w:type="dxa"/>
          </w:tcPr>
          <w:p w14:paraId="60A15834" w14:textId="2C7A66C2" w:rsidR="00623551" w:rsidRPr="00623551" w:rsidRDefault="00623551">
            <w:pPr>
              <w:rPr>
                <w:rFonts w:cstheme="minorHAnsi"/>
                <w:color w:val="000000"/>
                <w:sz w:val="20"/>
                <w:szCs w:val="20"/>
              </w:rPr>
            </w:pPr>
            <w:r w:rsidRPr="00623551">
              <w:rPr>
                <w:rFonts w:cstheme="minorHAnsi"/>
                <w:color w:val="000000"/>
                <w:sz w:val="20"/>
                <w:szCs w:val="20"/>
              </w:rPr>
              <w:t>Were participants aware of their assigned intervention during the trial?</w:t>
            </w:r>
          </w:p>
        </w:tc>
      </w:tr>
      <w:tr w:rsidR="00623551" w14:paraId="2C278B42" w14:textId="77777777" w:rsidTr="00930907">
        <w:trPr>
          <w:trHeight w:val="238"/>
        </w:trPr>
        <w:tc>
          <w:tcPr>
            <w:tcW w:w="9067" w:type="dxa"/>
          </w:tcPr>
          <w:p w14:paraId="612A3B08" w14:textId="2F3251B4" w:rsidR="00623551" w:rsidRPr="00623551" w:rsidRDefault="00623551">
            <w:pPr>
              <w:rPr>
                <w:rFonts w:cstheme="minorHAnsi"/>
                <w:color w:val="000000"/>
                <w:sz w:val="20"/>
                <w:szCs w:val="20"/>
              </w:rPr>
            </w:pPr>
            <w:r w:rsidRPr="00623551">
              <w:rPr>
                <w:rFonts w:cstheme="minorHAnsi"/>
                <w:color w:val="000000"/>
                <w:sz w:val="20"/>
                <w:szCs w:val="20"/>
              </w:rPr>
              <w:t xml:space="preserve">Were carers and people delivering the interventions aware of participants assigned intervention during the trial? </w:t>
            </w:r>
          </w:p>
        </w:tc>
      </w:tr>
      <w:tr w:rsidR="00A01A38" w14:paraId="5E230373" w14:textId="77777777" w:rsidTr="00930907">
        <w:trPr>
          <w:trHeight w:val="238"/>
        </w:trPr>
        <w:tc>
          <w:tcPr>
            <w:tcW w:w="9067" w:type="dxa"/>
          </w:tcPr>
          <w:p w14:paraId="03333272" w14:textId="71613B42" w:rsidR="00A01A38" w:rsidRDefault="00A01A38">
            <w:pPr>
              <w:rPr>
                <w:rFonts w:ascii="Calibri" w:hAnsi="Calibri"/>
                <w:color w:val="000000"/>
              </w:rPr>
            </w:pPr>
            <w:r w:rsidRPr="00A01A38">
              <w:rPr>
                <w:rFonts w:ascii="Calibri" w:hAnsi="Calibri"/>
                <w:color w:val="000000"/>
              </w:rPr>
              <w:t>IF Y/PY/NI to 2.1 to 2.2. Were important non-protocol interventions balanced across intervention groups?</w:t>
            </w:r>
          </w:p>
        </w:tc>
      </w:tr>
      <w:tr w:rsidR="00A01A38" w14:paraId="0B241146" w14:textId="77777777" w:rsidTr="00930907">
        <w:trPr>
          <w:trHeight w:val="238"/>
        </w:trPr>
        <w:tc>
          <w:tcPr>
            <w:tcW w:w="9067" w:type="dxa"/>
          </w:tcPr>
          <w:p w14:paraId="2B9B9807" w14:textId="5588F2B0" w:rsidR="00A01A38" w:rsidRPr="00A01A38" w:rsidRDefault="00A01A38" w:rsidP="00A01A38">
            <w:pPr>
              <w:tabs>
                <w:tab w:val="left" w:pos="2945"/>
              </w:tabs>
              <w:rPr>
                <w:rFonts w:ascii="Calibri" w:hAnsi="Calibri"/>
                <w:color w:val="000000"/>
              </w:rPr>
            </w:pPr>
            <w:r>
              <w:rPr>
                <w:rFonts w:ascii="Calibri" w:hAnsi="Calibri"/>
                <w:color w:val="000000"/>
              </w:rPr>
              <w:t xml:space="preserve">(if applicable): Were there failures in implementing the intervention that could have affected the outcome? </w:t>
            </w:r>
          </w:p>
        </w:tc>
      </w:tr>
      <w:tr w:rsidR="00A01A38" w14:paraId="27399009" w14:textId="77777777" w:rsidTr="00930907">
        <w:trPr>
          <w:trHeight w:val="238"/>
        </w:trPr>
        <w:tc>
          <w:tcPr>
            <w:tcW w:w="9067" w:type="dxa"/>
          </w:tcPr>
          <w:p w14:paraId="729A5EF3" w14:textId="53046DE8" w:rsidR="00A01A38" w:rsidRPr="00A01A38" w:rsidRDefault="00A01A38">
            <w:pPr>
              <w:rPr>
                <w:rFonts w:ascii="Calibri" w:hAnsi="Calibri"/>
                <w:color w:val="000000"/>
              </w:rPr>
            </w:pPr>
            <w:r>
              <w:rPr>
                <w:rFonts w:ascii="Calibri" w:hAnsi="Calibri"/>
                <w:color w:val="000000"/>
              </w:rPr>
              <w:t>(if applicable): Was there non-adherence to the assigned intervention regimen that could have affected participants' outcomes?</w:t>
            </w:r>
          </w:p>
        </w:tc>
      </w:tr>
      <w:tr w:rsidR="00A01A38" w14:paraId="17354139" w14:textId="77777777" w:rsidTr="00930907">
        <w:trPr>
          <w:trHeight w:val="238"/>
        </w:trPr>
        <w:tc>
          <w:tcPr>
            <w:tcW w:w="9067" w:type="dxa"/>
          </w:tcPr>
          <w:p w14:paraId="4242C967" w14:textId="06052E18" w:rsidR="00A01A38" w:rsidRPr="00A01A38" w:rsidRDefault="00A01A38">
            <w:pPr>
              <w:rPr>
                <w:rFonts w:ascii="Calibri" w:hAnsi="Calibri"/>
                <w:color w:val="000000"/>
              </w:rPr>
            </w:pPr>
            <w:r>
              <w:rPr>
                <w:rFonts w:ascii="Calibri" w:hAnsi="Calibri"/>
                <w:color w:val="000000"/>
              </w:rPr>
              <w:t>If N/PN/NI to 2.3, or Y/PY/NI to 2.4 or 2.5: Was an appropriate analysis used to estimate the effect of adhering to intervention?</w:t>
            </w:r>
          </w:p>
        </w:tc>
      </w:tr>
      <w:tr w:rsidR="00A01A38" w14:paraId="0D292528" w14:textId="77777777" w:rsidTr="00930907">
        <w:trPr>
          <w:trHeight w:val="238"/>
        </w:trPr>
        <w:tc>
          <w:tcPr>
            <w:tcW w:w="9067" w:type="dxa"/>
          </w:tcPr>
          <w:p w14:paraId="47907D71" w14:textId="6B3D1FC4" w:rsidR="00A01A38" w:rsidRDefault="00A01A38">
            <w:pPr>
              <w:rPr>
                <w:rFonts w:ascii="Calibri" w:hAnsi="Calibri"/>
                <w:color w:val="000000"/>
              </w:rPr>
            </w:pPr>
            <w:r>
              <w:rPr>
                <w:rFonts w:ascii="Calibri" w:hAnsi="Calibri"/>
                <w:color w:val="000000"/>
              </w:rPr>
              <w:t>Risk of bias judgement (Low/ High/ Some concerns)</w:t>
            </w:r>
          </w:p>
        </w:tc>
      </w:tr>
      <w:tr w:rsidR="00A01A38" w14:paraId="653412A8" w14:textId="77777777" w:rsidTr="00930907">
        <w:trPr>
          <w:trHeight w:val="238"/>
        </w:trPr>
        <w:tc>
          <w:tcPr>
            <w:tcW w:w="9067" w:type="dxa"/>
          </w:tcPr>
          <w:p w14:paraId="075BBB7B" w14:textId="661D4B4D" w:rsidR="00A01A38" w:rsidRDefault="00BE7897">
            <w:pPr>
              <w:rPr>
                <w:rFonts w:ascii="Calibri" w:hAnsi="Calibri"/>
                <w:color w:val="000000"/>
              </w:rPr>
            </w:pPr>
            <w:r>
              <w:rPr>
                <w:rFonts w:ascii="Calibri" w:hAnsi="Calibri"/>
                <w:color w:val="000000"/>
              </w:rPr>
              <w:t>What is the predicted direction of bias due to deviations from intended interventions?</w:t>
            </w:r>
          </w:p>
        </w:tc>
      </w:tr>
      <w:tr w:rsidR="00A01A38" w14:paraId="505ADD75" w14:textId="77777777" w:rsidTr="00930907">
        <w:trPr>
          <w:trHeight w:val="238"/>
        </w:trPr>
        <w:tc>
          <w:tcPr>
            <w:tcW w:w="9067" w:type="dxa"/>
          </w:tcPr>
          <w:p w14:paraId="747890E0" w14:textId="0F45BC58" w:rsidR="00A01A38" w:rsidRPr="00BE7897" w:rsidRDefault="00BE7897">
            <w:pPr>
              <w:rPr>
                <w:rFonts w:ascii="Calibri" w:hAnsi="Calibri"/>
                <w:b/>
                <w:bCs/>
                <w:color w:val="000000"/>
              </w:rPr>
            </w:pPr>
            <w:r>
              <w:rPr>
                <w:rFonts w:ascii="Calibri" w:hAnsi="Calibri"/>
                <w:b/>
                <w:bCs/>
                <w:color w:val="000000"/>
              </w:rPr>
              <w:t>Risk of bias due to missing outcome data</w:t>
            </w:r>
          </w:p>
        </w:tc>
      </w:tr>
      <w:tr w:rsidR="00BE7897" w14:paraId="619C3198" w14:textId="77777777" w:rsidTr="00930907">
        <w:trPr>
          <w:trHeight w:val="238"/>
        </w:trPr>
        <w:tc>
          <w:tcPr>
            <w:tcW w:w="9067" w:type="dxa"/>
          </w:tcPr>
          <w:p w14:paraId="074E4AE7" w14:textId="386EAD73" w:rsidR="00BE7897" w:rsidRPr="00BE7897" w:rsidRDefault="00BE7897">
            <w:pPr>
              <w:rPr>
                <w:rFonts w:ascii="Calibri" w:hAnsi="Calibri"/>
                <w:color w:val="000000"/>
              </w:rPr>
            </w:pPr>
            <w:r>
              <w:rPr>
                <w:rFonts w:ascii="Calibri" w:hAnsi="Calibri"/>
                <w:color w:val="000000"/>
              </w:rPr>
              <w:t>3.1 Were data for this outcome available for all, or nearly all, participants randomised?</w:t>
            </w:r>
          </w:p>
        </w:tc>
      </w:tr>
      <w:tr w:rsidR="00BE7897" w14:paraId="2EAFADFD" w14:textId="77777777" w:rsidTr="00930907">
        <w:trPr>
          <w:trHeight w:val="238"/>
        </w:trPr>
        <w:tc>
          <w:tcPr>
            <w:tcW w:w="9067" w:type="dxa"/>
          </w:tcPr>
          <w:p w14:paraId="47E4C6E9" w14:textId="7710CEDA" w:rsidR="00BE7897" w:rsidRPr="00BE7897" w:rsidRDefault="00BE7897">
            <w:pPr>
              <w:rPr>
                <w:rFonts w:ascii="Calibri" w:hAnsi="Calibri"/>
                <w:color w:val="000000"/>
              </w:rPr>
            </w:pPr>
            <w:r>
              <w:rPr>
                <w:rFonts w:ascii="Calibri" w:hAnsi="Calibri"/>
                <w:color w:val="000000"/>
              </w:rPr>
              <w:t>3.2 If N/PN/NI to 3.1: Is there evidence that the result was not biased by missing outcome data?</w:t>
            </w:r>
          </w:p>
        </w:tc>
      </w:tr>
      <w:tr w:rsidR="00BE7897" w14:paraId="295DCBDC" w14:textId="77777777" w:rsidTr="00930907">
        <w:trPr>
          <w:trHeight w:val="238"/>
        </w:trPr>
        <w:tc>
          <w:tcPr>
            <w:tcW w:w="9067" w:type="dxa"/>
          </w:tcPr>
          <w:p w14:paraId="72906ACA" w14:textId="28E77463" w:rsidR="00BE7897" w:rsidRPr="00BE7897" w:rsidRDefault="00BE7897">
            <w:pPr>
              <w:rPr>
                <w:rFonts w:ascii="Calibri" w:hAnsi="Calibri"/>
                <w:color w:val="000000"/>
              </w:rPr>
            </w:pPr>
            <w:r>
              <w:rPr>
                <w:rFonts w:ascii="Calibri" w:hAnsi="Calibri"/>
                <w:color w:val="000000"/>
              </w:rPr>
              <w:t>3.3 If N/PN to 3.2: could missingness in the outcome depend on its true value?</w:t>
            </w:r>
          </w:p>
        </w:tc>
      </w:tr>
      <w:tr w:rsidR="00BE7897" w14:paraId="2D8F2D17" w14:textId="77777777" w:rsidTr="00930907">
        <w:trPr>
          <w:trHeight w:val="238"/>
        </w:trPr>
        <w:tc>
          <w:tcPr>
            <w:tcW w:w="9067" w:type="dxa"/>
          </w:tcPr>
          <w:p w14:paraId="7167936A" w14:textId="635F04F8" w:rsidR="00BE7897" w:rsidRPr="00BE7897" w:rsidRDefault="00BE7897">
            <w:pPr>
              <w:rPr>
                <w:rFonts w:ascii="Calibri" w:hAnsi="Calibri"/>
                <w:color w:val="000000"/>
              </w:rPr>
            </w:pPr>
            <w:r>
              <w:rPr>
                <w:rFonts w:ascii="Calibri" w:hAnsi="Calibri"/>
                <w:color w:val="000000"/>
              </w:rPr>
              <w:t>3.4 If Y/PY/NI to 3.3: Is it likely that missingness in the outcome depended on its true value?</w:t>
            </w:r>
          </w:p>
        </w:tc>
      </w:tr>
      <w:tr w:rsidR="00BE7897" w14:paraId="76F89896" w14:textId="77777777" w:rsidTr="00930907">
        <w:trPr>
          <w:trHeight w:val="238"/>
        </w:trPr>
        <w:tc>
          <w:tcPr>
            <w:tcW w:w="9067" w:type="dxa"/>
          </w:tcPr>
          <w:p w14:paraId="647BA868" w14:textId="719CE180" w:rsidR="00BE7897" w:rsidRPr="00BE7897" w:rsidRDefault="00BE7897">
            <w:pPr>
              <w:rPr>
                <w:rFonts w:ascii="Calibri" w:hAnsi="Calibri"/>
                <w:color w:val="000000"/>
              </w:rPr>
            </w:pPr>
            <w:r>
              <w:rPr>
                <w:rFonts w:ascii="Calibri" w:hAnsi="Calibri"/>
                <w:color w:val="000000"/>
              </w:rPr>
              <w:t>Risk of bias judgement (Low/ High/ Some concerns)</w:t>
            </w:r>
          </w:p>
        </w:tc>
      </w:tr>
      <w:tr w:rsidR="00BE7897" w14:paraId="73FDD3D6" w14:textId="77777777" w:rsidTr="00930907">
        <w:trPr>
          <w:trHeight w:val="238"/>
        </w:trPr>
        <w:tc>
          <w:tcPr>
            <w:tcW w:w="9067" w:type="dxa"/>
          </w:tcPr>
          <w:p w14:paraId="21131448" w14:textId="023AD60C" w:rsidR="00BE7897" w:rsidRDefault="00BE7897" w:rsidP="00BE7897">
            <w:pPr>
              <w:rPr>
                <w:rFonts w:ascii="Calibri" w:hAnsi="Calibri"/>
                <w:color w:val="000000"/>
              </w:rPr>
            </w:pPr>
            <w:r>
              <w:rPr>
                <w:rFonts w:ascii="Calibri" w:hAnsi="Calibri"/>
                <w:color w:val="000000"/>
              </w:rPr>
              <w:t>What is the predicted direction of bias due to missing outcome data?</w:t>
            </w:r>
          </w:p>
        </w:tc>
      </w:tr>
      <w:tr w:rsidR="004524C0" w14:paraId="316DDB32" w14:textId="77777777" w:rsidTr="00930907">
        <w:trPr>
          <w:trHeight w:val="238"/>
        </w:trPr>
        <w:tc>
          <w:tcPr>
            <w:tcW w:w="9067" w:type="dxa"/>
          </w:tcPr>
          <w:p w14:paraId="7A15CD31" w14:textId="746B8799" w:rsidR="004524C0" w:rsidRPr="004524C0" w:rsidRDefault="004524C0" w:rsidP="00BE7897">
            <w:pPr>
              <w:rPr>
                <w:rFonts w:ascii="Calibri" w:hAnsi="Calibri"/>
                <w:b/>
                <w:bCs/>
                <w:color w:val="000000"/>
              </w:rPr>
            </w:pPr>
            <w:r w:rsidRPr="004524C0">
              <w:rPr>
                <w:rFonts w:ascii="Calibri" w:hAnsi="Calibri"/>
                <w:b/>
                <w:bCs/>
                <w:color w:val="000000"/>
              </w:rPr>
              <w:t xml:space="preserve">Risk of bias in measurement of the outcome </w:t>
            </w:r>
          </w:p>
        </w:tc>
      </w:tr>
      <w:tr w:rsidR="00BE7897" w14:paraId="2B6194FC" w14:textId="77777777" w:rsidTr="00930907">
        <w:trPr>
          <w:trHeight w:val="238"/>
        </w:trPr>
        <w:tc>
          <w:tcPr>
            <w:tcW w:w="9067" w:type="dxa"/>
          </w:tcPr>
          <w:p w14:paraId="0EBAB294" w14:textId="42001AFC" w:rsidR="00BE7897" w:rsidRDefault="00BE7897">
            <w:pPr>
              <w:rPr>
                <w:rFonts w:ascii="Calibri" w:hAnsi="Calibri"/>
                <w:color w:val="000000"/>
              </w:rPr>
            </w:pPr>
            <w:r>
              <w:rPr>
                <w:rFonts w:ascii="Calibri" w:hAnsi="Calibri"/>
                <w:color w:val="000000"/>
              </w:rPr>
              <w:t>4.1 Was the method of measuring the outcome inappropriate?</w:t>
            </w:r>
          </w:p>
        </w:tc>
      </w:tr>
      <w:tr w:rsidR="00BE7897" w14:paraId="3CB81E2C" w14:textId="77777777" w:rsidTr="00930907">
        <w:trPr>
          <w:trHeight w:val="238"/>
        </w:trPr>
        <w:tc>
          <w:tcPr>
            <w:tcW w:w="9067" w:type="dxa"/>
          </w:tcPr>
          <w:p w14:paraId="023B6C58" w14:textId="62DF415B" w:rsidR="00BE7897" w:rsidRDefault="00BE7897">
            <w:pPr>
              <w:rPr>
                <w:rFonts w:ascii="Calibri" w:hAnsi="Calibri"/>
                <w:color w:val="000000"/>
              </w:rPr>
            </w:pPr>
            <w:r>
              <w:rPr>
                <w:rFonts w:ascii="Calibri" w:hAnsi="Calibri"/>
                <w:color w:val="000000"/>
              </w:rPr>
              <w:t xml:space="preserve">4.2 Could measurement or ascertainment of the outcome have differed between intervention groups? </w:t>
            </w:r>
          </w:p>
        </w:tc>
      </w:tr>
      <w:tr w:rsidR="00BE7897" w14:paraId="6CAE0DC0" w14:textId="77777777" w:rsidTr="00930907">
        <w:trPr>
          <w:trHeight w:val="238"/>
        </w:trPr>
        <w:tc>
          <w:tcPr>
            <w:tcW w:w="9067" w:type="dxa"/>
          </w:tcPr>
          <w:p w14:paraId="4EFD763E" w14:textId="2828682E" w:rsidR="00BE7897" w:rsidRDefault="00BE7897" w:rsidP="00BE7897">
            <w:pPr>
              <w:rPr>
                <w:rFonts w:ascii="Calibri" w:hAnsi="Calibri"/>
                <w:color w:val="000000"/>
              </w:rPr>
            </w:pPr>
            <w:r>
              <w:rPr>
                <w:rFonts w:ascii="Calibri" w:hAnsi="Calibri"/>
                <w:color w:val="000000"/>
              </w:rPr>
              <w:t>4.3 If N/PN/NI to 4.1 and 4.2: Were outcome assessors aware of the intervention received by study participants?</w:t>
            </w:r>
          </w:p>
        </w:tc>
      </w:tr>
      <w:tr w:rsidR="00BE7897" w14:paraId="2B684E0E" w14:textId="77777777" w:rsidTr="00930907">
        <w:trPr>
          <w:trHeight w:val="238"/>
        </w:trPr>
        <w:tc>
          <w:tcPr>
            <w:tcW w:w="9067" w:type="dxa"/>
          </w:tcPr>
          <w:p w14:paraId="3064F06D" w14:textId="41CF98BE" w:rsidR="00BE7897" w:rsidRDefault="00BE7897">
            <w:pPr>
              <w:rPr>
                <w:rFonts w:ascii="Calibri" w:hAnsi="Calibri"/>
                <w:color w:val="000000"/>
              </w:rPr>
            </w:pPr>
            <w:r>
              <w:rPr>
                <w:rFonts w:ascii="Calibri" w:hAnsi="Calibri"/>
                <w:color w:val="000000"/>
              </w:rPr>
              <w:t>4.4 If Y/PY/NI to 4.3: Could assessment of the outcome have been influenced by knowledge of intervention received?</w:t>
            </w:r>
          </w:p>
        </w:tc>
      </w:tr>
      <w:tr w:rsidR="00BE7897" w14:paraId="48A43B85" w14:textId="77777777" w:rsidTr="00930907">
        <w:trPr>
          <w:trHeight w:val="238"/>
        </w:trPr>
        <w:tc>
          <w:tcPr>
            <w:tcW w:w="9067" w:type="dxa"/>
          </w:tcPr>
          <w:p w14:paraId="703F54C7" w14:textId="59FE1498" w:rsidR="00BE7897" w:rsidRDefault="00BE7897">
            <w:pPr>
              <w:rPr>
                <w:rFonts w:ascii="Calibri" w:hAnsi="Calibri"/>
                <w:color w:val="000000"/>
              </w:rPr>
            </w:pPr>
            <w:r>
              <w:rPr>
                <w:rFonts w:ascii="Calibri" w:hAnsi="Calibri"/>
                <w:color w:val="000000"/>
              </w:rPr>
              <w:t>4.5 If Y/PY/NI to 4.4: Is it likely that assessment of the outcome was influenced by knowledge of intervention received?</w:t>
            </w:r>
          </w:p>
        </w:tc>
      </w:tr>
      <w:tr w:rsidR="00BE7897" w14:paraId="2E98C4FA" w14:textId="77777777" w:rsidTr="00930907">
        <w:trPr>
          <w:trHeight w:val="238"/>
        </w:trPr>
        <w:tc>
          <w:tcPr>
            <w:tcW w:w="9067" w:type="dxa"/>
          </w:tcPr>
          <w:p w14:paraId="237730D3" w14:textId="19CA638C" w:rsidR="00BE7897" w:rsidRDefault="00BE7897">
            <w:pPr>
              <w:rPr>
                <w:rFonts w:ascii="Calibri" w:hAnsi="Calibri"/>
                <w:color w:val="000000"/>
              </w:rPr>
            </w:pPr>
            <w:r>
              <w:rPr>
                <w:rFonts w:ascii="Calibri" w:hAnsi="Calibri"/>
                <w:color w:val="000000"/>
              </w:rPr>
              <w:t>Risk of bias judgement (Low/ High/ Some concerns)</w:t>
            </w:r>
          </w:p>
        </w:tc>
      </w:tr>
      <w:tr w:rsidR="00BE7897" w14:paraId="2159B5F4" w14:textId="77777777" w:rsidTr="00930907">
        <w:trPr>
          <w:trHeight w:val="238"/>
        </w:trPr>
        <w:tc>
          <w:tcPr>
            <w:tcW w:w="9067" w:type="dxa"/>
          </w:tcPr>
          <w:p w14:paraId="0D2A0DA2" w14:textId="53786FCE" w:rsidR="00BE7897" w:rsidRPr="00F96719" w:rsidRDefault="00BE7897">
            <w:pPr>
              <w:rPr>
                <w:rFonts w:ascii="Calibri" w:hAnsi="Calibri"/>
                <w:color w:val="000000"/>
              </w:rPr>
            </w:pPr>
            <w:r w:rsidRPr="00F96719">
              <w:rPr>
                <w:rFonts w:ascii="Calibri" w:hAnsi="Calibri"/>
                <w:color w:val="000000"/>
              </w:rPr>
              <w:t xml:space="preserve">What is the predicted direction of bias in measurement of the outcome? </w:t>
            </w:r>
          </w:p>
        </w:tc>
      </w:tr>
      <w:tr w:rsidR="00F96719" w14:paraId="5D1F2383" w14:textId="77777777" w:rsidTr="00930907">
        <w:trPr>
          <w:trHeight w:val="238"/>
        </w:trPr>
        <w:tc>
          <w:tcPr>
            <w:tcW w:w="9067" w:type="dxa"/>
          </w:tcPr>
          <w:p w14:paraId="298B393A" w14:textId="542861C2" w:rsidR="00F96719" w:rsidRPr="00F96719" w:rsidRDefault="00F96719">
            <w:pPr>
              <w:rPr>
                <w:rFonts w:ascii="Calibri" w:hAnsi="Calibri"/>
                <w:b/>
                <w:bCs/>
                <w:color w:val="000000"/>
              </w:rPr>
            </w:pPr>
            <w:r w:rsidRPr="00F96719">
              <w:rPr>
                <w:rFonts w:ascii="Calibri" w:hAnsi="Calibri"/>
                <w:b/>
                <w:bCs/>
                <w:color w:val="000000"/>
              </w:rPr>
              <w:t>Risk of bias in selection of the reported result</w:t>
            </w:r>
          </w:p>
        </w:tc>
      </w:tr>
      <w:tr w:rsidR="00BE7897" w14:paraId="42B25356" w14:textId="77777777" w:rsidTr="00930907">
        <w:trPr>
          <w:trHeight w:val="238"/>
        </w:trPr>
        <w:tc>
          <w:tcPr>
            <w:tcW w:w="9067" w:type="dxa"/>
          </w:tcPr>
          <w:p w14:paraId="41F3D800" w14:textId="647E5809" w:rsidR="00BE7897" w:rsidRDefault="00BE7897">
            <w:pPr>
              <w:rPr>
                <w:rFonts w:ascii="Calibri" w:hAnsi="Calibri"/>
                <w:color w:val="000000"/>
              </w:rPr>
            </w:pPr>
            <w:r>
              <w:rPr>
                <w:rFonts w:ascii="Calibri" w:hAnsi="Calibri"/>
                <w:color w:val="000000"/>
              </w:rPr>
              <w:t>5.1 Were the data that produced this result analysed in accordance with a pre-specified analysis plan that was finalised before unblinded outcome data were available for analysis?</w:t>
            </w:r>
          </w:p>
        </w:tc>
      </w:tr>
      <w:tr w:rsidR="00BE7897" w14:paraId="3DC410DB" w14:textId="77777777" w:rsidTr="00930907">
        <w:trPr>
          <w:trHeight w:val="238"/>
        </w:trPr>
        <w:tc>
          <w:tcPr>
            <w:tcW w:w="9067" w:type="dxa"/>
          </w:tcPr>
          <w:p w14:paraId="3A2BCF7F" w14:textId="35D599AC" w:rsidR="00BE7897" w:rsidRDefault="00BE7897">
            <w:pPr>
              <w:rPr>
                <w:rFonts w:ascii="Calibri" w:hAnsi="Calibri"/>
                <w:color w:val="000000"/>
              </w:rPr>
            </w:pPr>
            <w:r>
              <w:rPr>
                <w:rFonts w:ascii="Calibri" w:hAnsi="Calibri"/>
                <w:color w:val="000000"/>
              </w:rPr>
              <w:t>5.2 Is the numerical result being assessed likely to have been selected, on the basis of the results, from multiple eligible outcome measurements within the outcome domain?</w:t>
            </w:r>
          </w:p>
        </w:tc>
      </w:tr>
      <w:tr w:rsidR="00BE7897" w14:paraId="35837DBD" w14:textId="77777777" w:rsidTr="00930907">
        <w:trPr>
          <w:trHeight w:val="238"/>
        </w:trPr>
        <w:tc>
          <w:tcPr>
            <w:tcW w:w="9067" w:type="dxa"/>
          </w:tcPr>
          <w:p w14:paraId="4EE80137" w14:textId="0950CE1C" w:rsidR="00BE7897" w:rsidRDefault="00BE7897">
            <w:pPr>
              <w:rPr>
                <w:rFonts w:ascii="Calibri" w:hAnsi="Calibri"/>
                <w:color w:val="000000"/>
              </w:rPr>
            </w:pPr>
            <w:r>
              <w:rPr>
                <w:rFonts w:ascii="Calibri" w:hAnsi="Calibri"/>
                <w:color w:val="000000"/>
              </w:rPr>
              <w:t>5.3 Is the numerical result being assessed likely to have been selected, on the basis of the results, from multiple eligible analyses of the data?</w:t>
            </w:r>
          </w:p>
        </w:tc>
      </w:tr>
      <w:tr w:rsidR="00BE7897" w14:paraId="3E91DBD5" w14:textId="77777777" w:rsidTr="00930907">
        <w:trPr>
          <w:trHeight w:val="238"/>
        </w:trPr>
        <w:tc>
          <w:tcPr>
            <w:tcW w:w="9067" w:type="dxa"/>
          </w:tcPr>
          <w:p w14:paraId="6CB388BE" w14:textId="53D4228B" w:rsidR="00BE7897" w:rsidRDefault="00BE7897">
            <w:pPr>
              <w:rPr>
                <w:rFonts w:ascii="Calibri" w:hAnsi="Calibri"/>
                <w:color w:val="000000"/>
              </w:rPr>
            </w:pPr>
            <w:r>
              <w:rPr>
                <w:rFonts w:ascii="Calibri" w:hAnsi="Calibri"/>
                <w:color w:val="000000"/>
              </w:rPr>
              <w:t>Risk of bias judgement (Low/ High/ Some concerns)</w:t>
            </w:r>
          </w:p>
        </w:tc>
      </w:tr>
      <w:tr w:rsidR="00BE7897" w14:paraId="6299CD2C" w14:textId="77777777" w:rsidTr="00930907">
        <w:trPr>
          <w:trHeight w:val="238"/>
        </w:trPr>
        <w:tc>
          <w:tcPr>
            <w:tcW w:w="9067" w:type="dxa"/>
          </w:tcPr>
          <w:p w14:paraId="52214D28" w14:textId="1F642DF9" w:rsidR="00BE7897" w:rsidRDefault="00BE7897">
            <w:pPr>
              <w:rPr>
                <w:rFonts w:ascii="Calibri" w:hAnsi="Calibri"/>
                <w:color w:val="000000"/>
              </w:rPr>
            </w:pPr>
            <w:r>
              <w:rPr>
                <w:rFonts w:ascii="Calibri" w:hAnsi="Calibri"/>
                <w:color w:val="000000"/>
              </w:rPr>
              <w:t xml:space="preserve">What is the predicted direction of bias due to selection of the reported result? </w:t>
            </w:r>
          </w:p>
        </w:tc>
      </w:tr>
    </w:tbl>
    <w:p w14:paraId="48D49745" w14:textId="0C4DF66F" w:rsidR="009B2EB6" w:rsidRDefault="009B2EB6"/>
    <w:tbl>
      <w:tblPr>
        <w:tblStyle w:val="TableGrid"/>
        <w:tblW w:w="0" w:type="auto"/>
        <w:tblLook w:val="04A0" w:firstRow="1" w:lastRow="0" w:firstColumn="1" w:lastColumn="0" w:noHBand="0" w:noVBand="1"/>
      </w:tblPr>
      <w:tblGrid>
        <w:gridCol w:w="9016"/>
      </w:tblGrid>
      <w:tr w:rsidR="00930907" w14:paraId="3B6BD704" w14:textId="77777777" w:rsidTr="00930907">
        <w:tc>
          <w:tcPr>
            <w:tcW w:w="9016" w:type="dxa"/>
          </w:tcPr>
          <w:p w14:paraId="537E9D78" w14:textId="3636D928" w:rsidR="00930907" w:rsidRPr="00930907" w:rsidRDefault="00930907">
            <w:pPr>
              <w:rPr>
                <w:b/>
                <w:bCs/>
              </w:rPr>
            </w:pPr>
            <w:r w:rsidRPr="00930907">
              <w:rPr>
                <w:b/>
                <w:bCs/>
              </w:rPr>
              <w:t>Joanna Briggs Institute Risk of Bias Tool for Cohort Studies</w:t>
            </w:r>
          </w:p>
        </w:tc>
      </w:tr>
      <w:tr w:rsidR="00930907" w14:paraId="1B5431DA" w14:textId="77777777" w:rsidTr="00930907">
        <w:tc>
          <w:tcPr>
            <w:tcW w:w="9016" w:type="dxa"/>
          </w:tcPr>
          <w:p w14:paraId="332486CD" w14:textId="7E819547" w:rsidR="00930907" w:rsidRPr="00930907" w:rsidRDefault="00930907" w:rsidP="00930907">
            <w:pPr>
              <w:rPr>
                <w:rFonts w:ascii="Calibri" w:hAnsi="Calibri"/>
                <w:color w:val="000000"/>
              </w:rPr>
            </w:pPr>
            <w:r>
              <w:rPr>
                <w:rFonts w:ascii="Calibri" w:hAnsi="Calibri"/>
                <w:color w:val="000000"/>
              </w:rPr>
              <w:t xml:space="preserve">1. Were the two groups similar and recruited from the same population? </w:t>
            </w:r>
          </w:p>
        </w:tc>
      </w:tr>
      <w:tr w:rsidR="00930907" w14:paraId="671046C9" w14:textId="77777777" w:rsidTr="00930907">
        <w:tc>
          <w:tcPr>
            <w:tcW w:w="9016" w:type="dxa"/>
          </w:tcPr>
          <w:p w14:paraId="080947B3" w14:textId="0C909C63" w:rsidR="00930907" w:rsidRPr="00930907" w:rsidRDefault="00930907">
            <w:pPr>
              <w:rPr>
                <w:rFonts w:ascii="Calibri" w:hAnsi="Calibri"/>
                <w:color w:val="000000"/>
              </w:rPr>
            </w:pPr>
            <w:r>
              <w:rPr>
                <w:rFonts w:ascii="Calibri" w:hAnsi="Calibri"/>
                <w:color w:val="000000"/>
              </w:rPr>
              <w:t>2. Were the exposures measured similarly to assign people to both exposed and unexposed groups?</w:t>
            </w:r>
          </w:p>
        </w:tc>
      </w:tr>
      <w:tr w:rsidR="00930907" w14:paraId="08BAA1CC" w14:textId="77777777" w:rsidTr="00930907">
        <w:tc>
          <w:tcPr>
            <w:tcW w:w="9016" w:type="dxa"/>
          </w:tcPr>
          <w:p w14:paraId="76788607" w14:textId="3538EDF8" w:rsidR="00930907" w:rsidRPr="00930907" w:rsidRDefault="00930907">
            <w:pPr>
              <w:rPr>
                <w:rFonts w:ascii="Calibri" w:hAnsi="Calibri"/>
                <w:color w:val="000000"/>
              </w:rPr>
            </w:pPr>
            <w:r>
              <w:rPr>
                <w:rFonts w:ascii="Calibri" w:hAnsi="Calibri"/>
                <w:color w:val="000000"/>
              </w:rPr>
              <w:t xml:space="preserve">3. Was the exposure measured in a valid and reliable way? </w:t>
            </w:r>
          </w:p>
        </w:tc>
      </w:tr>
      <w:tr w:rsidR="00930907" w14:paraId="2A3F31FE" w14:textId="77777777" w:rsidTr="00930907">
        <w:tc>
          <w:tcPr>
            <w:tcW w:w="9016" w:type="dxa"/>
          </w:tcPr>
          <w:p w14:paraId="7ADDCE45" w14:textId="089A441A" w:rsidR="00930907" w:rsidRPr="00930907" w:rsidRDefault="00930907">
            <w:pPr>
              <w:rPr>
                <w:rFonts w:ascii="Calibri" w:hAnsi="Calibri"/>
                <w:color w:val="000000"/>
              </w:rPr>
            </w:pPr>
            <w:r>
              <w:rPr>
                <w:rFonts w:ascii="Calibri" w:hAnsi="Calibri"/>
                <w:color w:val="000000"/>
              </w:rPr>
              <w:t xml:space="preserve">4. Were confounding factors identified? </w:t>
            </w:r>
          </w:p>
        </w:tc>
      </w:tr>
      <w:tr w:rsidR="00930907" w14:paraId="68AFD7E7" w14:textId="77777777" w:rsidTr="00930907">
        <w:tc>
          <w:tcPr>
            <w:tcW w:w="9016" w:type="dxa"/>
          </w:tcPr>
          <w:p w14:paraId="556D99BD" w14:textId="05A1FABA" w:rsidR="00930907" w:rsidRDefault="00930907" w:rsidP="00930907">
            <w:r>
              <w:rPr>
                <w:rFonts w:ascii="Calibri" w:hAnsi="Calibri"/>
                <w:color w:val="000000"/>
              </w:rPr>
              <w:t xml:space="preserve">5. Were strategies to deal with confounding factors stated? </w:t>
            </w:r>
          </w:p>
        </w:tc>
      </w:tr>
      <w:tr w:rsidR="00930907" w14:paraId="4E6E6DD4" w14:textId="77777777" w:rsidTr="00930907">
        <w:tc>
          <w:tcPr>
            <w:tcW w:w="9016" w:type="dxa"/>
          </w:tcPr>
          <w:p w14:paraId="06ED0892" w14:textId="7FDC8955" w:rsidR="00930907" w:rsidRDefault="00930907" w:rsidP="00930907">
            <w:pPr>
              <w:rPr>
                <w:rFonts w:ascii="Calibri" w:hAnsi="Calibri"/>
                <w:color w:val="000000"/>
              </w:rPr>
            </w:pPr>
            <w:r>
              <w:rPr>
                <w:rFonts w:ascii="Calibri" w:hAnsi="Calibri"/>
                <w:color w:val="000000"/>
              </w:rPr>
              <w:lastRenderedPageBreak/>
              <w:t xml:space="preserve">6. Were the groups/participants free of the outcome at the start of the study (or at the moment of exposure)? </w:t>
            </w:r>
          </w:p>
        </w:tc>
      </w:tr>
      <w:tr w:rsidR="00930907" w14:paraId="79FB6282" w14:textId="77777777" w:rsidTr="00930907">
        <w:tc>
          <w:tcPr>
            <w:tcW w:w="9016" w:type="dxa"/>
          </w:tcPr>
          <w:p w14:paraId="0914B1F3" w14:textId="16F28CF4" w:rsidR="00930907" w:rsidRDefault="00930907" w:rsidP="00930907">
            <w:pPr>
              <w:rPr>
                <w:rFonts w:ascii="Calibri" w:hAnsi="Calibri"/>
                <w:color w:val="000000"/>
              </w:rPr>
            </w:pPr>
            <w:r>
              <w:rPr>
                <w:rFonts w:ascii="Calibri" w:hAnsi="Calibri"/>
                <w:color w:val="000000"/>
              </w:rPr>
              <w:t xml:space="preserve">7. Were the outcomes measured in a valid and reliable way? </w:t>
            </w:r>
          </w:p>
        </w:tc>
      </w:tr>
      <w:tr w:rsidR="00930907" w14:paraId="41C5A311" w14:textId="77777777" w:rsidTr="00930907">
        <w:tc>
          <w:tcPr>
            <w:tcW w:w="9016" w:type="dxa"/>
          </w:tcPr>
          <w:p w14:paraId="42C95B70" w14:textId="409C095B" w:rsidR="00930907" w:rsidRDefault="00930907" w:rsidP="00930907">
            <w:pPr>
              <w:rPr>
                <w:rFonts w:ascii="Calibri" w:hAnsi="Calibri"/>
                <w:color w:val="000000"/>
              </w:rPr>
            </w:pPr>
            <w:r>
              <w:rPr>
                <w:rFonts w:ascii="Calibri" w:hAnsi="Calibri"/>
                <w:color w:val="000000"/>
              </w:rPr>
              <w:t xml:space="preserve">8. Was the follow up time reported and sufficient to be long enough for outcomes to occur? </w:t>
            </w:r>
          </w:p>
        </w:tc>
      </w:tr>
      <w:tr w:rsidR="00930907" w14:paraId="3B77B41B" w14:textId="77777777" w:rsidTr="00930907">
        <w:tc>
          <w:tcPr>
            <w:tcW w:w="9016" w:type="dxa"/>
          </w:tcPr>
          <w:p w14:paraId="61C0C5F8" w14:textId="6265D75A" w:rsidR="00930907" w:rsidRDefault="00930907" w:rsidP="00930907">
            <w:pPr>
              <w:rPr>
                <w:rFonts w:ascii="Calibri" w:hAnsi="Calibri"/>
                <w:color w:val="000000"/>
              </w:rPr>
            </w:pPr>
            <w:r>
              <w:rPr>
                <w:rFonts w:ascii="Calibri" w:hAnsi="Calibri"/>
                <w:color w:val="000000"/>
              </w:rPr>
              <w:t xml:space="preserve">9. Was follow up complete, and if not, were the reasons to loss to follow up described and explored? </w:t>
            </w:r>
          </w:p>
        </w:tc>
      </w:tr>
      <w:tr w:rsidR="00930907" w14:paraId="3CDD30B2" w14:textId="77777777" w:rsidTr="00930907">
        <w:tc>
          <w:tcPr>
            <w:tcW w:w="9016" w:type="dxa"/>
          </w:tcPr>
          <w:p w14:paraId="4B6A020B" w14:textId="556B28EB" w:rsidR="00930907" w:rsidRDefault="00930907" w:rsidP="00930907">
            <w:pPr>
              <w:rPr>
                <w:rFonts w:ascii="Calibri" w:hAnsi="Calibri"/>
                <w:color w:val="000000"/>
              </w:rPr>
            </w:pPr>
            <w:r>
              <w:rPr>
                <w:rFonts w:ascii="Calibri" w:hAnsi="Calibri"/>
                <w:color w:val="000000"/>
              </w:rPr>
              <w:t xml:space="preserve">10. Were strategies to address incomplete follow up utilised? </w:t>
            </w:r>
          </w:p>
        </w:tc>
      </w:tr>
      <w:tr w:rsidR="00930907" w14:paraId="55423AED" w14:textId="77777777" w:rsidTr="00930907">
        <w:tc>
          <w:tcPr>
            <w:tcW w:w="9016" w:type="dxa"/>
          </w:tcPr>
          <w:p w14:paraId="23AA3F11" w14:textId="4E923F58" w:rsidR="00930907" w:rsidRDefault="00930907" w:rsidP="00930907">
            <w:pPr>
              <w:rPr>
                <w:rFonts w:ascii="Calibri" w:hAnsi="Calibri"/>
                <w:color w:val="000000"/>
              </w:rPr>
            </w:pPr>
            <w:r>
              <w:rPr>
                <w:rFonts w:ascii="Calibri" w:hAnsi="Calibri"/>
                <w:color w:val="000000"/>
              </w:rPr>
              <w:t xml:space="preserve">11. Was appropriate statistical analysis used?  </w:t>
            </w:r>
          </w:p>
        </w:tc>
      </w:tr>
    </w:tbl>
    <w:p w14:paraId="601A499F" w14:textId="6B872F9A" w:rsidR="00DC3A25" w:rsidRDefault="00DC3A25"/>
    <w:tbl>
      <w:tblPr>
        <w:tblStyle w:val="TableGrid"/>
        <w:tblW w:w="0" w:type="auto"/>
        <w:tblLook w:val="04A0" w:firstRow="1" w:lastRow="0" w:firstColumn="1" w:lastColumn="0" w:noHBand="0" w:noVBand="1"/>
      </w:tblPr>
      <w:tblGrid>
        <w:gridCol w:w="9016"/>
      </w:tblGrid>
      <w:tr w:rsidR="00930907" w14:paraId="1003E6BC" w14:textId="77777777" w:rsidTr="00930907">
        <w:tc>
          <w:tcPr>
            <w:tcW w:w="9016" w:type="dxa"/>
          </w:tcPr>
          <w:p w14:paraId="2AEE38C0" w14:textId="02B606A3" w:rsidR="00930907" w:rsidRPr="00930907" w:rsidRDefault="00930907">
            <w:pPr>
              <w:rPr>
                <w:b/>
                <w:bCs/>
              </w:rPr>
            </w:pPr>
            <w:r w:rsidRPr="00930907">
              <w:rPr>
                <w:b/>
                <w:bCs/>
              </w:rPr>
              <w:t xml:space="preserve">Joanna Briggs Institute Risk of Bias Tool for Cross-sectional Studies </w:t>
            </w:r>
          </w:p>
        </w:tc>
      </w:tr>
      <w:tr w:rsidR="00930907" w14:paraId="17825C09" w14:textId="77777777" w:rsidTr="00930907">
        <w:tc>
          <w:tcPr>
            <w:tcW w:w="9016" w:type="dxa"/>
          </w:tcPr>
          <w:p w14:paraId="00B76AA1" w14:textId="3194E42E" w:rsidR="00930907" w:rsidRPr="00930907" w:rsidRDefault="00930907">
            <w:pPr>
              <w:rPr>
                <w:rFonts w:ascii="Calibri" w:hAnsi="Calibri"/>
                <w:color w:val="000000"/>
              </w:rPr>
            </w:pPr>
            <w:r>
              <w:rPr>
                <w:rFonts w:ascii="Calibri" w:hAnsi="Calibri"/>
                <w:color w:val="000000"/>
              </w:rPr>
              <w:t xml:space="preserve">1. Were the criteria for inclusion in the sample clearly defined? </w:t>
            </w:r>
          </w:p>
        </w:tc>
      </w:tr>
      <w:tr w:rsidR="00930907" w14:paraId="5F31F373" w14:textId="77777777" w:rsidTr="00930907">
        <w:tc>
          <w:tcPr>
            <w:tcW w:w="9016" w:type="dxa"/>
          </w:tcPr>
          <w:p w14:paraId="7F118BED" w14:textId="4434F585" w:rsidR="00930907" w:rsidRPr="00930907" w:rsidRDefault="00930907">
            <w:pPr>
              <w:rPr>
                <w:rFonts w:ascii="Calibri" w:hAnsi="Calibri"/>
                <w:color w:val="000000"/>
              </w:rPr>
            </w:pPr>
            <w:r>
              <w:rPr>
                <w:rFonts w:ascii="Calibri" w:hAnsi="Calibri"/>
                <w:color w:val="000000"/>
              </w:rPr>
              <w:t xml:space="preserve">2. Were the study subjects and the setting described in detail? </w:t>
            </w:r>
          </w:p>
        </w:tc>
      </w:tr>
      <w:tr w:rsidR="00930907" w14:paraId="5CD0F164" w14:textId="77777777" w:rsidTr="00930907">
        <w:tc>
          <w:tcPr>
            <w:tcW w:w="9016" w:type="dxa"/>
          </w:tcPr>
          <w:p w14:paraId="1A557E09" w14:textId="1CDF81B3" w:rsidR="00930907" w:rsidRPr="00930907" w:rsidRDefault="00930907" w:rsidP="00930907">
            <w:pPr>
              <w:rPr>
                <w:rFonts w:ascii="Calibri" w:hAnsi="Calibri"/>
                <w:color w:val="000000"/>
              </w:rPr>
            </w:pPr>
            <w:r>
              <w:rPr>
                <w:rFonts w:ascii="Calibri" w:hAnsi="Calibri"/>
                <w:color w:val="000000"/>
              </w:rPr>
              <w:t xml:space="preserve">3. Was the exposure measured in a valid and reliable way?  </w:t>
            </w:r>
          </w:p>
        </w:tc>
      </w:tr>
      <w:tr w:rsidR="00930907" w14:paraId="07613520" w14:textId="77777777" w:rsidTr="00930907">
        <w:tc>
          <w:tcPr>
            <w:tcW w:w="9016" w:type="dxa"/>
          </w:tcPr>
          <w:p w14:paraId="56C9662A" w14:textId="201FE883" w:rsidR="00930907" w:rsidRPr="00930907" w:rsidRDefault="00930907">
            <w:pPr>
              <w:rPr>
                <w:rFonts w:ascii="Calibri" w:hAnsi="Calibri"/>
                <w:color w:val="000000"/>
              </w:rPr>
            </w:pPr>
            <w:r>
              <w:rPr>
                <w:rFonts w:ascii="Calibri" w:hAnsi="Calibri"/>
                <w:color w:val="000000"/>
              </w:rPr>
              <w:t>4. Were objective, standard criteria used for measurement of the condition?</w:t>
            </w:r>
          </w:p>
        </w:tc>
      </w:tr>
      <w:tr w:rsidR="00930907" w14:paraId="21F34B8E" w14:textId="77777777" w:rsidTr="00930907">
        <w:tc>
          <w:tcPr>
            <w:tcW w:w="9016" w:type="dxa"/>
          </w:tcPr>
          <w:p w14:paraId="373FB443" w14:textId="62F36953" w:rsidR="00930907" w:rsidRPr="00930907" w:rsidRDefault="00930907">
            <w:pPr>
              <w:rPr>
                <w:rFonts w:ascii="Calibri" w:hAnsi="Calibri"/>
                <w:color w:val="000000"/>
              </w:rPr>
            </w:pPr>
            <w:r>
              <w:rPr>
                <w:rFonts w:ascii="Calibri" w:hAnsi="Calibri"/>
                <w:color w:val="000000"/>
              </w:rPr>
              <w:t xml:space="preserve">5. Were confounding factors identified? </w:t>
            </w:r>
          </w:p>
        </w:tc>
      </w:tr>
      <w:tr w:rsidR="00930907" w14:paraId="4983BF3F" w14:textId="77777777" w:rsidTr="00930907">
        <w:tc>
          <w:tcPr>
            <w:tcW w:w="9016" w:type="dxa"/>
          </w:tcPr>
          <w:p w14:paraId="729B43C5" w14:textId="21205BD4" w:rsidR="00930907" w:rsidRDefault="00930907">
            <w:pPr>
              <w:rPr>
                <w:rFonts w:ascii="Calibri" w:hAnsi="Calibri"/>
                <w:color w:val="000000"/>
              </w:rPr>
            </w:pPr>
            <w:r>
              <w:rPr>
                <w:rFonts w:ascii="Calibri" w:hAnsi="Calibri"/>
                <w:color w:val="000000"/>
              </w:rPr>
              <w:t xml:space="preserve">6. Were strategies to deal with confounding factors stated? </w:t>
            </w:r>
          </w:p>
        </w:tc>
      </w:tr>
      <w:tr w:rsidR="00930907" w14:paraId="576C6D73" w14:textId="77777777" w:rsidTr="00930907">
        <w:tc>
          <w:tcPr>
            <w:tcW w:w="9016" w:type="dxa"/>
          </w:tcPr>
          <w:p w14:paraId="3FF93B80" w14:textId="133B934A" w:rsidR="00930907" w:rsidRDefault="00930907">
            <w:pPr>
              <w:rPr>
                <w:rFonts w:ascii="Calibri" w:hAnsi="Calibri"/>
                <w:color w:val="000000"/>
              </w:rPr>
            </w:pPr>
            <w:r>
              <w:rPr>
                <w:rFonts w:ascii="Calibri" w:hAnsi="Calibri"/>
                <w:color w:val="000000"/>
              </w:rPr>
              <w:t xml:space="preserve">7. Were the outcomes measured in a valid and reliable way? </w:t>
            </w:r>
          </w:p>
        </w:tc>
      </w:tr>
      <w:tr w:rsidR="00930907" w14:paraId="05E32D9D" w14:textId="77777777" w:rsidTr="00930907">
        <w:tc>
          <w:tcPr>
            <w:tcW w:w="9016" w:type="dxa"/>
          </w:tcPr>
          <w:p w14:paraId="6EB3E19D" w14:textId="09753892" w:rsidR="00930907" w:rsidRDefault="00930907" w:rsidP="00930907">
            <w:pPr>
              <w:rPr>
                <w:rFonts w:ascii="Calibri" w:hAnsi="Calibri"/>
                <w:color w:val="000000"/>
              </w:rPr>
            </w:pPr>
            <w:r>
              <w:rPr>
                <w:rFonts w:ascii="Calibri" w:hAnsi="Calibri"/>
                <w:color w:val="000000"/>
              </w:rPr>
              <w:t>8. Was appropriate statistical analysis used?</w:t>
            </w:r>
          </w:p>
        </w:tc>
      </w:tr>
    </w:tbl>
    <w:p w14:paraId="3C3A14CA" w14:textId="1B3C6E50" w:rsidR="00DC3A25" w:rsidRDefault="00DC3A25"/>
    <w:sectPr w:rsidR="00DC3A25" w:rsidSect="00851F53">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2D2967" w14:textId="77777777" w:rsidR="0009439B" w:rsidRDefault="0009439B" w:rsidP="00427879">
      <w:pPr>
        <w:spacing w:after="0" w:line="240" w:lineRule="auto"/>
      </w:pPr>
      <w:r>
        <w:separator/>
      </w:r>
    </w:p>
  </w:endnote>
  <w:endnote w:type="continuationSeparator" w:id="0">
    <w:p w14:paraId="771D18F4" w14:textId="77777777" w:rsidR="0009439B" w:rsidRDefault="0009439B" w:rsidP="004278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F1A576" w14:textId="77777777" w:rsidR="0009439B" w:rsidRDefault="0009439B" w:rsidP="00427879">
      <w:pPr>
        <w:spacing w:after="0" w:line="240" w:lineRule="auto"/>
      </w:pPr>
      <w:r>
        <w:separator/>
      </w:r>
    </w:p>
  </w:footnote>
  <w:footnote w:type="continuationSeparator" w:id="0">
    <w:p w14:paraId="1E45A311" w14:textId="77777777" w:rsidR="0009439B" w:rsidRDefault="0009439B" w:rsidP="004278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C45276"/>
    <w:multiLevelType w:val="hybridMultilevel"/>
    <w:tmpl w:val="03F6582A"/>
    <w:lvl w:ilvl="0" w:tplc="D734749C">
      <w:start w:val="51"/>
      <w:numFmt w:val="bullet"/>
      <w:lvlText w:val="-"/>
      <w:lvlJc w:val="left"/>
      <w:pPr>
        <w:ind w:left="720" w:hanging="360"/>
      </w:pPr>
      <w:rPr>
        <w:rFonts w:ascii="Arial" w:eastAsiaTheme="minorHAns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452147F0"/>
    <w:multiLevelType w:val="multilevel"/>
    <w:tmpl w:val="E9FE5640"/>
    <w:lvl w:ilvl="0">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78A104E4"/>
    <w:multiLevelType w:val="hybridMultilevel"/>
    <w:tmpl w:val="DDE2D17E"/>
    <w:lvl w:ilvl="0" w:tplc="F0243E06">
      <w:start w:val="51"/>
      <w:numFmt w:val="bullet"/>
      <w:lvlText w:val="-"/>
      <w:lvlJc w:val="left"/>
      <w:pPr>
        <w:ind w:left="720" w:hanging="360"/>
      </w:pPr>
      <w:rPr>
        <w:rFonts w:ascii="Arial" w:eastAsiaTheme="minorHAns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7E932A24"/>
    <w:multiLevelType w:val="hybridMultilevel"/>
    <w:tmpl w:val="A10CEAB2"/>
    <w:lvl w:ilvl="0" w:tplc="27182570">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wdvp0pzwtrp98e5trr5d5w3aavaf9fvxr90&quot;&gt;Final Search Strategies 29.10.2020 SD2 JS 3.11.2020&lt;record-ids&gt;&lt;item&gt;36&lt;/item&gt;&lt;item&gt;290&lt;/item&gt;&lt;item&gt;594&lt;/item&gt;&lt;item&gt;1767&lt;/item&gt;&lt;/record-ids&gt;&lt;/item&gt;&lt;/Libraries&gt;"/>
  </w:docVars>
  <w:rsids>
    <w:rsidRoot w:val="00DA3B96"/>
    <w:rsid w:val="00047245"/>
    <w:rsid w:val="0005287A"/>
    <w:rsid w:val="0009439B"/>
    <w:rsid w:val="00127663"/>
    <w:rsid w:val="001364B8"/>
    <w:rsid w:val="00173BC5"/>
    <w:rsid w:val="001A6135"/>
    <w:rsid w:val="001C08FB"/>
    <w:rsid w:val="001C7B60"/>
    <w:rsid w:val="00201AA1"/>
    <w:rsid w:val="00281D39"/>
    <w:rsid w:val="0032505D"/>
    <w:rsid w:val="00356CB1"/>
    <w:rsid w:val="003A35AF"/>
    <w:rsid w:val="00427879"/>
    <w:rsid w:val="004524C0"/>
    <w:rsid w:val="004C667A"/>
    <w:rsid w:val="004C6C19"/>
    <w:rsid w:val="004E3FB2"/>
    <w:rsid w:val="00520256"/>
    <w:rsid w:val="00526FEB"/>
    <w:rsid w:val="005D1F1D"/>
    <w:rsid w:val="005D49A0"/>
    <w:rsid w:val="005F5F32"/>
    <w:rsid w:val="00623551"/>
    <w:rsid w:val="006235FB"/>
    <w:rsid w:val="006839D2"/>
    <w:rsid w:val="00685137"/>
    <w:rsid w:val="006F3123"/>
    <w:rsid w:val="007216F0"/>
    <w:rsid w:val="007A1473"/>
    <w:rsid w:val="008037AC"/>
    <w:rsid w:val="00805DEB"/>
    <w:rsid w:val="008278B4"/>
    <w:rsid w:val="00851F53"/>
    <w:rsid w:val="008575EB"/>
    <w:rsid w:val="008659C6"/>
    <w:rsid w:val="0087548A"/>
    <w:rsid w:val="008929FB"/>
    <w:rsid w:val="008A1716"/>
    <w:rsid w:val="008C7005"/>
    <w:rsid w:val="008D0CB1"/>
    <w:rsid w:val="009103E4"/>
    <w:rsid w:val="00930907"/>
    <w:rsid w:val="00944D2D"/>
    <w:rsid w:val="00962AD7"/>
    <w:rsid w:val="009A5855"/>
    <w:rsid w:val="009B2EB6"/>
    <w:rsid w:val="009C6545"/>
    <w:rsid w:val="009D0F6C"/>
    <w:rsid w:val="00A01A38"/>
    <w:rsid w:val="00A64244"/>
    <w:rsid w:val="00AE4F9A"/>
    <w:rsid w:val="00B40D47"/>
    <w:rsid w:val="00B64C5C"/>
    <w:rsid w:val="00BB45B7"/>
    <w:rsid w:val="00BE7897"/>
    <w:rsid w:val="00C26256"/>
    <w:rsid w:val="00C349DD"/>
    <w:rsid w:val="00C45249"/>
    <w:rsid w:val="00C46A58"/>
    <w:rsid w:val="00C67242"/>
    <w:rsid w:val="00C96195"/>
    <w:rsid w:val="00D00A79"/>
    <w:rsid w:val="00D1338C"/>
    <w:rsid w:val="00D46961"/>
    <w:rsid w:val="00DA3B96"/>
    <w:rsid w:val="00DC3A25"/>
    <w:rsid w:val="00DD6132"/>
    <w:rsid w:val="00E02D15"/>
    <w:rsid w:val="00E863B8"/>
    <w:rsid w:val="00E90480"/>
    <w:rsid w:val="00EE31DF"/>
    <w:rsid w:val="00F05AE4"/>
    <w:rsid w:val="00F40941"/>
    <w:rsid w:val="00F96719"/>
    <w:rsid w:val="00FD411B"/>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E8E6AD"/>
  <w15:chartTrackingRefBased/>
  <w15:docId w15:val="{8E777963-59C8-4841-B616-D7E905E37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1F1D"/>
  </w:style>
  <w:style w:type="paragraph" w:styleId="Heading1">
    <w:name w:val="heading 1"/>
    <w:basedOn w:val="Normal"/>
    <w:next w:val="Normal"/>
    <w:link w:val="Heading1Char"/>
    <w:uiPriority w:val="9"/>
    <w:qFormat/>
    <w:rsid w:val="005D1F1D"/>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unhideWhenUsed/>
    <w:qFormat/>
    <w:rsid w:val="005D1F1D"/>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semiHidden/>
    <w:unhideWhenUsed/>
    <w:qFormat/>
    <w:rsid w:val="005D1F1D"/>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semiHidden/>
    <w:unhideWhenUsed/>
    <w:qFormat/>
    <w:rsid w:val="005D1F1D"/>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5D1F1D"/>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5D1F1D"/>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5D1F1D"/>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5D1F1D"/>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5D1F1D"/>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1F1D"/>
    <w:rPr>
      <w:rFonts w:asciiTheme="majorHAnsi" w:eastAsiaTheme="majorEastAsia" w:hAnsiTheme="majorHAnsi" w:cstheme="majorBidi"/>
      <w:b/>
      <w:bCs/>
      <w:caps/>
      <w:spacing w:val="4"/>
      <w:sz w:val="28"/>
      <w:szCs w:val="28"/>
    </w:rPr>
  </w:style>
  <w:style w:type="character" w:customStyle="1" w:styleId="Heading2Char">
    <w:name w:val="Heading 2 Char"/>
    <w:basedOn w:val="DefaultParagraphFont"/>
    <w:link w:val="Heading2"/>
    <w:uiPriority w:val="9"/>
    <w:rsid w:val="005D1F1D"/>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semiHidden/>
    <w:rsid w:val="005D1F1D"/>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semiHidden/>
    <w:rsid w:val="005D1F1D"/>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semiHidden/>
    <w:rsid w:val="005D1F1D"/>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5D1F1D"/>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5D1F1D"/>
    <w:rPr>
      <w:i/>
      <w:iCs/>
    </w:rPr>
  </w:style>
  <w:style w:type="character" w:customStyle="1" w:styleId="Heading8Char">
    <w:name w:val="Heading 8 Char"/>
    <w:basedOn w:val="DefaultParagraphFont"/>
    <w:link w:val="Heading8"/>
    <w:uiPriority w:val="9"/>
    <w:semiHidden/>
    <w:rsid w:val="005D1F1D"/>
    <w:rPr>
      <w:b/>
      <w:bCs/>
    </w:rPr>
  </w:style>
  <w:style w:type="character" w:customStyle="1" w:styleId="Heading9Char">
    <w:name w:val="Heading 9 Char"/>
    <w:basedOn w:val="DefaultParagraphFont"/>
    <w:link w:val="Heading9"/>
    <w:uiPriority w:val="9"/>
    <w:semiHidden/>
    <w:rsid w:val="005D1F1D"/>
    <w:rPr>
      <w:i/>
      <w:iCs/>
    </w:rPr>
  </w:style>
  <w:style w:type="paragraph" w:styleId="Caption">
    <w:name w:val="caption"/>
    <w:basedOn w:val="Normal"/>
    <w:next w:val="Normal"/>
    <w:uiPriority w:val="35"/>
    <w:semiHidden/>
    <w:unhideWhenUsed/>
    <w:qFormat/>
    <w:rsid w:val="005D1F1D"/>
    <w:rPr>
      <w:b/>
      <w:bCs/>
      <w:sz w:val="18"/>
      <w:szCs w:val="18"/>
    </w:rPr>
  </w:style>
  <w:style w:type="paragraph" w:styleId="Title">
    <w:name w:val="Title"/>
    <w:basedOn w:val="Normal"/>
    <w:next w:val="Normal"/>
    <w:link w:val="TitleChar"/>
    <w:uiPriority w:val="10"/>
    <w:qFormat/>
    <w:rsid w:val="005D1F1D"/>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5D1F1D"/>
    <w:rPr>
      <w:rFonts w:asciiTheme="majorHAnsi" w:eastAsiaTheme="majorEastAsia" w:hAnsiTheme="majorHAnsi" w:cstheme="majorBidi"/>
      <w:b/>
      <w:bCs/>
      <w:spacing w:val="-7"/>
      <w:sz w:val="48"/>
      <w:szCs w:val="48"/>
    </w:rPr>
  </w:style>
  <w:style w:type="paragraph" w:styleId="Subtitle">
    <w:name w:val="Subtitle"/>
    <w:basedOn w:val="Normal"/>
    <w:next w:val="Normal"/>
    <w:link w:val="SubtitleChar"/>
    <w:uiPriority w:val="11"/>
    <w:qFormat/>
    <w:rsid w:val="005D1F1D"/>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5D1F1D"/>
    <w:rPr>
      <w:rFonts w:asciiTheme="majorHAnsi" w:eastAsiaTheme="majorEastAsia" w:hAnsiTheme="majorHAnsi" w:cstheme="majorBidi"/>
      <w:sz w:val="24"/>
      <w:szCs w:val="24"/>
    </w:rPr>
  </w:style>
  <w:style w:type="character" w:styleId="Strong">
    <w:name w:val="Strong"/>
    <w:basedOn w:val="DefaultParagraphFont"/>
    <w:uiPriority w:val="22"/>
    <w:qFormat/>
    <w:rsid w:val="005D1F1D"/>
    <w:rPr>
      <w:b/>
      <w:bCs/>
      <w:color w:val="auto"/>
    </w:rPr>
  </w:style>
  <w:style w:type="character" w:styleId="Emphasis">
    <w:name w:val="Emphasis"/>
    <w:basedOn w:val="DefaultParagraphFont"/>
    <w:uiPriority w:val="20"/>
    <w:qFormat/>
    <w:rsid w:val="005D1F1D"/>
    <w:rPr>
      <w:i/>
      <w:iCs/>
      <w:color w:val="auto"/>
    </w:rPr>
  </w:style>
  <w:style w:type="paragraph" w:styleId="NoSpacing">
    <w:name w:val="No Spacing"/>
    <w:uiPriority w:val="1"/>
    <w:qFormat/>
    <w:rsid w:val="005D1F1D"/>
    <w:pPr>
      <w:spacing w:after="0" w:line="240" w:lineRule="auto"/>
    </w:pPr>
  </w:style>
  <w:style w:type="paragraph" w:styleId="Quote">
    <w:name w:val="Quote"/>
    <w:basedOn w:val="Normal"/>
    <w:next w:val="Normal"/>
    <w:link w:val="QuoteChar"/>
    <w:uiPriority w:val="29"/>
    <w:qFormat/>
    <w:rsid w:val="005D1F1D"/>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5D1F1D"/>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5D1F1D"/>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5D1F1D"/>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5D1F1D"/>
    <w:rPr>
      <w:i/>
      <w:iCs/>
      <w:color w:val="auto"/>
    </w:rPr>
  </w:style>
  <w:style w:type="character" w:styleId="IntenseEmphasis">
    <w:name w:val="Intense Emphasis"/>
    <w:basedOn w:val="DefaultParagraphFont"/>
    <w:uiPriority w:val="21"/>
    <w:qFormat/>
    <w:rsid w:val="005D1F1D"/>
    <w:rPr>
      <w:b/>
      <w:bCs/>
      <w:i/>
      <w:iCs/>
      <w:color w:val="auto"/>
    </w:rPr>
  </w:style>
  <w:style w:type="character" w:styleId="SubtleReference">
    <w:name w:val="Subtle Reference"/>
    <w:basedOn w:val="DefaultParagraphFont"/>
    <w:uiPriority w:val="31"/>
    <w:qFormat/>
    <w:rsid w:val="005D1F1D"/>
    <w:rPr>
      <w:smallCaps/>
      <w:color w:val="auto"/>
      <w:u w:val="single" w:color="7F7F7F" w:themeColor="text1" w:themeTint="80"/>
    </w:rPr>
  </w:style>
  <w:style w:type="character" w:styleId="IntenseReference">
    <w:name w:val="Intense Reference"/>
    <w:basedOn w:val="DefaultParagraphFont"/>
    <w:uiPriority w:val="32"/>
    <w:qFormat/>
    <w:rsid w:val="005D1F1D"/>
    <w:rPr>
      <w:b/>
      <w:bCs/>
      <w:smallCaps/>
      <w:color w:val="auto"/>
      <w:u w:val="single"/>
    </w:rPr>
  </w:style>
  <w:style w:type="character" w:styleId="BookTitle">
    <w:name w:val="Book Title"/>
    <w:basedOn w:val="DefaultParagraphFont"/>
    <w:uiPriority w:val="33"/>
    <w:qFormat/>
    <w:rsid w:val="005D1F1D"/>
    <w:rPr>
      <w:b/>
      <w:bCs/>
      <w:smallCaps/>
      <w:color w:val="auto"/>
    </w:rPr>
  </w:style>
  <w:style w:type="paragraph" w:styleId="TOCHeading">
    <w:name w:val="TOC Heading"/>
    <w:basedOn w:val="Heading1"/>
    <w:next w:val="Normal"/>
    <w:uiPriority w:val="39"/>
    <w:semiHidden/>
    <w:unhideWhenUsed/>
    <w:qFormat/>
    <w:rsid w:val="005D1F1D"/>
    <w:pPr>
      <w:outlineLvl w:val="9"/>
    </w:pPr>
  </w:style>
  <w:style w:type="paragraph" w:styleId="BalloonText">
    <w:name w:val="Balloon Text"/>
    <w:basedOn w:val="Normal"/>
    <w:link w:val="BalloonTextChar"/>
    <w:uiPriority w:val="99"/>
    <w:semiHidden/>
    <w:unhideWhenUsed/>
    <w:rsid w:val="00DA3B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3B96"/>
    <w:rPr>
      <w:rFonts w:ascii="Segoe UI" w:hAnsi="Segoe UI" w:cs="Segoe UI"/>
      <w:sz w:val="18"/>
      <w:szCs w:val="18"/>
    </w:rPr>
  </w:style>
  <w:style w:type="paragraph" w:styleId="ListParagraph">
    <w:name w:val="List Paragraph"/>
    <w:basedOn w:val="Normal"/>
    <w:link w:val="ListParagraphChar"/>
    <w:uiPriority w:val="34"/>
    <w:qFormat/>
    <w:rsid w:val="0005287A"/>
    <w:pPr>
      <w:ind w:left="720"/>
      <w:contextualSpacing/>
    </w:pPr>
  </w:style>
  <w:style w:type="character" w:customStyle="1" w:styleId="ListParagraphChar">
    <w:name w:val="List Paragraph Char"/>
    <w:basedOn w:val="DefaultParagraphFont"/>
    <w:link w:val="ListParagraph"/>
    <w:uiPriority w:val="34"/>
    <w:rsid w:val="0005287A"/>
  </w:style>
  <w:style w:type="character" w:customStyle="1" w:styleId="CommentTextChar">
    <w:name w:val="Comment Text Char"/>
    <w:basedOn w:val="DefaultParagraphFont"/>
    <w:link w:val="CommentText"/>
    <w:uiPriority w:val="99"/>
    <w:rsid w:val="0005287A"/>
    <w:rPr>
      <w:sz w:val="20"/>
      <w:szCs w:val="20"/>
    </w:rPr>
  </w:style>
  <w:style w:type="paragraph" w:styleId="CommentText">
    <w:name w:val="annotation text"/>
    <w:basedOn w:val="Normal"/>
    <w:link w:val="CommentTextChar"/>
    <w:uiPriority w:val="99"/>
    <w:unhideWhenUsed/>
    <w:rsid w:val="0005287A"/>
    <w:pPr>
      <w:spacing w:line="240" w:lineRule="auto"/>
    </w:pPr>
    <w:rPr>
      <w:sz w:val="20"/>
      <w:szCs w:val="20"/>
    </w:rPr>
  </w:style>
  <w:style w:type="character" w:customStyle="1" w:styleId="CommentSubjectChar">
    <w:name w:val="Comment Subject Char"/>
    <w:basedOn w:val="CommentTextChar"/>
    <w:link w:val="CommentSubject"/>
    <w:uiPriority w:val="99"/>
    <w:semiHidden/>
    <w:rsid w:val="0005287A"/>
    <w:rPr>
      <w:b/>
      <w:bCs/>
      <w:sz w:val="20"/>
      <w:szCs w:val="20"/>
    </w:rPr>
  </w:style>
  <w:style w:type="paragraph" w:styleId="CommentSubject">
    <w:name w:val="annotation subject"/>
    <w:basedOn w:val="CommentText"/>
    <w:next w:val="CommentText"/>
    <w:link w:val="CommentSubjectChar"/>
    <w:uiPriority w:val="99"/>
    <w:semiHidden/>
    <w:unhideWhenUsed/>
    <w:rsid w:val="0005287A"/>
    <w:rPr>
      <w:b/>
      <w:bCs/>
    </w:rPr>
  </w:style>
  <w:style w:type="paragraph" w:customStyle="1" w:styleId="EndNoteBibliographyTitle">
    <w:name w:val="EndNote Bibliography Title"/>
    <w:basedOn w:val="Normal"/>
    <w:link w:val="EndNoteBibliographyTitleChar"/>
    <w:rsid w:val="0005287A"/>
    <w:pPr>
      <w:spacing w:after="0"/>
      <w:jc w:val="center"/>
    </w:pPr>
    <w:rPr>
      <w:rFonts w:ascii="Arial" w:hAnsi="Arial" w:cs="Arial"/>
      <w:noProof/>
      <w:lang w:val="en-US"/>
    </w:rPr>
  </w:style>
  <w:style w:type="character" w:customStyle="1" w:styleId="EndNoteBibliographyTitleChar">
    <w:name w:val="EndNote Bibliography Title Char"/>
    <w:basedOn w:val="ListParagraphChar"/>
    <w:link w:val="EndNoteBibliographyTitle"/>
    <w:rsid w:val="0005287A"/>
    <w:rPr>
      <w:rFonts w:ascii="Arial" w:hAnsi="Arial" w:cs="Arial"/>
      <w:noProof/>
      <w:lang w:val="en-US"/>
    </w:rPr>
  </w:style>
  <w:style w:type="paragraph" w:customStyle="1" w:styleId="EndNoteBibliography">
    <w:name w:val="EndNote Bibliography"/>
    <w:basedOn w:val="Normal"/>
    <w:link w:val="EndNoteBibliographyChar"/>
    <w:rsid w:val="0005287A"/>
    <w:pPr>
      <w:spacing w:line="240" w:lineRule="auto"/>
      <w:jc w:val="left"/>
    </w:pPr>
    <w:rPr>
      <w:rFonts w:ascii="Arial" w:hAnsi="Arial" w:cs="Arial"/>
      <w:noProof/>
      <w:lang w:val="en-US"/>
    </w:rPr>
  </w:style>
  <w:style w:type="character" w:customStyle="1" w:styleId="EndNoteBibliographyChar">
    <w:name w:val="EndNote Bibliography Char"/>
    <w:basedOn w:val="ListParagraphChar"/>
    <w:link w:val="EndNoteBibliography"/>
    <w:rsid w:val="0005287A"/>
    <w:rPr>
      <w:rFonts w:ascii="Arial" w:hAnsi="Arial" w:cs="Arial"/>
      <w:noProof/>
      <w:lang w:val="en-US"/>
    </w:rPr>
  </w:style>
  <w:style w:type="table" w:styleId="TableGrid">
    <w:name w:val="Table Grid"/>
    <w:basedOn w:val="TableNormal"/>
    <w:uiPriority w:val="39"/>
    <w:rsid w:val="00B40D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unhideWhenUsed/>
    <w:rsid w:val="009103E4"/>
    <w:rPr>
      <w:sz w:val="16"/>
      <w:szCs w:val="16"/>
    </w:rPr>
  </w:style>
  <w:style w:type="paragraph" w:styleId="NormalWeb">
    <w:name w:val="Normal (Web)"/>
    <w:basedOn w:val="Normal"/>
    <w:uiPriority w:val="99"/>
    <w:unhideWhenUsed/>
    <w:rsid w:val="00427879"/>
    <w:pPr>
      <w:spacing w:before="100" w:beforeAutospacing="1" w:after="100" w:afterAutospacing="1" w:line="240" w:lineRule="auto"/>
      <w:jc w:val="left"/>
    </w:pPr>
    <w:rPr>
      <w:rFonts w:ascii="Times New Roman" w:eastAsia="Times New Roman" w:hAnsi="Times New Roman" w:cs="Times New Roman"/>
      <w:sz w:val="24"/>
      <w:szCs w:val="24"/>
      <w:lang w:eastAsia="en-AU"/>
    </w:rPr>
  </w:style>
  <w:style w:type="paragraph" w:styleId="FootnoteText">
    <w:name w:val="footnote text"/>
    <w:basedOn w:val="Normal"/>
    <w:link w:val="FootnoteTextChar"/>
    <w:uiPriority w:val="99"/>
    <w:semiHidden/>
    <w:unhideWhenUsed/>
    <w:rsid w:val="00427879"/>
    <w:pPr>
      <w:spacing w:after="0" w:line="240" w:lineRule="auto"/>
      <w:jc w:val="left"/>
    </w:pPr>
    <w:rPr>
      <w:sz w:val="20"/>
      <w:szCs w:val="20"/>
    </w:rPr>
  </w:style>
  <w:style w:type="character" w:customStyle="1" w:styleId="FootnoteTextChar">
    <w:name w:val="Footnote Text Char"/>
    <w:basedOn w:val="DefaultParagraphFont"/>
    <w:link w:val="FootnoteText"/>
    <w:uiPriority w:val="99"/>
    <w:semiHidden/>
    <w:rsid w:val="00427879"/>
    <w:rPr>
      <w:sz w:val="20"/>
      <w:szCs w:val="20"/>
    </w:rPr>
  </w:style>
  <w:style w:type="character" w:styleId="FootnoteReference">
    <w:name w:val="footnote reference"/>
    <w:basedOn w:val="DefaultParagraphFont"/>
    <w:uiPriority w:val="99"/>
    <w:semiHidden/>
    <w:unhideWhenUsed/>
    <w:rsid w:val="0042787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10751">
      <w:bodyDiv w:val="1"/>
      <w:marLeft w:val="0"/>
      <w:marRight w:val="0"/>
      <w:marTop w:val="0"/>
      <w:marBottom w:val="0"/>
      <w:divBdr>
        <w:top w:val="none" w:sz="0" w:space="0" w:color="auto"/>
        <w:left w:val="none" w:sz="0" w:space="0" w:color="auto"/>
        <w:bottom w:val="none" w:sz="0" w:space="0" w:color="auto"/>
        <w:right w:val="none" w:sz="0" w:space="0" w:color="auto"/>
      </w:divBdr>
    </w:div>
    <w:div w:id="37317155">
      <w:bodyDiv w:val="1"/>
      <w:marLeft w:val="0"/>
      <w:marRight w:val="0"/>
      <w:marTop w:val="0"/>
      <w:marBottom w:val="0"/>
      <w:divBdr>
        <w:top w:val="none" w:sz="0" w:space="0" w:color="auto"/>
        <w:left w:val="none" w:sz="0" w:space="0" w:color="auto"/>
        <w:bottom w:val="none" w:sz="0" w:space="0" w:color="auto"/>
        <w:right w:val="none" w:sz="0" w:space="0" w:color="auto"/>
      </w:divBdr>
    </w:div>
    <w:div w:id="73628746">
      <w:bodyDiv w:val="1"/>
      <w:marLeft w:val="0"/>
      <w:marRight w:val="0"/>
      <w:marTop w:val="0"/>
      <w:marBottom w:val="0"/>
      <w:divBdr>
        <w:top w:val="none" w:sz="0" w:space="0" w:color="auto"/>
        <w:left w:val="none" w:sz="0" w:space="0" w:color="auto"/>
        <w:bottom w:val="none" w:sz="0" w:space="0" w:color="auto"/>
        <w:right w:val="none" w:sz="0" w:space="0" w:color="auto"/>
      </w:divBdr>
    </w:div>
    <w:div w:id="143552025">
      <w:bodyDiv w:val="1"/>
      <w:marLeft w:val="0"/>
      <w:marRight w:val="0"/>
      <w:marTop w:val="0"/>
      <w:marBottom w:val="0"/>
      <w:divBdr>
        <w:top w:val="none" w:sz="0" w:space="0" w:color="auto"/>
        <w:left w:val="none" w:sz="0" w:space="0" w:color="auto"/>
        <w:bottom w:val="none" w:sz="0" w:space="0" w:color="auto"/>
        <w:right w:val="none" w:sz="0" w:space="0" w:color="auto"/>
      </w:divBdr>
    </w:div>
    <w:div w:id="184827591">
      <w:bodyDiv w:val="1"/>
      <w:marLeft w:val="0"/>
      <w:marRight w:val="0"/>
      <w:marTop w:val="0"/>
      <w:marBottom w:val="0"/>
      <w:divBdr>
        <w:top w:val="none" w:sz="0" w:space="0" w:color="auto"/>
        <w:left w:val="none" w:sz="0" w:space="0" w:color="auto"/>
        <w:bottom w:val="none" w:sz="0" w:space="0" w:color="auto"/>
        <w:right w:val="none" w:sz="0" w:space="0" w:color="auto"/>
      </w:divBdr>
    </w:div>
    <w:div w:id="187986679">
      <w:bodyDiv w:val="1"/>
      <w:marLeft w:val="0"/>
      <w:marRight w:val="0"/>
      <w:marTop w:val="0"/>
      <w:marBottom w:val="0"/>
      <w:divBdr>
        <w:top w:val="none" w:sz="0" w:space="0" w:color="auto"/>
        <w:left w:val="none" w:sz="0" w:space="0" w:color="auto"/>
        <w:bottom w:val="none" w:sz="0" w:space="0" w:color="auto"/>
        <w:right w:val="none" w:sz="0" w:space="0" w:color="auto"/>
      </w:divBdr>
    </w:div>
    <w:div w:id="208231075">
      <w:bodyDiv w:val="1"/>
      <w:marLeft w:val="0"/>
      <w:marRight w:val="0"/>
      <w:marTop w:val="0"/>
      <w:marBottom w:val="0"/>
      <w:divBdr>
        <w:top w:val="none" w:sz="0" w:space="0" w:color="auto"/>
        <w:left w:val="none" w:sz="0" w:space="0" w:color="auto"/>
        <w:bottom w:val="none" w:sz="0" w:space="0" w:color="auto"/>
        <w:right w:val="none" w:sz="0" w:space="0" w:color="auto"/>
      </w:divBdr>
    </w:div>
    <w:div w:id="213859268">
      <w:bodyDiv w:val="1"/>
      <w:marLeft w:val="0"/>
      <w:marRight w:val="0"/>
      <w:marTop w:val="0"/>
      <w:marBottom w:val="0"/>
      <w:divBdr>
        <w:top w:val="none" w:sz="0" w:space="0" w:color="auto"/>
        <w:left w:val="none" w:sz="0" w:space="0" w:color="auto"/>
        <w:bottom w:val="none" w:sz="0" w:space="0" w:color="auto"/>
        <w:right w:val="none" w:sz="0" w:space="0" w:color="auto"/>
      </w:divBdr>
    </w:div>
    <w:div w:id="219249369">
      <w:bodyDiv w:val="1"/>
      <w:marLeft w:val="0"/>
      <w:marRight w:val="0"/>
      <w:marTop w:val="0"/>
      <w:marBottom w:val="0"/>
      <w:divBdr>
        <w:top w:val="none" w:sz="0" w:space="0" w:color="auto"/>
        <w:left w:val="none" w:sz="0" w:space="0" w:color="auto"/>
        <w:bottom w:val="none" w:sz="0" w:space="0" w:color="auto"/>
        <w:right w:val="none" w:sz="0" w:space="0" w:color="auto"/>
      </w:divBdr>
    </w:div>
    <w:div w:id="254899777">
      <w:bodyDiv w:val="1"/>
      <w:marLeft w:val="0"/>
      <w:marRight w:val="0"/>
      <w:marTop w:val="0"/>
      <w:marBottom w:val="0"/>
      <w:divBdr>
        <w:top w:val="none" w:sz="0" w:space="0" w:color="auto"/>
        <w:left w:val="none" w:sz="0" w:space="0" w:color="auto"/>
        <w:bottom w:val="none" w:sz="0" w:space="0" w:color="auto"/>
        <w:right w:val="none" w:sz="0" w:space="0" w:color="auto"/>
      </w:divBdr>
    </w:div>
    <w:div w:id="281695485">
      <w:bodyDiv w:val="1"/>
      <w:marLeft w:val="0"/>
      <w:marRight w:val="0"/>
      <w:marTop w:val="0"/>
      <w:marBottom w:val="0"/>
      <w:divBdr>
        <w:top w:val="none" w:sz="0" w:space="0" w:color="auto"/>
        <w:left w:val="none" w:sz="0" w:space="0" w:color="auto"/>
        <w:bottom w:val="none" w:sz="0" w:space="0" w:color="auto"/>
        <w:right w:val="none" w:sz="0" w:space="0" w:color="auto"/>
      </w:divBdr>
    </w:div>
    <w:div w:id="294336834">
      <w:bodyDiv w:val="1"/>
      <w:marLeft w:val="0"/>
      <w:marRight w:val="0"/>
      <w:marTop w:val="0"/>
      <w:marBottom w:val="0"/>
      <w:divBdr>
        <w:top w:val="none" w:sz="0" w:space="0" w:color="auto"/>
        <w:left w:val="none" w:sz="0" w:space="0" w:color="auto"/>
        <w:bottom w:val="none" w:sz="0" w:space="0" w:color="auto"/>
        <w:right w:val="none" w:sz="0" w:space="0" w:color="auto"/>
      </w:divBdr>
    </w:div>
    <w:div w:id="436604927">
      <w:bodyDiv w:val="1"/>
      <w:marLeft w:val="0"/>
      <w:marRight w:val="0"/>
      <w:marTop w:val="0"/>
      <w:marBottom w:val="0"/>
      <w:divBdr>
        <w:top w:val="none" w:sz="0" w:space="0" w:color="auto"/>
        <w:left w:val="none" w:sz="0" w:space="0" w:color="auto"/>
        <w:bottom w:val="none" w:sz="0" w:space="0" w:color="auto"/>
        <w:right w:val="none" w:sz="0" w:space="0" w:color="auto"/>
      </w:divBdr>
    </w:div>
    <w:div w:id="469711546">
      <w:bodyDiv w:val="1"/>
      <w:marLeft w:val="0"/>
      <w:marRight w:val="0"/>
      <w:marTop w:val="0"/>
      <w:marBottom w:val="0"/>
      <w:divBdr>
        <w:top w:val="none" w:sz="0" w:space="0" w:color="auto"/>
        <w:left w:val="none" w:sz="0" w:space="0" w:color="auto"/>
        <w:bottom w:val="none" w:sz="0" w:space="0" w:color="auto"/>
        <w:right w:val="none" w:sz="0" w:space="0" w:color="auto"/>
      </w:divBdr>
    </w:div>
    <w:div w:id="507522011">
      <w:bodyDiv w:val="1"/>
      <w:marLeft w:val="0"/>
      <w:marRight w:val="0"/>
      <w:marTop w:val="0"/>
      <w:marBottom w:val="0"/>
      <w:divBdr>
        <w:top w:val="none" w:sz="0" w:space="0" w:color="auto"/>
        <w:left w:val="none" w:sz="0" w:space="0" w:color="auto"/>
        <w:bottom w:val="none" w:sz="0" w:space="0" w:color="auto"/>
        <w:right w:val="none" w:sz="0" w:space="0" w:color="auto"/>
      </w:divBdr>
    </w:div>
    <w:div w:id="545339478">
      <w:bodyDiv w:val="1"/>
      <w:marLeft w:val="0"/>
      <w:marRight w:val="0"/>
      <w:marTop w:val="0"/>
      <w:marBottom w:val="0"/>
      <w:divBdr>
        <w:top w:val="none" w:sz="0" w:space="0" w:color="auto"/>
        <w:left w:val="none" w:sz="0" w:space="0" w:color="auto"/>
        <w:bottom w:val="none" w:sz="0" w:space="0" w:color="auto"/>
        <w:right w:val="none" w:sz="0" w:space="0" w:color="auto"/>
      </w:divBdr>
    </w:div>
    <w:div w:id="553977435">
      <w:bodyDiv w:val="1"/>
      <w:marLeft w:val="0"/>
      <w:marRight w:val="0"/>
      <w:marTop w:val="0"/>
      <w:marBottom w:val="0"/>
      <w:divBdr>
        <w:top w:val="none" w:sz="0" w:space="0" w:color="auto"/>
        <w:left w:val="none" w:sz="0" w:space="0" w:color="auto"/>
        <w:bottom w:val="none" w:sz="0" w:space="0" w:color="auto"/>
        <w:right w:val="none" w:sz="0" w:space="0" w:color="auto"/>
      </w:divBdr>
    </w:div>
    <w:div w:id="632102057">
      <w:bodyDiv w:val="1"/>
      <w:marLeft w:val="0"/>
      <w:marRight w:val="0"/>
      <w:marTop w:val="0"/>
      <w:marBottom w:val="0"/>
      <w:divBdr>
        <w:top w:val="none" w:sz="0" w:space="0" w:color="auto"/>
        <w:left w:val="none" w:sz="0" w:space="0" w:color="auto"/>
        <w:bottom w:val="none" w:sz="0" w:space="0" w:color="auto"/>
        <w:right w:val="none" w:sz="0" w:space="0" w:color="auto"/>
      </w:divBdr>
    </w:div>
    <w:div w:id="635650278">
      <w:bodyDiv w:val="1"/>
      <w:marLeft w:val="0"/>
      <w:marRight w:val="0"/>
      <w:marTop w:val="0"/>
      <w:marBottom w:val="0"/>
      <w:divBdr>
        <w:top w:val="none" w:sz="0" w:space="0" w:color="auto"/>
        <w:left w:val="none" w:sz="0" w:space="0" w:color="auto"/>
        <w:bottom w:val="none" w:sz="0" w:space="0" w:color="auto"/>
        <w:right w:val="none" w:sz="0" w:space="0" w:color="auto"/>
      </w:divBdr>
    </w:div>
    <w:div w:id="655185552">
      <w:bodyDiv w:val="1"/>
      <w:marLeft w:val="0"/>
      <w:marRight w:val="0"/>
      <w:marTop w:val="0"/>
      <w:marBottom w:val="0"/>
      <w:divBdr>
        <w:top w:val="none" w:sz="0" w:space="0" w:color="auto"/>
        <w:left w:val="none" w:sz="0" w:space="0" w:color="auto"/>
        <w:bottom w:val="none" w:sz="0" w:space="0" w:color="auto"/>
        <w:right w:val="none" w:sz="0" w:space="0" w:color="auto"/>
      </w:divBdr>
    </w:div>
    <w:div w:id="664284903">
      <w:bodyDiv w:val="1"/>
      <w:marLeft w:val="0"/>
      <w:marRight w:val="0"/>
      <w:marTop w:val="0"/>
      <w:marBottom w:val="0"/>
      <w:divBdr>
        <w:top w:val="none" w:sz="0" w:space="0" w:color="auto"/>
        <w:left w:val="none" w:sz="0" w:space="0" w:color="auto"/>
        <w:bottom w:val="none" w:sz="0" w:space="0" w:color="auto"/>
        <w:right w:val="none" w:sz="0" w:space="0" w:color="auto"/>
      </w:divBdr>
    </w:div>
    <w:div w:id="687020607">
      <w:bodyDiv w:val="1"/>
      <w:marLeft w:val="0"/>
      <w:marRight w:val="0"/>
      <w:marTop w:val="0"/>
      <w:marBottom w:val="0"/>
      <w:divBdr>
        <w:top w:val="none" w:sz="0" w:space="0" w:color="auto"/>
        <w:left w:val="none" w:sz="0" w:space="0" w:color="auto"/>
        <w:bottom w:val="none" w:sz="0" w:space="0" w:color="auto"/>
        <w:right w:val="none" w:sz="0" w:space="0" w:color="auto"/>
      </w:divBdr>
    </w:div>
    <w:div w:id="827752300">
      <w:bodyDiv w:val="1"/>
      <w:marLeft w:val="0"/>
      <w:marRight w:val="0"/>
      <w:marTop w:val="0"/>
      <w:marBottom w:val="0"/>
      <w:divBdr>
        <w:top w:val="none" w:sz="0" w:space="0" w:color="auto"/>
        <w:left w:val="none" w:sz="0" w:space="0" w:color="auto"/>
        <w:bottom w:val="none" w:sz="0" w:space="0" w:color="auto"/>
        <w:right w:val="none" w:sz="0" w:space="0" w:color="auto"/>
      </w:divBdr>
    </w:div>
    <w:div w:id="899367768">
      <w:bodyDiv w:val="1"/>
      <w:marLeft w:val="0"/>
      <w:marRight w:val="0"/>
      <w:marTop w:val="0"/>
      <w:marBottom w:val="0"/>
      <w:divBdr>
        <w:top w:val="none" w:sz="0" w:space="0" w:color="auto"/>
        <w:left w:val="none" w:sz="0" w:space="0" w:color="auto"/>
        <w:bottom w:val="none" w:sz="0" w:space="0" w:color="auto"/>
        <w:right w:val="none" w:sz="0" w:space="0" w:color="auto"/>
      </w:divBdr>
    </w:div>
    <w:div w:id="943265664">
      <w:bodyDiv w:val="1"/>
      <w:marLeft w:val="0"/>
      <w:marRight w:val="0"/>
      <w:marTop w:val="0"/>
      <w:marBottom w:val="0"/>
      <w:divBdr>
        <w:top w:val="none" w:sz="0" w:space="0" w:color="auto"/>
        <w:left w:val="none" w:sz="0" w:space="0" w:color="auto"/>
        <w:bottom w:val="none" w:sz="0" w:space="0" w:color="auto"/>
        <w:right w:val="none" w:sz="0" w:space="0" w:color="auto"/>
      </w:divBdr>
    </w:div>
    <w:div w:id="956722047">
      <w:bodyDiv w:val="1"/>
      <w:marLeft w:val="0"/>
      <w:marRight w:val="0"/>
      <w:marTop w:val="0"/>
      <w:marBottom w:val="0"/>
      <w:divBdr>
        <w:top w:val="none" w:sz="0" w:space="0" w:color="auto"/>
        <w:left w:val="none" w:sz="0" w:space="0" w:color="auto"/>
        <w:bottom w:val="none" w:sz="0" w:space="0" w:color="auto"/>
        <w:right w:val="none" w:sz="0" w:space="0" w:color="auto"/>
      </w:divBdr>
    </w:div>
    <w:div w:id="963342842">
      <w:bodyDiv w:val="1"/>
      <w:marLeft w:val="0"/>
      <w:marRight w:val="0"/>
      <w:marTop w:val="0"/>
      <w:marBottom w:val="0"/>
      <w:divBdr>
        <w:top w:val="none" w:sz="0" w:space="0" w:color="auto"/>
        <w:left w:val="none" w:sz="0" w:space="0" w:color="auto"/>
        <w:bottom w:val="none" w:sz="0" w:space="0" w:color="auto"/>
        <w:right w:val="none" w:sz="0" w:space="0" w:color="auto"/>
      </w:divBdr>
    </w:div>
    <w:div w:id="1037395225">
      <w:bodyDiv w:val="1"/>
      <w:marLeft w:val="0"/>
      <w:marRight w:val="0"/>
      <w:marTop w:val="0"/>
      <w:marBottom w:val="0"/>
      <w:divBdr>
        <w:top w:val="none" w:sz="0" w:space="0" w:color="auto"/>
        <w:left w:val="none" w:sz="0" w:space="0" w:color="auto"/>
        <w:bottom w:val="none" w:sz="0" w:space="0" w:color="auto"/>
        <w:right w:val="none" w:sz="0" w:space="0" w:color="auto"/>
      </w:divBdr>
    </w:div>
    <w:div w:id="1067414597">
      <w:bodyDiv w:val="1"/>
      <w:marLeft w:val="0"/>
      <w:marRight w:val="0"/>
      <w:marTop w:val="0"/>
      <w:marBottom w:val="0"/>
      <w:divBdr>
        <w:top w:val="none" w:sz="0" w:space="0" w:color="auto"/>
        <w:left w:val="none" w:sz="0" w:space="0" w:color="auto"/>
        <w:bottom w:val="none" w:sz="0" w:space="0" w:color="auto"/>
        <w:right w:val="none" w:sz="0" w:space="0" w:color="auto"/>
      </w:divBdr>
    </w:div>
    <w:div w:id="1109854713">
      <w:bodyDiv w:val="1"/>
      <w:marLeft w:val="0"/>
      <w:marRight w:val="0"/>
      <w:marTop w:val="0"/>
      <w:marBottom w:val="0"/>
      <w:divBdr>
        <w:top w:val="none" w:sz="0" w:space="0" w:color="auto"/>
        <w:left w:val="none" w:sz="0" w:space="0" w:color="auto"/>
        <w:bottom w:val="none" w:sz="0" w:space="0" w:color="auto"/>
        <w:right w:val="none" w:sz="0" w:space="0" w:color="auto"/>
      </w:divBdr>
    </w:div>
    <w:div w:id="1111122175">
      <w:bodyDiv w:val="1"/>
      <w:marLeft w:val="0"/>
      <w:marRight w:val="0"/>
      <w:marTop w:val="0"/>
      <w:marBottom w:val="0"/>
      <w:divBdr>
        <w:top w:val="none" w:sz="0" w:space="0" w:color="auto"/>
        <w:left w:val="none" w:sz="0" w:space="0" w:color="auto"/>
        <w:bottom w:val="none" w:sz="0" w:space="0" w:color="auto"/>
        <w:right w:val="none" w:sz="0" w:space="0" w:color="auto"/>
      </w:divBdr>
    </w:div>
    <w:div w:id="1192958226">
      <w:bodyDiv w:val="1"/>
      <w:marLeft w:val="0"/>
      <w:marRight w:val="0"/>
      <w:marTop w:val="0"/>
      <w:marBottom w:val="0"/>
      <w:divBdr>
        <w:top w:val="none" w:sz="0" w:space="0" w:color="auto"/>
        <w:left w:val="none" w:sz="0" w:space="0" w:color="auto"/>
        <w:bottom w:val="none" w:sz="0" w:space="0" w:color="auto"/>
        <w:right w:val="none" w:sz="0" w:space="0" w:color="auto"/>
      </w:divBdr>
    </w:div>
    <w:div w:id="1194423252">
      <w:bodyDiv w:val="1"/>
      <w:marLeft w:val="0"/>
      <w:marRight w:val="0"/>
      <w:marTop w:val="0"/>
      <w:marBottom w:val="0"/>
      <w:divBdr>
        <w:top w:val="none" w:sz="0" w:space="0" w:color="auto"/>
        <w:left w:val="none" w:sz="0" w:space="0" w:color="auto"/>
        <w:bottom w:val="none" w:sz="0" w:space="0" w:color="auto"/>
        <w:right w:val="none" w:sz="0" w:space="0" w:color="auto"/>
      </w:divBdr>
    </w:div>
    <w:div w:id="1237089152">
      <w:bodyDiv w:val="1"/>
      <w:marLeft w:val="0"/>
      <w:marRight w:val="0"/>
      <w:marTop w:val="0"/>
      <w:marBottom w:val="0"/>
      <w:divBdr>
        <w:top w:val="none" w:sz="0" w:space="0" w:color="auto"/>
        <w:left w:val="none" w:sz="0" w:space="0" w:color="auto"/>
        <w:bottom w:val="none" w:sz="0" w:space="0" w:color="auto"/>
        <w:right w:val="none" w:sz="0" w:space="0" w:color="auto"/>
      </w:divBdr>
    </w:div>
    <w:div w:id="1265529319">
      <w:bodyDiv w:val="1"/>
      <w:marLeft w:val="0"/>
      <w:marRight w:val="0"/>
      <w:marTop w:val="0"/>
      <w:marBottom w:val="0"/>
      <w:divBdr>
        <w:top w:val="none" w:sz="0" w:space="0" w:color="auto"/>
        <w:left w:val="none" w:sz="0" w:space="0" w:color="auto"/>
        <w:bottom w:val="none" w:sz="0" w:space="0" w:color="auto"/>
        <w:right w:val="none" w:sz="0" w:space="0" w:color="auto"/>
      </w:divBdr>
    </w:div>
    <w:div w:id="1355956666">
      <w:bodyDiv w:val="1"/>
      <w:marLeft w:val="0"/>
      <w:marRight w:val="0"/>
      <w:marTop w:val="0"/>
      <w:marBottom w:val="0"/>
      <w:divBdr>
        <w:top w:val="none" w:sz="0" w:space="0" w:color="auto"/>
        <w:left w:val="none" w:sz="0" w:space="0" w:color="auto"/>
        <w:bottom w:val="none" w:sz="0" w:space="0" w:color="auto"/>
        <w:right w:val="none" w:sz="0" w:space="0" w:color="auto"/>
      </w:divBdr>
    </w:div>
    <w:div w:id="1361396689">
      <w:bodyDiv w:val="1"/>
      <w:marLeft w:val="0"/>
      <w:marRight w:val="0"/>
      <w:marTop w:val="0"/>
      <w:marBottom w:val="0"/>
      <w:divBdr>
        <w:top w:val="none" w:sz="0" w:space="0" w:color="auto"/>
        <w:left w:val="none" w:sz="0" w:space="0" w:color="auto"/>
        <w:bottom w:val="none" w:sz="0" w:space="0" w:color="auto"/>
        <w:right w:val="none" w:sz="0" w:space="0" w:color="auto"/>
      </w:divBdr>
    </w:div>
    <w:div w:id="1361711208">
      <w:bodyDiv w:val="1"/>
      <w:marLeft w:val="0"/>
      <w:marRight w:val="0"/>
      <w:marTop w:val="0"/>
      <w:marBottom w:val="0"/>
      <w:divBdr>
        <w:top w:val="none" w:sz="0" w:space="0" w:color="auto"/>
        <w:left w:val="none" w:sz="0" w:space="0" w:color="auto"/>
        <w:bottom w:val="none" w:sz="0" w:space="0" w:color="auto"/>
        <w:right w:val="none" w:sz="0" w:space="0" w:color="auto"/>
      </w:divBdr>
    </w:div>
    <w:div w:id="1366518665">
      <w:bodyDiv w:val="1"/>
      <w:marLeft w:val="0"/>
      <w:marRight w:val="0"/>
      <w:marTop w:val="0"/>
      <w:marBottom w:val="0"/>
      <w:divBdr>
        <w:top w:val="none" w:sz="0" w:space="0" w:color="auto"/>
        <w:left w:val="none" w:sz="0" w:space="0" w:color="auto"/>
        <w:bottom w:val="none" w:sz="0" w:space="0" w:color="auto"/>
        <w:right w:val="none" w:sz="0" w:space="0" w:color="auto"/>
      </w:divBdr>
    </w:div>
    <w:div w:id="1376470741">
      <w:bodyDiv w:val="1"/>
      <w:marLeft w:val="0"/>
      <w:marRight w:val="0"/>
      <w:marTop w:val="0"/>
      <w:marBottom w:val="0"/>
      <w:divBdr>
        <w:top w:val="none" w:sz="0" w:space="0" w:color="auto"/>
        <w:left w:val="none" w:sz="0" w:space="0" w:color="auto"/>
        <w:bottom w:val="none" w:sz="0" w:space="0" w:color="auto"/>
        <w:right w:val="none" w:sz="0" w:space="0" w:color="auto"/>
      </w:divBdr>
    </w:div>
    <w:div w:id="1398092472">
      <w:bodyDiv w:val="1"/>
      <w:marLeft w:val="0"/>
      <w:marRight w:val="0"/>
      <w:marTop w:val="0"/>
      <w:marBottom w:val="0"/>
      <w:divBdr>
        <w:top w:val="none" w:sz="0" w:space="0" w:color="auto"/>
        <w:left w:val="none" w:sz="0" w:space="0" w:color="auto"/>
        <w:bottom w:val="none" w:sz="0" w:space="0" w:color="auto"/>
        <w:right w:val="none" w:sz="0" w:space="0" w:color="auto"/>
      </w:divBdr>
    </w:div>
    <w:div w:id="1406801018">
      <w:bodyDiv w:val="1"/>
      <w:marLeft w:val="0"/>
      <w:marRight w:val="0"/>
      <w:marTop w:val="0"/>
      <w:marBottom w:val="0"/>
      <w:divBdr>
        <w:top w:val="none" w:sz="0" w:space="0" w:color="auto"/>
        <w:left w:val="none" w:sz="0" w:space="0" w:color="auto"/>
        <w:bottom w:val="none" w:sz="0" w:space="0" w:color="auto"/>
        <w:right w:val="none" w:sz="0" w:space="0" w:color="auto"/>
      </w:divBdr>
    </w:div>
    <w:div w:id="1408532260">
      <w:bodyDiv w:val="1"/>
      <w:marLeft w:val="0"/>
      <w:marRight w:val="0"/>
      <w:marTop w:val="0"/>
      <w:marBottom w:val="0"/>
      <w:divBdr>
        <w:top w:val="none" w:sz="0" w:space="0" w:color="auto"/>
        <w:left w:val="none" w:sz="0" w:space="0" w:color="auto"/>
        <w:bottom w:val="none" w:sz="0" w:space="0" w:color="auto"/>
        <w:right w:val="none" w:sz="0" w:space="0" w:color="auto"/>
      </w:divBdr>
    </w:div>
    <w:div w:id="1426685382">
      <w:bodyDiv w:val="1"/>
      <w:marLeft w:val="0"/>
      <w:marRight w:val="0"/>
      <w:marTop w:val="0"/>
      <w:marBottom w:val="0"/>
      <w:divBdr>
        <w:top w:val="none" w:sz="0" w:space="0" w:color="auto"/>
        <w:left w:val="none" w:sz="0" w:space="0" w:color="auto"/>
        <w:bottom w:val="none" w:sz="0" w:space="0" w:color="auto"/>
        <w:right w:val="none" w:sz="0" w:space="0" w:color="auto"/>
      </w:divBdr>
    </w:div>
    <w:div w:id="1431469161">
      <w:bodyDiv w:val="1"/>
      <w:marLeft w:val="0"/>
      <w:marRight w:val="0"/>
      <w:marTop w:val="0"/>
      <w:marBottom w:val="0"/>
      <w:divBdr>
        <w:top w:val="none" w:sz="0" w:space="0" w:color="auto"/>
        <w:left w:val="none" w:sz="0" w:space="0" w:color="auto"/>
        <w:bottom w:val="none" w:sz="0" w:space="0" w:color="auto"/>
        <w:right w:val="none" w:sz="0" w:space="0" w:color="auto"/>
      </w:divBdr>
    </w:div>
    <w:div w:id="1432429916">
      <w:bodyDiv w:val="1"/>
      <w:marLeft w:val="0"/>
      <w:marRight w:val="0"/>
      <w:marTop w:val="0"/>
      <w:marBottom w:val="0"/>
      <w:divBdr>
        <w:top w:val="none" w:sz="0" w:space="0" w:color="auto"/>
        <w:left w:val="none" w:sz="0" w:space="0" w:color="auto"/>
        <w:bottom w:val="none" w:sz="0" w:space="0" w:color="auto"/>
        <w:right w:val="none" w:sz="0" w:space="0" w:color="auto"/>
      </w:divBdr>
    </w:div>
    <w:div w:id="1487285119">
      <w:bodyDiv w:val="1"/>
      <w:marLeft w:val="0"/>
      <w:marRight w:val="0"/>
      <w:marTop w:val="0"/>
      <w:marBottom w:val="0"/>
      <w:divBdr>
        <w:top w:val="none" w:sz="0" w:space="0" w:color="auto"/>
        <w:left w:val="none" w:sz="0" w:space="0" w:color="auto"/>
        <w:bottom w:val="none" w:sz="0" w:space="0" w:color="auto"/>
        <w:right w:val="none" w:sz="0" w:space="0" w:color="auto"/>
      </w:divBdr>
    </w:div>
    <w:div w:id="1615281714">
      <w:bodyDiv w:val="1"/>
      <w:marLeft w:val="0"/>
      <w:marRight w:val="0"/>
      <w:marTop w:val="0"/>
      <w:marBottom w:val="0"/>
      <w:divBdr>
        <w:top w:val="none" w:sz="0" w:space="0" w:color="auto"/>
        <w:left w:val="none" w:sz="0" w:space="0" w:color="auto"/>
        <w:bottom w:val="none" w:sz="0" w:space="0" w:color="auto"/>
        <w:right w:val="none" w:sz="0" w:space="0" w:color="auto"/>
      </w:divBdr>
    </w:div>
    <w:div w:id="1615745372">
      <w:bodyDiv w:val="1"/>
      <w:marLeft w:val="0"/>
      <w:marRight w:val="0"/>
      <w:marTop w:val="0"/>
      <w:marBottom w:val="0"/>
      <w:divBdr>
        <w:top w:val="none" w:sz="0" w:space="0" w:color="auto"/>
        <w:left w:val="none" w:sz="0" w:space="0" w:color="auto"/>
        <w:bottom w:val="none" w:sz="0" w:space="0" w:color="auto"/>
        <w:right w:val="none" w:sz="0" w:space="0" w:color="auto"/>
      </w:divBdr>
    </w:div>
    <w:div w:id="1640644113">
      <w:bodyDiv w:val="1"/>
      <w:marLeft w:val="0"/>
      <w:marRight w:val="0"/>
      <w:marTop w:val="0"/>
      <w:marBottom w:val="0"/>
      <w:divBdr>
        <w:top w:val="none" w:sz="0" w:space="0" w:color="auto"/>
        <w:left w:val="none" w:sz="0" w:space="0" w:color="auto"/>
        <w:bottom w:val="none" w:sz="0" w:space="0" w:color="auto"/>
        <w:right w:val="none" w:sz="0" w:space="0" w:color="auto"/>
      </w:divBdr>
    </w:div>
    <w:div w:id="1661931703">
      <w:bodyDiv w:val="1"/>
      <w:marLeft w:val="0"/>
      <w:marRight w:val="0"/>
      <w:marTop w:val="0"/>
      <w:marBottom w:val="0"/>
      <w:divBdr>
        <w:top w:val="none" w:sz="0" w:space="0" w:color="auto"/>
        <w:left w:val="none" w:sz="0" w:space="0" w:color="auto"/>
        <w:bottom w:val="none" w:sz="0" w:space="0" w:color="auto"/>
        <w:right w:val="none" w:sz="0" w:space="0" w:color="auto"/>
      </w:divBdr>
    </w:div>
    <w:div w:id="1677611605">
      <w:bodyDiv w:val="1"/>
      <w:marLeft w:val="0"/>
      <w:marRight w:val="0"/>
      <w:marTop w:val="0"/>
      <w:marBottom w:val="0"/>
      <w:divBdr>
        <w:top w:val="none" w:sz="0" w:space="0" w:color="auto"/>
        <w:left w:val="none" w:sz="0" w:space="0" w:color="auto"/>
        <w:bottom w:val="none" w:sz="0" w:space="0" w:color="auto"/>
        <w:right w:val="none" w:sz="0" w:space="0" w:color="auto"/>
      </w:divBdr>
    </w:div>
    <w:div w:id="1766265192">
      <w:bodyDiv w:val="1"/>
      <w:marLeft w:val="0"/>
      <w:marRight w:val="0"/>
      <w:marTop w:val="0"/>
      <w:marBottom w:val="0"/>
      <w:divBdr>
        <w:top w:val="none" w:sz="0" w:space="0" w:color="auto"/>
        <w:left w:val="none" w:sz="0" w:space="0" w:color="auto"/>
        <w:bottom w:val="none" w:sz="0" w:space="0" w:color="auto"/>
        <w:right w:val="none" w:sz="0" w:space="0" w:color="auto"/>
      </w:divBdr>
    </w:div>
    <w:div w:id="1778602677">
      <w:bodyDiv w:val="1"/>
      <w:marLeft w:val="0"/>
      <w:marRight w:val="0"/>
      <w:marTop w:val="0"/>
      <w:marBottom w:val="0"/>
      <w:divBdr>
        <w:top w:val="none" w:sz="0" w:space="0" w:color="auto"/>
        <w:left w:val="none" w:sz="0" w:space="0" w:color="auto"/>
        <w:bottom w:val="none" w:sz="0" w:space="0" w:color="auto"/>
        <w:right w:val="none" w:sz="0" w:space="0" w:color="auto"/>
      </w:divBdr>
    </w:div>
    <w:div w:id="1812097139">
      <w:bodyDiv w:val="1"/>
      <w:marLeft w:val="0"/>
      <w:marRight w:val="0"/>
      <w:marTop w:val="0"/>
      <w:marBottom w:val="0"/>
      <w:divBdr>
        <w:top w:val="none" w:sz="0" w:space="0" w:color="auto"/>
        <w:left w:val="none" w:sz="0" w:space="0" w:color="auto"/>
        <w:bottom w:val="none" w:sz="0" w:space="0" w:color="auto"/>
        <w:right w:val="none" w:sz="0" w:space="0" w:color="auto"/>
      </w:divBdr>
    </w:div>
    <w:div w:id="1828545038">
      <w:bodyDiv w:val="1"/>
      <w:marLeft w:val="0"/>
      <w:marRight w:val="0"/>
      <w:marTop w:val="0"/>
      <w:marBottom w:val="0"/>
      <w:divBdr>
        <w:top w:val="none" w:sz="0" w:space="0" w:color="auto"/>
        <w:left w:val="none" w:sz="0" w:space="0" w:color="auto"/>
        <w:bottom w:val="none" w:sz="0" w:space="0" w:color="auto"/>
        <w:right w:val="none" w:sz="0" w:space="0" w:color="auto"/>
      </w:divBdr>
    </w:div>
    <w:div w:id="1852572804">
      <w:bodyDiv w:val="1"/>
      <w:marLeft w:val="0"/>
      <w:marRight w:val="0"/>
      <w:marTop w:val="0"/>
      <w:marBottom w:val="0"/>
      <w:divBdr>
        <w:top w:val="none" w:sz="0" w:space="0" w:color="auto"/>
        <w:left w:val="none" w:sz="0" w:space="0" w:color="auto"/>
        <w:bottom w:val="none" w:sz="0" w:space="0" w:color="auto"/>
        <w:right w:val="none" w:sz="0" w:space="0" w:color="auto"/>
      </w:divBdr>
    </w:div>
    <w:div w:id="1869446101">
      <w:bodyDiv w:val="1"/>
      <w:marLeft w:val="0"/>
      <w:marRight w:val="0"/>
      <w:marTop w:val="0"/>
      <w:marBottom w:val="0"/>
      <w:divBdr>
        <w:top w:val="none" w:sz="0" w:space="0" w:color="auto"/>
        <w:left w:val="none" w:sz="0" w:space="0" w:color="auto"/>
        <w:bottom w:val="none" w:sz="0" w:space="0" w:color="auto"/>
        <w:right w:val="none" w:sz="0" w:space="0" w:color="auto"/>
      </w:divBdr>
    </w:div>
    <w:div w:id="1890147011">
      <w:bodyDiv w:val="1"/>
      <w:marLeft w:val="0"/>
      <w:marRight w:val="0"/>
      <w:marTop w:val="0"/>
      <w:marBottom w:val="0"/>
      <w:divBdr>
        <w:top w:val="none" w:sz="0" w:space="0" w:color="auto"/>
        <w:left w:val="none" w:sz="0" w:space="0" w:color="auto"/>
        <w:bottom w:val="none" w:sz="0" w:space="0" w:color="auto"/>
        <w:right w:val="none" w:sz="0" w:space="0" w:color="auto"/>
      </w:divBdr>
    </w:div>
    <w:div w:id="1978224592">
      <w:bodyDiv w:val="1"/>
      <w:marLeft w:val="0"/>
      <w:marRight w:val="0"/>
      <w:marTop w:val="0"/>
      <w:marBottom w:val="0"/>
      <w:divBdr>
        <w:top w:val="none" w:sz="0" w:space="0" w:color="auto"/>
        <w:left w:val="none" w:sz="0" w:space="0" w:color="auto"/>
        <w:bottom w:val="none" w:sz="0" w:space="0" w:color="auto"/>
        <w:right w:val="none" w:sz="0" w:space="0" w:color="auto"/>
      </w:divBdr>
    </w:div>
    <w:div w:id="1989282813">
      <w:bodyDiv w:val="1"/>
      <w:marLeft w:val="0"/>
      <w:marRight w:val="0"/>
      <w:marTop w:val="0"/>
      <w:marBottom w:val="0"/>
      <w:divBdr>
        <w:top w:val="none" w:sz="0" w:space="0" w:color="auto"/>
        <w:left w:val="none" w:sz="0" w:space="0" w:color="auto"/>
        <w:bottom w:val="none" w:sz="0" w:space="0" w:color="auto"/>
        <w:right w:val="none" w:sz="0" w:space="0" w:color="auto"/>
      </w:divBdr>
    </w:div>
    <w:div w:id="2128767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14FC3B-F3F9-45DB-9BD9-53E867B38F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4000</Words>
  <Characters>26324</Characters>
  <Application>Microsoft Office Word</Application>
  <DocSecurity>0</DocSecurity>
  <Lines>3760</Lines>
  <Paragraphs>1516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 Suen</dc:creator>
  <cp:keywords/>
  <dc:description/>
  <cp:lastModifiedBy>Suzanne Dyer</cp:lastModifiedBy>
  <cp:revision>4</cp:revision>
  <dcterms:created xsi:type="dcterms:W3CDTF">2021-10-01T01:31:00Z</dcterms:created>
  <dcterms:modified xsi:type="dcterms:W3CDTF">2021-10-05T00:26:00Z</dcterms:modified>
</cp:coreProperties>
</file>