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9B49" w14:textId="7C42EAF4" w:rsidR="00057A38" w:rsidRPr="00357A63" w:rsidRDefault="00057A38" w:rsidP="00357A63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57A6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Supplementary</w:t>
      </w:r>
    </w:p>
    <w:p w14:paraId="24D5B38B" w14:textId="77777777" w:rsidR="00357A63" w:rsidRDefault="00357A63" w:rsidP="00D153FD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89C00FF" w14:textId="069F358A" w:rsidR="00D153FD" w:rsidRPr="003234A4" w:rsidRDefault="00D153FD" w:rsidP="00D153FD">
      <w:pPr>
        <w:spacing w:line="276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proofErr w:type="spellStart"/>
      <w:r w:rsidRPr="003234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Saraca</w:t>
      </w:r>
      <w:proofErr w:type="spellEnd"/>
      <w:r w:rsidRPr="003234A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234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asoca</w:t>
      </w:r>
      <w:proofErr w:type="spellEnd"/>
      <w:r w:rsidRPr="003234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234A4">
        <w:rPr>
          <w:rFonts w:ascii="Times New Roman" w:hAnsi="Times New Roman" w:cs="Times New Roman"/>
          <w:b/>
          <w:bCs/>
          <w:sz w:val="24"/>
          <w:szCs w:val="24"/>
        </w:rPr>
        <w:t xml:space="preserve">lleviates PTU-induced </w:t>
      </w:r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3234A4">
        <w:rPr>
          <w:rFonts w:ascii="Times New Roman" w:hAnsi="Times New Roman" w:cs="Times New Roman"/>
          <w:b/>
          <w:bCs/>
          <w:sz w:val="24"/>
          <w:szCs w:val="24"/>
        </w:rPr>
        <w:t xml:space="preserve">ypothyroidism in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234A4">
        <w:rPr>
          <w:rFonts w:ascii="Times New Roman" w:hAnsi="Times New Roman" w:cs="Times New Roman"/>
          <w:b/>
          <w:bCs/>
          <w:sz w:val="24"/>
          <w:szCs w:val="24"/>
        </w:rPr>
        <w:t>ats:</w:t>
      </w:r>
      <w:r w:rsidRPr="003234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LC-MS Profiling and Identification of Betulinic acid as a Key Component for Its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T</w:t>
      </w:r>
      <w:r w:rsidRPr="003234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hyroid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S</w:t>
      </w:r>
      <w:r w:rsidRPr="003234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timulatory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A</w:t>
      </w:r>
      <w:r w:rsidRPr="003234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ctivity</w:t>
      </w:r>
      <w:r w:rsidRPr="003234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3234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34A4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en-IN"/>
        </w:rPr>
        <w:t>In Vivo</w:t>
      </w:r>
      <w:r w:rsidRPr="003234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and </w:t>
      </w:r>
      <w:r w:rsidRPr="003234A4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en-IN"/>
        </w:rPr>
        <w:t>In Silico</w:t>
      </w:r>
      <w:r w:rsidRPr="003234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Analyses</w:t>
      </w:r>
    </w:p>
    <w:p w14:paraId="45140156" w14:textId="77777777" w:rsidR="003E46EF" w:rsidRDefault="003E46EF" w:rsidP="003E46EF">
      <w:pPr>
        <w:rPr>
          <w:rFonts w:ascii="Times New Roman" w:hAnsi="Times New Roman"/>
          <w:iCs/>
          <w:sz w:val="24"/>
          <w:szCs w:val="24"/>
        </w:rPr>
      </w:pPr>
      <w:r w:rsidRPr="004F73EF">
        <w:rPr>
          <w:rFonts w:ascii="Times New Roman" w:hAnsi="Times New Roman"/>
          <w:sz w:val="24"/>
          <w:szCs w:val="24"/>
        </w:rPr>
        <w:t>Anand Kar</w:t>
      </w:r>
      <w:r w:rsidRPr="004F73EF">
        <w:rPr>
          <w:rFonts w:ascii="Times New Roman" w:hAnsi="Times New Roman"/>
          <w:iCs/>
          <w:sz w:val="24"/>
          <w:szCs w:val="24"/>
          <w:vertAlign w:val="superscript"/>
        </w:rPr>
        <w:t>1</w:t>
      </w:r>
      <w:r w:rsidRPr="004F73EF">
        <w:rPr>
          <w:rFonts w:ascii="Times New Roman" w:hAnsi="Times New Roman"/>
          <w:sz w:val="24"/>
          <w:szCs w:val="24"/>
        </w:rPr>
        <w:t>, Sagarika Biswas</w:t>
      </w:r>
      <w:r w:rsidRPr="004F73EF">
        <w:rPr>
          <w:rFonts w:ascii="Times New Roman" w:hAnsi="Times New Roman"/>
          <w:sz w:val="24"/>
          <w:szCs w:val="24"/>
          <w:vertAlign w:val="superscript"/>
        </w:rPr>
        <w:t>2</w:t>
      </w:r>
      <w:r w:rsidRPr="004F73EF">
        <w:rPr>
          <w:rFonts w:ascii="Times New Roman" w:hAnsi="Times New Roman"/>
          <w:sz w:val="24"/>
          <w:szCs w:val="24"/>
        </w:rPr>
        <w:t>,</w:t>
      </w:r>
      <w:r w:rsidRPr="009829AE">
        <w:rPr>
          <w:rFonts w:ascii="Times New Roman" w:eastAsia="Times New Roman" w:hAnsi="Times New Roman" w:cs="Times New Roman"/>
          <w:b/>
          <w:bCs/>
          <w:i/>
          <w:iCs/>
          <w:spacing w:val="3"/>
        </w:rPr>
        <w:t xml:space="preserve"> </w:t>
      </w:r>
      <w:r w:rsidRPr="009829AE">
        <w:rPr>
          <w:rFonts w:ascii="Times New Roman" w:eastAsia="Times New Roman" w:hAnsi="Times New Roman" w:cs="Times New Roman"/>
          <w:spacing w:val="3"/>
        </w:rPr>
        <w:t>Meenakshi Singh</w:t>
      </w:r>
      <w:r w:rsidRPr="009829AE">
        <w:rPr>
          <w:rFonts w:ascii="Times New Roman" w:eastAsia="Times New Roman" w:hAnsi="Times New Roman" w:cs="Times New Roman"/>
          <w:spacing w:val="3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spacing w:val="3"/>
        </w:rPr>
        <w:t>,</w:t>
      </w:r>
      <w:r w:rsidRPr="004F73EF">
        <w:rPr>
          <w:rFonts w:ascii="Times New Roman" w:hAnsi="Times New Roman"/>
          <w:sz w:val="24"/>
          <w:szCs w:val="24"/>
        </w:rPr>
        <w:t xml:space="preserve"> Debolina Chakraborty</w:t>
      </w:r>
      <w:r w:rsidRPr="004F73EF">
        <w:rPr>
          <w:rFonts w:ascii="Times New Roman" w:hAnsi="Times New Roman"/>
          <w:sz w:val="24"/>
          <w:szCs w:val="24"/>
          <w:vertAlign w:val="superscript"/>
        </w:rPr>
        <w:t>2</w:t>
      </w:r>
      <w:r w:rsidRPr="004F73EF">
        <w:rPr>
          <w:rFonts w:ascii="Times New Roman" w:hAnsi="Times New Roman"/>
          <w:sz w:val="24"/>
          <w:szCs w:val="24"/>
        </w:rPr>
        <w:t>, Sunanda</w:t>
      </w:r>
      <w:r w:rsidRPr="004F73EF">
        <w:rPr>
          <w:rFonts w:ascii="Times New Roman" w:hAnsi="Times New Roman"/>
          <w:iCs/>
          <w:sz w:val="24"/>
          <w:szCs w:val="24"/>
        </w:rPr>
        <w:t xml:space="preserve"> Panda</w:t>
      </w:r>
      <w:r w:rsidRPr="004F73EF">
        <w:rPr>
          <w:rFonts w:ascii="Times New Roman" w:hAnsi="Times New Roman"/>
          <w:iCs/>
          <w:sz w:val="24"/>
          <w:szCs w:val="24"/>
          <w:vertAlign w:val="superscript"/>
        </w:rPr>
        <w:t>1</w:t>
      </w:r>
      <w:r w:rsidRPr="004F73EF">
        <w:rPr>
          <w:rFonts w:ascii="Times New Roman" w:hAnsi="Times New Roman"/>
          <w:i/>
          <w:sz w:val="24"/>
          <w:szCs w:val="24"/>
        </w:rPr>
        <w:t>*</w:t>
      </w:r>
    </w:p>
    <w:p w14:paraId="2B8419DC" w14:textId="77777777" w:rsidR="003E46EF" w:rsidRDefault="003E46EF" w:rsidP="003E46EF">
      <w:pPr>
        <w:autoSpaceDE w:val="0"/>
        <w:autoSpaceDN w:val="0"/>
        <w:adjustRightInd w:val="0"/>
        <w:spacing w:line="260" w:lineRule="atLeast"/>
        <w:rPr>
          <w:b/>
          <w:bCs/>
          <w:color w:val="231F20"/>
        </w:rPr>
      </w:pPr>
      <w:r>
        <w:rPr>
          <w:b/>
          <w:bCs/>
          <w:noProof/>
          <w:color w:val="231F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0C9B1" wp14:editId="1BA64AB1">
                <wp:simplePos x="0" y="0"/>
                <wp:positionH relativeFrom="column">
                  <wp:posOffset>6824</wp:posOffset>
                </wp:positionH>
                <wp:positionV relativeFrom="paragraph">
                  <wp:posOffset>54354</wp:posOffset>
                </wp:positionV>
                <wp:extent cx="5254388" cy="0"/>
                <wp:effectExtent l="0" t="0" r="0" b="0"/>
                <wp:wrapNone/>
                <wp:docPr id="14353494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43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190AA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4.3pt" to="414.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5424CB1E" w14:textId="77777777" w:rsidR="00485C8A" w:rsidRDefault="00485C8A" w:rsidP="00485C8A">
      <w:pPr>
        <w:autoSpaceDE w:val="0"/>
        <w:autoSpaceDN w:val="0"/>
        <w:adjustRightInd w:val="0"/>
        <w:spacing w:line="260" w:lineRule="atLeast"/>
        <w:rPr>
          <w:b/>
          <w:bCs/>
          <w:color w:val="231F20"/>
        </w:rPr>
      </w:pPr>
      <w:r w:rsidRPr="009C643B">
        <w:rPr>
          <w:b/>
          <w:bCs/>
          <w:color w:val="231F20"/>
        </w:rPr>
        <w:t xml:space="preserve">Table </w:t>
      </w:r>
      <w:r>
        <w:rPr>
          <w:b/>
          <w:bCs/>
          <w:color w:val="231F20"/>
        </w:rPr>
        <w:t>S</w:t>
      </w:r>
      <w:r w:rsidRPr="009C643B">
        <w:rPr>
          <w:b/>
          <w:bCs/>
          <w:color w:val="231F20"/>
        </w:rPr>
        <w:t>1.</w:t>
      </w:r>
    </w:p>
    <w:p w14:paraId="229119C3" w14:textId="77777777" w:rsidR="00485C8A" w:rsidRPr="00F24EE1" w:rsidRDefault="00485C8A" w:rsidP="00485C8A">
      <w:pPr>
        <w:autoSpaceDE w:val="0"/>
        <w:autoSpaceDN w:val="0"/>
        <w:adjustRightInd w:val="0"/>
        <w:spacing w:line="260" w:lineRule="atLeast"/>
        <w:rPr>
          <w:rFonts w:ascii="Times New Roman" w:hAnsi="Times New Roman" w:cs="Times New Roman"/>
          <w:color w:val="231F20"/>
          <w:sz w:val="20"/>
          <w:szCs w:val="20"/>
        </w:rPr>
      </w:pPr>
      <w:r w:rsidRPr="00F24EE1">
        <w:rPr>
          <w:rFonts w:ascii="Times New Roman" w:hAnsi="Times New Roman" w:cs="Times New Roman"/>
          <w:color w:val="231F20"/>
          <w:sz w:val="20"/>
          <w:szCs w:val="20"/>
        </w:rPr>
        <w:t xml:space="preserve">Effects of three doses of </w:t>
      </w:r>
      <w:bookmarkStart w:id="0" w:name="_Hlk214862656"/>
      <w:r w:rsidRPr="00F24EE1">
        <w:rPr>
          <w:rFonts w:ascii="Times New Roman" w:hAnsi="Times New Roman" w:cs="Times New Roman"/>
          <w:i/>
          <w:iCs/>
          <w:color w:val="231F20"/>
          <w:sz w:val="20"/>
          <w:szCs w:val="20"/>
        </w:rPr>
        <w:t xml:space="preserve">S. </w:t>
      </w:r>
      <w:proofErr w:type="spellStart"/>
      <w:r w:rsidRPr="00F24EE1">
        <w:rPr>
          <w:rFonts w:ascii="Times New Roman" w:hAnsi="Times New Roman" w:cs="Times New Roman"/>
          <w:i/>
          <w:iCs/>
          <w:color w:val="231F20"/>
          <w:sz w:val="20"/>
          <w:szCs w:val="20"/>
        </w:rPr>
        <w:t>asoca</w:t>
      </w:r>
      <w:proofErr w:type="spellEnd"/>
      <w:r w:rsidRPr="00F24EE1">
        <w:rPr>
          <w:rFonts w:ascii="Times New Roman" w:hAnsi="Times New Roman" w:cs="Times New Roman"/>
          <w:color w:val="231F20"/>
          <w:sz w:val="20"/>
          <w:szCs w:val="20"/>
        </w:rPr>
        <w:t xml:space="preserve"> bark extract on </w:t>
      </w:r>
      <w:bookmarkEnd w:id="0"/>
      <w:r w:rsidRPr="00F24EE1">
        <w:rPr>
          <w:rFonts w:ascii="Times New Roman" w:hAnsi="Times New Roman" w:cs="Times New Roman"/>
          <w:color w:val="231F20"/>
          <w:sz w:val="20"/>
          <w:szCs w:val="20"/>
        </w:rPr>
        <w:t xml:space="preserve">serum levels of </w:t>
      </w:r>
      <w:r w:rsidRPr="00F24EE1">
        <w:rPr>
          <w:rFonts w:ascii="Times New Roman" w:hAnsi="Times New Roman" w:cs="Times New Roman"/>
          <w:sz w:val="20"/>
          <w:szCs w:val="20"/>
        </w:rPr>
        <w:t>T</w:t>
      </w:r>
      <w:r w:rsidRPr="00F24EE1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F24EE1">
        <w:rPr>
          <w:rFonts w:ascii="Times New Roman" w:hAnsi="Times New Roman" w:cs="Times New Roman"/>
          <w:sz w:val="20"/>
          <w:szCs w:val="20"/>
        </w:rPr>
        <w:t xml:space="preserve"> (triiodothyronine), T</w:t>
      </w:r>
      <w:r w:rsidRPr="00F24EE1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F24EE1">
        <w:rPr>
          <w:rFonts w:ascii="Times New Roman" w:hAnsi="Times New Roman" w:cs="Times New Roman"/>
          <w:sz w:val="20"/>
          <w:szCs w:val="20"/>
        </w:rPr>
        <w:t xml:space="preserve"> (thyroxine), and TSH (thyrotropin) </w:t>
      </w:r>
      <w:r w:rsidRPr="00F24EE1">
        <w:rPr>
          <w:rFonts w:ascii="Times New Roman" w:hAnsi="Times New Roman" w:cs="Times New Roman"/>
          <w:color w:val="231F20"/>
          <w:sz w:val="20"/>
          <w:szCs w:val="20"/>
        </w:rPr>
        <w:t>in rats.</w:t>
      </w:r>
    </w:p>
    <w:p w14:paraId="33961BD7" w14:textId="77777777" w:rsidR="00485C8A" w:rsidRPr="00F24EE1" w:rsidRDefault="00485C8A" w:rsidP="00485C8A">
      <w:pPr>
        <w:autoSpaceDE w:val="0"/>
        <w:autoSpaceDN w:val="0"/>
        <w:adjustRightInd w:val="0"/>
        <w:spacing w:line="260" w:lineRule="atLeast"/>
        <w:rPr>
          <w:rFonts w:ascii="Times New Roman" w:hAnsi="Times New Roman" w:cs="Times New Roman"/>
          <w:color w:val="231F20"/>
          <w:sz w:val="20"/>
          <w:szCs w:val="20"/>
        </w:rPr>
      </w:pPr>
      <w:r w:rsidRPr="00F24EE1">
        <w:rPr>
          <w:rFonts w:ascii="Times New Roman" w:hAnsi="Times New Roman" w:cs="Times New Roman"/>
          <w:b/>
          <w:bCs/>
          <w:color w:val="231F20"/>
          <w:sz w:val="20"/>
          <w:szCs w:val="20"/>
        </w:rPr>
        <w:t>______________________________________________________________________________</w:t>
      </w:r>
    </w:p>
    <w:p w14:paraId="20B6E452" w14:textId="77777777" w:rsidR="00485C8A" w:rsidRPr="00F24EE1" w:rsidRDefault="00485C8A" w:rsidP="00485C8A">
      <w:pPr>
        <w:autoSpaceDE w:val="0"/>
        <w:autoSpaceDN w:val="0"/>
        <w:adjustRightInd w:val="0"/>
        <w:spacing w:line="260" w:lineRule="atLeast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  <w:r w:rsidRPr="00F24EE1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Groups               </w:t>
      </w:r>
      <w:r w:rsidRPr="00F24EE1">
        <w:rPr>
          <w:rFonts w:ascii="Times New Roman" w:hAnsi="Times New Roman" w:cs="Times New Roman"/>
          <w:b/>
          <w:bCs/>
          <w:color w:val="231F20"/>
          <w:sz w:val="20"/>
          <w:szCs w:val="20"/>
        </w:rPr>
        <w:tab/>
      </w:r>
      <w:r w:rsidRPr="00F24EE1">
        <w:rPr>
          <w:rFonts w:ascii="Times New Roman" w:hAnsi="Times New Roman" w:cs="Times New Roman"/>
          <w:b/>
          <w:bCs/>
          <w:color w:val="231F20"/>
          <w:sz w:val="20"/>
          <w:szCs w:val="20"/>
        </w:rPr>
        <w:tab/>
        <w:t>T</w:t>
      </w:r>
      <w:r w:rsidRPr="00F24EE1">
        <w:rPr>
          <w:rFonts w:ascii="Times New Roman" w:hAnsi="Times New Roman" w:cs="Times New Roman"/>
          <w:b/>
          <w:bCs/>
          <w:color w:val="231F20"/>
          <w:sz w:val="20"/>
          <w:szCs w:val="20"/>
          <w:vertAlign w:val="subscript"/>
        </w:rPr>
        <w:t>3</w:t>
      </w:r>
      <w:r w:rsidRPr="00F24EE1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 (ng/ml)      </w:t>
      </w:r>
      <w:r w:rsidRPr="00F24EE1">
        <w:rPr>
          <w:rFonts w:ascii="Times New Roman" w:hAnsi="Times New Roman" w:cs="Times New Roman"/>
          <w:b/>
          <w:bCs/>
          <w:color w:val="231F20"/>
          <w:sz w:val="20"/>
          <w:szCs w:val="20"/>
        </w:rPr>
        <w:tab/>
      </w:r>
      <w:r w:rsidRPr="00F24EE1">
        <w:rPr>
          <w:rFonts w:ascii="Times New Roman" w:hAnsi="Times New Roman" w:cs="Times New Roman"/>
          <w:b/>
          <w:bCs/>
          <w:color w:val="231F20"/>
          <w:sz w:val="20"/>
          <w:szCs w:val="20"/>
        </w:rPr>
        <w:tab/>
        <w:t xml:space="preserve">     T</w:t>
      </w:r>
      <w:r w:rsidRPr="00F24EE1">
        <w:rPr>
          <w:rFonts w:ascii="Times New Roman" w:hAnsi="Times New Roman" w:cs="Times New Roman"/>
          <w:b/>
          <w:bCs/>
          <w:color w:val="231F20"/>
          <w:sz w:val="20"/>
          <w:szCs w:val="20"/>
          <w:vertAlign w:val="subscript"/>
        </w:rPr>
        <w:t>4</w:t>
      </w:r>
      <w:r w:rsidRPr="00F24EE1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 (ng/ml)       </w:t>
      </w:r>
      <w:r w:rsidRPr="00F24EE1">
        <w:rPr>
          <w:rFonts w:ascii="Times New Roman" w:hAnsi="Times New Roman" w:cs="Times New Roman"/>
          <w:b/>
          <w:bCs/>
          <w:color w:val="231F20"/>
          <w:sz w:val="20"/>
          <w:szCs w:val="20"/>
        </w:rPr>
        <w:tab/>
      </w:r>
      <w:r w:rsidRPr="00F24EE1">
        <w:rPr>
          <w:rFonts w:ascii="Times New Roman" w:hAnsi="Times New Roman" w:cs="Times New Roman"/>
          <w:b/>
          <w:bCs/>
          <w:color w:val="231F20"/>
          <w:sz w:val="20"/>
          <w:szCs w:val="20"/>
        </w:rPr>
        <w:tab/>
        <w:t>TSH (µIU/ml)</w:t>
      </w:r>
    </w:p>
    <w:p w14:paraId="2361CFC5" w14:textId="77777777" w:rsidR="00485C8A" w:rsidRPr="00F24EE1" w:rsidRDefault="00485C8A" w:rsidP="00485C8A">
      <w:pPr>
        <w:autoSpaceDE w:val="0"/>
        <w:autoSpaceDN w:val="0"/>
        <w:adjustRightInd w:val="0"/>
        <w:spacing w:line="260" w:lineRule="atLeast"/>
        <w:rPr>
          <w:rFonts w:ascii="Times New Roman" w:hAnsi="Times New Roman" w:cs="Times New Roman"/>
          <w:color w:val="231F20"/>
          <w:sz w:val="20"/>
          <w:szCs w:val="20"/>
        </w:rPr>
      </w:pPr>
      <w:r w:rsidRPr="00F24EE1">
        <w:rPr>
          <w:rFonts w:ascii="Times New Roman" w:hAnsi="Times New Roman" w:cs="Times New Roman"/>
          <w:color w:val="231F20"/>
          <w:sz w:val="20"/>
          <w:szCs w:val="20"/>
        </w:rPr>
        <w:t>_______________________________________________________________________________</w:t>
      </w:r>
    </w:p>
    <w:p w14:paraId="7A6C71F5" w14:textId="77777777" w:rsidR="00485C8A" w:rsidRPr="00F24EE1" w:rsidRDefault="00485C8A" w:rsidP="00485C8A">
      <w:pPr>
        <w:autoSpaceDE w:val="0"/>
        <w:autoSpaceDN w:val="0"/>
        <w:adjustRightIn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 w:rsidRPr="00F24EE1">
        <w:rPr>
          <w:rFonts w:ascii="Times New Roman" w:hAnsi="Times New Roman" w:cs="Times New Roman"/>
          <w:sz w:val="20"/>
          <w:szCs w:val="20"/>
        </w:rPr>
        <w:t xml:space="preserve">Control           </w:t>
      </w:r>
      <w:r w:rsidRPr="00F24EE1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F24EE1">
        <w:rPr>
          <w:rFonts w:ascii="Times New Roman" w:hAnsi="Times New Roman" w:cs="Times New Roman"/>
          <w:sz w:val="20"/>
          <w:szCs w:val="20"/>
        </w:rPr>
        <w:tab/>
        <w:t xml:space="preserve">0.79 ± 0.04      </w:t>
      </w:r>
      <w:r w:rsidRPr="00F24EE1">
        <w:rPr>
          <w:rFonts w:ascii="Times New Roman" w:hAnsi="Times New Roman" w:cs="Times New Roman"/>
          <w:sz w:val="20"/>
          <w:szCs w:val="20"/>
        </w:rPr>
        <w:tab/>
      </w:r>
      <w:r w:rsidRPr="00F24EE1">
        <w:rPr>
          <w:rFonts w:ascii="Times New Roman" w:hAnsi="Times New Roman" w:cs="Times New Roman"/>
          <w:sz w:val="20"/>
          <w:szCs w:val="20"/>
        </w:rPr>
        <w:tab/>
        <w:t xml:space="preserve">           50.32 ± 3.21      </w:t>
      </w:r>
      <w:r w:rsidRPr="00F24EE1">
        <w:rPr>
          <w:rFonts w:ascii="Times New Roman" w:hAnsi="Times New Roman" w:cs="Times New Roman"/>
          <w:sz w:val="20"/>
          <w:szCs w:val="20"/>
        </w:rPr>
        <w:tab/>
      </w:r>
      <w:r w:rsidRPr="00F24EE1">
        <w:rPr>
          <w:rFonts w:ascii="Times New Roman" w:hAnsi="Times New Roman" w:cs="Times New Roman"/>
          <w:sz w:val="20"/>
          <w:szCs w:val="20"/>
        </w:rPr>
        <w:tab/>
        <w:t xml:space="preserve">2.14 ± 0.02        </w:t>
      </w:r>
    </w:p>
    <w:p w14:paraId="2D5CC974" w14:textId="77777777" w:rsidR="00485C8A" w:rsidRPr="00F24EE1" w:rsidRDefault="00485C8A" w:rsidP="00485C8A">
      <w:pPr>
        <w:autoSpaceDE w:val="0"/>
        <w:autoSpaceDN w:val="0"/>
        <w:adjustRightInd w:val="0"/>
        <w:spacing w:line="260" w:lineRule="atLeast"/>
        <w:rPr>
          <w:rFonts w:ascii="Times New Roman" w:hAnsi="Times New Roman" w:cs="Times New Roman"/>
          <w:color w:val="EE0000"/>
          <w:sz w:val="20"/>
          <w:szCs w:val="20"/>
        </w:rPr>
      </w:pPr>
      <w:r w:rsidRPr="00F24EE1">
        <w:rPr>
          <w:rFonts w:ascii="Times New Roman" w:hAnsi="Times New Roman" w:cs="Times New Roman"/>
          <w:sz w:val="20"/>
          <w:szCs w:val="20"/>
        </w:rPr>
        <w:t xml:space="preserve">SA (50 mg/kg) </w:t>
      </w:r>
      <w:r w:rsidRPr="00F24EE1">
        <w:rPr>
          <w:rFonts w:ascii="Times New Roman" w:hAnsi="Times New Roman" w:cs="Times New Roman"/>
          <w:sz w:val="20"/>
          <w:szCs w:val="20"/>
        </w:rPr>
        <w:tab/>
      </w:r>
      <w:r w:rsidRPr="00F24EE1">
        <w:rPr>
          <w:rFonts w:ascii="Times New Roman" w:hAnsi="Times New Roman" w:cs="Times New Roman"/>
          <w:sz w:val="20"/>
          <w:szCs w:val="20"/>
        </w:rPr>
        <w:tab/>
        <w:t xml:space="preserve">0.81 ± 0.06      </w:t>
      </w:r>
      <w:r w:rsidRPr="00F24EE1">
        <w:rPr>
          <w:rFonts w:ascii="Times New Roman" w:hAnsi="Times New Roman" w:cs="Times New Roman"/>
          <w:sz w:val="20"/>
          <w:szCs w:val="20"/>
        </w:rPr>
        <w:tab/>
      </w:r>
      <w:r w:rsidRPr="00F24EE1">
        <w:rPr>
          <w:rFonts w:ascii="Times New Roman" w:hAnsi="Times New Roman" w:cs="Times New Roman"/>
          <w:sz w:val="20"/>
          <w:szCs w:val="20"/>
        </w:rPr>
        <w:tab/>
        <w:t xml:space="preserve">           58.26 ± 3.98      </w:t>
      </w:r>
      <w:r w:rsidRPr="00F24EE1">
        <w:rPr>
          <w:rFonts w:ascii="Times New Roman" w:hAnsi="Times New Roman" w:cs="Times New Roman"/>
          <w:sz w:val="20"/>
          <w:szCs w:val="20"/>
        </w:rPr>
        <w:tab/>
      </w:r>
      <w:r w:rsidRPr="00F24EE1">
        <w:rPr>
          <w:rFonts w:ascii="Times New Roman" w:hAnsi="Times New Roman" w:cs="Times New Roman"/>
          <w:sz w:val="20"/>
          <w:szCs w:val="20"/>
        </w:rPr>
        <w:tab/>
        <w:t xml:space="preserve">2.10 ± 0.23    </w:t>
      </w:r>
    </w:p>
    <w:p w14:paraId="5BA92DF2" w14:textId="77777777" w:rsidR="00485C8A" w:rsidRPr="00F24EE1" w:rsidRDefault="00485C8A" w:rsidP="00485C8A">
      <w:pPr>
        <w:autoSpaceDE w:val="0"/>
        <w:autoSpaceDN w:val="0"/>
        <w:adjustRightIn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 w:rsidRPr="00F24EE1">
        <w:rPr>
          <w:rFonts w:ascii="Times New Roman" w:hAnsi="Times New Roman" w:cs="Times New Roman"/>
          <w:sz w:val="20"/>
          <w:szCs w:val="20"/>
        </w:rPr>
        <w:t xml:space="preserve">SA (100 mg/kg) </w:t>
      </w:r>
      <w:r w:rsidRPr="00F24EE1">
        <w:rPr>
          <w:rFonts w:ascii="Times New Roman" w:hAnsi="Times New Roman" w:cs="Times New Roman"/>
          <w:sz w:val="20"/>
          <w:szCs w:val="20"/>
        </w:rPr>
        <w:tab/>
        <w:t xml:space="preserve">               0.99 ± 0.03</w:t>
      </w:r>
      <w:r w:rsidRPr="00F24EE1">
        <w:rPr>
          <w:rFonts w:ascii="Times New Roman" w:hAnsi="Times New Roman" w:cs="Times New Roman"/>
          <w:sz w:val="20"/>
          <w:szCs w:val="20"/>
          <w:vertAlign w:val="superscript"/>
        </w:rPr>
        <w:t>***</w:t>
      </w:r>
      <w:r w:rsidRPr="00F24EE1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F24EE1">
        <w:rPr>
          <w:rFonts w:ascii="Times New Roman" w:hAnsi="Times New Roman" w:cs="Times New Roman"/>
          <w:sz w:val="20"/>
          <w:szCs w:val="20"/>
          <w:vertAlign w:val="superscript"/>
        </w:rPr>
        <w:tab/>
        <w:t xml:space="preserve">                 </w:t>
      </w:r>
      <w:r w:rsidRPr="00F24EE1">
        <w:rPr>
          <w:rFonts w:ascii="Times New Roman" w:hAnsi="Times New Roman" w:cs="Times New Roman"/>
          <w:sz w:val="20"/>
          <w:szCs w:val="20"/>
        </w:rPr>
        <w:t>91.12 ± 2.27</w:t>
      </w:r>
      <w:r w:rsidRPr="00F24EE1">
        <w:rPr>
          <w:rFonts w:ascii="Times New Roman" w:hAnsi="Times New Roman" w:cs="Times New Roman"/>
          <w:sz w:val="20"/>
          <w:szCs w:val="20"/>
          <w:vertAlign w:val="superscript"/>
        </w:rPr>
        <w:t>***</w:t>
      </w:r>
      <w:r w:rsidRPr="00F24EE1">
        <w:rPr>
          <w:rFonts w:ascii="Times New Roman" w:hAnsi="Times New Roman" w:cs="Times New Roman"/>
          <w:sz w:val="20"/>
          <w:szCs w:val="20"/>
        </w:rPr>
        <w:t xml:space="preserve">       </w:t>
      </w:r>
      <w:r w:rsidRPr="00F24EE1">
        <w:rPr>
          <w:rFonts w:ascii="Times New Roman" w:hAnsi="Times New Roman" w:cs="Times New Roman"/>
          <w:sz w:val="20"/>
          <w:szCs w:val="20"/>
        </w:rPr>
        <w:tab/>
        <w:t>0.12 ± 0.03</w:t>
      </w:r>
      <w:r w:rsidRPr="00F24EE1">
        <w:rPr>
          <w:rFonts w:ascii="Times New Roman" w:hAnsi="Times New Roman" w:cs="Times New Roman"/>
          <w:sz w:val="20"/>
          <w:szCs w:val="20"/>
          <w:vertAlign w:val="superscript"/>
        </w:rPr>
        <w:t>***</w:t>
      </w:r>
    </w:p>
    <w:p w14:paraId="04548FB5" w14:textId="77777777" w:rsidR="00485C8A" w:rsidRPr="00F24EE1" w:rsidRDefault="00485C8A" w:rsidP="00485C8A">
      <w:pPr>
        <w:autoSpaceDE w:val="0"/>
        <w:autoSpaceDN w:val="0"/>
        <w:adjustRightIn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 w:rsidRPr="00F24EE1">
        <w:rPr>
          <w:rFonts w:ascii="Times New Roman" w:hAnsi="Times New Roman" w:cs="Times New Roman"/>
          <w:sz w:val="20"/>
          <w:szCs w:val="20"/>
        </w:rPr>
        <w:t>SA (200 mg/kg)</w:t>
      </w:r>
      <w:r w:rsidRPr="00F24EE1">
        <w:rPr>
          <w:rFonts w:ascii="Times New Roman" w:hAnsi="Times New Roman" w:cs="Times New Roman"/>
          <w:sz w:val="20"/>
          <w:szCs w:val="20"/>
        </w:rPr>
        <w:tab/>
      </w:r>
      <w:r w:rsidRPr="00F24EE1">
        <w:rPr>
          <w:rFonts w:ascii="Times New Roman" w:hAnsi="Times New Roman" w:cs="Times New Roman"/>
          <w:sz w:val="20"/>
          <w:szCs w:val="20"/>
        </w:rPr>
        <w:tab/>
        <w:t xml:space="preserve">0.86 ± 0.07      </w:t>
      </w:r>
      <w:r w:rsidRPr="00F24EE1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F24EE1">
        <w:rPr>
          <w:rFonts w:ascii="Times New Roman" w:hAnsi="Times New Roman" w:cs="Times New Roman"/>
          <w:sz w:val="20"/>
          <w:szCs w:val="20"/>
        </w:rPr>
        <w:tab/>
        <w:t xml:space="preserve">           53.12 ± 3.08       </w:t>
      </w:r>
      <w:r w:rsidRPr="00F24EE1">
        <w:rPr>
          <w:rFonts w:ascii="Times New Roman" w:hAnsi="Times New Roman" w:cs="Times New Roman"/>
          <w:sz w:val="20"/>
          <w:szCs w:val="20"/>
        </w:rPr>
        <w:tab/>
      </w:r>
      <w:r w:rsidRPr="00F24EE1">
        <w:rPr>
          <w:rFonts w:ascii="Times New Roman" w:hAnsi="Times New Roman" w:cs="Times New Roman"/>
          <w:sz w:val="20"/>
          <w:szCs w:val="20"/>
        </w:rPr>
        <w:tab/>
        <w:t xml:space="preserve">2.19 ± 0.09                                         </w:t>
      </w:r>
    </w:p>
    <w:p w14:paraId="3B19D0B8" w14:textId="77777777" w:rsidR="00485C8A" w:rsidRPr="00F24EE1" w:rsidRDefault="00485C8A" w:rsidP="00485C8A">
      <w:pPr>
        <w:autoSpaceDE w:val="0"/>
        <w:autoSpaceDN w:val="0"/>
        <w:adjustRightIn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 w:rsidRPr="00F24EE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</w:p>
    <w:p w14:paraId="686904FF" w14:textId="77777777" w:rsidR="00485C8A" w:rsidRPr="00F24EE1" w:rsidRDefault="00485C8A" w:rsidP="00485C8A">
      <w:pPr>
        <w:pStyle w:val="NoSpacing"/>
        <w:spacing w:line="260" w:lineRule="atLeast"/>
        <w:rPr>
          <w:sz w:val="20"/>
        </w:rPr>
      </w:pPr>
      <w:r w:rsidRPr="00F24EE1">
        <w:rPr>
          <w:sz w:val="20"/>
        </w:rPr>
        <w:t xml:space="preserve">Values are expressed as mean ± SEM (n =7). </w:t>
      </w:r>
      <w:r w:rsidRPr="00F24EE1">
        <w:rPr>
          <w:sz w:val="20"/>
          <w:vertAlign w:val="superscript"/>
        </w:rPr>
        <w:t xml:space="preserve">*** </w:t>
      </w:r>
      <w:r w:rsidRPr="00F24EE1">
        <w:rPr>
          <w:i/>
          <w:sz w:val="20"/>
        </w:rPr>
        <w:t>P</w:t>
      </w:r>
      <w:r w:rsidRPr="00F24EE1">
        <w:rPr>
          <w:sz w:val="20"/>
        </w:rPr>
        <w:t xml:space="preserve">&lt;0.001 as compared to the respective control value. </w:t>
      </w:r>
    </w:p>
    <w:p w14:paraId="1FF1A8E5" w14:textId="77777777" w:rsidR="00485C8A" w:rsidRPr="00F24EE1" w:rsidRDefault="00485C8A" w:rsidP="00485C8A">
      <w:pPr>
        <w:rPr>
          <w:rFonts w:ascii="Times New Roman" w:hAnsi="Times New Roman" w:cs="Times New Roman"/>
          <w:sz w:val="20"/>
          <w:szCs w:val="20"/>
        </w:rPr>
      </w:pPr>
    </w:p>
    <w:p w14:paraId="14E90F25" w14:textId="77777777" w:rsidR="00485C8A" w:rsidRDefault="00485C8A" w:rsidP="00485C8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10F87AE" w14:textId="77777777" w:rsidR="00C702F5" w:rsidRDefault="00C702F5" w:rsidP="00C702F5">
      <w:pPr>
        <w:autoSpaceDE w:val="0"/>
        <w:autoSpaceDN w:val="0"/>
        <w:adjustRightInd w:val="0"/>
        <w:spacing w:line="260" w:lineRule="atLeast"/>
        <w:rPr>
          <w:b/>
          <w:bCs/>
          <w:color w:val="231F20"/>
        </w:rPr>
      </w:pPr>
      <w:r w:rsidRPr="009C643B">
        <w:rPr>
          <w:b/>
          <w:bCs/>
          <w:color w:val="231F20"/>
        </w:rPr>
        <w:t xml:space="preserve">Table </w:t>
      </w:r>
      <w:r>
        <w:rPr>
          <w:b/>
          <w:bCs/>
          <w:color w:val="231F20"/>
        </w:rPr>
        <w:t>S2</w:t>
      </w:r>
      <w:r w:rsidRPr="009C643B">
        <w:rPr>
          <w:b/>
          <w:bCs/>
          <w:color w:val="231F20"/>
        </w:rPr>
        <w:t>.</w:t>
      </w:r>
    </w:p>
    <w:p w14:paraId="6BD4D428" w14:textId="77777777" w:rsidR="00C702F5" w:rsidRDefault="00C702F5" w:rsidP="00C702F5">
      <w:pPr>
        <w:autoSpaceDE w:val="0"/>
        <w:autoSpaceDN w:val="0"/>
        <w:adjustRightInd w:val="0"/>
        <w:spacing w:line="260" w:lineRule="atLeast"/>
        <w:rPr>
          <w:b/>
          <w:bCs/>
          <w:color w:val="231F20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219"/>
        <w:gridCol w:w="1346"/>
        <w:gridCol w:w="1594"/>
        <w:gridCol w:w="1605"/>
        <w:gridCol w:w="1657"/>
        <w:gridCol w:w="1595"/>
      </w:tblGrid>
      <w:tr w:rsidR="00C702F5" w:rsidRPr="00EF46E8" w14:paraId="5C863E36" w14:textId="77777777" w:rsidTr="003A0DBF">
        <w:trPr>
          <w:trHeight w:val="300"/>
        </w:trPr>
        <w:tc>
          <w:tcPr>
            <w:tcW w:w="1219" w:type="dxa"/>
          </w:tcPr>
          <w:p w14:paraId="5EDBFA57" w14:textId="77777777" w:rsidR="00C702F5" w:rsidRPr="00EF46E8" w:rsidRDefault="00C702F5" w:rsidP="003A0DBF">
            <w:pPr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346" w:type="dxa"/>
            <w:noWrap/>
            <w:hideMark/>
          </w:tcPr>
          <w:p w14:paraId="381FC687" w14:textId="77777777" w:rsidR="00C702F5" w:rsidRPr="00F260FB" w:rsidRDefault="00C702F5" w:rsidP="003A0DB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F260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Control</w:t>
            </w:r>
          </w:p>
        </w:tc>
        <w:tc>
          <w:tcPr>
            <w:tcW w:w="1594" w:type="dxa"/>
            <w:noWrap/>
            <w:hideMark/>
          </w:tcPr>
          <w:p w14:paraId="36100A9A" w14:textId="77777777" w:rsidR="00C702F5" w:rsidRPr="00F260FB" w:rsidRDefault="00C702F5" w:rsidP="003A0DB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F260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PTU</w:t>
            </w:r>
          </w:p>
        </w:tc>
        <w:tc>
          <w:tcPr>
            <w:tcW w:w="1605" w:type="dxa"/>
            <w:noWrap/>
            <w:hideMark/>
          </w:tcPr>
          <w:p w14:paraId="20737C75" w14:textId="77777777" w:rsidR="00C702F5" w:rsidRPr="00F260FB" w:rsidRDefault="00C702F5" w:rsidP="003A0DB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F260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SA</w:t>
            </w:r>
          </w:p>
        </w:tc>
        <w:tc>
          <w:tcPr>
            <w:tcW w:w="1657" w:type="dxa"/>
            <w:noWrap/>
            <w:hideMark/>
          </w:tcPr>
          <w:p w14:paraId="097A4510" w14:textId="77777777" w:rsidR="00C702F5" w:rsidRPr="00F260FB" w:rsidRDefault="00C702F5" w:rsidP="003A0DB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F260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PTU+SA</w:t>
            </w:r>
          </w:p>
        </w:tc>
        <w:tc>
          <w:tcPr>
            <w:tcW w:w="1595" w:type="dxa"/>
            <w:noWrap/>
            <w:hideMark/>
          </w:tcPr>
          <w:p w14:paraId="32B81EE6" w14:textId="77777777" w:rsidR="00C702F5" w:rsidRPr="00F260FB" w:rsidRDefault="00C702F5" w:rsidP="003A0DB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F260F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T4+PTU</w:t>
            </w:r>
          </w:p>
        </w:tc>
      </w:tr>
      <w:tr w:rsidR="00C702F5" w:rsidRPr="00406B70" w14:paraId="527A7896" w14:textId="77777777" w:rsidTr="003A0DBF">
        <w:tc>
          <w:tcPr>
            <w:tcW w:w="1219" w:type="dxa"/>
          </w:tcPr>
          <w:p w14:paraId="250D8399" w14:textId="77777777" w:rsidR="00C702F5" w:rsidRPr="00406B70" w:rsidRDefault="00C702F5" w:rsidP="003A0D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Initial body weight (gm)</w:t>
            </w:r>
          </w:p>
        </w:tc>
        <w:tc>
          <w:tcPr>
            <w:tcW w:w="1346" w:type="dxa"/>
          </w:tcPr>
          <w:p w14:paraId="127E403A" w14:textId="77777777" w:rsidR="00C702F5" w:rsidRPr="00406B70" w:rsidRDefault="00C702F5" w:rsidP="003A0D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196.14±5.68</w:t>
            </w:r>
          </w:p>
          <w:p w14:paraId="1072BB07" w14:textId="77777777" w:rsidR="00C702F5" w:rsidRPr="00406B70" w:rsidRDefault="00C702F5" w:rsidP="003A0DBF">
            <w:pPr>
              <w:autoSpaceDE w:val="0"/>
              <w:autoSpaceDN w:val="0"/>
              <w:adjustRightInd w:val="0"/>
              <w:spacing w:line="260" w:lineRule="atLeast"/>
              <w:rPr>
                <w:rFonts w:ascii="Times New Roman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1594" w:type="dxa"/>
          </w:tcPr>
          <w:p w14:paraId="1C7DB9BC" w14:textId="77777777" w:rsidR="00C702F5" w:rsidRPr="00406B70" w:rsidRDefault="00C702F5" w:rsidP="003A0D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406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±4.88</w:t>
            </w:r>
          </w:p>
          <w:p w14:paraId="1E4B31FF" w14:textId="77777777" w:rsidR="00C702F5" w:rsidRPr="00406B70" w:rsidRDefault="00C702F5" w:rsidP="003A0DBF">
            <w:pPr>
              <w:autoSpaceDE w:val="0"/>
              <w:autoSpaceDN w:val="0"/>
              <w:adjustRightInd w:val="0"/>
              <w:spacing w:line="260" w:lineRule="atLeast"/>
              <w:rPr>
                <w:rFonts w:ascii="Times New Roman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1605" w:type="dxa"/>
          </w:tcPr>
          <w:tbl>
            <w:tblPr>
              <w:tblW w:w="976" w:type="dxa"/>
              <w:tblLook w:val="04A0" w:firstRow="1" w:lastRow="0" w:firstColumn="1" w:lastColumn="0" w:noHBand="0" w:noVBand="1"/>
            </w:tblPr>
            <w:tblGrid>
              <w:gridCol w:w="1176"/>
            </w:tblGrid>
            <w:tr w:rsidR="00C702F5" w:rsidRPr="00EF46E8" w14:paraId="35C40841" w14:textId="77777777" w:rsidTr="003A0DBF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"/>
                  </w:tblGrid>
                  <w:tr w:rsidR="00C702F5" w:rsidRPr="00EF46E8" w14:paraId="6A1D5BB1" w14:textId="77777777" w:rsidTr="003A0DBF">
                    <w:trPr>
                      <w:trHeight w:val="300"/>
                      <w:tblCellSpacing w:w="0" w:type="dxa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5C9CF2A" w14:textId="77777777" w:rsidR="00C702F5" w:rsidRPr="00EF46E8" w:rsidRDefault="00C702F5" w:rsidP="003A0D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en-IN"/>
                          </w:rPr>
                        </w:pPr>
                        <w:r w:rsidRPr="00406B70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0"/>
                            <w:szCs w:val="20"/>
                            <w:lang w:eastAsia="en-IN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1312" behindDoc="0" locked="0" layoutInCell="1" allowOverlap="1" wp14:anchorId="7481733C" wp14:editId="252EBB8F">
                                  <wp:simplePos x="0" y="0"/>
                                  <wp:positionH relativeFrom="column">
                                    <wp:posOffset>590550</wp:posOffset>
                                  </wp:positionH>
                                  <wp:positionV relativeFrom="paragraph">
                                    <wp:posOffset>-76200</wp:posOffset>
                                  </wp:positionV>
                                  <wp:extent cx="180975" cy="266700"/>
                                  <wp:effectExtent l="0" t="0" r="0" b="0"/>
                                  <wp:wrapNone/>
                                  <wp:docPr id="805834740" name="Text Box 7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FECD6FBD-2F69-4161-8059-7ADEE39454BC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184731" cy="264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wps:spPr>
                                        <wps:bodyPr vertOverflow="clip" horzOverflow="clip" wrap="none" rtlCol="0" anchor="t">
                                          <a:sp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type w14:anchorId="6764B7C0"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Text Box 7" o:spid="_x0000_s1026" type="#_x0000_t202" style="position:absolute;margin-left:46.5pt;margin-top:-6pt;width:14.25pt;height:21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" filled="f" stroked="f">
                                  <v:textbox style="mso-fit-shape-to-text:t"/>
                                </v:shape>
                              </w:pict>
                            </mc:Fallback>
                          </mc:AlternateContent>
                        </w:r>
                        <w:r w:rsidRPr="00EF46E8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en-IN"/>
                          </w:rPr>
                          <w:t>19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en-IN"/>
                          </w:rPr>
                          <w:t>5</w:t>
                        </w:r>
                        <w:r w:rsidRPr="00EF46E8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en-IN"/>
                          </w:rPr>
                          <w:t>±9.77</w:t>
                        </w:r>
                      </w:p>
                    </w:tc>
                  </w:tr>
                </w:tbl>
                <w:p w14:paraId="0353828D" w14:textId="77777777" w:rsidR="00C702F5" w:rsidRPr="00EF46E8" w:rsidRDefault="00C702F5" w:rsidP="003A0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IN"/>
                    </w:rPr>
                  </w:pPr>
                </w:p>
              </w:tc>
            </w:tr>
          </w:tbl>
          <w:p w14:paraId="3C7D85D3" w14:textId="77777777" w:rsidR="00C702F5" w:rsidRPr="00406B70" w:rsidRDefault="00C702F5" w:rsidP="003A0DBF">
            <w:pPr>
              <w:autoSpaceDE w:val="0"/>
              <w:autoSpaceDN w:val="0"/>
              <w:adjustRightInd w:val="0"/>
              <w:spacing w:line="260" w:lineRule="atLeast"/>
              <w:rPr>
                <w:rFonts w:ascii="Times New Roman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1657" w:type="dxa"/>
          </w:tcPr>
          <w:tbl>
            <w:tblPr>
              <w:tblW w:w="1225" w:type="dxa"/>
              <w:tblLook w:val="04A0" w:firstRow="1" w:lastRow="0" w:firstColumn="1" w:lastColumn="0" w:noHBand="0" w:noVBand="1"/>
            </w:tblPr>
            <w:tblGrid>
              <w:gridCol w:w="1441"/>
            </w:tblGrid>
            <w:tr w:rsidR="00C702F5" w:rsidRPr="00EF46E8" w14:paraId="317CB904" w14:textId="77777777" w:rsidTr="003A0DBF">
              <w:trPr>
                <w:trHeight w:val="300"/>
              </w:trPr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25"/>
                  </w:tblGrid>
                  <w:tr w:rsidR="00C702F5" w:rsidRPr="00EF46E8" w14:paraId="77D5E3F4" w14:textId="77777777" w:rsidTr="003A0DBF">
                    <w:trPr>
                      <w:trHeight w:val="300"/>
                      <w:tblCellSpacing w:w="0" w:type="dxa"/>
                    </w:trPr>
                    <w:tc>
                      <w:tcPr>
                        <w:tcW w:w="12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683C2D3" w14:textId="77777777" w:rsidR="00C702F5" w:rsidRPr="00EF46E8" w:rsidRDefault="00C702F5" w:rsidP="003A0D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en-IN"/>
                          </w:rPr>
                        </w:pPr>
                        <w:r w:rsidRPr="00406B70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0"/>
                            <w:szCs w:val="20"/>
                            <w:lang w:eastAsia="en-IN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2336" behindDoc="0" locked="0" layoutInCell="1" allowOverlap="1" wp14:anchorId="0CDE330C" wp14:editId="4358FB85">
                                  <wp:simplePos x="0" y="0"/>
                                  <wp:positionH relativeFrom="column">
                                    <wp:posOffset>-19050</wp:posOffset>
                                  </wp:positionH>
                                  <wp:positionV relativeFrom="paragraph">
                                    <wp:posOffset>-76200</wp:posOffset>
                                  </wp:positionV>
                                  <wp:extent cx="180975" cy="266700"/>
                                  <wp:effectExtent l="0" t="0" r="0" b="0"/>
                                  <wp:wrapNone/>
                                  <wp:docPr id="1903568593" name="Text Box 8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FECD6FBD-2F69-4161-8059-7ADEE39454BC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184731" cy="264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wps:spPr>
                                        <wps:bodyPr vertOverflow="clip" horzOverflow="clip" wrap="none" rtlCol="0" anchor="t">
                                          <a:sp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248DDE11" id="Text Box 8" o:spid="_x0000_s1026" type="#_x0000_t202" style="position:absolute;margin-left:-1.5pt;margin-top:-6pt;width:14.25pt;height:21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" filled="f" stroked="f">
                                  <v:textbox style="mso-fit-shape-to-text:t"/>
                                </v:shape>
                              </w:pict>
                            </mc:Fallback>
                          </mc:AlternateContent>
                        </w:r>
                        <w:r w:rsidRPr="00EF46E8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en-IN"/>
                          </w:rPr>
                          <w:t>197.44±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en-IN"/>
                          </w:rPr>
                          <w:t>8</w:t>
                        </w:r>
                        <w:r w:rsidRPr="00EF46E8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en-IN"/>
                          </w:rPr>
                          <w:t>.22</w:t>
                        </w:r>
                      </w:p>
                    </w:tc>
                  </w:tr>
                </w:tbl>
                <w:p w14:paraId="6396F688" w14:textId="77777777" w:rsidR="00C702F5" w:rsidRPr="00EF46E8" w:rsidRDefault="00C702F5" w:rsidP="003A0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IN"/>
                    </w:rPr>
                  </w:pPr>
                </w:p>
              </w:tc>
            </w:tr>
          </w:tbl>
          <w:p w14:paraId="18D2A0BA" w14:textId="77777777" w:rsidR="00C702F5" w:rsidRPr="00406B70" w:rsidRDefault="00C702F5" w:rsidP="003A0DBF">
            <w:pPr>
              <w:autoSpaceDE w:val="0"/>
              <w:autoSpaceDN w:val="0"/>
              <w:adjustRightInd w:val="0"/>
              <w:spacing w:line="260" w:lineRule="atLeast"/>
              <w:rPr>
                <w:rFonts w:ascii="Times New Roman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1595" w:type="dxa"/>
          </w:tcPr>
          <w:p w14:paraId="636CC3FA" w14:textId="77777777" w:rsidR="00C702F5" w:rsidRPr="00406B70" w:rsidRDefault="00C702F5" w:rsidP="003A0D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406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406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.12</w:t>
            </w:r>
          </w:p>
          <w:p w14:paraId="5EA747CD" w14:textId="77777777" w:rsidR="00C702F5" w:rsidRPr="00406B70" w:rsidRDefault="00C702F5" w:rsidP="003A0DBF">
            <w:pPr>
              <w:autoSpaceDE w:val="0"/>
              <w:autoSpaceDN w:val="0"/>
              <w:adjustRightInd w:val="0"/>
              <w:spacing w:line="260" w:lineRule="atLeast"/>
              <w:rPr>
                <w:rFonts w:ascii="Times New Roman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</w:tr>
      <w:tr w:rsidR="00C702F5" w:rsidRPr="00406B70" w14:paraId="5E6F8A45" w14:textId="77777777" w:rsidTr="003A0DBF">
        <w:tc>
          <w:tcPr>
            <w:tcW w:w="1219" w:type="dxa"/>
          </w:tcPr>
          <w:p w14:paraId="3F70E8A9" w14:textId="77777777" w:rsidR="00C702F5" w:rsidRPr="00406B70" w:rsidRDefault="00C702F5" w:rsidP="003A0DBF">
            <w:pPr>
              <w:autoSpaceDE w:val="0"/>
              <w:autoSpaceDN w:val="0"/>
              <w:adjustRightInd w:val="0"/>
              <w:spacing w:line="260" w:lineRule="atLeast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406B7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Final body weight(gm)</w:t>
            </w:r>
          </w:p>
        </w:tc>
        <w:tc>
          <w:tcPr>
            <w:tcW w:w="1346" w:type="dxa"/>
          </w:tcPr>
          <w:p w14:paraId="699A70E3" w14:textId="77777777" w:rsidR="00C702F5" w:rsidRPr="00406B70" w:rsidRDefault="00C702F5" w:rsidP="003A0D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406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.55±6.01</w:t>
            </w:r>
          </w:p>
          <w:p w14:paraId="64E997F8" w14:textId="77777777" w:rsidR="00C702F5" w:rsidRPr="00406B70" w:rsidRDefault="00C702F5" w:rsidP="003A0DBF">
            <w:pPr>
              <w:autoSpaceDE w:val="0"/>
              <w:autoSpaceDN w:val="0"/>
              <w:adjustRightInd w:val="0"/>
              <w:spacing w:line="260" w:lineRule="atLeast"/>
              <w:rPr>
                <w:rFonts w:ascii="Times New Roman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1594" w:type="dxa"/>
          </w:tcPr>
          <w:p w14:paraId="7077E752" w14:textId="77777777" w:rsidR="00C702F5" w:rsidRPr="00406B70" w:rsidRDefault="00C702F5" w:rsidP="003A0D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163.55±5.98</w:t>
            </w:r>
            <w:r w:rsidRPr="00406B7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***</w:t>
            </w:r>
          </w:p>
          <w:p w14:paraId="42F23A03" w14:textId="77777777" w:rsidR="00C702F5" w:rsidRPr="00406B70" w:rsidRDefault="00C702F5" w:rsidP="003A0DBF">
            <w:pPr>
              <w:autoSpaceDE w:val="0"/>
              <w:autoSpaceDN w:val="0"/>
              <w:adjustRightInd w:val="0"/>
              <w:spacing w:line="260" w:lineRule="atLeast"/>
              <w:rPr>
                <w:rFonts w:ascii="Times New Roman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1A85D6E" w14:textId="77777777" w:rsidR="00C702F5" w:rsidRPr="00406B70" w:rsidRDefault="00C702F5" w:rsidP="003A0D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192</w:t>
            </w:r>
            <w:r w:rsidRPr="00406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.88±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406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.39</w:t>
            </w:r>
          </w:p>
          <w:p w14:paraId="131524B9" w14:textId="77777777" w:rsidR="00C702F5" w:rsidRPr="00406B70" w:rsidRDefault="00C702F5" w:rsidP="003A0DBF">
            <w:pPr>
              <w:autoSpaceDE w:val="0"/>
              <w:autoSpaceDN w:val="0"/>
              <w:adjustRightInd w:val="0"/>
              <w:spacing w:line="260" w:lineRule="atLeast"/>
              <w:rPr>
                <w:rFonts w:ascii="Times New Roman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1657" w:type="dxa"/>
          </w:tcPr>
          <w:p w14:paraId="2D2E85EE" w14:textId="77777777" w:rsidR="00C702F5" w:rsidRPr="00406B70" w:rsidRDefault="00C702F5" w:rsidP="003A0D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06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  <w:r w:rsidRPr="00406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.10±6.12</w:t>
            </w:r>
            <w:r w:rsidRPr="0030008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###</w:t>
            </w:r>
          </w:p>
          <w:p w14:paraId="6CD4C231" w14:textId="77777777" w:rsidR="00C702F5" w:rsidRPr="00406B70" w:rsidRDefault="00C702F5" w:rsidP="003A0DBF">
            <w:pPr>
              <w:rPr>
                <w:rFonts w:ascii="Times New Roman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1595" w:type="dxa"/>
          </w:tcPr>
          <w:p w14:paraId="392ABDA0" w14:textId="77777777" w:rsidR="00C702F5" w:rsidRPr="0030008C" w:rsidRDefault="00C702F5" w:rsidP="003A0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08C">
              <w:rPr>
                <w:rFonts w:ascii="Times New Roman" w:hAnsi="Times New Roman" w:cs="Times New Roman"/>
                <w:sz w:val="20"/>
                <w:szCs w:val="20"/>
              </w:rPr>
              <w:t>186±6.99</w:t>
            </w:r>
            <w:r w:rsidRPr="0030008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###</w:t>
            </w:r>
          </w:p>
          <w:p w14:paraId="37B9654A" w14:textId="77777777" w:rsidR="00C702F5" w:rsidRPr="00406B70" w:rsidRDefault="00C702F5" w:rsidP="003A0DBF">
            <w:pPr>
              <w:autoSpaceDE w:val="0"/>
              <w:autoSpaceDN w:val="0"/>
              <w:adjustRightInd w:val="0"/>
              <w:spacing w:line="260" w:lineRule="atLeast"/>
              <w:rPr>
                <w:rFonts w:ascii="Times New Roman" w:hAnsi="Times New Roman" w:cs="Times New Roman"/>
                <w:b/>
                <w:bCs/>
                <w:color w:val="231F20"/>
                <w:sz w:val="20"/>
                <w:szCs w:val="20"/>
              </w:rPr>
            </w:pPr>
          </w:p>
        </w:tc>
      </w:tr>
    </w:tbl>
    <w:p w14:paraId="7818505B" w14:textId="77777777" w:rsidR="00C702F5" w:rsidRDefault="00C702F5" w:rsidP="00C702F5">
      <w:pPr>
        <w:pStyle w:val="NoSpacing"/>
        <w:spacing w:line="260" w:lineRule="atLeast"/>
        <w:rPr>
          <w:sz w:val="22"/>
          <w:szCs w:val="22"/>
        </w:rPr>
      </w:pPr>
    </w:p>
    <w:p w14:paraId="57CFA459" w14:textId="77777777" w:rsidR="00C702F5" w:rsidRDefault="00C702F5" w:rsidP="00C702F5">
      <w:pPr>
        <w:pStyle w:val="NoSpacing"/>
        <w:spacing w:line="260" w:lineRule="atLeast"/>
        <w:rPr>
          <w:sz w:val="22"/>
          <w:szCs w:val="22"/>
        </w:rPr>
      </w:pPr>
      <w:r w:rsidRPr="009C643B">
        <w:rPr>
          <w:sz w:val="22"/>
          <w:szCs w:val="22"/>
        </w:rPr>
        <w:t xml:space="preserve">Values are expressed as mean ± SEM (n =7). </w:t>
      </w:r>
      <w:r w:rsidRPr="009C643B">
        <w:rPr>
          <w:sz w:val="22"/>
          <w:szCs w:val="22"/>
          <w:vertAlign w:val="superscript"/>
        </w:rPr>
        <w:t xml:space="preserve">*** </w:t>
      </w:r>
      <w:r w:rsidRPr="009C643B">
        <w:rPr>
          <w:i/>
          <w:sz w:val="22"/>
          <w:szCs w:val="22"/>
        </w:rPr>
        <w:t>P</w:t>
      </w:r>
      <w:r w:rsidRPr="009C643B">
        <w:rPr>
          <w:sz w:val="22"/>
          <w:szCs w:val="22"/>
        </w:rPr>
        <w:t>&lt;0.001</w:t>
      </w:r>
      <w:r>
        <w:rPr>
          <w:sz w:val="22"/>
          <w:szCs w:val="22"/>
        </w:rPr>
        <w:t xml:space="preserve"> </w:t>
      </w:r>
      <w:r w:rsidRPr="009C643B">
        <w:rPr>
          <w:sz w:val="22"/>
          <w:szCs w:val="22"/>
        </w:rPr>
        <w:t>as compared to the respective control value.</w:t>
      </w:r>
    </w:p>
    <w:p w14:paraId="64526EC4" w14:textId="53E0DCBF" w:rsidR="00284087" w:rsidRDefault="00C702F5" w:rsidP="00C702F5">
      <w:pPr>
        <w:rPr>
          <w:rFonts w:ascii="Times New Roman" w:hAnsi="Times New Roman" w:cs="Times New Roman"/>
        </w:rPr>
      </w:pPr>
      <w:r w:rsidRPr="00FE7B33">
        <w:rPr>
          <w:rFonts w:ascii="Times New Roman" w:hAnsi="Times New Roman" w:cs="Times New Roman"/>
        </w:rPr>
        <w:t xml:space="preserve">whereas </w:t>
      </w:r>
      <w:r>
        <w:rPr>
          <w:rFonts w:ascii="Times New Roman" w:hAnsi="Times New Roman" w:cs="Times New Roman"/>
          <w:vertAlign w:val="superscript"/>
        </w:rPr>
        <w:t>###</w:t>
      </w:r>
      <w:r w:rsidRPr="00FE7B33">
        <w:rPr>
          <w:rFonts w:ascii="Times New Roman" w:hAnsi="Times New Roman" w:cs="Times New Roman"/>
          <w:i/>
          <w:iCs/>
        </w:rPr>
        <w:t>P</w:t>
      </w:r>
      <w:r w:rsidRPr="00FE7B33">
        <w:rPr>
          <w:rFonts w:ascii="Times New Roman" w:hAnsi="Times New Roman" w:cs="Times New Roman"/>
        </w:rPr>
        <w:t>&lt; 0.001</w:t>
      </w:r>
      <w:r>
        <w:rPr>
          <w:rFonts w:ascii="Times New Roman" w:hAnsi="Times New Roman" w:cs="Times New Roman"/>
        </w:rPr>
        <w:t xml:space="preserve"> </w:t>
      </w:r>
      <w:r w:rsidRPr="00FE7B33">
        <w:rPr>
          <w:rFonts w:ascii="Times New Roman" w:hAnsi="Times New Roman" w:cs="Times New Roman"/>
        </w:rPr>
        <w:t xml:space="preserve">as compared to the respective value of PTU-induced animals.  PTU-induced rats were compared with normal rats and PTU+ </w:t>
      </w:r>
      <w:r>
        <w:rPr>
          <w:rFonts w:ascii="Times New Roman" w:hAnsi="Times New Roman" w:cs="Times New Roman"/>
        </w:rPr>
        <w:t>SA</w:t>
      </w:r>
      <w:r w:rsidRPr="00FE7B33">
        <w:rPr>
          <w:rFonts w:ascii="Times New Roman" w:hAnsi="Times New Roman" w:cs="Times New Roman"/>
        </w:rPr>
        <w:t xml:space="preserve"> and PTU+T</w:t>
      </w:r>
      <w:r w:rsidRPr="0080775F">
        <w:rPr>
          <w:rFonts w:ascii="Times New Roman" w:hAnsi="Times New Roman" w:cs="Times New Roman"/>
          <w:vertAlign w:val="subscript"/>
        </w:rPr>
        <w:t>4</w:t>
      </w:r>
      <w:r w:rsidRPr="00FE7B33">
        <w:rPr>
          <w:rFonts w:ascii="Times New Roman" w:hAnsi="Times New Roman" w:cs="Times New Roman"/>
        </w:rPr>
        <w:t xml:space="preserve"> treated rats were compared with PTU alone </w:t>
      </w:r>
      <w:r>
        <w:rPr>
          <w:rFonts w:ascii="Times New Roman" w:hAnsi="Times New Roman" w:cs="Times New Roman"/>
        </w:rPr>
        <w:t xml:space="preserve">treated </w:t>
      </w:r>
      <w:r w:rsidRPr="00FE7B33">
        <w:rPr>
          <w:rFonts w:ascii="Times New Roman" w:hAnsi="Times New Roman" w:cs="Times New Roman"/>
        </w:rPr>
        <w:t>group.</w:t>
      </w:r>
    </w:p>
    <w:p w14:paraId="1350011A" w14:textId="77777777" w:rsidR="008807BD" w:rsidRDefault="008807BD" w:rsidP="008807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0FB0FA" w14:textId="77777777" w:rsidR="008807BD" w:rsidRDefault="008807BD" w:rsidP="008807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A76A5B" w14:textId="77777777" w:rsidR="008807BD" w:rsidRDefault="008807BD" w:rsidP="008807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6CC2F6" w14:textId="77777777" w:rsidR="008807BD" w:rsidRDefault="008807BD" w:rsidP="008807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ED94FC" w14:textId="77777777" w:rsidR="008807BD" w:rsidRDefault="008807BD" w:rsidP="008807B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80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63"/>
    <w:rsid w:val="00057A38"/>
    <w:rsid w:val="00284087"/>
    <w:rsid w:val="002A0A10"/>
    <w:rsid w:val="00357A63"/>
    <w:rsid w:val="003D371D"/>
    <w:rsid w:val="003E46EF"/>
    <w:rsid w:val="004548A5"/>
    <w:rsid w:val="00485C8A"/>
    <w:rsid w:val="00604649"/>
    <w:rsid w:val="006F7263"/>
    <w:rsid w:val="00713A23"/>
    <w:rsid w:val="0074798C"/>
    <w:rsid w:val="008807BD"/>
    <w:rsid w:val="00C702F5"/>
    <w:rsid w:val="00D153FD"/>
    <w:rsid w:val="00F5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437AF"/>
  <w15:chartTrackingRefBased/>
  <w15:docId w15:val="{0E33AE6D-EB2D-40C7-B2D7-96EC8811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3FD"/>
  </w:style>
  <w:style w:type="paragraph" w:styleId="Heading1">
    <w:name w:val="heading 1"/>
    <w:basedOn w:val="Normal"/>
    <w:next w:val="Normal"/>
    <w:link w:val="Heading1Char"/>
    <w:uiPriority w:val="9"/>
    <w:qFormat/>
    <w:rsid w:val="006F7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2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2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2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2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2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2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2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2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2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2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2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2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2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26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85C8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US" w:eastAsia="de-DE"/>
    </w:rPr>
  </w:style>
  <w:style w:type="table" w:styleId="TableGrid">
    <w:name w:val="Table Grid"/>
    <w:basedOn w:val="TableNormal"/>
    <w:uiPriority w:val="39"/>
    <w:rsid w:val="00C7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07BD"/>
    <w:rPr>
      <w:color w:val="0563C1" w:themeColor="hyperlink"/>
      <w:u w:val="single"/>
    </w:rPr>
  </w:style>
  <w:style w:type="character" w:customStyle="1" w:styleId="wtbs9">
    <w:name w:val="wtbs9"/>
    <w:basedOn w:val="DefaultParagraphFont"/>
    <w:rsid w:val="008807BD"/>
  </w:style>
  <w:style w:type="character" w:customStyle="1" w:styleId="lrzxr">
    <w:name w:val="lrzxr"/>
    <w:basedOn w:val="DefaultParagraphFont"/>
    <w:rsid w:val="008807BD"/>
  </w:style>
  <w:style w:type="character" w:customStyle="1" w:styleId="nowrap">
    <w:name w:val="nowrap"/>
    <w:basedOn w:val="DefaultParagraphFont"/>
    <w:rsid w:val="00880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Sunanda Panda</dc:creator>
  <cp:keywords/>
  <dc:description/>
  <cp:lastModifiedBy>Sunanda Panda</cp:lastModifiedBy>
  <cp:revision>12</cp:revision>
  <dcterms:created xsi:type="dcterms:W3CDTF">2026-03-31T02:13:00Z</dcterms:created>
  <dcterms:modified xsi:type="dcterms:W3CDTF">2026-04-21T01:39:00Z</dcterms:modified>
</cp:coreProperties>
</file>