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24991" w14:textId="3F1B3961" w:rsidR="00FF124D" w:rsidRPr="00FF124D" w:rsidRDefault="00FF124D" w:rsidP="005440D1">
      <w:pPr>
        <w:ind w:right="566"/>
      </w:pPr>
      <w:r>
        <w:t xml:space="preserve">Table 1. </w:t>
      </w:r>
      <w:r w:rsidRPr="00187AF6">
        <w:t>Baseline characteristics and admitting departments of patients with prolonged ICU stays</w:t>
      </w:r>
    </w:p>
    <w:p w14:paraId="645BE852" w14:textId="7C3B1930" w:rsidR="005440D1" w:rsidRDefault="005440D1" w:rsidP="005440D1">
      <w:pPr>
        <w:ind w:right="566"/>
      </w:pPr>
      <w:r>
        <w:t>------------------------------------------------------------------------------------------------</w:t>
      </w:r>
    </w:p>
    <w:p w14:paraId="34EC8B8C" w14:textId="64AA353E" w:rsidR="005440D1" w:rsidRDefault="005440D1" w:rsidP="005440D1">
      <w:pPr>
        <w:ind w:left="3826" w:right="566" w:hangingChars="1822" w:hanging="3826"/>
      </w:pPr>
      <w:r>
        <w:t xml:space="preserve">Variable                 </w:t>
      </w:r>
      <w:r>
        <w:tab/>
        <w:t>Home (n=24)     Others (n=43)</w:t>
      </w:r>
    </w:p>
    <w:p w14:paraId="71B25A11" w14:textId="709DB2B5" w:rsidR="005440D1" w:rsidRDefault="005440D1" w:rsidP="005440D1">
      <w:pPr>
        <w:ind w:right="566"/>
      </w:pPr>
      <w:r>
        <w:t>------------------------------------------------------------------------------------------------</w:t>
      </w:r>
    </w:p>
    <w:p w14:paraId="51919433" w14:textId="4AA956C6" w:rsidR="005440D1" w:rsidRDefault="005440D1" w:rsidP="005440D1">
      <w:pPr>
        <w:tabs>
          <w:tab w:val="left" w:pos="6096"/>
        </w:tabs>
        <w:ind w:left="4110" w:right="566" w:hangingChars="1957" w:hanging="4110"/>
      </w:pPr>
      <w:r>
        <w:t xml:space="preserve">ICU length of stay, days           </w:t>
      </w:r>
      <w:r>
        <w:tab/>
        <w:t xml:space="preserve">11.3 </w:t>
      </w:r>
      <w:r>
        <w:tab/>
        <w:t>16.0</w:t>
      </w:r>
    </w:p>
    <w:p w14:paraId="58EF3733" w14:textId="5D72D2C1" w:rsidR="005440D1" w:rsidRDefault="005440D1" w:rsidP="005440D1">
      <w:pPr>
        <w:tabs>
          <w:tab w:val="left" w:pos="6096"/>
        </w:tabs>
        <w:ind w:left="4110" w:right="566" w:hangingChars="1957" w:hanging="4110"/>
      </w:pPr>
      <w:r>
        <w:t xml:space="preserve">Hospital length of stay, days       </w:t>
      </w:r>
      <w:r>
        <w:tab/>
        <w:t xml:space="preserve">43.0 </w:t>
      </w:r>
      <w:r>
        <w:tab/>
        <w:t>46.0</w:t>
      </w:r>
    </w:p>
    <w:p w14:paraId="6C259516" w14:textId="77777777" w:rsidR="005440D1" w:rsidRDefault="005440D1" w:rsidP="005440D1">
      <w:pPr>
        <w:ind w:right="566"/>
      </w:pPr>
    </w:p>
    <w:p w14:paraId="78D56CF7" w14:textId="77777777" w:rsidR="005440D1" w:rsidRDefault="005440D1" w:rsidP="005440D1">
      <w:pPr>
        <w:ind w:right="566"/>
      </w:pPr>
      <w:r>
        <w:t>Admitting department, n (%)</w:t>
      </w:r>
    </w:p>
    <w:p w14:paraId="2EC2493A" w14:textId="62883050" w:rsidR="005440D1" w:rsidRDefault="005440D1" w:rsidP="005440D1">
      <w:pPr>
        <w:tabs>
          <w:tab w:val="right" w:pos="6804"/>
        </w:tabs>
        <w:ind w:left="4110" w:right="566" w:hangingChars="1957" w:hanging="4110"/>
      </w:pPr>
      <w:r>
        <w:t xml:space="preserve">  Cardiology              </w:t>
      </w:r>
      <w:r>
        <w:tab/>
        <w:t xml:space="preserve">5 (21)        </w:t>
      </w:r>
      <w:r>
        <w:tab/>
        <w:t>10 (23)</w:t>
      </w:r>
    </w:p>
    <w:p w14:paraId="6E7FF588" w14:textId="1DB2566A" w:rsidR="005440D1" w:rsidRDefault="005440D1" w:rsidP="005440D1">
      <w:pPr>
        <w:tabs>
          <w:tab w:val="right" w:pos="6804"/>
        </w:tabs>
        <w:ind w:left="4110" w:right="566" w:hangingChars="1957" w:hanging="4110"/>
      </w:pPr>
      <w:r>
        <w:t xml:space="preserve">  Gastroenterology          </w:t>
      </w:r>
      <w:r>
        <w:tab/>
        <w:t xml:space="preserve">3 (13)        </w:t>
      </w:r>
      <w:r>
        <w:tab/>
        <w:t xml:space="preserve"> 6 (14)</w:t>
      </w:r>
    </w:p>
    <w:p w14:paraId="3DFB5CD7" w14:textId="5DA9E2D1" w:rsidR="005440D1" w:rsidRDefault="005440D1" w:rsidP="005440D1">
      <w:pPr>
        <w:tabs>
          <w:tab w:val="right" w:pos="6804"/>
        </w:tabs>
        <w:ind w:left="4110" w:right="566" w:hangingChars="1957" w:hanging="4110"/>
      </w:pPr>
      <w:r>
        <w:t xml:space="preserve">  Hematology                   </w:t>
      </w:r>
      <w:r>
        <w:tab/>
        <w:t xml:space="preserve">1 (4)          </w:t>
      </w:r>
      <w:r>
        <w:tab/>
        <w:t>8 (19)</w:t>
      </w:r>
    </w:p>
    <w:p w14:paraId="6F25764D" w14:textId="596F629C" w:rsidR="005440D1" w:rsidRDefault="005440D1" w:rsidP="005440D1">
      <w:pPr>
        <w:tabs>
          <w:tab w:val="right" w:pos="6804"/>
        </w:tabs>
        <w:ind w:left="4110" w:right="566" w:hangingChars="1957" w:hanging="4110"/>
      </w:pPr>
      <w:r>
        <w:t xml:space="preserve">  Immunology                  </w:t>
      </w:r>
      <w:r>
        <w:tab/>
        <w:t xml:space="preserve">1 (4)          </w:t>
      </w:r>
      <w:r>
        <w:tab/>
        <w:t>6 (14)</w:t>
      </w:r>
    </w:p>
    <w:p w14:paraId="0B384BC8" w14:textId="2126F016" w:rsidR="005440D1" w:rsidRDefault="005440D1" w:rsidP="005440D1">
      <w:pPr>
        <w:tabs>
          <w:tab w:val="right" w:pos="6804"/>
        </w:tabs>
        <w:ind w:left="4110" w:right="566" w:hangingChars="1957" w:hanging="4110"/>
      </w:pPr>
      <w:r>
        <w:t xml:space="preserve">  Pulmonology                </w:t>
      </w:r>
      <w:r>
        <w:tab/>
        <w:t xml:space="preserve">4 (17)         </w:t>
      </w:r>
      <w:r>
        <w:tab/>
        <w:t>6 (14)</w:t>
      </w:r>
    </w:p>
    <w:p w14:paraId="09BFE90A" w14:textId="6DD547AB" w:rsidR="005440D1" w:rsidRDefault="005440D1" w:rsidP="005440D1">
      <w:pPr>
        <w:tabs>
          <w:tab w:val="right" w:pos="6804"/>
        </w:tabs>
        <w:ind w:left="4110" w:right="566" w:hangingChars="1957" w:hanging="4110"/>
      </w:pPr>
      <w:r>
        <w:t xml:space="preserve">  Neurology                  </w:t>
      </w:r>
      <w:r>
        <w:tab/>
        <w:t xml:space="preserve">2 (8)          </w:t>
      </w:r>
      <w:r>
        <w:tab/>
        <w:t>5 (12)</w:t>
      </w:r>
    </w:p>
    <w:p w14:paraId="225BCCA6" w14:textId="1977D9DE" w:rsidR="005440D1" w:rsidRDefault="005440D1" w:rsidP="005440D1">
      <w:pPr>
        <w:tabs>
          <w:tab w:val="left" w:pos="6237"/>
          <w:tab w:val="right" w:pos="6804"/>
        </w:tabs>
        <w:ind w:left="4110" w:right="566" w:hangingChars="1957" w:hanging="4110"/>
      </w:pPr>
      <w:r>
        <w:t xml:space="preserve">  Others                 </w:t>
      </w:r>
      <w:r>
        <w:tab/>
        <w:t xml:space="preserve">8 (33)      </w:t>
      </w:r>
      <w:r>
        <w:tab/>
        <w:t>2 (5)</w:t>
      </w:r>
    </w:p>
    <w:p w14:paraId="27C96100" w14:textId="226E63E3" w:rsidR="005440D1" w:rsidRDefault="005440D1" w:rsidP="005440D1">
      <w:pPr>
        <w:ind w:right="566"/>
      </w:pPr>
      <w:r>
        <w:t>------------------------------------------------------------------------------------------------</w:t>
      </w:r>
    </w:p>
    <w:p w14:paraId="484A3914" w14:textId="77777777" w:rsidR="005440D1" w:rsidRDefault="005440D1" w:rsidP="005440D1">
      <w:pPr>
        <w:ind w:right="566"/>
      </w:pPr>
    </w:p>
    <w:p w14:paraId="0E14F89F" w14:textId="2A147C34" w:rsidR="00FF124D" w:rsidRPr="00FF124D" w:rsidRDefault="00854B1C" w:rsidP="00FF124D">
      <w:pPr>
        <w:ind w:leftChars="-1" w:left="-2" w:right="-427"/>
      </w:pPr>
      <w:r>
        <w:br w:type="column"/>
      </w:r>
      <w:r w:rsidR="00FF124D" w:rsidRPr="00187AF6">
        <w:lastRenderedPageBreak/>
        <w:t>Table 2. Comparison of clinical variables between patients discharged home and those with non-home discharge</w:t>
      </w:r>
    </w:p>
    <w:p w14:paraId="73555098" w14:textId="2F4F3E47" w:rsidR="005440D1" w:rsidRDefault="005440D1" w:rsidP="00854B1C">
      <w:pPr>
        <w:ind w:leftChars="-1" w:left="-2" w:right="-427"/>
      </w:pPr>
      <w:r>
        <w:t>----------------------------------------------------------------------------------------------------</w:t>
      </w:r>
    </w:p>
    <w:p w14:paraId="2B01DAB8" w14:textId="4ED4320B" w:rsidR="005440D1" w:rsidRDefault="005440D1" w:rsidP="00854B1C">
      <w:pPr>
        <w:tabs>
          <w:tab w:val="right" w:pos="4253"/>
        </w:tabs>
        <w:ind w:leftChars="-1" w:left="-2" w:right="-427"/>
      </w:pPr>
      <w:r>
        <w:t>Variable                              Home (n=24)     Others (n=43)     p value</w:t>
      </w:r>
    </w:p>
    <w:p w14:paraId="0130964C" w14:textId="4CA8AEAD" w:rsidR="005440D1" w:rsidRDefault="005440D1" w:rsidP="00854B1C">
      <w:pPr>
        <w:tabs>
          <w:tab w:val="right" w:pos="4253"/>
        </w:tabs>
        <w:ind w:leftChars="-1" w:left="-2" w:right="-427"/>
      </w:pPr>
      <w:r>
        <w:t>----------------------------------------------------------------------------------------------------</w:t>
      </w:r>
    </w:p>
    <w:p w14:paraId="40027FBB" w14:textId="0F4BB671" w:rsidR="005440D1" w:rsidRDefault="005440D1" w:rsidP="001A00D5">
      <w:pPr>
        <w:tabs>
          <w:tab w:val="right" w:pos="4678"/>
          <w:tab w:val="right" w:pos="6521"/>
          <w:tab w:val="right" w:pos="8222"/>
        </w:tabs>
        <w:ind w:leftChars="-1" w:left="-2" w:right="-427"/>
      </w:pPr>
      <w:r>
        <w:t>Diabetes mellitus, %</w:t>
      </w:r>
      <w:r w:rsidR="00854B1C">
        <w:tab/>
      </w:r>
      <w:r>
        <w:t xml:space="preserve">25.0 </w:t>
      </w:r>
      <w:r w:rsidR="00854B1C">
        <w:tab/>
      </w:r>
      <w:r>
        <w:t>30.2</w:t>
      </w:r>
      <w:r w:rsidR="00854B1C">
        <w:tab/>
      </w:r>
      <w:r>
        <w:t>0.649</w:t>
      </w:r>
    </w:p>
    <w:p w14:paraId="3AEB0386" w14:textId="6AA98256" w:rsidR="005440D1" w:rsidRDefault="005440D1" w:rsidP="001A00D5">
      <w:pPr>
        <w:tabs>
          <w:tab w:val="right" w:pos="4678"/>
          <w:tab w:val="right" w:pos="6521"/>
          <w:tab w:val="right" w:pos="8222"/>
        </w:tabs>
        <w:ind w:leftChars="-1" w:left="-2" w:right="-427"/>
      </w:pPr>
      <w:r>
        <w:t>Chronic kidney disease, %</w:t>
      </w:r>
      <w:r w:rsidR="00854B1C">
        <w:tab/>
      </w:r>
      <w:r>
        <w:t>4.2</w:t>
      </w:r>
      <w:r w:rsidR="00854B1C">
        <w:tab/>
      </w:r>
      <w:r>
        <w:t>11.6</w:t>
      </w:r>
      <w:r w:rsidR="00854B1C">
        <w:tab/>
      </w:r>
      <w:r>
        <w:t>0.305</w:t>
      </w:r>
    </w:p>
    <w:p w14:paraId="64F301C5" w14:textId="67F94C7F" w:rsidR="005440D1" w:rsidRDefault="005440D1" w:rsidP="001A00D5">
      <w:pPr>
        <w:tabs>
          <w:tab w:val="right" w:pos="4678"/>
          <w:tab w:val="right" w:pos="6521"/>
          <w:tab w:val="right" w:pos="8222"/>
        </w:tabs>
        <w:ind w:leftChars="-1" w:left="-2" w:right="-427"/>
      </w:pPr>
      <w:r>
        <w:t>Chronic lung disease, %</w:t>
      </w:r>
      <w:r w:rsidR="00854B1C">
        <w:tab/>
      </w:r>
      <w:r>
        <w:t>8.3</w:t>
      </w:r>
      <w:r w:rsidR="00854B1C">
        <w:tab/>
      </w:r>
      <w:r>
        <w:t>7.0</w:t>
      </w:r>
      <w:r w:rsidR="00854B1C">
        <w:tab/>
      </w:r>
      <w:r>
        <w:t>0.839</w:t>
      </w:r>
    </w:p>
    <w:p w14:paraId="5997D774" w14:textId="2BDFDD3C" w:rsidR="005440D1" w:rsidRDefault="005440D1" w:rsidP="001A00D5">
      <w:pPr>
        <w:tabs>
          <w:tab w:val="left" w:pos="3402"/>
          <w:tab w:val="right" w:pos="4678"/>
          <w:tab w:val="right" w:pos="6521"/>
          <w:tab w:val="right" w:pos="8222"/>
        </w:tabs>
        <w:ind w:leftChars="-1" w:left="-2" w:right="-427"/>
      </w:pPr>
      <w:r>
        <w:t>Cancer, %</w:t>
      </w:r>
      <w:r w:rsidR="001A00D5">
        <w:tab/>
      </w:r>
      <w:r w:rsidR="001A00D5">
        <w:tab/>
      </w:r>
      <w:r w:rsidR="00854B1C">
        <w:t>2</w:t>
      </w:r>
      <w:r>
        <w:t>0.8</w:t>
      </w:r>
      <w:r w:rsidR="00854B1C">
        <w:tab/>
      </w:r>
      <w:r>
        <w:t>34.9</w:t>
      </w:r>
      <w:r w:rsidR="00854B1C">
        <w:tab/>
      </w:r>
      <w:r>
        <w:t>0.228</w:t>
      </w:r>
    </w:p>
    <w:p w14:paraId="313164C5" w14:textId="7883FB3D" w:rsidR="005440D1" w:rsidRDefault="005440D1" w:rsidP="001A00D5">
      <w:pPr>
        <w:tabs>
          <w:tab w:val="right" w:pos="4678"/>
          <w:tab w:val="right" w:pos="6521"/>
          <w:tab w:val="right" w:pos="8222"/>
        </w:tabs>
        <w:ind w:leftChars="-1" w:left="-2" w:right="-427"/>
      </w:pPr>
      <w:r>
        <w:t>Hematologic malignancy or lymphoma, %</w:t>
      </w:r>
      <w:r w:rsidR="001A00D5">
        <w:tab/>
      </w:r>
      <w:r>
        <w:t>0.0</w:t>
      </w:r>
      <w:r w:rsidR="001A00D5">
        <w:tab/>
      </w:r>
      <w:r>
        <w:t>23.3</w:t>
      </w:r>
      <w:r w:rsidR="001A00D5">
        <w:tab/>
      </w:r>
      <w:r>
        <w:t>0.010</w:t>
      </w:r>
    </w:p>
    <w:p w14:paraId="4EF3950F" w14:textId="77777777" w:rsidR="005440D1" w:rsidRDefault="005440D1" w:rsidP="001A00D5">
      <w:pPr>
        <w:tabs>
          <w:tab w:val="right" w:pos="4678"/>
          <w:tab w:val="right" w:pos="6521"/>
          <w:tab w:val="right" w:pos="8222"/>
        </w:tabs>
        <w:ind w:leftChars="-1" w:left="-2" w:right="-427"/>
      </w:pPr>
    </w:p>
    <w:p w14:paraId="71AA42D4" w14:textId="77777777" w:rsidR="005440D1" w:rsidRDefault="005440D1" w:rsidP="001A00D5">
      <w:pPr>
        <w:tabs>
          <w:tab w:val="right" w:pos="4678"/>
          <w:tab w:val="right" w:pos="6521"/>
          <w:tab w:val="right" w:pos="8222"/>
        </w:tabs>
        <w:ind w:leftChars="-1" w:left="-2" w:right="-427"/>
      </w:pPr>
      <w:r>
        <w:t>SOFA score</w:t>
      </w:r>
    </w:p>
    <w:p w14:paraId="2BD2ABD0" w14:textId="3B259D2D" w:rsidR="005440D1" w:rsidRDefault="005440D1" w:rsidP="001A00D5">
      <w:pPr>
        <w:tabs>
          <w:tab w:val="right" w:pos="4678"/>
          <w:tab w:val="right" w:pos="6521"/>
          <w:tab w:val="right" w:pos="8222"/>
        </w:tabs>
        <w:ind w:leftChars="-1" w:left="-2" w:right="-427"/>
      </w:pPr>
      <w:r>
        <w:t xml:space="preserve">  Day 1 </w:t>
      </w:r>
      <w:r w:rsidR="001A00D5">
        <w:tab/>
      </w:r>
      <w:r>
        <w:t>8.16</w:t>
      </w:r>
      <w:r w:rsidR="001A00D5">
        <w:tab/>
      </w:r>
      <w:r>
        <w:t>9.98</w:t>
      </w:r>
      <w:r w:rsidR="001A00D5">
        <w:tab/>
      </w:r>
      <w:r>
        <w:t>0.078</w:t>
      </w:r>
    </w:p>
    <w:p w14:paraId="4C161A83" w14:textId="43A598BF" w:rsidR="005440D1" w:rsidRDefault="005440D1" w:rsidP="001A00D5">
      <w:pPr>
        <w:tabs>
          <w:tab w:val="right" w:pos="4678"/>
          <w:tab w:val="right" w:pos="6521"/>
          <w:tab w:val="right" w:pos="8222"/>
        </w:tabs>
        <w:ind w:leftChars="-1" w:left="-2" w:right="-427"/>
      </w:pPr>
      <w:r>
        <w:t xml:space="preserve">  Day 2</w:t>
      </w:r>
      <w:r w:rsidR="001A00D5">
        <w:tab/>
      </w:r>
      <w:r>
        <w:t>8.17</w:t>
      </w:r>
      <w:r w:rsidR="001A00D5">
        <w:tab/>
      </w:r>
      <w:r>
        <w:t>10.02</w:t>
      </w:r>
      <w:r w:rsidR="001A00D5">
        <w:tab/>
      </w:r>
      <w:r>
        <w:t>0.071</w:t>
      </w:r>
    </w:p>
    <w:p w14:paraId="0703E62A" w14:textId="4319718D" w:rsidR="005440D1" w:rsidRDefault="005440D1" w:rsidP="001A00D5">
      <w:pPr>
        <w:tabs>
          <w:tab w:val="right" w:pos="4678"/>
          <w:tab w:val="right" w:pos="6521"/>
          <w:tab w:val="right" w:pos="8222"/>
        </w:tabs>
        <w:ind w:leftChars="-1" w:left="-2" w:right="-427"/>
      </w:pPr>
      <w:r>
        <w:t xml:space="preserve">  Day </w:t>
      </w:r>
      <w:r w:rsidR="001A00D5">
        <w:t>7</w:t>
      </w:r>
      <w:r w:rsidR="001A00D5">
        <w:tab/>
      </w:r>
      <w:r>
        <w:t>4.92</w:t>
      </w:r>
      <w:r w:rsidR="001A00D5">
        <w:tab/>
      </w:r>
      <w:r>
        <w:t>8.48</w:t>
      </w:r>
      <w:r w:rsidR="001A00D5">
        <w:tab/>
      </w:r>
      <w:r>
        <w:t>&lt;0.001</w:t>
      </w:r>
    </w:p>
    <w:p w14:paraId="3BA1932E" w14:textId="77777777" w:rsidR="005440D1" w:rsidRDefault="005440D1" w:rsidP="001A00D5">
      <w:pPr>
        <w:tabs>
          <w:tab w:val="right" w:pos="4678"/>
          <w:tab w:val="right" w:pos="8222"/>
        </w:tabs>
        <w:ind w:leftChars="-1" w:left="-2" w:right="-427"/>
      </w:pPr>
    </w:p>
    <w:p w14:paraId="40980ED9" w14:textId="5F01F103" w:rsidR="005440D1" w:rsidRDefault="005440D1" w:rsidP="001A00D5">
      <w:pPr>
        <w:tabs>
          <w:tab w:val="right" w:pos="4678"/>
          <w:tab w:val="left" w:pos="6237"/>
          <w:tab w:val="right" w:pos="8222"/>
        </w:tabs>
        <w:ind w:leftChars="-1" w:left="-2" w:right="-427"/>
      </w:pPr>
      <w:r>
        <w:t>Total fluid balance, L</w:t>
      </w:r>
      <w:r w:rsidR="001A00D5">
        <w:tab/>
      </w:r>
      <w:r>
        <w:t>0.046</w:t>
      </w:r>
      <w:r w:rsidR="001A00D5">
        <w:tab/>
      </w:r>
      <w:r>
        <w:t>4.524</w:t>
      </w:r>
      <w:r w:rsidR="001A00D5">
        <w:tab/>
      </w:r>
      <w:r>
        <w:t>&lt;0.001</w:t>
      </w:r>
    </w:p>
    <w:p w14:paraId="247E6B15" w14:textId="4DA05BAE" w:rsidR="005440D1" w:rsidRDefault="005440D1" w:rsidP="001A00D5">
      <w:pPr>
        <w:tabs>
          <w:tab w:val="right" w:pos="4678"/>
          <w:tab w:val="left" w:pos="6237"/>
          <w:tab w:val="right" w:pos="8222"/>
        </w:tabs>
        <w:ind w:leftChars="-1" w:left="-2" w:right="-427"/>
      </w:pPr>
      <w:r>
        <w:t>Albumin consumption, units</w:t>
      </w:r>
      <w:r w:rsidR="001A00D5">
        <w:tab/>
      </w:r>
      <w:r>
        <w:t>0.71</w:t>
      </w:r>
      <w:r w:rsidR="001A00D5">
        <w:tab/>
      </w:r>
      <w:r>
        <w:t>2.20</w:t>
      </w:r>
      <w:r w:rsidR="001A00D5">
        <w:tab/>
      </w:r>
      <w:r>
        <w:t>0.005</w:t>
      </w:r>
    </w:p>
    <w:p w14:paraId="20DECCB6" w14:textId="2372E765" w:rsidR="005440D1" w:rsidRDefault="005440D1" w:rsidP="001A00D5">
      <w:pPr>
        <w:tabs>
          <w:tab w:val="right" w:pos="4678"/>
          <w:tab w:val="left" w:pos="6237"/>
          <w:tab w:val="right" w:pos="8222"/>
        </w:tabs>
        <w:ind w:leftChars="-1" w:left="-2" w:right="-427"/>
      </w:pPr>
      <w:r>
        <w:t>RBC transfusion, units</w:t>
      </w:r>
      <w:r w:rsidR="001A00D5">
        <w:tab/>
      </w:r>
      <w:r>
        <w:t>1.50</w:t>
      </w:r>
      <w:r w:rsidR="001A00D5">
        <w:tab/>
      </w:r>
      <w:r>
        <w:t>2.77</w:t>
      </w:r>
      <w:r w:rsidR="001A00D5">
        <w:tab/>
      </w:r>
      <w:r>
        <w:t>0.230</w:t>
      </w:r>
    </w:p>
    <w:p w14:paraId="1E6031EB" w14:textId="16AFC1F8" w:rsidR="005440D1" w:rsidRDefault="005440D1" w:rsidP="001A00D5">
      <w:pPr>
        <w:tabs>
          <w:tab w:val="right" w:pos="4678"/>
          <w:tab w:val="left" w:pos="6237"/>
          <w:tab w:val="right" w:pos="8222"/>
        </w:tabs>
        <w:ind w:leftChars="-1" w:left="-2" w:right="-427"/>
      </w:pPr>
      <w:r>
        <w:t>Norepinephrine use, days</w:t>
      </w:r>
      <w:r w:rsidR="001A00D5">
        <w:tab/>
      </w:r>
      <w:r>
        <w:t>1.71</w:t>
      </w:r>
      <w:r w:rsidR="001A00D5">
        <w:tab/>
      </w:r>
      <w:r>
        <w:t>3.34</w:t>
      </w:r>
      <w:r w:rsidR="001A00D5">
        <w:tab/>
      </w:r>
      <w:r>
        <w:t>&lt;0.001</w:t>
      </w:r>
    </w:p>
    <w:p w14:paraId="6B67C901" w14:textId="5D262C80" w:rsidR="005440D1" w:rsidRDefault="005440D1" w:rsidP="001A00D5">
      <w:pPr>
        <w:tabs>
          <w:tab w:val="right" w:pos="4678"/>
          <w:tab w:val="left" w:pos="6237"/>
          <w:tab w:val="right" w:pos="8222"/>
        </w:tabs>
        <w:ind w:leftChars="-1" w:left="-2" w:right="-427"/>
      </w:pPr>
      <w:r>
        <w:t>Inotrope/vasopressor use, days</w:t>
      </w:r>
      <w:r w:rsidR="001A00D5">
        <w:tab/>
      </w:r>
      <w:r>
        <w:t>2.04</w:t>
      </w:r>
      <w:r w:rsidR="001A00D5">
        <w:tab/>
      </w:r>
      <w:r>
        <w:t>3.89</w:t>
      </w:r>
      <w:r w:rsidR="001A00D5">
        <w:tab/>
      </w:r>
      <w:r>
        <w:t>0.003</w:t>
      </w:r>
    </w:p>
    <w:p w14:paraId="3A6B8C14" w14:textId="793EC99C" w:rsidR="00837102" w:rsidRDefault="005440D1" w:rsidP="005440D1">
      <w:pPr>
        <w:ind w:leftChars="-1" w:left="-2" w:right="-427"/>
      </w:pPr>
      <w:r>
        <w:t>----------------------------------------------------------------------------------------------------</w:t>
      </w:r>
    </w:p>
    <w:p w14:paraId="32202083" w14:textId="038B61C9" w:rsidR="00FF124D" w:rsidRPr="00FF124D" w:rsidRDefault="00837102" w:rsidP="00FF124D">
      <w:pPr>
        <w:ind w:leftChars="-1" w:left="-2" w:right="-427"/>
      </w:pPr>
      <w:r>
        <w:br w:type="column"/>
      </w:r>
      <w:r w:rsidR="00FF124D">
        <w:lastRenderedPageBreak/>
        <w:t>Table 3. Multivariate logistic regression analysis for factors associated with non-home discharge</w:t>
      </w:r>
    </w:p>
    <w:p w14:paraId="68E8BBE8" w14:textId="261C98D6" w:rsidR="00837102" w:rsidRDefault="00837102" w:rsidP="00837102">
      <w:pPr>
        <w:ind w:leftChars="-1" w:left="-2" w:right="-427"/>
      </w:pPr>
      <w:r>
        <w:t>-------------------------------------------------------------------------------------------------</w:t>
      </w:r>
    </w:p>
    <w:p w14:paraId="437D9F67" w14:textId="6299B5A7" w:rsidR="00837102" w:rsidRDefault="00837102" w:rsidP="00837102">
      <w:pPr>
        <w:ind w:leftChars="-1" w:left="-2" w:right="-427"/>
      </w:pPr>
      <w:r>
        <w:t>Variable                                 Adjusted OR     95% CI       p value</w:t>
      </w:r>
    </w:p>
    <w:p w14:paraId="45591061" w14:textId="5646BB12" w:rsidR="00837102" w:rsidRDefault="00837102" w:rsidP="00837102">
      <w:pPr>
        <w:ind w:leftChars="-1" w:left="-2" w:right="-427"/>
      </w:pPr>
      <w:r>
        <w:t>-------------------------------------------------------------------------------------------------</w:t>
      </w:r>
    </w:p>
    <w:p w14:paraId="04D62A8A" w14:textId="5041248D" w:rsidR="00837102" w:rsidRDefault="00837102" w:rsidP="00837102">
      <w:pPr>
        <w:tabs>
          <w:tab w:val="left" w:pos="4678"/>
        </w:tabs>
        <w:ind w:leftChars="-1" w:left="-2" w:right="-427"/>
      </w:pPr>
      <w:r>
        <w:t>Hematologic malignancy or lymphoma</w:t>
      </w:r>
      <w:r>
        <w:tab/>
        <w:t>8.37</w:t>
      </w:r>
      <w:r>
        <w:tab/>
        <w:t>1.55–45.2</w:t>
      </w:r>
      <w:r>
        <w:tab/>
        <w:t>0.010</w:t>
      </w:r>
    </w:p>
    <w:p w14:paraId="272AA6AF" w14:textId="2A9CBD39" w:rsidR="00837102" w:rsidRDefault="00837102" w:rsidP="00837102">
      <w:pPr>
        <w:tabs>
          <w:tab w:val="left" w:pos="4678"/>
        </w:tabs>
        <w:ind w:leftChars="-1" w:left="-2" w:right="-427"/>
      </w:pPr>
      <w:r>
        <w:t>SOFA score on Day 7 (per 1-point increase)</w:t>
      </w:r>
      <w:r>
        <w:tab/>
        <w:t>1.11</w:t>
      </w:r>
      <w:r>
        <w:tab/>
        <w:t>1.03–1.20</w:t>
      </w:r>
      <w:r>
        <w:tab/>
        <w:t>0.002</w:t>
      </w:r>
    </w:p>
    <w:p w14:paraId="2A49440B" w14:textId="570C29E3" w:rsidR="00837102" w:rsidRDefault="00837102" w:rsidP="00837102">
      <w:pPr>
        <w:tabs>
          <w:tab w:val="left" w:pos="4678"/>
        </w:tabs>
        <w:ind w:leftChars="-1" w:left="-2" w:right="-427"/>
      </w:pPr>
      <w:r>
        <w:t>Total fluid balance (per 1-L increase)</w:t>
      </w:r>
      <w:r>
        <w:tab/>
        <w:t>1.18</w:t>
      </w:r>
      <w:r>
        <w:tab/>
        <w:t>1.07–1.30</w:t>
      </w:r>
      <w:r>
        <w:tab/>
        <w:t>0.001</w:t>
      </w:r>
    </w:p>
    <w:p w14:paraId="57C423E0" w14:textId="123F7527" w:rsidR="00837102" w:rsidRDefault="00837102" w:rsidP="00837102">
      <w:pPr>
        <w:tabs>
          <w:tab w:val="left" w:pos="4678"/>
        </w:tabs>
        <w:ind w:leftChars="-1" w:left="-2" w:right="-427"/>
      </w:pPr>
      <w:r>
        <w:t>Albumin consumption (per unit)</w:t>
      </w:r>
      <w:r>
        <w:tab/>
        <w:t>1.05</w:t>
      </w:r>
      <w:r>
        <w:tab/>
        <w:t>1.01–1.10</w:t>
      </w:r>
      <w:r>
        <w:tab/>
        <w:t>0.023</w:t>
      </w:r>
    </w:p>
    <w:p w14:paraId="1AA125F7" w14:textId="11ABBF6D" w:rsidR="00837102" w:rsidRDefault="00837102" w:rsidP="00837102">
      <w:pPr>
        <w:tabs>
          <w:tab w:val="left" w:pos="4678"/>
        </w:tabs>
        <w:ind w:leftChars="-1" w:left="-2" w:right="-427"/>
      </w:pPr>
      <w:r>
        <w:t>Duration of norepinephrine use (per day)</w:t>
      </w:r>
      <w:r>
        <w:tab/>
        <w:t>1.26</w:t>
      </w:r>
      <w:r>
        <w:tab/>
        <w:t>1.08–1.46</w:t>
      </w:r>
      <w:r>
        <w:tab/>
        <w:t>0.003</w:t>
      </w:r>
    </w:p>
    <w:p w14:paraId="333A2330" w14:textId="728392E7" w:rsidR="00837102" w:rsidRDefault="00837102" w:rsidP="00837102">
      <w:pPr>
        <w:ind w:leftChars="-1" w:left="-2" w:right="-427"/>
      </w:pPr>
      <w:r>
        <w:t>-------------------------------------------------------------------------------------------------</w:t>
      </w:r>
    </w:p>
    <w:p w14:paraId="5864B397" w14:textId="77777777" w:rsidR="00837102" w:rsidRDefault="00837102" w:rsidP="00837102">
      <w:pPr>
        <w:ind w:leftChars="-1" w:left="-2" w:right="-427"/>
      </w:pPr>
      <w:r>
        <w:t xml:space="preserve">Model performance: Nagelkerke R² = 0.335  </w:t>
      </w:r>
    </w:p>
    <w:p w14:paraId="32581C34" w14:textId="2A4A88D0" w:rsidR="005440D1" w:rsidRDefault="00837102" w:rsidP="00837102">
      <w:pPr>
        <w:ind w:leftChars="-1" w:left="-2" w:right="-427"/>
      </w:pPr>
      <w:r>
        <w:t>Overall model p = 0.002</w:t>
      </w:r>
    </w:p>
    <w:p w14:paraId="7FEE22A8" w14:textId="1036EC86" w:rsidR="00187AF6" w:rsidRDefault="00187AF6" w:rsidP="00837102">
      <w:pPr>
        <w:ind w:leftChars="-1" w:left="-2" w:right="-427"/>
      </w:pPr>
    </w:p>
    <w:sectPr w:rsidR="00187A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0D1"/>
    <w:rsid w:val="000E3F5E"/>
    <w:rsid w:val="00187AF6"/>
    <w:rsid w:val="001A00D5"/>
    <w:rsid w:val="003F3804"/>
    <w:rsid w:val="004450BF"/>
    <w:rsid w:val="005440D1"/>
    <w:rsid w:val="005E152C"/>
    <w:rsid w:val="00686301"/>
    <w:rsid w:val="00780CCE"/>
    <w:rsid w:val="00837102"/>
    <w:rsid w:val="00854B1C"/>
    <w:rsid w:val="008B743B"/>
    <w:rsid w:val="00A46DBD"/>
    <w:rsid w:val="00BA593B"/>
    <w:rsid w:val="00FF124D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2E5441"/>
  <w15:chartTrackingRefBased/>
  <w15:docId w15:val="{19888FF1-3E92-3142-BBE1-1299814B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40D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0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0D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0D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0D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0D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0D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0D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440D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440D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440D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440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440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440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440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440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440D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440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44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40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440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40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440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40D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440D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44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440D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440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295</Words>
  <Characters>2460</Characters>
  <Application>Microsoft Office Word</Application>
  <DocSecurity>0</DocSecurity>
  <Lines>61</Lines>
  <Paragraphs>57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佳奈 原田</dc:creator>
  <cp:keywords/>
  <dc:description/>
  <cp:lastModifiedBy>佳奈 原田</cp:lastModifiedBy>
  <cp:revision>5</cp:revision>
  <dcterms:created xsi:type="dcterms:W3CDTF">2026-02-23T01:29:00Z</dcterms:created>
  <dcterms:modified xsi:type="dcterms:W3CDTF">2026-03-07T06:19:00Z</dcterms:modified>
</cp:coreProperties>
</file>