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F3521" w14:textId="368A1816" w:rsidR="00BD077F" w:rsidRPr="00002A45" w:rsidRDefault="00BD077F" w:rsidP="00BD077F">
      <w:pPr>
        <w:spacing w:line="480" w:lineRule="auto"/>
        <w:jc w:val="both"/>
        <w:rPr>
          <w:u w:val="single"/>
        </w:rPr>
      </w:pPr>
      <w:r w:rsidRPr="00002A45">
        <w:rPr>
          <w:u w:val="single"/>
        </w:rPr>
        <w:t>Supplementary Figures</w:t>
      </w:r>
    </w:p>
    <w:p w14:paraId="349606E9" w14:textId="77777777" w:rsidR="00BD077F" w:rsidRPr="00002A45" w:rsidRDefault="00BD077F" w:rsidP="00BD077F">
      <w:pPr>
        <w:spacing w:line="480" w:lineRule="auto"/>
        <w:jc w:val="both"/>
        <w:rPr>
          <w:u w:val="single"/>
        </w:rPr>
      </w:pPr>
      <w:r w:rsidRPr="00002A45">
        <w:rPr>
          <w:noProof/>
          <w:u w:val="single"/>
        </w:rPr>
        <w:drawing>
          <wp:inline distT="114300" distB="114300" distL="114300" distR="114300" wp14:anchorId="28632888" wp14:editId="00688BB0">
            <wp:extent cx="5943600" cy="508000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5"/>
                    <a:srcRect/>
                    <a:stretch>
                      <a:fillRect/>
                    </a:stretch>
                  </pic:blipFill>
                  <pic:spPr bwMode="auto">
                    <a:xfrm>
                      <a:off x="0" y="0"/>
                      <a:ext cx="5943600" cy="5080000"/>
                    </a:xfrm>
                    <a:prstGeom prst="rect">
                      <a:avLst/>
                    </a:prstGeom>
                    <a:ln>
                      <a:noFill/>
                    </a:ln>
                    <a:extLst>
                      <a:ext uri="{53640926-AAD7-44D8-BBD7-CCE9431645EC}">
                        <a14:shadowObscured xmlns:a14="http://schemas.microsoft.com/office/drawing/2010/main"/>
                      </a:ext>
                    </a:extLst>
                  </pic:spPr>
                </pic:pic>
              </a:graphicData>
            </a:graphic>
          </wp:inline>
        </w:drawing>
      </w:r>
    </w:p>
    <w:p w14:paraId="7A93DCE7" w14:textId="73960FD7" w:rsidR="00BD077F" w:rsidRDefault="00BD077F" w:rsidP="00BD077F">
      <w:pPr>
        <w:spacing w:line="480" w:lineRule="auto"/>
        <w:jc w:val="both"/>
      </w:pPr>
      <w:r w:rsidRPr="00002A45">
        <w:rPr>
          <w:b/>
          <w:bCs/>
        </w:rPr>
        <w:t>Supplementary Figure S1. High-resolution IMC laser optimization in OpenIMC.</w:t>
      </w:r>
      <w:r w:rsidRPr="00002A45">
        <w:t xml:space="preserve"> Screenshot of the OpenIMC interface during laser power optimization for high-resolution Imaging Mass Cytometry (IMC). Signal intensity from the DNA1 channel (Channel 32) was assessed across five successive passes over a single region of interest (ROI) at relative energy levels of -4 dB, -2 dB, -1 dB, 0 dB, and 4 </w:t>
      </w:r>
      <w:proofErr w:type="spellStart"/>
      <w:r w:rsidRPr="00002A45">
        <w:t>dB.</w:t>
      </w:r>
      <w:proofErr w:type="spellEnd"/>
      <w:r w:rsidRPr="00002A45">
        <w:t xml:space="preserve"> Left: raw signal intensity per pass. Right: first derivative of a sigmoidal fit to the intensity data. The parameter X0​, representing the pass number at which the derivative reaches a minimum (inflection point, which is computed for each line independently), serves as a critical input for Richardson-Lucy deconvolution. We additionally present an example of a Classic </w:t>
      </w:r>
      <w:r w:rsidRPr="00002A45">
        <w:lastRenderedPageBreak/>
        <w:t xml:space="preserve">IMC acquisition (1 micron resolution), a 333 nm HR-IMC acquisition prior to deconvolution (raw), and the same 333 nm HR-IMC acquisition deconvolved within OpenIMC. Data obtained from </w:t>
      </w:r>
      <w:r w:rsidRPr="00BD077F">
        <w:t>DOI</w:t>
      </w:r>
      <w:r w:rsidR="0034544E">
        <w:t>:</w:t>
      </w:r>
      <w:r w:rsidRPr="00BD077F">
        <w:t> </w:t>
      </w:r>
      <w:hyperlink r:id="rId6" w:history="1">
        <w:r w:rsidRPr="00BD077F">
          <w:t>10.5281/zenodo.17077711</w:t>
        </w:r>
      </w:hyperlink>
      <w:r w:rsidRPr="00002A45">
        <w:t>.</w:t>
      </w:r>
    </w:p>
    <w:p w14:paraId="3E61D5CE" w14:textId="77777777" w:rsidR="00BD077F" w:rsidRDefault="00BD077F" w:rsidP="00BD077F">
      <w:pPr>
        <w:spacing w:line="480" w:lineRule="auto"/>
        <w:jc w:val="both"/>
      </w:pPr>
    </w:p>
    <w:p w14:paraId="14A0F398" w14:textId="02B5FB6D" w:rsidR="00BD077F" w:rsidRDefault="00BD077F" w:rsidP="00BD077F">
      <w:pPr>
        <w:spacing w:line="480" w:lineRule="auto"/>
        <w:jc w:val="both"/>
        <w:rPr>
          <w:b/>
          <w:bCs/>
        </w:rPr>
      </w:pPr>
      <w:r>
        <w:rPr>
          <w:b/>
          <w:bCs/>
        </w:rPr>
        <w:t xml:space="preserve">Supplementary Table 1. Reproducibility and Benchmarking Statistics. </w:t>
      </w:r>
    </w:p>
    <w:tbl>
      <w:tblPr>
        <w:tblStyle w:val="TableGrid"/>
        <w:tblW w:w="0" w:type="auto"/>
        <w:tblLook w:val="04A0" w:firstRow="1" w:lastRow="0" w:firstColumn="1" w:lastColumn="0" w:noHBand="0" w:noVBand="1"/>
      </w:tblPr>
      <w:tblGrid>
        <w:gridCol w:w="1557"/>
        <w:gridCol w:w="1558"/>
        <w:gridCol w:w="749"/>
        <w:gridCol w:w="810"/>
        <w:gridCol w:w="1558"/>
        <w:gridCol w:w="1559"/>
        <w:gridCol w:w="1559"/>
      </w:tblGrid>
      <w:tr w:rsidR="00BD077F" w14:paraId="75970395" w14:textId="77777777" w:rsidTr="00FF0913">
        <w:tc>
          <w:tcPr>
            <w:tcW w:w="9350" w:type="dxa"/>
            <w:gridSpan w:val="7"/>
          </w:tcPr>
          <w:p w14:paraId="67279BF5" w14:textId="2CCCDD77" w:rsidR="00BD077F" w:rsidRPr="002306C7" w:rsidRDefault="00BD077F" w:rsidP="00BD077F">
            <w:pPr>
              <w:spacing w:line="480" w:lineRule="auto"/>
              <w:jc w:val="both"/>
              <w:rPr>
                <w:u w:val="single"/>
              </w:rPr>
            </w:pPr>
            <w:r w:rsidRPr="002306C7">
              <w:rPr>
                <w:u w:val="single"/>
              </w:rPr>
              <w:t>CLI Segmentation Reproducibility</w:t>
            </w:r>
          </w:p>
        </w:tc>
      </w:tr>
      <w:tr w:rsidR="00BD077F" w14:paraId="1ED07694" w14:textId="77777777" w:rsidTr="002306C7">
        <w:tc>
          <w:tcPr>
            <w:tcW w:w="1557" w:type="dxa"/>
          </w:tcPr>
          <w:p w14:paraId="31B9CFAE" w14:textId="01E52208" w:rsidR="00BD077F" w:rsidRPr="00BD077F" w:rsidRDefault="00BD077F" w:rsidP="00BD077F">
            <w:pPr>
              <w:spacing w:line="480" w:lineRule="auto"/>
              <w:jc w:val="both"/>
            </w:pPr>
            <w:r w:rsidRPr="00BD077F">
              <w:t>Method</w:t>
            </w:r>
          </w:p>
        </w:tc>
        <w:tc>
          <w:tcPr>
            <w:tcW w:w="2307" w:type="dxa"/>
            <w:gridSpan w:val="2"/>
          </w:tcPr>
          <w:p w14:paraId="40610932" w14:textId="544117EB" w:rsidR="00BD077F" w:rsidRPr="00BD077F" w:rsidRDefault="00BD077F" w:rsidP="00BD077F">
            <w:pPr>
              <w:spacing w:line="480" w:lineRule="auto"/>
              <w:jc w:val="both"/>
            </w:pPr>
            <w:r>
              <w:t>Metric</w:t>
            </w:r>
          </w:p>
        </w:tc>
        <w:tc>
          <w:tcPr>
            <w:tcW w:w="810" w:type="dxa"/>
          </w:tcPr>
          <w:p w14:paraId="65AAABD6" w14:textId="76C3762E" w:rsidR="00BD077F" w:rsidRPr="00BD077F" w:rsidRDefault="00BD077F" w:rsidP="00BD077F">
            <w:pPr>
              <w:spacing w:line="480" w:lineRule="auto"/>
              <w:jc w:val="both"/>
            </w:pPr>
            <w:r>
              <w:t>N</w:t>
            </w:r>
          </w:p>
        </w:tc>
        <w:tc>
          <w:tcPr>
            <w:tcW w:w="1558" w:type="dxa"/>
          </w:tcPr>
          <w:p w14:paraId="5F8F276D" w14:textId="30A9B5CB" w:rsidR="00BD077F" w:rsidRPr="00BD077F" w:rsidRDefault="00BD077F" w:rsidP="00BD077F">
            <w:pPr>
              <w:spacing w:line="480" w:lineRule="auto"/>
              <w:jc w:val="both"/>
            </w:pPr>
            <w:r>
              <w:t>Median [IQR]</w:t>
            </w:r>
          </w:p>
        </w:tc>
        <w:tc>
          <w:tcPr>
            <w:tcW w:w="1559" w:type="dxa"/>
          </w:tcPr>
          <w:p w14:paraId="11E87603" w14:textId="79DBF7E2" w:rsidR="00BD077F" w:rsidRPr="00BD077F" w:rsidRDefault="00BD077F" w:rsidP="00BD077F">
            <w:pPr>
              <w:spacing w:line="480" w:lineRule="auto"/>
              <w:jc w:val="both"/>
            </w:pPr>
            <w:r>
              <w:t xml:space="preserve">Mean </w:t>
            </w:r>
            <w:r>
              <w:rPr>
                <w:rFonts w:ascii="+/-" w:hAnsi="+/-"/>
              </w:rPr>
              <w:t>±</w:t>
            </w:r>
            <w:r>
              <w:t xml:space="preserve"> SD</w:t>
            </w:r>
          </w:p>
        </w:tc>
        <w:tc>
          <w:tcPr>
            <w:tcW w:w="1559" w:type="dxa"/>
          </w:tcPr>
          <w:p w14:paraId="1E041CC5" w14:textId="2F1F4E9E" w:rsidR="00BD077F" w:rsidRPr="00BD077F" w:rsidRDefault="00BD077F" w:rsidP="00BD077F">
            <w:pPr>
              <w:spacing w:line="480" w:lineRule="auto"/>
              <w:jc w:val="both"/>
            </w:pPr>
            <w:r>
              <w:t>Range</w:t>
            </w:r>
          </w:p>
        </w:tc>
      </w:tr>
      <w:tr w:rsidR="002306C7" w14:paraId="150AEC51" w14:textId="77777777" w:rsidTr="002306C7">
        <w:tc>
          <w:tcPr>
            <w:tcW w:w="1557" w:type="dxa"/>
          </w:tcPr>
          <w:p w14:paraId="3E61CA68" w14:textId="59AAA8CC" w:rsidR="002306C7" w:rsidRPr="00BD077F" w:rsidRDefault="002306C7" w:rsidP="002306C7">
            <w:pPr>
              <w:spacing w:line="480" w:lineRule="auto"/>
              <w:jc w:val="both"/>
            </w:pPr>
            <w:proofErr w:type="spellStart"/>
            <w:r>
              <w:t>Cellpose</w:t>
            </w:r>
            <w:proofErr w:type="spellEnd"/>
          </w:p>
        </w:tc>
        <w:tc>
          <w:tcPr>
            <w:tcW w:w="2307" w:type="dxa"/>
            <w:gridSpan w:val="2"/>
          </w:tcPr>
          <w:p w14:paraId="489ECBED" w14:textId="217E7B2A" w:rsidR="002306C7" w:rsidRPr="00BD077F" w:rsidRDefault="002306C7" w:rsidP="002306C7">
            <w:pPr>
              <w:spacing w:line="480" w:lineRule="auto"/>
              <w:jc w:val="both"/>
            </w:pPr>
            <w:r>
              <w:t>Dice</w:t>
            </w:r>
          </w:p>
        </w:tc>
        <w:tc>
          <w:tcPr>
            <w:tcW w:w="810" w:type="dxa"/>
          </w:tcPr>
          <w:p w14:paraId="0F021C44" w14:textId="7B475578" w:rsidR="002306C7" w:rsidRPr="00BD077F" w:rsidRDefault="002306C7" w:rsidP="002306C7">
            <w:pPr>
              <w:spacing w:line="480" w:lineRule="auto"/>
              <w:jc w:val="both"/>
            </w:pPr>
            <w:r>
              <w:t>42</w:t>
            </w:r>
          </w:p>
        </w:tc>
        <w:tc>
          <w:tcPr>
            <w:tcW w:w="1558" w:type="dxa"/>
          </w:tcPr>
          <w:p w14:paraId="5F031606" w14:textId="0AECEB35" w:rsidR="002306C7" w:rsidRPr="00BD077F" w:rsidRDefault="002306C7" w:rsidP="002306C7">
            <w:pPr>
              <w:spacing w:line="480" w:lineRule="auto"/>
              <w:jc w:val="both"/>
            </w:pPr>
            <w:r>
              <w:t>1.0 [0.0]</w:t>
            </w:r>
          </w:p>
        </w:tc>
        <w:tc>
          <w:tcPr>
            <w:tcW w:w="1559" w:type="dxa"/>
          </w:tcPr>
          <w:p w14:paraId="1470BC4C" w14:textId="56DEBE45" w:rsidR="002306C7" w:rsidRPr="00BD077F" w:rsidRDefault="002306C7" w:rsidP="002306C7">
            <w:pPr>
              <w:spacing w:line="480" w:lineRule="auto"/>
              <w:jc w:val="both"/>
            </w:pPr>
            <w:r>
              <w:t xml:space="preserve">1.0 </w:t>
            </w:r>
            <w:r>
              <w:rPr>
                <w:rFonts w:ascii="+/-" w:hAnsi="+/-"/>
              </w:rPr>
              <w:t>±</w:t>
            </w:r>
            <w:r>
              <w:t xml:space="preserve"> 0.0</w:t>
            </w:r>
          </w:p>
        </w:tc>
        <w:tc>
          <w:tcPr>
            <w:tcW w:w="1559" w:type="dxa"/>
          </w:tcPr>
          <w:p w14:paraId="43F47A76" w14:textId="70348A24" w:rsidR="002306C7" w:rsidRPr="00BD077F" w:rsidRDefault="002306C7" w:rsidP="002306C7">
            <w:pPr>
              <w:spacing w:line="480" w:lineRule="auto"/>
              <w:jc w:val="both"/>
            </w:pPr>
            <w:r>
              <w:t>1.0-1.0</w:t>
            </w:r>
          </w:p>
        </w:tc>
      </w:tr>
      <w:tr w:rsidR="002306C7" w14:paraId="2DED8266" w14:textId="77777777" w:rsidTr="002306C7">
        <w:tc>
          <w:tcPr>
            <w:tcW w:w="1557" w:type="dxa"/>
            <w:vMerge w:val="restart"/>
          </w:tcPr>
          <w:p w14:paraId="5F18A508" w14:textId="77777777" w:rsidR="002306C7" w:rsidRPr="00BD077F" w:rsidRDefault="002306C7" w:rsidP="002306C7">
            <w:pPr>
              <w:spacing w:line="480" w:lineRule="auto"/>
              <w:jc w:val="both"/>
            </w:pPr>
          </w:p>
        </w:tc>
        <w:tc>
          <w:tcPr>
            <w:tcW w:w="2307" w:type="dxa"/>
            <w:gridSpan w:val="2"/>
          </w:tcPr>
          <w:p w14:paraId="4F801A4B" w14:textId="41838BD8" w:rsidR="002306C7" w:rsidRPr="00BD077F" w:rsidRDefault="002306C7" w:rsidP="002306C7">
            <w:pPr>
              <w:spacing w:line="480" w:lineRule="auto"/>
              <w:jc w:val="both"/>
            </w:pPr>
            <w:r>
              <w:t>AJI</w:t>
            </w:r>
          </w:p>
        </w:tc>
        <w:tc>
          <w:tcPr>
            <w:tcW w:w="810" w:type="dxa"/>
          </w:tcPr>
          <w:p w14:paraId="007D88CA" w14:textId="6B9730B4" w:rsidR="002306C7" w:rsidRPr="00BD077F" w:rsidRDefault="002306C7" w:rsidP="002306C7">
            <w:pPr>
              <w:spacing w:line="480" w:lineRule="auto"/>
              <w:jc w:val="both"/>
            </w:pPr>
            <w:r>
              <w:t>42</w:t>
            </w:r>
          </w:p>
        </w:tc>
        <w:tc>
          <w:tcPr>
            <w:tcW w:w="1558" w:type="dxa"/>
          </w:tcPr>
          <w:p w14:paraId="6AF5632E" w14:textId="54DD0A98" w:rsidR="002306C7" w:rsidRPr="00BD077F" w:rsidRDefault="002306C7" w:rsidP="002306C7">
            <w:pPr>
              <w:spacing w:line="480" w:lineRule="auto"/>
              <w:jc w:val="both"/>
            </w:pPr>
            <w:r>
              <w:t>1.0 [0.0]</w:t>
            </w:r>
          </w:p>
        </w:tc>
        <w:tc>
          <w:tcPr>
            <w:tcW w:w="1559" w:type="dxa"/>
          </w:tcPr>
          <w:p w14:paraId="62EAC595" w14:textId="31186A9D" w:rsidR="002306C7" w:rsidRPr="00BD077F" w:rsidRDefault="002306C7" w:rsidP="002306C7">
            <w:pPr>
              <w:spacing w:line="480" w:lineRule="auto"/>
              <w:jc w:val="both"/>
            </w:pPr>
            <w:r>
              <w:t xml:space="preserve">1.0 </w:t>
            </w:r>
            <w:r>
              <w:rPr>
                <w:rFonts w:ascii="+/-" w:hAnsi="+/-"/>
              </w:rPr>
              <w:t xml:space="preserve">± </w:t>
            </w:r>
            <w:r>
              <w:t>0.0</w:t>
            </w:r>
          </w:p>
        </w:tc>
        <w:tc>
          <w:tcPr>
            <w:tcW w:w="1559" w:type="dxa"/>
          </w:tcPr>
          <w:p w14:paraId="63AAE3AE" w14:textId="0AE0CCCA" w:rsidR="002306C7" w:rsidRPr="00BD077F" w:rsidRDefault="002306C7" w:rsidP="002306C7">
            <w:pPr>
              <w:spacing w:line="480" w:lineRule="auto"/>
              <w:jc w:val="both"/>
            </w:pPr>
            <w:r>
              <w:t>1.0-1.0</w:t>
            </w:r>
          </w:p>
        </w:tc>
      </w:tr>
      <w:tr w:rsidR="002306C7" w14:paraId="3B95F754" w14:textId="77777777" w:rsidTr="002306C7">
        <w:tc>
          <w:tcPr>
            <w:tcW w:w="1557" w:type="dxa"/>
            <w:vMerge/>
          </w:tcPr>
          <w:p w14:paraId="0BB04405" w14:textId="77777777" w:rsidR="002306C7" w:rsidRPr="00BD077F" w:rsidRDefault="002306C7" w:rsidP="002306C7">
            <w:pPr>
              <w:spacing w:line="480" w:lineRule="auto"/>
              <w:jc w:val="both"/>
            </w:pPr>
          </w:p>
        </w:tc>
        <w:tc>
          <w:tcPr>
            <w:tcW w:w="2307" w:type="dxa"/>
            <w:gridSpan w:val="2"/>
          </w:tcPr>
          <w:p w14:paraId="042E39CE" w14:textId="4D354236" w:rsidR="002306C7" w:rsidRPr="00BD077F" w:rsidRDefault="002306C7" w:rsidP="002306C7">
            <w:pPr>
              <w:spacing w:line="480" w:lineRule="auto"/>
              <w:jc w:val="both"/>
            </w:pPr>
            <w:r>
              <w:t>Count Diff</w:t>
            </w:r>
          </w:p>
        </w:tc>
        <w:tc>
          <w:tcPr>
            <w:tcW w:w="810" w:type="dxa"/>
          </w:tcPr>
          <w:p w14:paraId="7C6C39F9" w14:textId="4CA4A1EB" w:rsidR="002306C7" w:rsidRPr="00BD077F" w:rsidRDefault="002306C7" w:rsidP="002306C7">
            <w:pPr>
              <w:spacing w:line="480" w:lineRule="auto"/>
              <w:jc w:val="both"/>
            </w:pPr>
            <w:r>
              <w:t>42</w:t>
            </w:r>
          </w:p>
        </w:tc>
        <w:tc>
          <w:tcPr>
            <w:tcW w:w="1558" w:type="dxa"/>
          </w:tcPr>
          <w:p w14:paraId="5EF8F0C1" w14:textId="0CB71ABB" w:rsidR="002306C7" w:rsidRPr="00BD077F" w:rsidRDefault="002306C7" w:rsidP="002306C7">
            <w:pPr>
              <w:spacing w:line="480" w:lineRule="auto"/>
              <w:jc w:val="both"/>
            </w:pPr>
            <w:r>
              <w:t>0.0 [0.0]</w:t>
            </w:r>
          </w:p>
        </w:tc>
        <w:tc>
          <w:tcPr>
            <w:tcW w:w="1559" w:type="dxa"/>
          </w:tcPr>
          <w:p w14:paraId="0F38FA27" w14:textId="3C48075A" w:rsidR="002306C7" w:rsidRPr="00BD077F" w:rsidRDefault="002306C7" w:rsidP="002306C7">
            <w:pPr>
              <w:spacing w:line="480" w:lineRule="auto"/>
              <w:jc w:val="both"/>
            </w:pPr>
            <w:r>
              <w:t xml:space="preserve">0.0 </w:t>
            </w:r>
            <w:r>
              <w:rPr>
                <w:rFonts w:ascii="+/-" w:hAnsi="+/-"/>
              </w:rPr>
              <w:t xml:space="preserve">± </w:t>
            </w:r>
            <w:r>
              <w:t>0.0</w:t>
            </w:r>
          </w:p>
        </w:tc>
        <w:tc>
          <w:tcPr>
            <w:tcW w:w="1559" w:type="dxa"/>
          </w:tcPr>
          <w:p w14:paraId="17E15C13" w14:textId="69F23B2D" w:rsidR="002306C7" w:rsidRPr="00BD077F" w:rsidRDefault="002306C7" w:rsidP="002306C7">
            <w:pPr>
              <w:spacing w:line="480" w:lineRule="auto"/>
              <w:jc w:val="both"/>
            </w:pPr>
            <w:r>
              <w:t>0.0-0.0</w:t>
            </w:r>
          </w:p>
        </w:tc>
      </w:tr>
      <w:tr w:rsidR="002306C7" w14:paraId="11DF203B" w14:textId="77777777" w:rsidTr="002306C7">
        <w:trPr>
          <w:trHeight w:val="737"/>
        </w:trPr>
        <w:tc>
          <w:tcPr>
            <w:tcW w:w="1557" w:type="dxa"/>
            <w:vMerge/>
          </w:tcPr>
          <w:p w14:paraId="6629BDE7" w14:textId="77777777" w:rsidR="002306C7" w:rsidRPr="00BD077F" w:rsidRDefault="002306C7" w:rsidP="002306C7">
            <w:pPr>
              <w:spacing w:line="480" w:lineRule="auto"/>
              <w:jc w:val="both"/>
            </w:pPr>
          </w:p>
        </w:tc>
        <w:tc>
          <w:tcPr>
            <w:tcW w:w="2307" w:type="dxa"/>
            <w:gridSpan w:val="2"/>
          </w:tcPr>
          <w:p w14:paraId="6A672B78" w14:textId="2114AD4E" w:rsidR="002306C7" w:rsidRPr="00BD077F" w:rsidRDefault="002306C7" w:rsidP="002306C7">
            <w:pPr>
              <w:spacing w:line="480" w:lineRule="auto"/>
              <w:jc w:val="both"/>
            </w:pPr>
            <w:r>
              <w:t>Mean Area Diff (px</w:t>
            </w:r>
            <w:r>
              <w:rPr>
                <w:vertAlign w:val="superscript"/>
              </w:rPr>
              <w:t>2</w:t>
            </w:r>
            <w:r>
              <w:t>)</w:t>
            </w:r>
          </w:p>
        </w:tc>
        <w:tc>
          <w:tcPr>
            <w:tcW w:w="810" w:type="dxa"/>
          </w:tcPr>
          <w:p w14:paraId="12FB91A8" w14:textId="75615D16" w:rsidR="002306C7" w:rsidRPr="00BD077F" w:rsidRDefault="002306C7" w:rsidP="002306C7">
            <w:pPr>
              <w:spacing w:line="480" w:lineRule="auto"/>
              <w:jc w:val="both"/>
            </w:pPr>
            <w:r>
              <w:t>42</w:t>
            </w:r>
          </w:p>
        </w:tc>
        <w:tc>
          <w:tcPr>
            <w:tcW w:w="1558" w:type="dxa"/>
          </w:tcPr>
          <w:p w14:paraId="580FA58F" w14:textId="29F0F5D6" w:rsidR="002306C7" w:rsidRPr="00BD077F" w:rsidRDefault="002306C7" w:rsidP="002306C7">
            <w:pPr>
              <w:spacing w:line="480" w:lineRule="auto"/>
              <w:jc w:val="both"/>
            </w:pPr>
            <w:r>
              <w:t>0.0 [0.0]</w:t>
            </w:r>
          </w:p>
        </w:tc>
        <w:tc>
          <w:tcPr>
            <w:tcW w:w="1559" w:type="dxa"/>
          </w:tcPr>
          <w:p w14:paraId="6B4F3C62" w14:textId="388B5DC7" w:rsidR="002306C7" w:rsidRPr="00BD077F" w:rsidRDefault="002306C7" w:rsidP="002306C7">
            <w:pPr>
              <w:spacing w:line="480" w:lineRule="auto"/>
              <w:jc w:val="both"/>
            </w:pPr>
            <w:r>
              <w:t xml:space="preserve">0.0 </w:t>
            </w:r>
            <w:r>
              <w:rPr>
                <w:rFonts w:ascii="+/-" w:hAnsi="+/-"/>
              </w:rPr>
              <w:t xml:space="preserve">± </w:t>
            </w:r>
            <w:r>
              <w:t>0.0</w:t>
            </w:r>
          </w:p>
        </w:tc>
        <w:tc>
          <w:tcPr>
            <w:tcW w:w="1559" w:type="dxa"/>
          </w:tcPr>
          <w:p w14:paraId="59CC68D9" w14:textId="65367A73" w:rsidR="002306C7" w:rsidRPr="00BD077F" w:rsidRDefault="002306C7" w:rsidP="002306C7">
            <w:pPr>
              <w:spacing w:line="480" w:lineRule="auto"/>
              <w:jc w:val="both"/>
            </w:pPr>
            <w:r>
              <w:t>0.0-0.0</w:t>
            </w:r>
          </w:p>
        </w:tc>
      </w:tr>
      <w:tr w:rsidR="002306C7" w14:paraId="3B331BB9" w14:textId="77777777" w:rsidTr="002306C7">
        <w:tc>
          <w:tcPr>
            <w:tcW w:w="1557" w:type="dxa"/>
            <w:vMerge/>
          </w:tcPr>
          <w:p w14:paraId="58E95634" w14:textId="77777777" w:rsidR="002306C7" w:rsidRPr="00BD077F" w:rsidRDefault="002306C7" w:rsidP="002306C7">
            <w:pPr>
              <w:spacing w:line="480" w:lineRule="auto"/>
              <w:jc w:val="both"/>
            </w:pPr>
          </w:p>
        </w:tc>
        <w:tc>
          <w:tcPr>
            <w:tcW w:w="2307" w:type="dxa"/>
            <w:gridSpan w:val="2"/>
          </w:tcPr>
          <w:p w14:paraId="0A9CE3DB" w14:textId="754F83FE" w:rsidR="002306C7" w:rsidRDefault="002306C7" w:rsidP="002306C7">
            <w:pPr>
              <w:spacing w:line="480" w:lineRule="auto"/>
              <w:jc w:val="both"/>
            </w:pPr>
            <w:r>
              <w:t>Boundary displacement (</w:t>
            </w:r>
            <w:proofErr w:type="spellStart"/>
            <w:r>
              <w:t>px</w:t>
            </w:r>
            <w:proofErr w:type="spellEnd"/>
            <w:r>
              <w:t>)</w:t>
            </w:r>
          </w:p>
        </w:tc>
        <w:tc>
          <w:tcPr>
            <w:tcW w:w="810" w:type="dxa"/>
          </w:tcPr>
          <w:p w14:paraId="3FDE0FAA" w14:textId="4A51861A" w:rsidR="002306C7" w:rsidRPr="00BD077F" w:rsidRDefault="002306C7" w:rsidP="002306C7">
            <w:pPr>
              <w:spacing w:line="480" w:lineRule="auto"/>
              <w:jc w:val="both"/>
            </w:pPr>
            <w:r>
              <w:t>42</w:t>
            </w:r>
          </w:p>
        </w:tc>
        <w:tc>
          <w:tcPr>
            <w:tcW w:w="1558" w:type="dxa"/>
          </w:tcPr>
          <w:p w14:paraId="450BD50F" w14:textId="6442155E" w:rsidR="002306C7" w:rsidRPr="00BD077F" w:rsidRDefault="002306C7" w:rsidP="002306C7">
            <w:pPr>
              <w:spacing w:line="480" w:lineRule="auto"/>
              <w:jc w:val="both"/>
            </w:pPr>
            <w:r>
              <w:t>0.0 [0.0]</w:t>
            </w:r>
          </w:p>
        </w:tc>
        <w:tc>
          <w:tcPr>
            <w:tcW w:w="1559" w:type="dxa"/>
          </w:tcPr>
          <w:p w14:paraId="71F9744B" w14:textId="0F5EE95E" w:rsidR="002306C7" w:rsidRPr="00BD077F" w:rsidRDefault="002306C7" w:rsidP="002306C7">
            <w:pPr>
              <w:spacing w:line="480" w:lineRule="auto"/>
              <w:jc w:val="both"/>
            </w:pPr>
            <w:r>
              <w:t xml:space="preserve">0.0 </w:t>
            </w:r>
            <w:r>
              <w:rPr>
                <w:rFonts w:ascii="+/-" w:hAnsi="+/-"/>
              </w:rPr>
              <w:t xml:space="preserve">± </w:t>
            </w:r>
            <w:r>
              <w:t>0.0</w:t>
            </w:r>
          </w:p>
        </w:tc>
        <w:tc>
          <w:tcPr>
            <w:tcW w:w="1559" w:type="dxa"/>
          </w:tcPr>
          <w:p w14:paraId="09EF44E8" w14:textId="760480F0" w:rsidR="002306C7" w:rsidRPr="00BD077F" w:rsidRDefault="002306C7" w:rsidP="002306C7">
            <w:pPr>
              <w:spacing w:line="480" w:lineRule="auto"/>
              <w:jc w:val="both"/>
            </w:pPr>
            <w:r>
              <w:t>0.0-0.0</w:t>
            </w:r>
          </w:p>
        </w:tc>
      </w:tr>
      <w:tr w:rsidR="002306C7" w14:paraId="05BB65C2" w14:textId="77777777" w:rsidTr="002306C7">
        <w:tc>
          <w:tcPr>
            <w:tcW w:w="1557" w:type="dxa"/>
            <w:vMerge/>
          </w:tcPr>
          <w:p w14:paraId="338914C7" w14:textId="77777777" w:rsidR="002306C7" w:rsidRPr="00BD077F" w:rsidRDefault="002306C7" w:rsidP="002306C7">
            <w:pPr>
              <w:spacing w:line="480" w:lineRule="auto"/>
              <w:jc w:val="both"/>
            </w:pPr>
          </w:p>
        </w:tc>
        <w:tc>
          <w:tcPr>
            <w:tcW w:w="2307" w:type="dxa"/>
            <w:gridSpan w:val="2"/>
          </w:tcPr>
          <w:p w14:paraId="2CEEE0B3" w14:textId="4C60C0BC" w:rsidR="002306C7" w:rsidRDefault="002306C7" w:rsidP="002306C7">
            <w:pPr>
              <w:spacing w:line="480" w:lineRule="auto"/>
              <w:jc w:val="both"/>
            </w:pPr>
            <w:proofErr w:type="spellStart"/>
            <w:r>
              <w:t>Hausdorff</w:t>
            </w:r>
            <w:proofErr w:type="spellEnd"/>
            <w:r>
              <w:t xml:space="preserve"> (</w:t>
            </w:r>
            <w:proofErr w:type="spellStart"/>
            <w:r>
              <w:t>px</w:t>
            </w:r>
            <w:proofErr w:type="spellEnd"/>
            <w:r>
              <w:t>)</w:t>
            </w:r>
          </w:p>
        </w:tc>
        <w:tc>
          <w:tcPr>
            <w:tcW w:w="810" w:type="dxa"/>
          </w:tcPr>
          <w:p w14:paraId="632EF4AA" w14:textId="70E1B667" w:rsidR="002306C7" w:rsidRPr="00BD077F" w:rsidRDefault="002306C7" w:rsidP="002306C7">
            <w:pPr>
              <w:spacing w:line="480" w:lineRule="auto"/>
              <w:jc w:val="both"/>
            </w:pPr>
            <w:r>
              <w:t>42</w:t>
            </w:r>
          </w:p>
        </w:tc>
        <w:tc>
          <w:tcPr>
            <w:tcW w:w="1558" w:type="dxa"/>
          </w:tcPr>
          <w:p w14:paraId="1B6CFC18" w14:textId="4D5F9E26" w:rsidR="002306C7" w:rsidRPr="00BD077F" w:rsidRDefault="002306C7" w:rsidP="002306C7">
            <w:pPr>
              <w:spacing w:line="480" w:lineRule="auto"/>
              <w:jc w:val="both"/>
            </w:pPr>
            <w:r>
              <w:t>0.0 [0.0]</w:t>
            </w:r>
          </w:p>
        </w:tc>
        <w:tc>
          <w:tcPr>
            <w:tcW w:w="1559" w:type="dxa"/>
          </w:tcPr>
          <w:p w14:paraId="3F0FF27F" w14:textId="5A75D15E" w:rsidR="002306C7" w:rsidRPr="00BD077F" w:rsidRDefault="002306C7" w:rsidP="002306C7">
            <w:pPr>
              <w:spacing w:line="480" w:lineRule="auto"/>
              <w:jc w:val="both"/>
            </w:pPr>
            <w:r>
              <w:t xml:space="preserve">0.0 </w:t>
            </w:r>
            <w:r>
              <w:rPr>
                <w:rFonts w:ascii="+/-" w:hAnsi="+/-"/>
              </w:rPr>
              <w:t xml:space="preserve">± </w:t>
            </w:r>
            <w:r>
              <w:t>0.0</w:t>
            </w:r>
          </w:p>
        </w:tc>
        <w:tc>
          <w:tcPr>
            <w:tcW w:w="1559" w:type="dxa"/>
          </w:tcPr>
          <w:p w14:paraId="61D6BA71" w14:textId="25D37E5C" w:rsidR="002306C7" w:rsidRPr="00BD077F" w:rsidRDefault="002306C7" w:rsidP="002306C7">
            <w:pPr>
              <w:spacing w:line="480" w:lineRule="auto"/>
              <w:jc w:val="both"/>
            </w:pPr>
            <w:r>
              <w:t>0.0-0.0</w:t>
            </w:r>
          </w:p>
        </w:tc>
      </w:tr>
      <w:tr w:rsidR="002306C7" w14:paraId="10C74F7B" w14:textId="77777777" w:rsidTr="002306C7">
        <w:tc>
          <w:tcPr>
            <w:tcW w:w="1557" w:type="dxa"/>
          </w:tcPr>
          <w:p w14:paraId="15D7DF0F" w14:textId="6F9E9D4C" w:rsidR="002306C7" w:rsidRPr="00BD077F" w:rsidRDefault="002306C7" w:rsidP="002306C7">
            <w:pPr>
              <w:spacing w:line="480" w:lineRule="auto"/>
              <w:jc w:val="both"/>
            </w:pPr>
            <w:proofErr w:type="spellStart"/>
            <w:r>
              <w:t>CellSAM</w:t>
            </w:r>
            <w:proofErr w:type="spellEnd"/>
          </w:p>
        </w:tc>
        <w:tc>
          <w:tcPr>
            <w:tcW w:w="2307" w:type="dxa"/>
            <w:gridSpan w:val="2"/>
          </w:tcPr>
          <w:p w14:paraId="15950DE8" w14:textId="1DA170AF" w:rsidR="002306C7" w:rsidRDefault="002306C7" w:rsidP="002306C7">
            <w:pPr>
              <w:spacing w:line="480" w:lineRule="auto"/>
              <w:jc w:val="both"/>
            </w:pPr>
            <w:r>
              <w:t>Dice</w:t>
            </w:r>
          </w:p>
        </w:tc>
        <w:tc>
          <w:tcPr>
            <w:tcW w:w="810" w:type="dxa"/>
          </w:tcPr>
          <w:p w14:paraId="12432D63" w14:textId="465B44A8" w:rsidR="002306C7" w:rsidRPr="00BD077F" w:rsidRDefault="002306C7" w:rsidP="002306C7">
            <w:pPr>
              <w:spacing w:line="480" w:lineRule="auto"/>
              <w:jc w:val="both"/>
            </w:pPr>
            <w:r>
              <w:t>42</w:t>
            </w:r>
          </w:p>
        </w:tc>
        <w:tc>
          <w:tcPr>
            <w:tcW w:w="1558" w:type="dxa"/>
          </w:tcPr>
          <w:p w14:paraId="3630F9F8" w14:textId="789C24B9" w:rsidR="002306C7" w:rsidRPr="00BD077F" w:rsidRDefault="002306C7" w:rsidP="002306C7">
            <w:pPr>
              <w:spacing w:line="480" w:lineRule="auto"/>
              <w:jc w:val="both"/>
            </w:pPr>
            <w:r>
              <w:t>1.0 [0.0]</w:t>
            </w:r>
          </w:p>
        </w:tc>
        <w:tc>
          <w:tcPr>
            <w:tcW w:w="1559" w:type="dxa"/>
          </w:tcPr>
          <w:p w14:paraId="0FF2721E" w14:textId="57E93991" w:rsidR="002306C7" w:rsidRPr="00BD077F" w:rsidRDefault="002306C7" w:rsidP="002306C7">
            <w:pPr>
              <w:spacing w:line="480" w:lineRule="auto"/>
              <w:jc w:val="both"/>
            </w:pPr>
            <w:r>
              <w:t xml:space="preserve">1.0 </w:t>
            </w:r>
            <w:r>
              <w:rPr>
                <w:rFonts w:ascii="+/-" w:hAnsi="+/-"/>
              </w:rPr>
              <w:t>±</w:t>
            </w:r>
            <w:r>
              <w:t xml:space="preserve"> 0.0</w:t>
            </w:r>
          </w:p>
        </w:tc>
        <w:tc>
          <w:tcPr>
            <w:tcW w:w="1559" w:type="dxa"/>
          </w:tcPr>
          <w:p w14:paraId="6310A643" w14:textId="5819D940" w:rsidR="002306C7" w:rsidRPr="00BD077F" w:rsidRDefault="002306C7" w:rsidP="002306C7">
            <w:pPr>
              <w:spacing w:line="480" w:lineRule="auto"/>
              <w:jc w:val="both"/>
            </w:pPr>
            <w:r>
              <w:t>1.0-1.0</w:t>
            </w:r>
          </w:p>
        </w:tc>
      </w:tr>
      <w:tr w:rsidR="002306C7" w14:paraId="4CB49A1D" w14:textId="77777777" w:rsidTr="002306C7">
        <w:tc>
          <w:tcPr>
            <w:tcW w:w="1557" w:type="dxa"/>
            <w:vMerge w:val="restart"/>
          </w:tcPr>
          <w:p w14:paraId="4940CDD1" w14:textId="77777777" w:rsidR="002306C7" w:rsidRPr="00BD077F" w:rsidRDefault="002306C7" w:rsidP="002306C7">
            <w:pPr>
              <w:spacing w:line="480" w:lineRule="auto"/>
              <w:jc w:val="both"/>
            </w:pPr>
          </w:p>
        </w:tc>
        <w:tc>
          <w:tcPr>
            <w:tcW w:w="2307" w:type="dxa"/>
            <w:gridSpan w:val="2"/>
          </w:tcPr>
          <w:p w14:paraId="5624A43D" w14:textId="6F2A55C6" w:rsidR="002306C7" w:rsidRDefault="002306C7" w:rsidP="002306C7">
            <w:pPr>
              <w:spacing w:line="480" w:lineRule="auto"/>
              <w:jc w:val="both"/>
            </w:pPr>
            <w:r>
              <w:t>AJI</w:t>
            </w:r>
          </w:p>
        </w:tc>
        <w:tc>
          <w:tcPr>
            <w:tcW w:w="810" w:type="dxa"/>
          </w:tcPr>
          <w:p w14:paraId="56BDA5C7" w14:textId="43B35C1D" w:rsidR="002306C7" w:rsidRPr="00BD077F" w:rsidRDefault="002306C7" w:rsidP="002306C7">
            <w:pPr>
              <w:spacing w:line="480" w:lineRule="auto"/>
              <w:jc w:val="both"/>
            </w:pPr>
            <w:r>
              <w:t>42</w:t>
            </w:r>
          </w:p>
        </w:tc>
        <w:tc>
          <w:tcPr>
            <w:tcW w:w="1558" w:type="dxa"/>
          </w:tcPr>
          <w:p w14:paraId="448DB988" w14:textId="36A4E21B" w:rsidR="002306C7" w:rsidRPr="00BD077F" w:rsidRDefault="002306C7" w:rsidP="002306C7">
            <w:pPr>
              <w:spacing w:line="480" w:lineRule="auto"/>
              <w:jc w:val="both"/>
            </w:pPr>
            <w:r>
              <w:t>1.0 [0.0]</w:t>
            </w:r>
          </w:p>
        </w:tc>
        <w:tc>
          <w:tcPr>
            <w:tcW w:w="1559" w:type="dxa"/>
          </w:tcPr>
          <w:p w14:paraId="0C136203" w14:textId="30C789CD" w:rsidR="002306C7" w:rsidRPr="00BD077F" w:rsidRDefault="002306C7" w:rsidP="002306C7">
            <w:pPr>
              <w:spacing w:line="480" w:lineRule="auto"/>
              <w:jc w:val="both"/>
            </w:pPr>
            <w:r>
              <w:t xml:space="preserve">1.0 </w:t>
            </w:r>
            <w:r>
              <w:rPr>
                <w:rFonts w:ascii="+/-" w:hAnsi="+/-"/>
              </w:rPr>
              <w:t xml:space="preserve">± </w:t>
            </w:r>
            <w:r>
              <w:t>0.0</w:t>
            </w:r>
          </w:p>
        </w:tc>
        <w:tc>
          <w:tcPr>
            <w:tcW w:w="1559" w:type="dxa"/>
          </w:tcPr>
          <w:p w14:paraId="5EA3CB21" w14:textId="414C5911" w:rsidR="002306C7" w:rsidRPr="00BD077F" w:rsidRDefault="002306C7" w:rsidP="002306C7">
            <w:pPr>
              <w:spacing w:line="480" w:lineRule="auto"/>
              <w:jc w:val="both"/>
            </w:pPr>
            <w:r>
              <w:t>1.0-1.0</w:t>
            </w:r>
          </w:p>
        </w:tc>
      </w:tr>
      <w:tr w:rsidR="002306C7" w14:paraId="525522E9" w14:textId="77777777" w:rsidTr="002306C7">
        <w:tc>
          <w:tcPr>
            <w:tcW w:w="1557" w:type="dxa"/>
            <w:vMerge/>
          </w:tcPr>
          <w:p w14:paraId="0A14C91D" w14:textId="77777777" w:rsidR="002306C7" w:rsidRPr="00BD077F" w:rsidRDefault="002306C7" w:rsidP="002306C7">
            <w:pPr>
              <w:spacing w:line="480" w:lineRule="auto"/>
              <w:jc w:val="both"/>
            </w:pPr>
          </w:p>
        </w:tc>
        <w:tc>
          <w:tcPr>
            <w:tcW w:w="2307" w:type="dxa"/>
            <w:gridSpan w:val="2"/>
          </w:tcPr>
          <w:p w14:paraId="5A741282" w14:textId="4430C5F3" w:rsidR="002306C7" w:rsidRDefault="002306C7" w:rsidP="002306C7">
            <w:pPr>
              <w:spacing w:line="480" w:lineRule="auto"/>
              <w:jc w:val="both"/>
            </w:pPr>
            <w:r>
              <w:t>Count Diff</w:t>
            </w:r>
          </w:p>
        </w:tc>
        <w:tc>
          <w:tcPr>
            <w:tcW w:w="810" w:type="dxa"/>
          </w:tcPr>
          <w:p w14:paraId="31F6EF2D" w14:textId="541DE24F" w:rsidR="002306C7" w:rsidRPr="00BD077F" w:rsidRDefault="002306C7" w:rsidP="002306C7">
            <w:pPr>
              <w:spacing w:line="480" w:lineRule="auto"/>
              <w:jc w:val="both"/>
            </w:pPr>
            <w:r>
              <w:t>42</w:t>
            </w:r>
          </w:p>
        </w:tc>
        <w:tc>
          <w:tcPr>
            <w:tcW w:w="1558" w:type="dxa"/>
          </w:tcPr>
          <w:p w14:paraId="6942650A" w14:textId="5855CD1D" w:rsidR="002306C7" w:rsidRPr="00BD077F" w:rsidRDefault="002306C7" w:rsidP="002306C7">
            <w:pPr>
              <w:spacing w:line="480" w:lineRule="auto"/>
              <w:jc w:val="both"/>
            </w:pPr>
            <w:r>
              <w:t>0.0 [0.0]</w:t>
            </w:r>
          </w:p>
        </w:tc>
        <w:tc>
          <w:tcPr>
            <w:tcW w:w="1559" w:type="dxa"/>
          </w:tcPr>
          <w:p w14:paraId="332B2CB7" w14:textId="235820BD" w:rsidR="002306C7" w:rsidRPr="00BD077F" w:rsidRDefault="002306C7" w:rsidP="002306C7">
            <w:pPr>
              <w:spacing w:line="480" w:lineRule="auto"/>
              <w:jc w:val="both"/>
            </w:pPr>
            <w:r>
              <w:t xml:space="preserve">0.0 </w:t>
            </w:r>
            <w:r>
              <w:rPr>
                <w:rFonts w:ascii="+/-" w:hAnsi="+/-"/>
              </w:rPr>
              <w:t xml:space="preserve">± </w:t>
            </w:r>
            <w:r>
              <w:t>0.0</w:t>
            </w:r>
          </w:p>
        </w:tc>
        <w:tc>
          <w:tcPr>
            <w:tcW w:w="1559" w:type="dxa"/>
          </w:tcPr>
          <w:p w14:paraId="1A5F3A88" w14:textId="451D9FCB" w:rsidR="002306C7" w:rsidRPr="00BD077F" w:rsidRDefault="002306C7" w:rsidP="002306C7">
            <w:pPr>
              <w:spacing w:line="480" w:lineRule="auto"/>
              <w:jc w:val="both"/>
            </w:pPr>
            <w:r>
              <w:t>0.0-0.0</w:t>
            </w:r>
          </w:p>
        </w:tc>
      </w:tr>
      <w:tr w:rsidR="002306C7" w14:paraId="6C40091D" w14:textId="77777777" w:rsidTr="002306C7">
        <w:tc>
          <w:tcPr>
            <w:tcW w:w="1557" w:type="dxa"/>
            <w:vMerge/>
          </w:tcPr>
          <w:p w14:paraId="272924A1" w14:textId="77777777" w:rsidR="002306C7" w:rsidRPr="00BD077F" w:rsidRDefault="002306C7" w:rsidP="002306C7">
            <w:pPr>
              <w:spacing w:line="480" w:lineRule="auto"/>
              <w:jc w:val="both"/>
            </w:pPr>
          </w:p>
        </w:tc>
        <w:tc>
          <w:tcPr>
            <w:tcW w:w="2307" w:type="dxa"/>
            <w:gridSpan w:val="2"/>
          </w:tcPr>
          <w:p w14:paraId="706F021D" w14:textId="29B8746D" w:rsidR="002306C7" w:rsidRDefault="002306C7" w:rsidP="002306C7">
            <w:pPr>
              <w:spacing w:line="480" w:lineRule="auto"/>
              <w:jc w:val="both"/>
            </w:pPr>
            <w:r>
              <w:t>Mean Area Diff (px</w:t>
            </w:r>
            <w:r>
              <w:rPr>
                <w:vertAlign w:val="superscript"/>
              </w:rPr>
              <w:t>2</w:t>
            </w:r>
            <w:r>
              <w:t>)</w:t>
            </w:r>
          </w:p>
        </w:tc>
        <w:tc>
          <w:tcPr>
            <w:tcW w:w="810" w:type="dxa"/>
          </w:tcPr>
          <w:p w14:paraId="6DB0F344" w14:textId="4093F620" w:rsidR="002306C7" w:rsidRPr="00BD077F" w:rsidRDefault="002306C7" w:rsidP="002306C7">
            <w:pPr>
              <w:spacing w:line="480" w:lineRule="auto"/>
              <w:jc w:val="both"/>
            </w:pPr>
            <w:r>
              <w:t>42</w:t>
            </w:r>
          </w:p>
        </w:tc>
        <w:tc>
          <w:tcPr>
            <w:tcW w:w="1558" w:type="dxa"/>
          </w:tcPr>
          <w:p w14:paraId="387164B9" w14:textId="08C18A10" w:rsidR="002306C7" w:rsidRPr="00BD077F" w:rsidRDefault="002306C7" w:rsidP="002306C7">
            <w:pPr>
              <w:spacing w:line="480" w:lineRule="auto"/>
              <w:jc w:val="both"/>
            </w:pPr>
            <w:r>
              <w:t>0.0 [0.0]</w:t>
            </w:r>
          </w:p>
        </w:tc>
        <w:tc>
          <w:tcPr>
            <w:tcW w:w="1559" w:type="dxa"/>
          </w:tcPr>
          <w:p w14:paraId="7131F222" w14:textId="669FD1DD" w:rsidR="002306C7" w:rsidRPr="00BD077F" w:rsidRDefault="002306C7" w:rsidP="002306C7">
            <w:pPr>
              <w:spacing w:line="480" w:lineRule="auto"/>
              <w:jc w:val="both"/>
            </w:pPr>
            <w:r>
              <w:t xml:space="preserve">0.0 </w:t>
            </w:r>
            <w:r>
              <w:rPr>
                <w:rFonts w:ascii="+/-" w:hAnsi="+/-"/>
              </w:rPr>
              <w:t xml:space="preserve">± </w:t>
            </w:r>
            <w:r>
              <w:t>0.0</w:t>
            </w:r>
          </w:p>
        </w:tc>
        <w:tc>
          <w:tcPr>
            <w:tcW w:w="1559" w:type="dxa"/>
          </w:tcPr>
          <w:p w14:paraId="2422F5E5" w14:textId="4EDDFCF7" w:rsidR="002306C7" w:rsidRPr="00BD077F" w:rsidRDefault="002306C7" w:rsidP="002306C7">
            <w:pPr>
              <w:spacing w:line="480" w:lineRule="auto"/>
              <w:jc w:val="both"/>
            </w:pPr>
            <w:r>
              <w:t>0.0-0.0</w:t>
            </w:r>
          </w:p>
        </w:tc>
      </w:tr>
      <w:tr w:rsidR="002306C7" w14:paraId="04630D04" w14:textId="77777777" w:rsidTr="002306C7">
        <w:tc>
          <w:tcPr>
            <w:tcW w:w="1557" w:type="dxa"/>
            <w:vMerge/>
          </w:tcPr>
          <w:p w14:paraId="6178A3A7" w14:textId="77777777" w:rsidR="002306C7" w:rsidRPr="00BD077F" w:rsidRDefault="002306C7" w:rsidP="002306C7">
            <w:pPr>
              <w:spacing w:line="480" w:lineRule="auto"/>
              <w:jc w:val="both"/>
            </w:pPr>
          </w:p>
        </w:tc>
        <w:tc>
          <w:tcPr>
            <w:tcW w:w="2307" w:type="dxa"/>
            <w:gridSpan w:val="2"/>
          </w:tcPr>
          <w:p w14:paraId="6C2B23CB" w14:textId="39CEB066" w:rsidR="002306C7" w:rsidRDefault="002306C7" w:rsidP="002306C7">
            <w:pPr>
              <w:spacing w:line="480" w:lineRule="auto"/>
              <w:jc w:val="both"/>
            </w:pPr>
            <w:r>
              <w:t>Boundary displacement (</w:t>
            </w:r>
            <w:proofErr w:type="spellStart"/>
            <w:r>
              <w:t>px</w:t>
            </w:r>
            <w:proofErr w:type="spellEnd"/>
            <w:r>
              <w:t>)</w:t>
            </w:r>
          </w:p>
        </w:tc>
        <w:tc>
          <w:tcPr>
            <w:tcW w:w="810" w:type="dxa"/>
          </w:tcPr>
          <w:p w14:paraId="4E0912B0" w14:textId="68D49917" w:rsidR="002306C7" w:rsidRDefault="002306C7" w:rsidP="002306C7">
            <w:pPr>
              <w:spacing w:line="480" w:lineRule="auto"/>
              <w:jc w:val="both"/>
            </w:pPr>
            <w:r>
              <w:t>42</w:t>
            </w:r>
          </w:p>
        </w:tc>
        <w:tc>
          <w:tcPr>
            <w:tcW w:w="1558" w:type="dxa"/>
          </w:tcPr>
          <w:p w14:paraId="4D1ED203" w14:textId="4A565CBA" w:rsidR="002306C7" w:rsidRDefault="002306C7" w:rsidP="002306C7">
            <w:pPr>
              <w:spacing w:line="480" w:lineRule="auto"/>
              <w:jc w:val="both"/>
            </w:pPr>
            <w:r>
              <w:t>0.0 [0.0]</w:t>
            </w:r>
          </w:p>
        </w:tc>
        <w:tc>
          <w:tcPr>
            <w:tcW w:w="1559" w:type="dxa"/>
          </w:tcPr>
          <w:p w14:paraId="326BA265" w14:textId="48403D01" w:rsidR="002306C7" w:rsidRDefault="002306C7" w:rsidP="002306C7">
            <w:pPr>
              <w:spacing w:line="480" w:lineRule="auto"/>
              <w:jc w:val="both"/>
            </w:pPr>
            <w:r>
              <w:t xml:space="preserve">0.0 </w:t>
            </w:r>
            <w:r>
              <w:rPr>
                <w:rFonts w:ascii="+/-" w:hAnsi="+/-"/>
              </w:rPr>
              <w:t xml:space="preserve">± </w:t>
            </w:r>
            <w:r>
              <w:t>0.0</w:t>
            </w:r>
          </w:p>
        </w:tc>
        <w:tc>
          <w:tcPr>
            <w:tcW w:w="1559" w:type="dxa"/>
          </w:tcPr>
          <w:p w14:paraId="6641C658" w14:textId="0A0F617E" w:rsidR="002306C7" w:rsidRDefault="002306C7" w:rsidP="002306C7">
            <w:pPr>
              <w:spacing w:line="480" w:lineRule="auto"/>
              <w:jc w:val="both"/>
            </w:pPr>
            <w:r>
              <w:t>0.0-0.0</w:t>
            </w:r>
          </w:p>
        </w:tc>
      </w:tr>
      <w:tr w:rsidR="002306C7" w14:paraId="5B3991C5" w14:textId="77777777" w:rsidTr="002306C7">
        <w:tc>
          <w:tcPr>
            <w:tcW w:w="1557" w:type="dxa"/>
            <w:vMerge/>
          </w:tcPr>
          <w:p w14:paraId="468E19D7" w14:textId="77777777" w:rsidR="002306C7" w:rsidRPr="00BD077F" w:rsidRDefault="002306C7" w:rsidP="002306C7">
            <w:pPr>
              <w:spacing w:line="480" w:lineRule="auto"/>
              <w:jc w:val="both"/>
            </w:pPr>
          </w:p>
        </w:tc>
        <w:tc>
          <w:tcPr>
            <w:tcW w:w="2307" w:type="dxa"/>
            <w:gridSpan w:val="2"/>
          </w:tcPr>
          <w:p w14:paraId="54823661" w14:textId="475D5BE7" w:rsidR="002306C7" w:rsidRDefault="002306C7" w:rsidP="002306C7">
            <w:pPr>
              <w:spacing w:line="480" w:lineRule="auto"/>
              <w:jc w:val="both"/>
            </w:pPr>
            <w:proofErr w:type="spellStart"/>
            <w:r>
              <w:t>Hausdorff</w:t>
            </w:r>
            <w:proofErr w:type="spellEnd"/>
            <w:r>
              <w:t xml:space="preserve"> (</w:t>
            </w:r>
            <w:proofErr w:type="spellStart"/>
            <w:r>
              <w:t>px</w:t>
            </w:r>
            <w:proofErr w:type="spellEnd"/>
            <w:r>
              <w:t>)</w:t>
            </w:r>
          </w:p>
        </w:tc>
        <w:tc>
          <w:tcPr>
            <w:tcW w:w="810" w:type="dxa"/>
          </w:tcPr>
          <w:p w14:paraId="226D08F2" w14:textId="5FCA1AF1" w:rsidR="002306C7" w:rsidRDefault="002306C7" w:rsidP="002306C7">
            <w:pPr>
              <w:spacing w:line="480" w:lineRule="auto"/>
              <w:jc w:val="both"/>
            </w:pPr>
            <w:r>
              <w:t>42</w:t>
            </w:r>
          </w:p>
        </w:tc>
        <w:tc>
          <w:tcPr>
            <w:tcW w:w="1558" w:type="dxa"/>
          </w:tcPr>
          <w:p w14:paraId="4BFD005C" w14:textId="131F1F9B" w:rsidR="002306C7" w:rsidRDefault="002306C7" w:rsidP="002306C7">
            <w:pPr>
              <w:spacing w:line="480" w:lineRule="auto"/>
              <w:jc w:val="both"/>
            </w:pPr>
            <w:r>
              <w:t>0.0 [0.0]</w:t>
            </w:r>
          </w:p>
        </w:tc>
        <w:tc>
          <w:tcPr>
            <w:tcW w:w="1559" w:type="dxa"/>
          </w:tcPr>
          <w:p w14:paraId="44039819" w14:textId="6A0068F7" w:rsidR="002306C7" w:rsidRDefault="002306C7" w:rsidP="002306C7">
            <w:pPr>
              <w:spacing w:line="480" w:lineRule="auto"/>
              <w:jc w:val="both"/>
            </w:pPr>
            <w:r>
              <w:t xml:space="preserve">0.0 </w:t>
            </w:r>
            <w:r>
              <w:rPr>
                <w:rFonts w:ascii="+/-" w:hAnsi="+/-"/>
              </w:rPr>
              <w:t xml:space="preserve">± </w:t>
            </w:r>
            <w:r>
              <w:t>0.0</w:t>
            </w:r>
          </w:p>
        </w:tc>
        <w:tc>
          <w:tcPr>
            <w:tcW w:w="1559" w:type="dxa"/>
          </w:tcPr>
          <w:p w14:paraId="58EEC648" w14:textId="071E2A8D" w:rsidR="002306C7" w:rsidRDefault="002306C7" w:rsidP="002306C7">
            <w:pPr>
              <w:spacing w:line="480" w:lineRule="auto"/>
              <w:jc w:val="both"/>
            </w:pPr>
            <w:r>
              <w:t>0.0-0.0</w:t>
            </w:r>
          </w:p>
        </w:tc>
      </w:tr>
      <w:tr w:rsidR="002306C7" w14:paraId="2EF667D3" w14:textId="77777777" w:rsidTr="00CA732C">
        <w:tc>
          <w:tcPr>
            <w:tcW w:w="9350" w:type="dxa"/>
            <w:gridSpan w:val="7"/>
          </w:tcPr>
          <w:p w14:paraId="273ECACA" w14:textId="3D54442E" w:rsidR="002306C7" w:rsidRDefault="002306C7" w:rsidP="002306C7">
            <w:pPr>
              <w:spacing w:line="480" w:lineRule="auto"/>
              <w:jc w:val="both"/>
            </w:pPr>
            <w:r>
              <w:rPr>
                <w:u w:val="single"/>
              </w:rPr>
              <w:t>GUI vs CLI Segmentation Parity</w:t>
            </w:r>
          </w:p>
        </w:tc>
      </w:tr>
      <w:tr w:rsidR="002306C7" w14:paraId="27F36AC1" w14:textId="77777777" w:rsidTr="002306C7">
        <w:tc>
          <w:tcPr>
            <w:tcW w:w="1557" w:type="dxa"/>
          </w:tcPr>
          <w:p w14:paraId="61E45ECA" w14:textId="0F489A2E" w:rsidR="002306C7" w:rsidRDefault="002306C7" w:rsidP="002306C7">
            <w:pPr>
              <w:spacing w:line="480" w:lineRule="auto"/>
              <w:jc w:val="both"/>
              <w:rPr>
                <w:u w:val="single"/>
              </w:rPr>
            </w:pPr>
            <w:r w:rsidRPr="00BD077F">
              <w:t>Method</w:t>
            </w:r>
          </w:p>
        </w:tc>
        <w:tc>
          <w:tcPr>
            <w:tcW w:w="1558" w:type="dxa"/>
          </w:tcPr>
          <w:p w14:paraId="11155E70" w14:textId="6F4F7F05" w:rsidR="002306C7" w:rsidRDefault="002306C7" w:rsidP="002306C7">
            <w:pPr>
              <w:spacing w:line="480" w:lineRule="auto"/>
              <w:jc w:val="both"/>
              <w:rPr>
                <w:u w:val="single"/>
              </w:rPr>
            </w:pPr>
            <w:r>
              <w:t>Metric</w:t>
            </w:r>
          </w:p>
        </w:tc>
        <w:tc>
          <w:tcPr>
            <w:tcW w:w="1559" w:type="dxa"/>
            <w:gridSpan w:val="2"/>
          </w:tcPr>
          <w:p w14:paraId="7BD4B1E5" w14:textId="57C8D861" w:rsidR="002306C7" w:rsidRDefault="002306C7" w:rsidP="002306C7">
            <w:pPr>
              <w:spacing w:line="480" w:lineRule="auto"/>
              <w:jc w:val="both"/>
              <w:rPr>
                <w:u w:val="single"/>
              </w:rPr>
            </w:pPr>
            <w:r>
              <w:t>N</w:t>
            </w:r>
          </w:p>
        </w:tc>
        <w:tc>
          <w:tcPr>
            <w:tcW w:w="1558" w:type="dxa"/>
          </w:tcPr>
          <w:p w14:paraId="29B99BC6" w14:textId="4F21DAED" w:rsidR="002306C7" w:rsidRDefault="002306C7" w:rsidP="002306C7">
            <w:pPr>
              <w:spacing w:line="480" w:lineRule="auto"/>
              <w:jc w:val="both"/>
              <w:rPr>
                <w:u w:val="single"/>
              </w:rPr>
            </w:pPr>
            <w:r>
              <w:t>Median [IQR]</w:t>
            </w:r>
          </w:p>
        </w:tc>
        <w:tc>
          <w:tcPr>
            <w:tcW w:w="1559" w:type="dxa"/>
          </w:tcPr>
          <w:p w14:paraId="5099BEE4" w14:textId="60D8A032" w:rsidR="002306C7" w:rsidRDefault="002306C7" w:rsidP="002306C7">
            <w:pPr>
              <w:spacing w:line="480" w:lineRule="auto"/>
              <w:jc w:val="both"/>
              <w:rPr>
                <w:u w:val="single"/>
              </w:rPr>
            </w:pPr>
            <w:r>
              <w:t xml:space="preserve">Mean </w:t>
            </w:r>
            <w:r>
              <w:rPr>
                <w:rFonts w:ascii="+/-" w:hAnsi="+/-"/>
              </w:rPr>
              <w:t>±</w:t>
            </w:r>
            <w:r>
              <w:t xml:space="preserve"> SD</w:t>
            </w:r>
          </w:p>
        </w:tc>
        <w:tc>
          <w:tcPr>
            <w:tcW w:w="1559" w:type="dxa"/>
          </w:tcPr>
          <w:p w14:paraId="1E406871" w14:textId="71867FCB" w:rsidR="002306C7" w:rsidRDefault="002306C7" w:rsidP="002306C7">
            <w:pPr>
              <w:spacing w:line="480" w:lineRule="auto"/>
              <w:jc w:val="both"/>
              <w:rPr>
                <w:u w:val="single"/>
              </w:rPr>
            </w:pPr>
            <w:r>
              <w:t>Range</w:t>
            </w:r>
          </w:p>
        </w:tc>
      </w:tr>
      <w:tr w:rsidR="002306C7" w14:paraId="7337A8D6" w14:textId="77777777" w:rsidTr="002306C7">
        <w:tc>
          <w:tcPr>
            <w:tcW w:w="1557" w:type="dxa"/>
          </w:tcPr>
          <w:p w14:paraId="50DE9491" w14:textId="72469F86" w:rsidR="002306C7" w:rsidRPr="00BD077F" w:rsidRDefault="002306C7" w:rsidP="002306C7">
            <w:pPr>
              <w:spacing w:line="480" w:lineRule="auto"/>
              <w:jc w:val="both"/>
            </w:pPr>
            <w:proofErr w:type="spellStart"/>
            <w:r>
              <w:t>CellSAM</w:t>
            </w:r>
            <w:proofErr w:type="spellEnd"/>
          </w:p>
        </w:tc>
        <w:tc>
          <w:tcPr>
            <w:tcW w:w="1558" w:type="dxa"/>
          </w:tcPr>
          <w:p w14:paraId="05F64FE7" w14:textId="1C6465E6" w:rsidR="002306C7" w:rsidRDefault="002306C7" w:rsidP="002306C7">
            <w:pPr>
              <w:spacing w:line="480" w:lineRule="auto"/>
              <w:jc w:val="both"/>
            </w:pPr>
            <w:r>
              <w:t>Dice</w:t>
            </w:r>
          </w:p>
        </w:tc>
        <w:tc>
          <w:tcPr>
            <w:tcW w:w="1559" w:type="dxa"/>
            <w:gridSpan w:val="2"/>
          </w:tcPr>
          <w:p w14:paraId="5564007F" w14:textId="3F91E88E" w:rsidR="002306C7" w:rsidRDefault="002306C7" w:rsidP="002306C7">
            <w:pPr>
              <w:spacing w:line="480" w:lineRule="auto"/>
              <w:jc w:val="both"/>
            </w:pPr>
            <w:r>
              <w:t>42</w:t>
            </w:r>
          </w:p>
        </w:tc>
        <w:tc>
          <w:tcPr>
            <w:tcW w:w="1558" w:type="dxa"/>
          </w:tcPr>
          <w:p w14:paraId="7873EF16" w14:textId="6B1B6576" w:rsidR="002306C7" w:rsidRDefault="002306C7" w:rsidP="002306C7">
            <w:pPr>
              <w:spacing w:line="480" w:lineRule="auto"/>
              <w:jc w:val="both"/>
            </w:pPr>
            <w:r>
              <w:t>1.0 [0.0]</w:t>
            </w:r>
          </w:p>
        </w:tc>
        <w:tc>
          <w:tcPr>
            <w:tcW w:w="1559" w:type="dxa"/>
          </w:tcPr>
          <w:p w14:paraId="12A80EDD" w14:textId="0DC6148E" w:rsidR="002306C7" w:rsidRDefault="002306C7" w:rsidP="002306C7">
            <w:pPr>
              <w:spacing w:line="480" w:lineRule="auto"/>
              <w:jc w:val="both"/>
            </w:pPr>
            <w:r>
              <w:t xml:space="preserve">1.0 </w:t>
            </w:r>
            <w:r>
              <w:rPr>
                <w:rFonts w:ascii="+/-" w:hAnsi="+/-"/>
              </w:rPr>
              <w:t>±</w:t>
            </w:r>
            <w:r>
              <w:t xml:space="preserve"> 0.0</w:t>
            </w:r>
          </w:p>
        </w:tc>
        <w:tc>
          <w:tcPr>
            <w:tcW w:w="1559" w:type="dxa"/>
          </w:tcPr>
          <w:p w14:paraId="544EEF1A" w14:textId="030F4EF3" w:rsidR="002306C7" w:rsidRDefault="002306C7" w:rsidP="002306C7">
            <w:pPr>
              <w:spacing w:line="480" w:lineRule="auto"/>
              <w:jc w:val="both"/>
            </w:pPr>
            <w:r>
              <w:t>1.0-1.0</w:t>
            </w:r>
          </w:p>
        </w:tc>
      </w:tr>
      <w:tr w:rsidR="002306C7" w14:paraId="166D4ABD" w14:textId="77777777" w:rsidTr="002306C7">
        <w:tc>
          <w:tcPr>
            <w:tcW w:w="1557" w:type="dxa"/>
            <w:vMerge w:val="restart"/>
          </w:tcPr>
          <w:p w14:paraId="52F8493B" w14:textId="77777777" w:rsidR="002306C7" w:rsidRPr="00BD077F" w:rsidRDefault="002306C7" w:rsidP="002306C7">
            <w:pPr>
              <w:spacing w:line="480" w:lineRule="auto"/>
              <w:jc w:val="both"/>
            </w:pPr>
          </w:p>
        </w:tc>
        <w:tc>
          <w:tcPr>
            <w:tcW w:w="1558" w:type="dxa"/>
          </w:tcPr>
          <w:p w14:paraId="1A1E2D95" w14:textId="3379D81C" w:rsidR="002306C7" w:rsidRDefault="002306C7" w:rsidP="002306C7">
            <w:pPr>
              <w:spacing w:line="480" w:lineRule="auto"/>
              <w:jc w:val="both"/>
            </w:pPr>
            <w:r>
              <w:t>AJI</w:t>
            </w:r>
          </w:p>
        </w:tc>
        <w:tc>
          <w:tcPr>
            <w:tcW w:w="1559" w:type="dxa"/>
            <w:gridSpan w:val="2"/>
          </w:tcPr>
          <w:p w14:paraId="12C77C1B" w14:textId="7F3D57DA" w:rsidR="002306C7" w:rsidRDefault="002306C7" w:rsidP="002306C7">
            <w:pPr>
              <w:spacing w:line="480" w:lineRule="auto"/>
              <w:jc w:val="both"/>
            </w:pPr>
            <w:r>
              <w:t>42</w:t>
            </w:r>
          </w:p>
        </w:tc>
        <w:tc>
          <w:tcPr>
            <w:tcW w:w="1558" w:type="dxa"/>
          </w:tcPr>
          <w:p w14:paraId="09F0DC85" w14:textId="254D8C2A" w:rsidR="002306C7" w:rsidRDefault="002306C7" w:rsidP="002306C7">
            <w:pPr>
              <w:spacing w:line="480" w:lineRule="auto"/>
              <w:jc w:val="both"/>
            </w:pPr>
            <w:r>
              <w:t>1.0 [0.0]</w:t>
            </w:r>
          </w:p>
        </w:tc>
        <w:tc>
          <w:tcPr>
            <w:tcW w:w="1559" w:type="dxa"/>
          </w:tcPr>
          <w:p w14:paraId="7848A371" w14:textId="39EF15C0" w:rsidR="002306C7" w:rsidRDefault="002306C7" w:rsidP="002306C7">
            <w:pPr>
              <w:spacing w:line="480" w:lineRule="auto"/>
              <w:jc w:val="both"/>
            </w:pPr>
            <w:r>
              <w:t xml:space="preserve">1.0 </w:t>
            </w:r>
            <w:r>
              <w:rPr>
                <w:rFonts w:ascii="+/-" w:hAnsi="+/-"/>
              </w:rPr>
              <w:t>±</w:t>
            </w:r>
            <w:r>
              <w:t xml:space="preserve"> 0.0001</w:t>
            </w:r>
          </w:p>
        </w:tc>
        <w:tc>
          <w:tcPr>
            <w:tcW w:w="1559" w:type="dxa"/>
          </w:tcPr>
          <w:p w14:paraId="15B3310C" w14:textId="73FF2EE8" w:rsidR="002306C7" w:rsidRDefault="002306C7" w:rsidP="002306C7">
            <w:pPr>
              <w:spacing w:line="480" w:lineRule="auto"/>
              <w:jc w:val="both"/>
            </w:pPr>
            <w:r>
              <w:t>0.9998-1.0</w:t>
            </w:r>
          </w:p>
        </w:tc>
      </w:tr>
      <w:tr w:rsidR="002306C7" w14:paraId="69917EC6" w14:textId="77777777" w:rsidTr="002306C7">
        <w:tc>
          <w:tcPr>
            <w:tcW w:w="1557" w:type="dxa"/>
            <w:vMerge/>
          </w:tcPr>
          <w:p w14:paraId="6D87727B" w14:textId="77777777" w:rsidR="002306C7" w:rsidRPr="00BD077F" w:rsidRDefault="002306C7" w:rsidP="002306C7">
            <w:pPr>
              <w:spacing w:line="480" w:lineRule="auto"/>
              <w:jc w:val="both"/>
            </w:pPr>
          </w:p>
        </w:tc>
        <w:tc>
          <w:tcPr>
            <w:tcW w:w="1558" w:type="dxa"/>
          </w:tcPr>
          <w:p w14:paraId="003FC795" w14:textId="4427D416" w:rsidR="002306C7" w:rsidRDefault="002306C7" w:rsidP="002306C7">
            <w:pPr>
              <w:spacing w:line="480" w:lineRule="auto"/>
              <w:jc w:val="both"/>
            </w:pPr>
            <w:r>
              <w:t>Count diff.</w:t>
            </w:r>
          </w:p>
        </w:tc>
        <w:tc>
          <w:tcPr>
            <w:tcW w:w="1559" w:type="dxa"/>
            <w:gridSpan w:val="2"/>
          </w:tcPr>
          <w:p w14:paraId="29D84C03" w14:textId="699FCC8D" w:rsidR="002306C7" w:rsidRDefault="002306C7" w:rsidP="002306C7">
            <w:pPr>
              <w:spacing w:line="480" w:lineRule="auto"/>
              <w:jc w:val="both"/>
            </w:pPr>
            <w:r>
              <w:t>42</w:t>
            </w:r>
          </w:p>
        </w:tc>
        <w:tc>
          <w:tcPr>
            <w:tcW w:w="1558" w:type="dxa"/>
          </w:tcPr>
          <w:p w14:paraId="69E8E15C" w14:textId="2B178D66" w:rsidR="002306C7" w:rsidRDefault="002306C7" w:rsidP="002306C7">
            <w:pPr>
              <w:spacing w:line="480" w:lineRule="auto"/>
              <w:jc w:val="both"/>
            </w:pPr>
            <w:r>
              <w:t>0.0 [0.0]</w:t>
            </w:r>
          </w:p>
        </w:tc>
        <w:tc>
          <w:tcPr>
            <w:tcW w:w="1559" w:type="dxa"/>
          </w:tcPr>
          <w:p w14:paraId="261A7F95" w14:textId="0CAA9577" w:rsidR="002306C7" w:rsidRDefault="002306C7" w:rsidP="002306C7">
            <w:pPr>
              <w:spacing w:line="480" w:lineRule="auto"/>
              <w:jc w:val="both"/>
            </w:pPr>
            <w:r>
              <w:t xml:space="preserve">0.0 </w:t>
            </w:r>
            <w:r>
              <w:rPr>
                <w:rFonts w:ascii="+/-" w:hAnsi="+/-"/>
              </w:rPr>
              <w:t>±</w:t>
            </w:r>
            <w:r>
              <w:t xml:space="preserve"> 0.0</w:t>
            </w:r>
          </w:p>
        </w:tc>
        <w:tc>
          <w:tcPr>
            <w:tcW w:w="1559" w:type="dxa"/>
          </w:tcPr>
          <w:p w14:paraId="619D45F4" w14:textId="7EBA4394" w:rsidR="002306C7" w:rsidRDefault="002306C7" w:rsidP="002306C7">
            <w:pPr>
              <w:spacing w:line="480" w:lineRule="auto"/>
              <w:jc w:val="both"/>
            </w:pPr>
            <w:r>
              <w:t>0.0-0.0</w:t>
            </w:r>
          </w:p>
        </w:tc>
      </w:tr>
      <w:tr w:rsidR="002306C7" w14:paraId="59876342" w14:textId="77777777" w:rsidTr="00BC05D8">
        <w:tc>
          <w:tcPr>
            <w:tcW w:w="9350" w:type="dxa"/>
            <w:gridSpan w:val="7"/>
          </w:tcPr>
          <w:p w14:paraId="05F9C1AB" w14:textId="4AB1B717" w:rsidR="002306C7" w:rsidRDefault="002306C7" w:rsidP="002306C7">
            <w:pPr>
              <w:spacing w:line="480" w:lineRule="auto"/>
              <w:jc w:val="both"/>
            </w:pPr>
            <w:r>
              <w:rPr>
                <w:u w:val="single"/>
              </w:rPr>
              <w:t>GUI vs CLI Feature Parity</w:t>
            </w:r>
          </w:p>
        </w:tc>
      </w:tr>
      <w:tr w:rsidR="002306C7" w14:paraId="1A6564A6" w14:textId="77777777" w:rsidTr="002306C7">
        <w:tc>
          <w:tcPr>
            <w:tcW w:w="1557" w:type="dxa"/>
          </w:tcPr>
          <w:p w14:paraId="39F7C646" w14:textId="503EFDA5" w:rsidR="002306C7" w:rsidRPr="00BD077F" w:rsidRDefault="002306C7" w:rsidP="002306C7">
            <w:pPr>
              <w:spacing w:line="480" w:lineRule="auto"/>
              <w:jc w:val="both"/>
            </w:pPr>
            <w:r w:rsidRPr="00BD077F">
              <w:t>Method</w:t>
            </w:r>
          </w:p>
        </w:tc>
        <w:tc>
          <w:tcPr>
            <w:tcW w:w="1558" w:type="dxa"/>
          </w:tcPr>
          <w:p w14:paraId="717E4976" w14:textId="545BF9B3" w:rsidR="002306C7" w:rsidRDefault="002306C7" w:rsidP="002306C7">
            <w:pPr>
              <w:spacing w:line="480" w:lineRule="auto"/>
              <w:jc w:val="both"/>
            </w:pPr>
            <w:r>
              <w:t>Metric</w:t>
            </w:r>
          </w:p>
        </w:tc>
        <w:tc>
          <w:tcPr>
            <w:tcW w:w="1559" w:type="dxa"/>
            <w:gridSpan w:val="2"/>
          </w:tcPr>
          <w:p w14:paraId="14D53280" w14:textId="48EB53A3" w:rsidR="002306C7" w:rsidRDefault="002306C7" w:rsidP="002306C7">
            <w:pPr>
              <w:spacing w:line="480" w:lineRule="auto"/>
              <w:jc w:val="both"/>
            </w:pPr>
            <w:r>
              <w:t>N</w:t>
            </w:r>
          </w:p>
        </w:tc>
        <w:tc>
          <w:tcPr>
            <w:tcW w:w="1558" w:type="dxa"/>
          </w:tcPr>
          <w:p w14:paraId="51FF0AED" w14:textId="6849169D" w:rsidR="002306C7" w:rsidRDefault="002306C7" w:rsidP="002306C7">
            <w:pPr>
              <w:spacing w:line="480" w:lineRule="auto"/>
              <w:jc w:val="both"/>
            </w:pPr>
            <w:r>
              <w:t>Median [IQR]</w:t>
            </w:r>
          </w:p>
        </w:tc>
        <w:tc>
          <w:tcPr>
            <w:tcW w:w="1559" w:type="dxa"/>
          </w:tcPr>
          <w:p w14:paraId="4053094E" w14:textId="1F175F9C" w:rsidR="002306C7" w:rsidRDefault="002306C7" w:rsidP="002306C7">
            <w:pPr>
              <w:spacing w:line="480" w:lineRule="auto"/>
              <w:jc w:val="both"/>
            </w:pPr>
            <w:r>
              <w:t xml:space="preserve">Mean </w:t>
            </w:r>
            <w:r>
              <w:rPr>
                <w:rFonts w:ascii="+/-" w:hAnsi="+/-"/>
              </w:rPr>
              <w:t>±</w:t>
            </w:r>
            <w:r>
              <w:t xml:space="preserve"> SD</w:t>
            </w:r>
          </w:p>
        </w:tc>
        <w:tc>
          <w:tcPr>
            <w:tcW w:w="1559" w:type="dxa"/>
          </w:tcPr>
          <w:p w14:paraId="4C98BBB1" w14:textId="5E79F4C7" w:rsidR="002306C7" w:rsidRDefault="002306C7" w:rsidP="002306C7">
            <w:pPr>
              <w:spacing w:line="480" w:lineRule="auto"/>
              <w:jc w:val="both"/>
            </w:pPr>
            <w:r>
              <w:t>Range</w:t>
            </w:r>
          </w:p>
        </w:tc>
      </w:tr>
      <w:tr w:rsidR="002306C7" w14:paraId="75C63EA1" w14:textId="77777777" w:rsidTr="002306C7">
        <w:tc>
          <w:tcPr>
            <w:tcW w:w="1557" w:type="dxa"/>
            <w:vMerge w:val="restart"/>
          </w:tcPr>
          <w:p w14:paraId="443EA44A" w14:textId="53DF76B7" w:rsidR="002306C7" w:rsidRPr="00BD077F" w:rsidRDefault="002306C7" w:rsidP="002306C7">
            <w:pPr>
              <w:spacing w:line="480" w:lineRule="auto"/>
              <w:jc w:val="both"/>
            </w:pPr>
            <w:proofErr w:type="spellStart"/>
            <w:r>
              <w:t>Cellpose</w:t>
            </w:r>
            <w:proofErr w:type="spellEnd"/>
          </w:p>
        </w:tc>
        <w:tc>
          <w:tcPr>
            <w:tcW w:w="1558" w:type="dxa"/>
          </w:tcPr>
          <w:p w14:paraId="32318A0B" w14:textId="097765E0" w:rsidR="002306C7" w:rsidRDefault="002306C7" w:rsidP="002306C7">
            <w:pPr>
              <w:spacing w:line="480" w:lineRule="auto"/>
              <w:jc w:val="both"/>
            </w:pPr>
            <w:r>
              <w:t>Morphology r</w:t>
            </w:r>
          </w:p>
        </w:tc>
        <w:tc>
          <w:tcPr>
            <w:tcW w:w="1559" w:type="dxa"/>
            <w:gridSpan w:val="2"/>
          </w:tcPr>
          <w:p w14:paraId="318995B3" w14:textId="7C0E066E" w:rsidR="002306C7" w:rsidRDefault="002306C7" w:rsidP="002306C7">
            <w:pPr>
              <w:spacing w:line="480" w:lineRule="auto"/>
              <w:jc w:val="both"/>
            </w:pPr>
            <w:r>
              <w:t>10</w:t>
            </w:r>
          </w:p>
        </w:tc>
        <w:tc>
          <w:tcPr>
            <w:tcW w:w="1558" w:type="dxa"/>
          </w:tcPr>
          <w:p w14:paraId="0640B55E" w14:textId="7F6C0114" w:rsidR="002306C7" w:rsidRDefault="002306C7" w:rsidP="002306C7">
            <w:pPr>
              <w:spacing w:line="480" w:lineRule="auto"/>
              <w:jc w:val="both"/>
            </w:pPr>
            <w:r>
              <w:t>1.0 [0.0]</w:t>
            </w:r>
          </w:p>
        </w:tc>
        <w:tc>
          <w:tcPr>
            <w:tcW w:w="1559" w:type="dxa"/>
          </w:tcPr>
          <w:p w14:paraId="7B7A999B" w14:textId="14D02F7C" w:rsidR="002306C7" w:rsidRDefault="002306C7" w:rsidP="002306C7">
            <w:pPr>
              <w:spacing w:line="480" w:lineRule="auto"/>
              <w:jc w:val="both"/>
            </w:pPr>
            <w:r>
              <w:t xml:space="preserve">1.0 </w:t>
            </w:r>
            <w:r>
              <w:rPr>
                <w:rFonts w:ascii="+/-" w:hAnsi="+/-"/>
              </w:rPr>
              <w:t>±</w:t>
            </w:r>
            <w:r>
              <w:t xml:space="preserve"> 0.0</w:t>
            </w:r>
          </w:p>
        </w:tc>
        <w:tc>
          <w:tcPr>
            <w:tcW w:w="1559" w:type="dxa"/>
          </w:tcPr>
          <w:p w14:paraId="2963D3EF" w14:textId="11BA5801" w:rsidR="002306C7" w:rsidRDefault="002306C7" w:rsidP="002306C7">
            <w:pPr>
              <w:spacing w:line="480" w:lineRule="auto"/>
              <w:jc w:val="both"/>
            </w:pPr>
            <w:r>
              <w:t>1.0-1.0</w:t>
            </w:r>
          </w:p>
        </w:tc>
      </w:tr>
      <w:tr w:rsidR="002306C7" w14:paraId="4BDAC3E2" w14:textId="77777777" w:rsidTr="002306C7">
        <w:tc>
          <w:tcPr>
            <w:tcW w:w="1557" w:type="dxa"/>
            <w:vMerge/>
          </w:tcPr>
          <w:p w14:paraId="515D9947" w14:textId="77777777" w:rsidR="002306C7" w:rsidRPr="00BD077F" w:rsidRDefault="002306C7" w:rsidP="002306C7">
            <w:pPr>
              <w:spacing w:line="480" w:lineRule="auto"/>
              <w:jc w:val="both"/>
            </w:pPr>
          </w:p>
        </w:tc>
        <w:tc>
          <w:tcPr>
            <w:tcW w:w="1558" w:type="dxa"/>
          </w:tcPr>
          <w:p w14:paraId="0ECE1D20" w14:textId="54E5C3D9" w:rsidR="002306C7" w:rsidRDefault="002306C7" w:rsidP="002306C7">
            <w:pPr>
              <w:spacing w:line="480" w:lineRule="auto"/>
              <w:jc w:val="both"/>
            </w:pPr>
            <w:r>
              <w:t>Intensity r</w:t>
            </w:r>
          </w:p>
        </w:tc>
        <w:tc>
          <w:tcPr>
            <w:tcW w:w="1559" w:type="dxa"/>
            <w:gridSpan w:val="2"/>
          </w:tcPr>
          <w:p w14:paraId="1440106C" w14:textId="34CED431" w:rsidR="002306C7" w:rsidRDefault="002306C7" w:rsidP="002306C7">
            <w:pPr>
              <w:spacing w:line="480" w:lineRule="auto"/>
              <w:jc w:val="both"/>
            </w:pPr>
            <w:r>
              <w:t>371</w:t>
            </w:r>
          </w:p>
        </w:tc>
        <w:tc>
          <w:tcPr>
            <w:tcW w:w="1558" w:type="dxa"/>
          </w:tcPr>
          <w:p w14:paraId="78C2B0C2" w14:textId="34D898F9" w:rsidR="002306C7" w:rsidRDefault="002306C7" w:rsidP="002306C7">
            <w:pPr>
              <w:spacing w:line="480" w:lineRule="auto"/>
              <w:jc w:val="both"/>
            </w:pPr>
            <w:r>
              <w:t>1.0 [0.0]</w:t>
            </w:r>
          </w:p>
        </w:tc>
        <w:tc>
          <w:tcPr>
            <w:tcW w:w="1559" w:type="dxa"/>
          </w:tcPr>
          <w:p w14:paraId="60040526" w14:textId="18C24DAC" w:rsidR="002306C7" w:rsidRDefault="002306C7" w:rsidP="002306C7">
            <w:pPr>
              <w:spacing w:line="480" w:lineRule="auto"/>
              <w:jc w:val="both"/>
            </w:pPr>
            <w:r>
              <w:t xml:space="preserve">1.0 </w:t>
            </w:r>
            <w:r>
              <w:rPr>
                <w:rFonts w:ascii="+/-" w:hAnsi="+/-"/>
              </w:rPr>
              <w:t>±</w:t>
            </w:r>
            <w:r>
              <w:t xml:space="preserve"> 0.0</w:t>
            </w:r>
          </w:p>
        </w:tc>
        <w:tc>
          <w:tcPr>
            <w:tcW w:w="1559" w:type="dxa"/>
          </w:tcPr>
          <w:p w14:paraId="15467A9E" w14:textId="712A6FA9" w:rsidR="002306C7" w:rsidRDefault="002306C7" w:rsidP="002306C7">
            <w:pPr>
              <w:spacing w:line="480" w:lineRule="auto"/>
              <w:jc w:val="both"/>
            </w:pPr>
            <w:r>
              <w:t>1.0-1.0</w:t>
            </w:r>
          </w:p>
        </w:tc>
      </w:tr>
      <w:tr w:rsidR="002306C7" w14:paraId="35ED309C" w14:textId="77777777" w:rsidTr="002306C7">
        <w:tc>
          <w:tcPr>
            <w:tcW w:w="1557" w:type="dxa"/>
            <w:vMerge w:val="restart"/>
          </w:tcPr>
          <w:p w14:paraId="12FA362A" w14:textId="345FF0C7" w:rsidR="002306C7" w:rsidRPr="00BD077F" w:rsidRDefault="002306C7" w:rsidP="002306C7">
            <w:pPr>
              <w:spacing w:line="480" w:lineRule="auto"/>
              <w:jc w:val="both"/>
            </w:pPr>
            <w:proofErr w:type="spellStart"/>
            <w:r>
              <w:t>CellSAM</w:t>
            </w:r>
            <w:proofErr w:type="spellEnd"/>
          </w:p>
        </w:tc>
        <w:tc>
          <w:tcPr>
            <w:tcW w:w="1558" w:type="dxa"/>
          </w:tcPr>
          <w:p w14:paraId="23FC99E3" w14:textId="48D873A6" w:rsidR="002306C7" w:rsidRDefault="002306C7" w:rsidP="002306C7">
            <w:pPr>
              <w:spacing w:line="480" w:lineRule="auto"/>
              <w:jc w:val="both"/>
            </w:pPr>
            <w:r>
              <w:t>Morphology r</w:t>
            </w:r>
          </w:p>
        </w:tc>
        <w:tc>
          <w:tcPr>
            <w:tcW w:w="1559" w:type="dxa"/>
            <w:gridSpan w:val="2"/>
          </w:tcPr>
          <w:p w14:paraId="2CA86EE2" w14:textId="541F1A22" w:rsidR="002306C7" w:rsidRDefault="002306C7" w:rsidP="002306C7">
            <w:pPr>
              <w:spacing w:line="480" w:lineRule="auto"/>
              <w:jc w:val="both"/>
            </w:pPr>
            <w:r>
              <w:t>10</w:t>
            </w:r>
          </w:p>
        </w:tc>
        <w:tc>
          <w:tcPr>
            <w:tcW w:w="1558" w:type="dxa"/>
          </w:tcPr>
          <w:p w14:paraId="54B2B0A3" w14:textId="483A7DBE" w:rsidR="002306C7" w:rsidRDefault="002306C7" w:rsidP="002306C7">
            <w:pPr>
              <w:spacing w:line="480" w:lineRule="auto"/>
              <w:jc w:val="both"/>
            </w:pPr>
            <w:r>
              <w:t>1.0 [0.0]</w:t>
            </w:r>
          </w:p>
        </w:tc>
        <w:tc>
          <w:tcPr>
            <w:tcW w:w="1559" w:type="dxa"/>
          </w:tcPr>
          <w:p w14:paraId="662F4391" w14:textId="06F6C861" w:rsidR="002306C7" w:rsidRDefault="002306C7" w:rsidP="002306C7">
            <w:pPr>
              <w:spacing w:line="480" w:lineRule="auto"/>
              <w:jc w:val="both"/>
            </w:pPr>
            <w:r>
              <w:t xml:space="preserve">1.0 </w:t>
            </w:r>
            <w:r>
              <w:rPr>
                <w:rFonts w:ascii="+/-" w:hAnsi="+/-"/>
              </w:rPr>
              <w:t>±</w:t>
            </w:r>
            <w:r>
              <w:t xml:space="preserve"> 0.0</w:t>
            </w:r>
          </w:p>
        </w:tc>
        <w:tc>
          <w:tcPr>
            <w:tcW w:w="1559" w:type="dxa"/>
          </w:tcPr>
          <w:p w14:paraId="3E3FF029" w14:textId="4471E95C" w:rsidR="002306C7" w:rsidRDefault="002306C7" w:rsidP="002306C7">
            <w:pPr>
              <w:spacing w:line="480" w:lineRule="auto"/>
              <w:jc w:val="both"/>
            </w:pPr>
            <w:r>
              <w:t>1.0-1.0</w:t>
            </w:r>
          </w:p>
        </w:tc>
      </w:tr>
      <w:tr w:rsidR="002306C7" w14:paraId="4658E9E8" w14:textId="77777777" w:rsidTr="002306C7">
        <w:tc>
          <w:tcPr>
            <w:tcW w:w="1557" w:type="dxa"/>
            <w:vMerge/>
          </w:tcPr>
          <w:p w14:paraId="676E90BC" w14:textId="77777777" w:rsidR="002306C7" w:rsidRPr="00BD077F" w:rsidRDefault="002306C7" w:rsidP="002306C7">
            <w:pPr>
              <w:spacing w:line="480" w:lineRule="auto"/>
              <w:jc w:val="both"/>
            </w:pPr>
          </w:p>
        </w:tc>
        <w:tc>
          <w:tcPr>
            <w:tcW w:w="1558" w:type="dxa"/>
          </w:tcPr>
          <w:p w14:paraId="17B361C1" w14:textId="2878ABA5" w:rsidR="002306C7" w:rsidRDefault="002306C7" w:rsidP="002306C7">
            <w:pPr>
              <w:spacing w:line="480" w:lineRule="auto"/>
              <w:jc w:val="both"/>
            </w:pPr>
            <w:r>
              <w:t>Intensity r</w:t>
            </w:r>
          </w:p>
        </w:tc>
        <w:tc>
          <w:tcPr>
            <w:tcW w:w="1559" w:type="dxa"/>
            <w:gridSpan w:val="2"/>
          </w:tcPr>
          <w:p w14:paraId="57B9DA57" w14:textId="61124A22" w:rsidR="002306C7" w:rsidRDefault="002306C7" w:rsidP="002306C7">
            <w:pPr>
              <w:spacing w:line="480" w:lineRule="auto"/>
              <w:jc w:val="both"/>
            </w:pPr>
            <w:r>
              <w:t>371</w:t>
            </w:r>
          </w:p>
        </w:tc>
        <w:tc>
          <w:tcPr>
            <w:tcW w:w="1558" w:type="dxa"/>
          </w:tcPr>
          <w:p w14:paraId="0FFA2269" w14:textId="15B2E0C8" w:rsidR="002306C7" w:rsidRDefault="002306C7" w:rsidP="002306C7">
            <w:pPr>
              <w:spacing w:line="480" w:lineRule="auto"/>
              <w:jc w:val="both"/>
            </w:pPr>
            <w:r>
              <w:t>1.0 [0.0]</w:t>
            </w:r>
          </w:p>
        </w:tc>
        <w:tc>
          <w:tcPr>
            <w:tcW w:w="1559" w:type="dxa"/>
          </w:tcPr>
          <w:p w14:paraId="0A06D1B7" w14:textId="0A6617C0" w:rsidR="002306C7" w:rsidRDefault="002306C7" w:rsidP="002306C7">
            <w:pPr>
              <w:spacing w:line="480" w:lineRule="auto"/>
              <w:jc w:val="both"/>
            </w:pPr>
            <w:r>
              <w:t xml:space="preserve">1.0 </w:t>
            </w:r>
            <w:r>
              <w:rPr>
                <w:rFonts w:ascii="+/-" w:hAnsi="+/-"/>
              </w:rPr>
              <w:t>±</w:t>
            </w:r>
            <w:r>
              <w:t xml:space="preserve"> 0.0</w:t>
            </w:r>
          </w:p>
        </w:tc>
        <w:tc>
          <w:tcPr>
            <w:tcW w:w="1559" w:type="dxa"/>
          </w:tcPr>
          <w:p w14:paraId="42A81C77" w14:textId="09A9D1FB" w:rsidR="002306C7" w:rsidRDefault="002306C7" w:rsidP="002306C7">
            <w:pPr>
              <w:spacing w:line="480" w:lineRule="auto"/>
              <w:jc w:val="both"/>
            </w:pPr>
            <w:r>
              <w:t>1.0-1.0</w:t>
            </w:r>
          </w:p>
        </w:tc>
      </w:tr>
    </w:tbl>
    <w:p w14:paraId="15505BBA" w14:textId="69B27EC7" w:rsidR="00BD077F" w:rsidRPr="00002A45" w:rsidRDefault="002306C7" w:rsidP="00BD077F">
      <w:pPr>
        <w:spacing w:line="480" w:lineRule="auto"/>
        <w:jc w:val="both"/>
      </w:pPr>
      <w:r>
        <w:t xml:space="preserve">Rows report median [IQR], mean +/- standard deviation (SD), and range. Dice = Dice coefficient, AJI = Aggregated Jaccard Index, GUI = graphical user interface, CLI = command-line interface, IQR = interquartile range. 4 patient samples, derived from the </w:t>
      </w:r>
      <w:proofErr w:type="spellStart"/>
      <w:r>
        <w:t>IMMUcan</w:t>
      </w:r>
      <w:proofErr w:type="spellEnd"/>
      <w:r>
        <w:t xml:space="preserve"> study, were used for this analysis (DOI: </w:t>
      </w:r>
      <w:r w:rsidR="0034544E" w:rsidRPr="0034544E">
        <w:t>https://doi.org/10.5281/zenodo.7575859</w:t>
      </w:r>
      <w:r>
        <w:t xml:space="preserve">) with 3 replicates each. N=42 represents the total number of </w:t>
      </w:r>
      <w:proofErr w:type="spellStart"/>
      <w:r>
        <w:t>acquistions</w:t>
      </w:r>
      <w:proofErr w:type="spellEnd"/>
      <w:r>
        <w:t xml:space="preserve"> * replicates. N=10 represents 10 morphology features. N=371 represents 371 intensity features. </w:t>
      </w:r>
    </w:p>
    <w:p w14:paraId="46DB9DA0" w14:textId="77777777" w:rsidR="00BD077F" w:rsidRPr="00002A45" w:rsidRDefault="00BD077F" w:rsidP="00BD077F">
      <w:pPr>
        <w:spacing w:before="240" w:after="240" w:line="480" w:lineRule="auto"/>
        <w:jc w:val="both"/>
      </w:pPr>
      <w:r w:rsidRPr="00002A45">
        <w:rPr>
          <w:noProof/>
        </w:rPr>
        <w:lastRenderedPageBreak/>
        <w:drawing>
          <wp:inline distT="114300" distB="114300" distL="114300" distR="114300" wp14:anchorId="0459FC89" wp14:editId="0B39C4DA">
            <wp:extent cx="5943600" cy="63754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943600" cy="6375400"/>
                    </a:xfrm>
                    <a:prstGeom prst="rect">
                      <a:avLst/>
                    </a:prstGeom>
                    <a:ln/>
                  </pic:spPr>
                </pic:pic>
              </a:graphicData>
            </a:graphic>
          </wp:inline>
        </w:drawing>
      </w:r>
    </w:p>
    <w:p w14:paraId="723ADFA9" w14:textId="1B79A346" w:rsidR="00BD077F" w:rsidRPr="00002A45" w:rsidRDefault="00BD077F" w:rsidP="00BD077F">
      <w:pPr>
        <w:spacing w:after="240" w:line="480" w:lineRule="auto"/>
        <w:jc w:val="both"/>
      </w:pPr>
      <w:r w:rsidRPr="00002A45">
        <w:rPr>
          <w:b/>
          <w:bCs/>
        </w:rPr>
        <w:t xml:space="preserve">Supplementary Figure S2. Performance metrics of OpenIMC in datasets of different sizes with different amounts of allocated compute. </w:t>
      </w:r>
      <w:r w:rsidRPr="00002A45">
        <w:t xml:space="preserve">We assess the scalability of segmentation and feature extraction within OpenIMC. Segmentation is performed using </w:t>
      </w:r>
      <w:proofErr w:type="spellStart"/>
      <w:r w:rsidRPr="00002A45">
        <w:t>Cellpose</w:t>
      </w:r>
      <w:proofErr w:type="spellEnd"/>
      <w:r w:rsidRPr="00002A45">
        <w:t xml:space="preserve"> </w:t>
      </w:r>
      <w:proofErr w:type="spellStart"/>
      <w:r w:rsidRPr="00002A45">
        <w:t>Cyto</w:t>
      </w:r>
      <w:proofErr w:type="spellEnd"/>
      <w:r w:rsidRPr="00002A45">
        <w:t xml:space="preserve"> 3 on the two DNA channels only, with image subsets derived from the Jackson et al. dataset</w:t>
      </w:r>
      <w:r w:rsidR="0034544E">
        <w:t xml:space="preserve"> (DOI: </w:t>
      </w:r>
      <w:r w:rsidR="0034544E" w:rsidRPr="0034544E">
        <w:t>https://doi.org/10.5281/zenodo.3518284</w:t>
      </w:r>
      <w:r w:rsidR="0034544E">
        <w:t>)</w:t>
      </w:r>
      <w:r w:rsidRPr="00002A45">
        <w:t xml:space="preserve">. A. Wall time for segmentation as a function of the </w:t>
      </w:r>
      <w:r w:rsidRPr="00002A45">
        <w:lastRenderedPageBreak/>
        <w:t xml:space="preserve">number of workers across different size datasets. Wall time can be reduced for segmentation by 25% by increasing worker count for CPU bound processes, but GPU bound processes remain limited. Wall time primarily scales with the number of images in the dataset. B. Segmentation RAM usage as a function of the number of CPU workers. RAM usage remains </w:t>
      </w:r>
      <w:r w:rsidR="0034544E" w:rsidRPr="00002A45">
        <w:t>stable and</w:t>
      </w:r>
      <w:r w:rsidRPr="00002A45">
        <w:t xml:space="preserve"> grows slightly (1 GB) as a function of increased worker count and number of total images. C. Feature extraction wall time as a function of the number of workers. We can see exponential decrease in wall time for all numbers of images with increased CPU count, with over </w:t>
      </w:r>
      <w:r w:rsidR="0034544E" w:rsidRPr="00002A45">
        <w:t>10-fold</w:t>
      </w:r>
      <w:r w:rsidRPr="00002A45">
        <w:t xml:space="preserve"> decrease in total wall time moving from 1 CPU worker to 22 CPU workers. D. Feature extraction RAM usage scales linearly with dataset size (number of images) and is not impacted by the number of CPU workers. </w:t>
      </w:r>
    </w:p>
    <w:p w14:paraId="57A33CBF" w14:textId="77777777" w:rsidR="00BD077F" w:rsidRPr="00002A45" w:rsidRDefault="00BD077F" w:rsidP="00BD077F">
      <w:pPr>
        <w:spacing w:after="240" w:line="480" w:lineRule="auto"/>
        <w:jc w:val="both"/>
      </w:pPr>
    </w:p>
    <w:p w14:paraId="2C5E49DF" w14:textId="77777777" w:rsidR="00BD077F" w:rsidRPr="00002A45" w:rsidRDefault="00BD077F" w:rsidP="00BD077F">
      <w:pPr>
        <w:spacing w:line="480" w:lineRule="auto"/>
        <w:jc w:val="both"/>
        <w:rPr>
          <w:b/>
          <w:bCs/>
        </w:rPr>
      </w:pPr>
      <w:r w:rsidRPr="00002A45">
        <w:rPr>
          <w:b/>
          <w:bCs/>
          <w:noProof/>
        </w:rPr>
        <w:lastRenderedPageBreak/>
        <w:drawing>
          <wp:inline distT="114300" distB="114300" distL="114300" distR="114300" wp14:anchorId="424191B2" wp14:editId="687F43D6">
            <wp:extent cx="5943600" cy="58801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943600" cy="5880100"/>
                    </a:xfrm>
                    <a:prstGeom prst="rect">
                      <a:avLst/>
                    </a:prstGeom>
                    <a:ln/>
                  </pic:spPr>
                </pic:pic>
              </a:graphicData>
            </a:graphic>
          </wp:inline>
        </w:drawing>
      </w:r>
    </w:p>
    <w:p w14:paraId="3844CBBA" w14:textId="77777777" w:rsidR="00BD077F" w:rsidRPr="00002A45" w:rsidRDefault="00BD077F" w:rsidP="00BD077F">
      <w:pPr>
        <w:spacing w:line="480" w:lineRule="auto"/>
        <w:jc w:val="both"/>
      </w:pPr>
    </w:p>
    <w:p w14:paraId="42485EA2" w14:textId="23B1B063" w:rsidR="00BD077F" w:rsidRPr="00002A45" w:rsidRDefault="00BD077F" w:rsidP="00BD077F">
      <w:pPr>
        <w:spacing w:after="240" w:line="480" w:lineRule="auto"/>
        <w:jc w:val="both"/>
      </w:pPr>
      <w:r w:rsidRPr="00002A45">
        <w:rPr>
          <w:b/>
          <w:bCs/>
        </w:rPr>
        <w:t xml:space="preserve">Supplementary Figure S3. Quantitative evaluation of </w:t>
      </w:r>
      <w:proofErr w:type="spellStart"/>
      <w:r w:rsidRPr="00002A45">
        <w:rPr>
          <w:b/>
          <w:bCs/>
        </w:rPr>
        <w:t>CellSAM</w:t>
      </w:r>
      <w:proofErr w:type="spellEnd"/>
      <w:r w:rsidRPr="00002A45">
        <w:rPr>
          <w:b/>
          <w:bCs/>
        </w:rPr>
        <w:t xml:space="preserve"> segmentation performance on Imaging Mass Cytometry data. </w:t>
      </w:r>
      <w:r w:rsidRPr="00002A45">
        <w:t xml:space="preserve">Segmentation masks were generated with </w:t>
      </w:r>
      <w:proofErr w:type="spellStart"/>
      <w:r w:rsidRPr="00002A45">
        <w:t>OpenIMC’s</w:t>
      </w:r>
      <w:proofErr w:type="spellEnd"/>
      <w:r w:rsidRPr="00002A45">
        <w:t xml:space="preserve"> integration of </w:t>
      </w:r>
      <w:proofErr w:type="spellStart"/>
      <w:r w:rsidRPr="00002A45">
        <w:t>CellSAM</w:t>
      </w:r>
      <w:proofErr w:type="spellEnd"/>
      <w:r w:rsidRPr="00002A45">
        <w:t xml:space="preserve"> for the entire Jackson et al. dataset</w:t>
      </w:r>
      <w:r w:rsidR="0034544E">
        <w:t xml:space="preserve"> (DOI: </w:t>
      </w:r>
      <w:r w:rsidR="0034544E" w:rsidRPr="0034544E">
        <w:t>https://doi.org/10.5281/zenodo.3518284</w:t>
      </w:r>
      <w:r w:rsidR="0034544E">
        <w:t>)</w:t>
      </w:r>
      <w:r w:rsidRPr="00002A45">
        <w:t xml:space="preserve">. Mask channels were the same as were used in the initial publication and as follows: DNA1, DNA2, and Histone H3 (In113) as the nuclear channels and Cytokeratin 5, Fibronectin, Cytokeratin 19, Cytokeratin 8/18, CD68, Keratin 14, SMA, </w:t>
      </w:r>
      <w:r w:rsidRPr="00002A45">
        <w:lastRenderedPageBreak/>
        <w:t xml:space="preserve">Vimentin, HER2, CD3, Progesterone Receptor, CD44, CD45, CD20, b-Catenin, Ki-67, Cytokeratin 7, and pan-Cytokeratin as the cytoplasmic/membranous channels. Masks in the original Jackson et al. publication (reference) were generated using </w:t>
      </w:r>
      <w:proofErr w:type="spellStart"/>
      <w:r w:rsidRPr="00002A45">
        <w:t>Ilastik</w:t>
      </w:r>
      <w:proofErr w:type="spellEnd"/>
      <w:r w:rsidRPr="00002A45">
        <w:t xml:space="preserve">. A. Distribution of Dice coefficients comparing </w:t>
      </w:r>
      <w:proofErr w:type="spellStart"/>
      <w:r w:rsidRPr="00002A45">
        <w:t>CellSAM</w:t>
      </w:r>
      <w:proofErr w:type="spellEnd"/>
      <w:r w:rsidRPr="00002A45">
        <w:t xml:space="preserve">-generated masks to reference annotations from the Jackson et al. dataset. The box plot indicates a median Dice coefficient of 0.84 (red line), with the interquartile range (IQR) spanning 0.80 to 0.87. Individual outliers are represented as gray points. B. Correlation between predicted object counts by </w:t>
      </w:r>
      <w:proofErr w:type="spellStart"/>
      <w:r w:rsidRPr="00002A45">
        <w:t>CellSAM</w:t>
      </w:r>
      <w:proofErr w:type="spellEnd"/>
      <w:r w:rsidRPr="00002A45">
        <w:t xml:space="preserve"> and reference object counts across regions of interest (ROIs). The solid blue line represents the linear regression (R2=0.89), while the dashed black line indicates the 1:1 identity line. C. Distribution of the Aggregated Jaccard Index (AJI) for </w:t>
      </w:r>
      <w:proofErr w:type="spellStart"/>
      <w:r w:rsidRPr="00002A45">
        <w:t>CellSAM</w:t>
      </w:r>
      <w:proofErr w:type="spellEnd"/>
      <w:r w:rsidRPr="00002A45">
        <w:t xml:space="preserve"> segmentations, reflecting pixel-level and instance-level accuracy. D. Box plot of the absolute object count difference per ROI. Box plot elements: center line, median; box limits, upper and lower quartiles; whiskers, 1.5x IQR; points, outliers. Differences between </w:t>
      </w:r>
      <w:proofErr w:type="spellStart"/>
      <w:r w:rsidRPr="00002A45">
        <w:t>CellSAM</w:t>
      </w:r>
      <w:proofErr w:type="spellEnd"/>
      <w:r w:rsidRPr="00002A45">
        <w:t xml:space="preserve"> and </w:t>
      </w:r>
      <w:proofErr w:type="spellStart"/>
      <w:r w:rsidRPr="00002A45">
        <w:t>Ilastik</w:t>
      </w:r>
      <w:proofErr w:type="spellEnd"/>
      <w:r w:rsidRPr="00002A45">
        <w:t xml:space="preserve"> can be attributed to one of the following: using a generalist segmentation model, rather than one trained exclusively for this dataset, incorrect parameters for </w:t>
      </w:r>
      <w:proofErr w:type="spellStart"/>
      <w:r w:rsidRPr="00002A45">
        <w:t>CellSAM</w:t>
      </w:r>
      <w:proofErr w:type="spellEnd"/>
      <w:r w:rsidRPr="00002A45">
        <w:t xml:space="preserve"> (here, defaults were used), and/or that the reference is not a ‘ground truth’ and both contain regions of strong segmentation and weak segmentation. </w:t>
      </w:r>
    </w:p>
    <w:p w14:paraId="6D63524D" w14:textId="77777777" w:rsidR="00BD077F" w:rsidRPr="00002A45" w:rsidRDefault="00BD077F" w:rsidP="00BD077F">
      <w:pPr>
        <w:spacing w:after="240" w:line="480" w:lineRule="auto"/>
        <w:jc w:val="both"/>
      </w:pPr>
      <w:r w:rsidRPr="00002A45">
        <w:rPr>
          <w:noProof/>
        </w:rPr>
        <w:lastRenderedPageBreak/>
        <w:drawing>
          <wp:inline distT="114300" distB="114300" distL="114300" distR="114300" wp14:anchorId="755A5157" wp14:editId="24EF6653">
            <wp:extent cx="5943600" cy="59309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5930900"/>
                    </a:xfrm>
                    <a:prstGeom prst="rect">
                      <a:avLst/>
                    </a:prstGeom>
                    <a:ln/>
                  </pic:spPr>
                </pic:pic>
              </a:graphicData>
            </a:graphic>
          </wp:inline>
        </w:drawing>
      </w:r>
    </w:p>
    <w:p w14:paraId="165951EE" w14:textId="0A00FBEA" w:rsidR="00BD077F" w:rsidRPr="00002A45" w:rsidRDefault="00BD077F" w:rsidP="00BD077F">
      <w:pPr>
        <w:spacing w:after="240" w:line="480" w:lineRule="auto"/>
        <w:jc w:val="both"/>
      </w:pPr>
      <w:r w:rsidRPr="00002A45">
        <w:rPr>
          <w:b/>
          <w:bCs/>
        </w:rPr>
        <w:t xml:space="preserve">Supplementary Figure S4. Validation and benchmarking of OpenIMC feature extraction performance relative to Steinbock. </w:t>
      </w:r>
      <w:r w:rsidRPr="00002A45">
        <w:t xml:space="preserve">A–C, Concordance analysis between OpenIMC and Steinbock for morphology and intensity features. Mean Absolute Error (MAE) (A), Coefficient of Determination (R^2) (B), and Spearman correlation coefficients (r) (C) demonstrate perfect agreement (MAE = 0.0, R^2 = 1.0, r = 1.0) between the two pipelines (Steinbock and OpenIMC) for overlapping feature sets. Box plots represent distributions across all extracted features; red </w:t>
      </w:r>
      <w:r w:rsidRPr="00002A45">
        <w:lastRenderedPageBreak/>
        <w:t>lines indicate medians. D. Computational efficiency benchmarking. Feature extraction wall time (seconds) is plotted against the number of processed images (n = 50, 100, 200, and 500). OpenIMC (blue) demonstrates superior scalability compared to Steinbock (red) by leveraging multiprocessing (22 cores). While maintaining numerical identity for shared features, OpenIMC additionally extracts an expanded suite of metrics, including intensity variance and higher-order morphological descriptors, not currently supported by Steinbock. Error bars represent standard deviation across three independent run</w:t>
      </w:r>
      <w:r w:rsidR="0034544E">
        <w:t xml:space="preserve">s. 4 patient samples, derived from the </w:t>
      </w:r>
      <w:proofErr w:type="spellStart"/>
      <w:r w:rsidR="0034544E">
        <w:t>IMMUcan</w:t>
      </w:r>
      <w:proofErr w:type="spellEnd"/>
      <w:r w:rsidR="0034544E">
        <w:t xml:space="preserve"> study, were used for this analysis (DOI: </w:t>
      </w:r>
      <w:r w:rsidR="0034544E" w:rsidRPr="0034544E">
        <w:t>https://doi.org/10.5281/zenodo.7575859</w:t>
      </w:r>
      <w:r w:rsidR="0034544E">
        <w:t>) with 3 replicates each.</w:t>
      </w:r>
    </w:p>
    <w:p w14:paraId="7BA8D7F9" w14:textId="77777777" w:rsidR="00BD077F" w:rsidRPr="00002A45" w:rsidRDefault="00BD077F" w:rsidP="00BD077F">
      <w:pPr>
        <w:spacing w:after="240" w:line="480" w:lineRule="auto"/>
        <w:jc w:val="both"/>
      </w:pPr>
      <w:r w:rsidRPr="00002A45">
        <w:rPr>
          <w:noProof/>
        </w:rPr>
        <w:lastRenderedPageBreak/>
        <w:drawing>
          <wp:inline distT="114300" distB="114300" distL="114300" distR="114300" wp14:anchorId="0F355167" wp14:editId="0B808854">
            <wp:extent cx="5943600" cy="59436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943600" cy="5943600"/>
                    </a:xfrm>
                    <a:prstGeom prst="rect">
                      <a:avLst/>
                    </a:prstGeom>
                    <a:ln/>
                  </pic:spPr>
                </pic:pic>
              </a:graphicData>
            </a:graphic>
          </wp:inline>
        </w:drawing>
      </w:r>
    </w:p>
    <w:p w14:paraId="1772545C" w14:textId="77777777" w:rsidR="00BD077F" w:rsidRPr="00002A45" w:rsidRDefault="00BD077F" w:rsidP="00BD077F">
      <w:pPr>
        <w:spacing w:after="240" w:line="480" w:lineRule="auto"/>
        <w:jc w:val="both"/>
      </w:pPr>
      <w:r w:rsidRPr="00002A45">
        <w:rPr>
          <w:b/>
          <w:bCs/>
        </w:rPr>
        <w:t xml:space="preserve">Supplementary Figure S5. IMC Crops of Markers Expressed by Atypical Circulating Cells. </w:t>
      </w:r>
      <w:r w:rsidRPr="00002A45">
        <w:t xml:space="preserve">Crops of 5 cells, with segmentation outline in blue, from the heterogenous Atypical Circulating Cell (ACC) cluster showing DNA (A), Fibronectin (B), Vimentin (C), CD44 (D), CD68 (E), CD14 (F). Markers are shown without additional scaling. Scale bar of 10 microns. All crops were generated directly within </w:t>
      </w:r>
      <w:proofErr w:type="spellStart"/>
      <w:r w:rsidRPr="00002A45">
        <w:t>OpenIMC’s</w:t>
      </w:r>
      <w:proofErr w:type="spellEnd"/>
      <w:r w:rsidRPr="00002A45">
        <w:t xml:space="preserve"> Cluster Explorer tool. </w:t>
      </w:r>
    </w:p>
    <w:p w14:paraId="181B0C4A" w14:textId="77777777" w:rsidR="00BD077F" w:rsidRPr="00002A45" w:rsidRDefault="00BD077F" w:rsidP="00BD077F">
      <w:pPr>
        <w:spacing w:after="240" w:line="480" w:lineRule="auto"/>
        <w:jc w:val="both"/>
      </w:pPr>
      <w:r w:rsidRPr="00002A45">
        <w:rPr>
          <w:noProof/>
        </w:rPr>
        <w:lastRenderedPageBreak/>
        <w:drawing>
          <wp:inline distT="114300" distB="114300" distL="114300" distR="114300" wp14:anchorId="5CFAC2EC" wp14:editId="1B14D1B8">
            <wp:extent cx="5943600" cy="20574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2057400"/>
                    </a:xfrm>
                    <a:prstGeom prst="rect">
                      <a:avLst/>
                    </a:prstGeom>
                    <a:ln/>
                  </pic:spPr>
                </pic:pic>
              </a:graphicData>
            </a:graphic>
          </wp:inline>
        </w:drawing>
      </w:r>
    </w:p>
    <w:p w14:paraId="60B33591" w14:textId="1CE5E623" w:rsidR="00BD077F" w:rsidRPr="00002A45" w:rsidRDefault="00BD077F" w:rsidP="00BD077F">
      <w:pPr>
        <w:spacing w:after="240" w:line="480" w:lineRule="auto"/>
        <w:jc w:val="both"/>
      </w:pPr>
      <w:r w:rsidRPr="00002A45">
        <w:rPr>
          <w:b/>
          <w:bCs/>
        </w:rPr>
        <w:t xml:space="preserve">Supplementary Figure S6. Moran’s I for the 20 largest effect markers in the spatial dataset. </w:t>
      </w:r>
      <w:r w:rsidRPr="00002A45">
        <w:t xml:space="preserve">Red bars indicate adjusted p-values less than 0.05. </w:t>
      </w:r>
      <w:proofErr w:type="gramStart"/>
      <w:r w:rsidRPr="00002A45">
        <w:t>Moran’s</w:t>
      </w:r>
      <w:proofErr w:type="gramEnd"/>
      <w:r w:rsidRPr="00002A45">
        <w:t xml:space="preserve"> I </w:t>
      </w:r>
      <w:proofErr w:type="gramStart"/>
      <w:r w:rsidRPr="00002A45">
        <w:t>represents</w:t>
      </w:r>
      <w:proofErr w:type="gramEnd"/>
      <w:r w:rsidRPr="00002A45">
        <w:t xml:space="preserve"> the spatial </w:t>
      </w:r>
      <w:proofErr w:type="gramStart"/>
      <w:r w:rsidRPr="00002A45">
        <w:t>auto-correlation</w:t>
      </w:r>
      <w:proofErr w:type="gramEnd"/>
      <w:r w:rsidRPr="00002A45">
        <w:t xml:space="preserve"> of a given marker, ranging from -1 (dispersion) to +1 (clustering). Values above 0.3 generally represent strong hot-spot regions. E-Cadherin (epithelial cells) represents the strongest autocorrelation, with a value of ~0.7. Plot generated within </w:t>
      </w:r>
      <w:proofErr w:type="spellStart"/>
      <w:r w:rsidRPr="00002A45">
        <w:t>OpenIMC’s</w:t>
      </w:r>
      <w:proofErr w:type="spellEnd"/>
      <w:r w:rsidRPr="00002A45">
        <w:t xml:space="preserve"> Advanced Spatial Analysis Module. </w:t>
      </w:r>
      <w:r w:rsidR="0034544E">
        <w:t xml:space="preserve">Data was derived from the </w:t>
      </w:r>
      <w:proofErr w:type="spellStart"/>
      <w:r w:rsidR="0034544E">
        <w:t>IMMUcan</w:t>
      </w:r>
      <w:proofErr w:type="spellEnd"/>
      <w:r w:rsidR="0034544E">
        <w:t xml:space="preserve"> study for this analysis (DOI: </w:t>
      </w:r>
      <w:r w:rsidR="0034544E" w:rsidRPr="0034544E">
        <w:t>https://doi.org/10.5281/zenodo.7575859</w:t>
      </w:r>
      <w:r w:rsidR="0034544E">
        <w:t>).</w:t>
      </w:r>
    </w:p>
    <w:p w14:paraId="561AEED7" w14:textId="77777777" w:rsidR="00BD077F" w:rsidRPr="00002A45" w:rsidRDefault="00BD077F" w:rsidP="00BD077F">
      <w:pPr>
        <w:spacing w:after="240" w:line="480" w:lineRule="auto"/>
        <w:jc w:val="both"/>
      </w:pPr>
    </w:p>
    <w:p w14:paraId="62498EE9" w14:textId="77777777" w:rsidR="00BD077F" w:rsidRPr="00002A45" w:rsidRDefault="00BD077F" w:rsidP="00BD077F">
      <w:pPr>
        <w:spacing w:after="240" w:line="480" w:lineRule="auto"/>
        <w:jc w:val="both"/>
      </w:pPr>
      <w:r w:rsidRPr="00002A45">
        <w:rPr>
          <w:noProof/>
        </w:rPr>
        <w:drawing>
          <wp:inline distT="114300" distB="114300" distL="114300" distR="114300" wp14:anchorId="08BE4E99" wp14:editId="07D9F364">
            <wp:extent cx="5943600" cy="22606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43600" cy="2260600"/>
                    </a:xfrm>
                    <a:prstGeom prst="rect">
                      <a:avLst/>
                    </a:prstGeom>
                    <a:ln/>
                  </pic:spPr>
                </pic:pic>
              </a:graphicData>
            </a:graphic>
          </wp:inline>
        </w:drawing>
      </w:r>
    </w:p>
    <w:p w14:paraId="3AFC748F" w14:textId="37032C78" w:rsidR="00BD077F" w:rsidRDefault="00BD077F" w:rsidP="00BD077F">
      <w:pPr>
        <w:spacing w:before="240" w:after="240" w:line="480" w:lineRule="auto"/>
        <w:jc w:val="both"/>
      </w:pPr>
      <w:r w:rsidRPr="00002A45">
        <w:rPr>
          <w:b/>
          <w:bCs/>
        </w:rPr>
        <w:lastRenderedPageBreak/>
        <w:t xml:space="preserve">Supplementary Figure S7. Co-occurrence likelihood curves from the nearest tumor cell. </w:t>
      </w:r>
      <w:r w:rsidRPr="00002A45">
        <w:t xml:space="preserve">Co-occurrence curves representing the likelihood of finding target phenotypes as a function of distance (20 to 100 </w:t>
      </w:r>
      <w:proofErr w:type="spellStart"/>
      <w:r w:rsidRPr="00002A45">
        <w:t>μm</w:t>
      </w:r>
      <w:proofErr w:type="spellEnd"/>
      <w:r w:rsidRPr="00002A45">
        <w:t xml:space="preserve">) from its nearest Tumor cell. The sharp decay in the tumor-tumor curve indicates the characteristic spatial scale of malignant nests and the quantitative exclusion of immune populations from the malignant niche. Plot generated within </w:t>
      </w:r>
      <w:proofErr w:type="spellStart"/>
      <w:r w:rsidRPr="00002A45">
        <w:t>OpenIMC’s</w:t>
      </w:r>
      <w:proofErr w:type="spellEnd"/>
      <w:r w:rsidRPr="00002A45">
        <w:t xml:space="preserve"> Advanced Spatial Analysis Module. </w:t>
      </w:r>
      <w:r w:rsidR="0034544E">
        <w:t xml:space="preserve">Data was derived from the </w:t>
      </w:r>
      <w:proofErr w:type="spellStart"/>
      <w:r w:rsidR="0034544E">
        <w:t>IMMUcan</w:t>
      </w:r>
      <w:proofErr w:type="spellEnd"/>
      <w:r w:rsidR="0034544E">
        <w:t xml:space="preserve"> study for this analysis (DOI: </w:t>
      </w:r>
      <w:hyperlink r:id="rId13" w:history="1">
        <w:r w:rsidR="0034544E" w:rsidRPr="00FB5902">
          <w:rPr>
            <w:rStyle w:val="Hyperlink"/>
          </w:rPr>
          <w:t>https://doi.org/10.5281/zenodo.7575859</w:t>
        </w:r>
      </w:hyperlink>
      <w:r w:rsidR="0034544E">
        <w:t>).</w:t>
      </w:r>
    </w:p>
    <w:p w14:paraId="6479E14D" w14:textId="77777777" w:rsidR="0034544E" w:rsidRDefault="0034544E" w:rsidP="00BD077F">
      <w:pPr>
        <w:spacing w:before="240" w:after="240" w:line="480" w:lineRule="auto"/>
        <w:jc w:val="both"/>
      </w:pPr>
    </w:p>
    <w:p w14:paraId="51828679" w14:textId="37A9F300" w:rsidR="0034544E" w:rsidRDefault="0034544E" w:rsidP="00BD077F">
      <w:pPr>
        <w:spacing w:before="240" w:after="240" w:line="480" w:lineRule="auto"/>
        <w:jc w:val="both"/>
        <w:rPr>
          <w:b/>
          <w:bCs/>
        </w:rPr>
      </w:pPr>
      <w:r>
        <w:rPr>
          <w:b/>
          <w:bCs/>
        </w:rPr>
        <w:t xml:space="preserve">Supplementary Table S2. Antibody Panel for Circulating Rare Cells in Breast Cancer. </w:t>
      </w:r>
    </w:p>
    <w:tbl>
      <w:tblPr>
        <w:tblStyle w:val="TableGrid"/>
        <w:tblW w:w="0" w:type="auto"/>
        <w:tblLook w:val="04A0" w:firstRow="1" w:lastRow="0" w:firstColumn="1" w:lastColumn="0" w:noHBand="0" w:noVBand="1"/>
      </w:tblPr>
      <w:tblGrid>
        <w:gridCol w:w="3116"/>
        <w:gridCol w:w="3117"/>
        <w:gridCol w:w="3117"/>
      </w:tblGrid>
      <w:tr w:rsidR="0034544E" w14:paraId="6DD03424" w14:textId="77777777" w:rsidTr="0034544E">
        <w:tc>
          <w:tcPr>
            <w:tcW w:w="3116" w:type="dxa"/>
          </w:tcPr>
          <w:p w14:paraId="2520242F" w14:textId="751E6A12" w:rsidR="0034544E" w:rsidRPr="0034544E" w:rsidRDefault="0034544E" w:rsidP="00BD077F">
            <w:pPr>
              <w:spacing w:before="240" w:after="240" w:line="480" w:lineRule="auto"/>
              <w:jc w:val="both"/>
            </w:pPr>
            <w:r>
              <w:t>Metal Tag</w:t>
            </w:r>
          </w:p>
        </w:tc>
        <w:tc>
          <w:tcPr>
            <w:tcW w:w="3117" w:type="dxa"/>
          </w:tcPr>
          <w:p w14:paraId="5D18F3BE" w14:textId="4AFAC638" w:rsidR="0034544E" w:rsidRPr="0034544E" w:rsidRDefault="0034544E" w:rsidP="00BD077F">
            <w:pPr>
              <w:spacing w:before="240" w:after="240" w:line="480" w:lineRule="auto"/>
              <w:jc w:val="both"/>
            </w:pPr>
            <w:r>
              <w:t>Target</w:t>
            </w:r>
          </w:p>
        </w:tc>
        <w:tc>
          <w:tcPr>
            <w:tcW w:w="3117" w:type="dxa"/>
          </w:tcPr>
          <w:p w14:paraId="214BA39B" w14:textId="5C3D18BC" w:rsidR="0034544E" w:rsidRPr="0034544E" w:rsidRDefault="0034544E" w:rsidP="00BD077F">
            <w:pPr>
              <w:spacing w:before="240" w:after="240" w:line="480" w:lineRule="auto"/>
              <w:jc w:val="both"/>
            </w:pPr>
            <w:r>
              <w:t>Antibody Clone</w:t>
            </w:r>
          </w:p>
        </w:tc>
      </w:tr>
      <w:tr w:rsidR="0034544E" w14:paraId="608C8D2B" w14:textId="77777777" w:rsidTr="0034544E">
        <w:tc>
          <w:tcPr>
            <w:tcW w:w="3116" w:type="dxa"/>
          </w:tcPr>
          <w:p w14:paraId="502E9D0E" w14:textId="23781349" w:rsidR="0034544E" w:rsidRPr="0034544E" w:rsidRDefault="0034544E" w:rsidP="00BD077F">
            <w:pPr>
              <w:spacing w:before="240" w:after="240" w:line="480" w:lineRule="auto"/>
              <w:jc w:val="both"/>
            </w:pPr>
            <w:r>
              <w:t>89 Y</w:t>
            </w:r>
          </w:p>
        </w:tc>
        <w:tc>
          <w:tcPr>
            <w:tcW w:w="3117" w:type="dxa"/>
          </w:tcPr>
          <w:p w14:paraId="274BF230" w14:textId="481F9B10" w:rsidR="0034544E" w:rsidRPr="0034544E" w:rsidRDefault="0034544E" w:rsidP="00BD077F">
            <w:pPr>
              <w:spacing w:before="240" w:after="240" w:line="480" w:lineRule="auto"/>
              <w:jc w:val="both"/>
            </w:pPr>
            <w:r>
              <w:t>CD45</w:t>
            </w:r>
          </w:p>
        </w:tc>
        <w:tc>
          <w:tcPr>
            <w:tcW w:w="3117" w:type="dxa"/>
          </w:tcPr>
          <w:p w14:paraId="2796D595" w14:textId="3357FC6D" w:rsidR="0034544E" w:rsidRPr="0034544E" w:rsidRDefault="0034544E" w:rsidP="00BD077F">
            <w:pPr>
              <w:spacing w:before="240" w:after="240" w:line="480" w:lineRule="auto"/>
              <w:jc w:val="both"/>
            </w:pPr>
            <w:r>
              <w:t>Mouse_IgG1k_H130</w:t>
            </w:r>
          </w:p>
        </w:tc>
      </w:tr>
      <w:tr w:rsidR="0034544E" w14:paraId="7C869E4F" w14:textId="77777777" w:rsidTr="0034544E">
        <w:tc>
          <w:tcPr>
            <w:tcW w:w="3116" w:type="dxa"/>
          </w:tcPr>
          <w:p w14:paraId="0B1094DF" w14:textId="0F4799C0" w:rsidR="0034544E" w:rsidRPr="0034544E" w:rsidRDefault="0034544E" w:rsidP="00BD077F">
            <w:pPr>
              <w:spacing w:before="240" w:after="240" w:line="480" w:lineRule="auto"/>
              <w:jc w:val="both"/>
            </w:pPr>
            <w:r>
              <w:t>141 Pr</w:t>
            </w:r>
          </w:p>
        </w:tc>
        <w:tc>
          <w:tcPr>
            <w:tcW w:w="3117" w:type="dxa"/>
          </w:tcPr>
          <w:p w14:paraId="162BF838" w14:textId="616A11F4" w:rsidR="0034544E" w:rsidRPr="0034544E" w:rsidRDefault="0034544E" w:rsidP="00BD077F">
            <w:pPr>
              <w:spacing w:before="240" w:after="240" w:line="480" w:lineRule="auto"/>
              <w:jc w:val="both"/>
            </w:pPr>
            <w:r>
              <w:t>EpCAM</w:t>
            </w:r>
          </w:p>
        </w:tc>
        <w:tc>
          <w:tcPr>
            <w:tcW w:w="3117" w:type="dxa"/>
          </w:tcPr>
          <w:p w14:paraId="2FDE4194" w14:textId="17AA921C" w:rsidR="0034544E" w:rsidRPr="0034544E" w:rsidRDefault="0034544E" w:rsidP="00BD077F">
            <w:pPr>
              <w:spacing w:before="240" w:after="240" w:line="480" w:lineRule="auto"/>
              <w:jc w:val="both"/>
            </w:pPr>
            <w:r>
              <w:t>Mouse_IgG2b_9C4</w:t>
            </w:r>
          </w:p>
        </w:tc>
      </w:tr>
      <w:tr w:rsidR="0034544E" w14:paraId="3294633F" w14:textId="77777777" w:rsidTr="0034544E">
        <w:tc>
          <w:tcPr>
            <w:tcW w:w="3116" w:type="dxa"/>
          </w:tcPr>
          <w:p w14:paraId="53742AD8" w14:textId="03B70ABC" w:rsidR="0034544E" w:rsidRPr="0034544E" w:rsidRDefault="0034544E" w:rsidP="00BD077F">
            <w:pPr>
              <w:spacing w:before="240" w:after="240" w:line="480" w:lineRule="auto"/>
              <w:jc w:val="both"/>
            </w:pPr>
            <w:r>
              <w:t>142 Nd</w:t>
            </w:r>
          </w:p>
        </w:tc>
        <w:tc>
          <w:tcPr>
            <w:tcW w:w="3117" w:type="dxa"/>
          </w:tcPr>
          <w:p w14:paraId="2A9C7AC2" w14:textId="4974098E" w:rsidR="0034544E" w:rsidRPr="0034544E" w:rsidRDefault="0034544E" w:rsidP="00BD077F">
            <w:pPr>
              <w:spacing w:before="240" w:after="240" w:line="480" w:lineRule="auto"/>
              <w:jc w:val="both"/>
            </w:pPr>
            <w:r>
              <w:t>CD20</w:t>
            </w:r>
          </w:p>
        </w:tc>
        <w:tc>
          <w:tcPr>
            <w:tcW w:w="3117" w:type="dxa"/>
          </w:tcPr>
          <w:p w14:paraId="501E3998" w14:textId="7DCBF5E3" w:rsidR="0034544E" w:rsidRPr="0034544E" w:rsidRDefault="0034544E" w:rsidP="00BD077F">
            <w:pPr>
              <w:spacing w:before="240" w:after="240" w:line="480" w:lineRule="auto"/>
              <w:jc w:val="both"/>
            </w:pPr>
            <w:r>
              <w:t>Rabbit_IgG_SP32</w:t>
            </w:r>
          </w:p>
        </w:tc>
      </w:tr>
      <w:tr w:rsidR="0034544E" w14:paraId="5A02C1E4" w14:textId="77777777" w:rsidTr="0034544E">
        <w:tc>
          <w:tcPr>
            <w:tcW w:w="3116" w:type="dxa"/>
          </w:tcPr>
          <w:p w14:paraId="01B0385D" w14:textId="5BDD6879" w:rsidR="0034544E" w:rsidRPr="0034544E" w:rsidRDefault="0034544E" w:rsidP="0034544E">
            <w:pPr>
              <w:spacing w:before="240" w:after="240" w:line="480" w:lineRule="auto"/>
              <w:jc w:val="both"/>
            </w:pPr>
            <w:r>
              <w:t>144 Nd</w:t>
            </w:r>
          </w:p>
        </w:tc>
        <w:tc>
          <w:tcPr>
            <w:tcW w:w="3117" w:type="dxa"/>
          </w:tcPr>
          <w:p w14:paraId="606EFE68" w14:textId="50274F00" w:rsidR="0034544E" w:rsidRPr="0034544E" w:rsidRDefault="0034544E" w:rsidP="0034544E">
            <w:pPr>
              <w:spacing w:before="240" w:after="240" w:line="480" w:lineRule="auto"/>
              <w:jc w:val="both"/>
            </w:pPr>
            <w:r>
              <w:t>SMA</w:t>
            </w:r>
          </w:p>
        </w:tc>
        <w:tc>
          <w:tcPr>
            <w:tcW w:w="3117" w:type="dxa"/>
          </w:tcPr>
          <w:p w14:paraId="1D22C596" w14:textId="3C82DC74" w:rsidR="0034544E" w:rsidRPr="0034544E" w:rsidRDefault="0034544E" w:rsidP="0034544E">
            <w:pPr>
              <w:spacing w:before="240" w:after="240" w:line="480" w:lineRule="auto"/>
              <w:jc w:val="both"/>
            </w:pPr>
            <w:r>
              <w:t>Mouse_IgG2a, kappa_1A4</w:t>
            </w:r>
          </w:p>
        </w:tc>
      </w:tr>
      <w:tr w:rsidR="0034544E" w14:paraId="54E8CE8E" w14:textId="77777777" w:rsidTr="0034544E">
        <w:tc>
          <w:tcPr>
            <w:tcW w:w="3116" w:type="dxa"/>
          </w:tcPr>
          <w:p w14:paraId="36D51CB9" w14:textId="4CCF5366" w:rsidR="0034544E" w:rsidRPr="0034544E" w:rsidRDefault="0034544E" w:rsidP="00BD077F">
            <w:pPr>
              <w:spacing w:before="240" w:after="240" w:line="480" w:lineRule="auto"/>
              <w:jc w:val="both"/>
            </w:pPr>
            <w:r>
              <w:t>145 Nd</w:t>
            </w:r>
          </w:p>
        </w:tc>
        <w:tc>
          <w:tcPr>
            <w:tcW w:w="3117" w:type="dxa"/>
          </w:tcPr>
          <w:p w14:paraId="28BBB755" w14:textId="6FECAC0E" w:rsidR="0034544E" w:rsidRPr="0034544E" w:rsidRDefault="0034544E" w:rsidP="00BD077F">
            <w:pPr>
              <w:spacing w:before="240" w:after="240" w:line="480" w:lineRule="auto"/>
              <w:jc w:val="both"/>
            </w:pPr>
            <w:r>
              <w:t>PR</w:t>
            </w:r>
          </w:p>
        </w:tc>
        <w:tc>
          <w:tcPr>
            <w:tcW w:w="3117" w:type="dxa"/>
          </w:tcPr>
          <w:p w14:paraId="4474EE5A" w14:textId="5F694419" w:rsidR="0034544E" w:rsidRPr="0034544E" w:rsidRDefault="0034544E" w:rsidP="00BD077F">
            <w:pPr>
              <w:spacing w:before="240" w:after="240" w:line="480" w:lineRule="auto"/>
              <w:jc w:val="both"/>
            </w:pPr>
            <w:r>
              <w:t>Rabbit_IgG_YR85</w:t>
            </w:r>
          </w:p>
        </w:tc>
      </w:tr>
      <w:tr w:rsidR="0034544E" w14:paraId="7D453782" w14:textId="77777777" w:rsidTr="0034544E">
        <w:tc>
          <w:tcPr>
            <w:tcW w:w="3116" w:type="dxa"/>
          </w:tcPr>
          <w:p w14:paraId="024911F4" w14:textId="68B81776" w:rsidR="0034544E" w:rsidRPr="0034544E" w:rsidRDefault="0034544E" w:rsidP="00BD077F">
            <w:pPr>
              <w:spacing w:before="240" w:after="240" w:line="480" w:lineRule="auto"/>
              <w:jc w:val="both"/>
            </w:pPr>
            <w:r>
              <w:t>146 Nd</w:t>
            </w:r>
          </w:p>
        </w:tc>
        <w:tc>
          <w:tcPr>
            <w:tcW w:w="3117" w:type="dxa"/>
          </w:tcPr>
          <w:p w14:paraId="4842747D" w14:textId="0BE32917" w:rsidR="0034544E" w:rsidRPr="0034544E" w:rsidRDefault="0034544E" w:rsidP="00BD077F">
            <w:pPr>
              <w:spacing w:before="240" w:after="240" w:line="480" w:lineRule="auto"/>
              <w:jc w:val="both"/>
            </w:pPr>
            <w:r>
              <w:t>CD8a</w:t>
            </w:r>
          </w:p>
        </w:tc>
        <w:tc>
          <w:tcPr>
            <w:tcW w:w="3117" w:type="dxa"/>
          </w:tcPr>
          <w:p w14:paraId="387BB7C1" w14:textId="68E1C205" w:rsidR="0034544E" w:rsidRPr="0034544E" w:rsidRDefault="0034544E" w:rsidP="00BD077F">
            <w:pPr>
              <w:spacing w:before="240" w:after="240" w:line="480" w:lineRule="auto"/>
              <w:jc w:val="both"/>
            </w:pPr>
            <w:r>
              <w:t>Mouse_IgG1k_RPA-T8</w:t>
            </w:r>
          </w:p>
        </w:tc>
      </w:tr>
      <w:tr w:rsidR="0034544E" w14:paraId="78568168" w14:textId="77777777" w:rsidTr="0034544E">
        <w:tc>
          <w:tcPr>
            <w:tcW w:w="3116" w:type="dxa"/>
          </w:tcPr>
          <w:p w14:paraId="636F729B" w14:textId="3DF8AFE0" w:rsidR="0034544E" w:rsidRPr="0034544E" w:rsidRDefault="0034544E" w:rsidP="00BD077F">
            <w:pPr>
              <w:spacing w:before="240" w:after="240" w:line="480" w:lineRule="auto"/>
              <w:jc w:val="both"/>
            </w:pPr>
            <w:r>
              <w:lastRenderedPageBreak/>
              <w:t xml:space="preserve">147 </w:t>
            </w:r>
            <w:proofErr w:type="spellStart"/>
            <w:r>
              <w:t>Sm</w:t>
            </w:r>
            <w:proofErr w:type="spellEnd"/>
          </w:p>
        </w:tc>
        <w:tc>
          <w:tcPr>
            <w:tcW w:w="3117" w:type="dxa"/>
          </w:tcPr>
          <w:p w14:paraId="458C923A" w14:textId="2B0CEF91" w:rsidR="0034544E" w:rsidRPr="0034544E" w:rsidRDefault="0034544E" w:rsidP="00BD077F">
            <w:pPr>
              <w:spacing w:before="240" w:after="240" w:line="480" w:lineRule="auto"/>
              <w:jc w:val="both"/>
            </w:pPr>
            <w:r>
              <w:t>FAP</w:t>
            </w:r>
          </w:p>
        </w:tc>
        <w:tc>
          <w:tcPr>
            <w:tcW w:w="3117" w:type="dxa"/>
          </w:tcPr>
          <w:p w14:paraId="3CD2A6D1" w14:textId="11695115" w:rsidR="0034544E" w:rsidRPr="0034544E" w:rsidRDefault="0034544E" w:rsidP="00BD077F">
            <w:pPr>
              <w:spacing w:before="240" w:after="240" w:line="480" w:lineRule="auto"/>
              <w:jc w:val="both"/>
            </w:pPr>
            <w:proofErr w:type="spellStart"/>
            <w:r>
              <w:t>Sheep_IgG_Polyclonal</w:t>
            </w:r>
            <w:proofErr w:type="spellEnd"/>
          </w:p>
        </w:tc>
      </w:tr>
      <w:tr w:rsidR="0034544E" w14:paraId="4881635A" w14:textId="77777777" w:rsidTr="0034544E">
        <w:tc>
          <w:tcPr>
            <w:tcW w:w="3116" w:type="dxa"/>
          </w:tcPr>
          <w:p w14:paraId="29AF58AF" w14:textId="6B1B6450" w:rsidR="0034544E" w:rsidRPr="0034544E" w:rsidRDefault="0034544E" w:rsidP="00BD077F">
            <w:pPr>
              <w:spacing w:before="240" w:after="240" w:line="480" w:lineRule="auto"/>
              <w:jc w:val="both"/>
            </w:pPr>
            <w:r>
              <w:t>148 Nd</w:t>
            </w:r>
          </w:p>
        </w:tc>
        <w:tc>
          <w:tcPr>
            <w:tcW w:w="3117" w:type="dxa"/>
          </w:tcPr>
          <w:p w14:paraId="46EA0C9D" w14:textId="20FC624F" w:rsidR="0034544E" w:rsidRPr="0034544E" w:rsidRDefault="0034544E" w:rsidP="00BD077F">
            <w:pPr>
              <w:spacing w:before="240" w:after="240" w:line="480" w:lineRule="auto"/>
              <w:jc w:val="both"/>
            </w:pPr>
            <w:r>
              <w:t>HER2</w:t>
            </w:r>
          </w:p>
        </w:tc>
        <w:tc>
          <w:tcPr>
            <w:tcW w:w="3117" w:type="dxa"/>
          </w:tcPr>
          <w:p w14:paraId="1BF2B11D" w14:textId="44F4CA8A" w:rsidR="0034544E" w:rsidRPr="0034544E" w:rsidRDefault="0034544E" w:rsidP="00BD077F">
            <w:pPr>
              <w:spacing w:before="240" w:after="240" w:line="480" w:lineRule="auto"/>
              <w:jc w:val="both"/>
            </w:pPr>
            <w:r>
              <w:t>Rabbit_IgG_29D8 (Helios)</w:t>
            </w:r>
          </w:p>
        </w:tc>
      </w:tr>
      <w:tr w:rsidR="0034544E" w14:paraId="59524811" w14:textId="77777777" w:rsidTr="0034544E">
        <w:tc>
          <w:tcPr>
            <w:tcW w:w="3116" w:type="dxa"/>
          </w:tcPr>
          <w:p w14:paraId="26CD47EB" w14:textId="3B229299" w:rsidR="0034544E" w:rsidRPr="0034544E" w:rsidRDefault="0034544E" w:rsidP="00BD077F">
            <w:pPr>
              <w:spacing w:before="240" w:after="240" w:line="480" w:lineRule="auto"/>
              <w:jc w:val="both"/>
            </w:pPr>
            <w:r>
              <w:t xml:space="preserve">149 </w:t>
            </w:r>
            <w:proofErr w:type="spellStart"/>
            <w:r>
              <w:t>Sm</w:t>
            </w:r>
            <w:proofErr w:type="spellEnd"/>
          </w:p>
        </w:tc>
        <w:tc>
          <w:tcPr>
            <w:tcW w:w="3117" w:type="dxa"/>
          </w:tcPr>
          <w:p w14:paraId="2C4CBC24" w14:textId="61EBD652" w:rsidR="0034544E" w:rsidRPr="0034544E" w:rsidRDefault="0034544E" w:rsidP="00BD077F">
            <w:pPr>
              <w:spacing w:before="240" w:after="240" w:line="480" w:lineRule="auto"/>
              <w:jc w:val="both"/>
            </w:pPr>
            <w:r>
              <w:t>CD56</w:t>
            </w:r>
          </w:p>
        </w:tc>
        <w:tc>
          <w:tcPr>
            <w:tcW w:w="3117" w:type="dxa"/>
          </w:tcPr>
          <w:p w14:paraId="16DA8CA5" w14:textId="04ECCC3A" w:rsidR="0034544E" w:rsidRPr="0034544E" w:rsidRDefault="0034544E" w:rsidP="00BD077F">
            <w:pPr>
              <w:spacing w:before="240" w:after="240" w:line="480" w:lineRule="auto"/>
              <w:jc w:val="both"/>
            </w:pPr>
            <w:r>
              <w:t>Mouse_IgG2b k_NCAM16.2</w:t>
            </w:r>
          </w:p>
        </w:tc>
      </w:tr>
      <w:tr w:rsidR="0034544E" w14:paraId="1B9D276A" w14:textId="77777777" w:rsidTr="0034544E">
        <w:tc>
          <w:tcPr>
            <w:tcW w:w="3116" w:type="dxa"/>
          </w:tcPr>
          <w:p w14:paraId="44A3A1DF" w14:textId="2174033B" w:rsidR="0034544E" w:rsidRPr="0034544E" w:rsidRDefault="0034544E" w:rsidP="00BD077F">
            <w:pPr>
              <w:spacing w:before="240" w:after="240" w:line="480" w:lineRule="auto"/>
              <w:jc w:val="both"/>
            </w:pPr>
            <w:r>
              <w:t xml:space="preserve">152 </w:t>
            </w:r>
            <w:proofErr w:type="spellStart"/>
            <w:r>
              <w:t>Sm</w:t>
            </w:r>
            <w:proofErr w:type="spellEnd"/>
          </w:p>
        </w:tc>
        <w:tc>
          <w:tcPr>
            <w:tcW w:w="3117" w:type="dxa"/>
          </w:tcPr>
          <w:p w14:paraId="5485BEDA" w14:textId="2EA73734" w:rsidR="0034544E" w:rsidRPr="0034544E" w:rsidRDefault="0034544E" w:rsidP="00BD077F">
            <w:pPr>
              <w:spacing w:before="240" w:after="240" w:line="480" w:lineRule="auto"/>
              <w:jc w:val="both"/>
            </w:pPr>
            <w:r>
              <w:t>Fibronectin</w:t>
            </w:r>
          </w:p>
        </w:tc>
        <w:tc>
          <w:tcPr>
            <w:tcW w:w="3117" w:type="dxa"/>
          </w:tcPr>
          <w:p w14:paraId="29F79F0B" w14:textId="5759D2C0" w:rsidR="0034544E" w:rsidRPr="0034544E" w:rsidRDefault="0034544E" w:rsidP="00BD077F">
            <w:pPr>
              <w:spacing w:before="240" w:after="240" w:line="480" w:lineRule="auto"/>
              <w:jc w:val="both"/>
            </w:pPr>
            <w:r>
              <w:t>Rabbit_IgG_EPR19241-46</w:t>
            </w:r>
          </w:p>
        </w:tc>
      </w:tr>
      <w:tr w:rsidR="0034544E" w14:paraId="4D6AF03A" w14:textId="77777777" w:rsidTr="0034544E">
        <w:tc>
          <w:tcPr>
            <w:tcW w:w="3116" w:type="dxa"/>
          </w:tcPr>
          <w:p w14:paraId="76FDCCBF" w14:textId="1D3FDC5B" w:rsidR="0034544E" w:rsidRPr="0034544E" w:rsidRDefault="0034544E" w:rsidP="00BD077F">
            <w:pPr>
              <w:spacing w:before="240" w:after="240" w:line="480" w:lineRule="auto"/>
              <w:jc w:val="both"/>
            </w:pPr>
            <w:r>
              <w:t>153 Eu</w:t>
            </w:r>
          </w:p>
        </w:tc>
        <w:tc>
          <w:tcPr>
            <w:tcW w:w="3117" w:type="dxa"/>
          </w:tcPr>
          <w:p w14:paraId="01A4A0EB" w14:textId="42289690" w:rsidR="0034544E" w:rsidRPr="0034544E" w:rsidRDefault="0034544E" w:rsidP="00BD077F">
            <w:pPr>
              <w:spacing w:before="240" w:after="240" w:line="480" w:lineRule="auto"/>
              <w:jc w:val="both"/>
            </w:pPr>
            <w:r>
              <w:t>N-cadherin</w:t>
            </w:r>
          </w:p>
        </w:tc>
        <w:tc>
          <w:tcPr>
            <w:tcW w:w="3117" w:type="dxa"/>
          </w:tcPr>
          <w:p w14:paraId="23BE0FA5" w14:textId="2B2C3F49" w:rsidR="0034544E" w:rsidRPr="0034544E" w:rsidRDefault="0034544E" w:rsidP="00BD077F">
            <w:pPr>
              <w:spacing w:before="240" w:after="240" w:line="480" w:lineRule="auto"/>
              <w:jc w:val="both"/>
            </w:pPr>
            <w:r>
              <w:t>Rabbit_IgG_SP90</w:t>
            </w:r>
          </w:p>
        </w:tc>
      </w:tr>
      <w:tr w:rsidR="0034544E" w14:paraId="07B7620F" w14:textId="77777777" w:rsidTr="0034544E">
        <w:tc>
          <w:tcPr>
            <w:tcW w:w="3116" w:type="dxa"/>
          </w:tcPr>
          <w:p w14:paraId="1A8ECAC2" w14:textId="1C768421" w:rsidR="0034544E" w:rsidRPr="0034544E" w:rsidRDefault="0034544E" w:rsidP="00BD077F">
            <w:pPr>
              <w:spacing w:before="240" w:after="240" w:line="480" w:lineRule="auto"/>
              <w:jc w:val="both"/>
            </w:pPr>
            <w:r>
              <w:t xml:space="preserve">154 </w:t>
            </w:r>
            <w:proofErr w:type="spellStart"/>
            <w:r>
              <w:t>Sm</w:t>
            </w:r>
            <w:proofErr w:type="spellEnd"/>
          </w:p>
        </w:tc>
        <w:tc>
          <w:tcPr>
            <w:tcW w:w="3117" w:type="dxa"/>
          </w:tcPr>
          <w:p w14:paraId="73054300" w14:textId="1739BD2C" w:rsidR="0034544E" w:rsidRPr="0034544E" w:rsidRDefault="0034544E" w:rsidP="00BD077F">
            <w:pPr>
              <w:spacing w:before="240" w:after="240" w:line="480" w:lineRule="auto"/>
              <w:jc w:val="both"/>
            </w:pPr>
            <w:r>
              <w:t>Vimentin</w:t>
            </w:r>
          </w:p>
        </w:tc>
        <w:tc>
          <w:tcPr>
            <w:tcW w:w="3117" w:type="dxa"/>
          </w:tcPr>
          <w:p w14:paraId="2BE83EA1" w14:textId="640BB8AF" w:rsidR="0034544E" w:rsidRPr="0034544E" w:rsidRDefault="0034544E" w:rsidP="00BD077F">
            <w:pPr>
              <w:spacing w:before="240" w:after="240" w:line="480" w:lineRule="auto"/>
              <w:jc w:val="both"/>
            </w:pPr>
            <w:r>
              <w:t>Rabbit_IgG_EPR3776</w:t>
            </w:r>
          </w:p>
        </w:tc>
      </w:tr>
      <w:tr w:rsidR="0034544E" w14:paraId="6071FE33" w14:textId="77777777" w:rsidTr="0034544E">
        <w:tc>
          <w:tcPr>
            <w:tcW w:w="3116" w:type="dxa"/>
          </w:tcPr>
          <w:p w14:paraId="21399C70" w14:textId="1C0A9152" w:rsidR="0034544E" w:rsidRPr="0034544E" w:rsidRDefault="0034544E" w:rsidP="00BD077F">
            <w:pPr>
              <w:spacing w:before="240" w:after="240" w:line="480" w:lineRule="auto"/>
              <w:jc w:val="both"/>
            </w:pPr>
            <w:r>
              <w:t>156 Gd</w:t>
            </w:r>
          </w:p>
        </w:tc>
        <w:tc>
          <w:tcPr>
            <w:tcW w:w="3117" w:type="dxa"/>
          </w:tcPr>
          <w:p w14:paraId="3A333700" w14:textId="07802E87" w:rsidR="0034544E" w:rsidRPr="0034544E" w:rsidRDefault="0034544E" w:rsidP="00BD077F">
            <w:pPr>
              <w:spacing w:before="240" w:after="240" w:line="480" w:lineRule="auto"/>
              <w:jc w:val="both"/>
            </w:pPr>
            <w:r>
              <w:t>CD14</w:t>
            </w:r>
          </w:p>
        </w:tc>
        <w:tc>
          <w:tcPr>
            <w:tcW w:w="3117" w:type="dxa"/>
          </w:tcPr>
          <w:p w14:paraId="59D1CB52" w14:textId="45D80307" w:rsidR="0034544E" w:rsidRPr="0034544E" w:rsidRDefault="0034544E" w:rsidP="00BD077F">
            <w:pPr>
              <w:spacing w:before="240" w:after="240" w:line="480" w:lineRule="auto"/>
              <w:jc w:val="both"/>
            </w:pPr>
            <w:r>
              <w:t>Rabbit_IgG_EPR3653</w:t>
            </w:r>
          </w:p>
        </w:tc>
      </w:tr>
      <w:tr w:rsidR="0034544E" w14:paraId="7352B2ED" w14:textId="77777777" w:rsidTr="0034544E">
        <w:tc>
          <w:tcPr>
            <w:tcW w:w="3116" w:type="dxa"/>
          </w:tcPr>
          <w:p w14:paraId="1031DC92" w14:textId="73E28FE7" w:rsidR="0034544E" w:rsidRPr="0034544E" w:rsidRDefault="0034544E" w:rsidP="00BD077F">
            <w:pPr>
              <w:spacing w:before="240" w:after="240" w:line="480" w:lineRule="auto"/>
              <w:jc w:val="both"/>
            </w:pPr>
            <w:r>
              <w:t>158 Gd</w:t>
            </w:r>
          </w:p>
        </w:tc>
        <w:tc>
          <w:tcPr>
            <w:tcW w:w="3117" w:type="dxa"/>
          </w:tcPr>
          <w:p w14:paraId="63E7920C" w14:textId="74AEF628" w:rsidR="0034544E" w:rsidRPr="0034544E" w:rsidRDefault="0034544E" w:rsidP="00BD077F">
            <w:pPr>
              <w:spacing w:before="240" w:after="240" w:line="480" w:lineRule="auto"/>
              <w:jc w:val="both"/>
            </w:pPr>
            <w:r>
              <w:t>E-Cadherin</w:t>
            </w:r>
          </w:p>
        </w:tc>
        <w:tc>
          <w:tcPr>
            <w:tcW w:w="3117" w:type="dxa"/>
          </w:tcPr>
          <w:p w14:paraId="45DABB5D" w14:textId="737F3DE2" w:rsidR="0034544E" w:rsidRPr="0034544E" w:rsidRDefault="0034544E" w:rsidP="00BD077F">
            <w:pPr>
              <w:spacing w:before="240" w:after="240" w:line="480" w:lineRule="auto"/>
              <w:jc w:val="both"/>
            </w:pPr>
            <w:r>
              <w:t>Rabbit_IgG_24E10</w:t>
            </w:r>
          </w:p>
        </w:tc>
      </w:tr>
      <w:tr w:rsidR="0034544E" w14:paraId="7B657947" w14:textId="77777777" w:rsidTr="0034544E">
        <w:tc>
          <w:tcPr>
            <w:tcW w:w="3116" w:type="dxa"/>
          </w:tcPr>
          <w:p w14:paraId="46A72DA0" w14:textId="46B35BFD" w:rsidR="0034544E" w:rsidRPr="0034544E" w:rsidRDefault="0034544E" w:rsidP="00BD077F">
            <w:pPr>
              <w:spacing w:before="240" w:after="240" w:line="480" w:lineRule="auto"/>
              <w:jc w:val="both"/>
            </w:pPr>
            <w:r>
              <w:t>159 Tb</w:t>
            </w:r>
          </w:p>
        </w:tc>
        <w:tc>
          <w:tcPr>
            <w:tcW w:w="3117" w:type="dxa"/>
          </w:tcPr>
          <w:p w14:paraId="168E32D0" w14:textId="5E984DF5" w:rsidR="0034544E" w:rsidRPr="0034544E" w:rsidRDefault="0034544E" w:rsidP="00BD077F">
            <w:pPr>
              <w:spacing w:before="240" w:after="240" w:line="480" w:lineRule="auto"/>
              <w:jc w:val="both"/>
            </w:pPr>
            <w:r>
              <w:t>CD68</w:t>
            </w:r>
          </w:p>
        </w:tc>
        <w:tc>
          <w:tcPr>
            <w:tcW w:w="3117" w:type="dxa"/>
          </w:tcPr>
          <w:p w14:paraId="68400750" w14:textId="2700F2AC" w:rsidR="0034544E" w:rsidRPr="0034544E" w:rsidRDefault="0034544E" w:rsidP="00BD077F">
            <w:pPr>
              <w:spacing w:before="240" w:after="240" w:line="480" w:lineRule="auto"/>
              <w:jc w:val="both"/>
            </w:pPr>
            <w:r>
              <w:t>Rabbit_IgG_</w:t>
            </w:r>
            <w:r w:rsidR="006F39B2">
              <w:t>EPR20545</w:t>
            </w:r>
          </w:p>
        </w:tc>
      </w:tr>
      <w:tr w:rsidR="0034544E" w14:paraId="14E6884A" w14:textId="77777777" w:rsidTr="0034544E">
        <w:tc>
          <w:tcPr>
            <w:tcW w:w="3116" w:type="dxa"/>
          </w:tcPr>
          <w:p w14:paraId="7EEA843D" w14:textId="20B4840E" w:rsidR="0034544E" w:rsidRPr="0034544E" w:rsidRDefault="006F39B2" w:rsidP="00BD077F">
            <w:pPr>
              <w:spacing w:before="240" w:after="240" w:line="480" w:lineRule="auto"/>
              <w:jc w:val="both"/>
            </w:pPr>
            <w:r>
              <w:t>161 Dy</w:t>
            </w:r>
          </w:p>
        </w:tc>
        <w:tc>
          <w:tcPr>
            <w:tcW w:w="3117" w:type="dxa"/>
          </w:tcPr>
          <w:p w14:paraId="05E00423" w14:textId="4FE3C503" w:rsidR="0034544E" w:rsidRPr="0034544E" w:rsidRDefault="006F39B2" w:rsidP="00BD077F">
            <w:pPr>
              <w:spacing w:before="240" w:after="240" w:line="480" w:lineRule="auto"/>
              <w:jc w:val="both"/>
            </w:pPr>
            <w:r>
              <w:t>Ki-67</w:t>
            </w:r>
          </w:p>
        </w:tc>
        <w:tc>
          <w:tcPr>
            <w:tcW w:w="3117" w:type="dxa"/>
          </w:tcPr>
          <w:p w14:paraId="7E0B5C72" w14:textId="44FA9FBA" w:rsidR="0034544E" w:rsidRPr="0034544E" w:rsidRDefault="006F39B2" w:rsidP="00BD077F">
            <w:pPr>
              <w:spacing w:before="240" w:after="240" w:line="480" w:lineRule="auto"/>
              <w:jc w:val="both"/>
            </w:pPr>
            <w:r>
              <w:t>Rabbit_IgG_EPR3610</w:t>
            </w:r>
          </w:p>
        </w:tc>
      </w:tr>
      <w:tr w:rsidR="0034544E" w14:paraId="0F559289" w14:textId="77777777" w:rsidTr="0034544E">
        <w:tc>
          <w:tcPr>
            <w:tcW w:w="3116" w:type="dxa"/>
          </w:tcPr>
          <w:p w14:paraId="6B07308F" w14:textId="6E2F6D69" w:rsidR="0034544E" w:rsidRPr="0034544E" w:rsidRDefault="006F39B2" w:rsidP="00BD077F">
            <w:pPr>
              <w:spacing w:before="240" w:after="240" w:line="480" w:lineRule="auto"/>
              <w:jc w:val="both"/>
            </w:pPr>
            <w:r>
              <w:t>164 Dy</w:t>
            </w:r>
          </w:p>
        </w:tc>
        <w:tc>
          <w:tcPr>
            <w:tcW w:w="3117" w:type="dxa"/>
          </w:tcPr>
          <w:p w14:paraId="0DDEC833" w14:textId="1295442B" w:rsidR="0034544E" w:rsidRPr="0034544E" w:rsidRDefault="006F39B2" w:rsidP="00BD077F">
            <w:pPr>
              <w:spacing w:before="240" w:after="240" w:line="480" w:lineRule="auto"/>
              <w:jc w:val="both"/>
            </w:pPr>
            <w:r>
              <w:t>ER</w:t>
            </w:r>
          </w:p>
        </w:tc>
        <w:tc>
          <w:tcPr>
            <w:tcW w:w="3117" w:type="dxa"/>
          </w:tcPr>
          <w:p w14:paraId="36B315BC" w14:textId="083AF320" w:rsidR="0034544E" w:rsidRPr="0034544E" w:rsidRDefault="006F39B2" w:rsidP="00BD077F">
            <w:pPr>
              <w:spacing w:before="240" w:after="240" w:line="480" w:lineRule="auto"/>
              <w:jc w:val="both"/>
            </w:pPr>
            <w:r>
              <w:t>Rabbit_IgG_D6R2W</w:t>
            </w:r>
          </w:p>
        </w:tc>
      </w:tr>
      <w:tr w:rsidR="0034544E" w14:paraId="3A997CCD" w14:textId="77777777" w:rsidTr="0034544E">
        <w:tc>
          <w:tcPr>
            <w:tcW w:w="3116" w:type="dxa"/>
          </w:tcPr>
          <w:p w14:paraId="60E33EF3" w14:textId="1640A115" w:rsidR="0034544E" w:rsidRPr="0034544E" w:rsidRDefault="006F39B2" w:rsidP="00BD077F">
            <w:pPr>
              <w:spacing w:before="240" w:after="240" w:line="480" w:lineRule="auto"/>
              <w:jc w:val="both"/>
            </w:pPr>
            <w:r>
              <w:t>166 Er</w:t>
            </w:r>
          </w:p>
        </w:tc>
        <w:tc>
          <w:tcPr>
            <w:tcW w:w="3117" w:type="dxa"/>
          </w:tcPr>
          <w:p w14:paraId="08F2DE6D" w14:textId="0021EB15" w:rsidR="0034544E" w:rsidRPr="0034544E" w:rsidRDefault="006F39B2" w:rsidP="00BD077F">
            <w:pPr>
              <w:spacing w:before="240" w:after="240" w:line="480" w:lineRule="auto"/>
              <w:jc w:val="both"/>
            </w:pPr>
            <w:r>
              <w:t>CD45-RA</w:t>
            </w:r>
          </w:p>
        </w:tc>
        <w:tc>
          <w:tcPr>
            <w:tcW w:w="3117" w:type="dxa"/>
          </w:tcPr>
          <w:p w14:paraId="684BAF85" w14:textId="601B0BDE" w:rsidR="0034544E" w:rsidRPr="0034544E" w:rsidRDefault="006F39B2" w:rsidP="00BD077F">
            <w:pPr>
              <w:spacing w:before="240" w:after="240" w:line="480" w:lineRule="auto"/>
              <w:jc w:val="both"/>
            </w:pPr>
            <w:r>
              <w:t>Mouse_IgG2bk_HI100</w:t>
            </w:r>
          </w:p>
        </w:tc>
      </w:tr>
      <w:tr w:rsidR="0034544E" w14:paraId="044E8F09" w14:textId="77777777" w:rsidTr="0034544E">
        <w:tc>
          <w:tcPr>
            <w:tcW w:w="3116" w:type="dxa"/>
          </w:tcPr>
          <w:p w14:paraId="2D558523" w14:textId="51DA204F" w:rsidR="0034544E" w:rsidRPr="0034544E" w:rsidRDefault="006F39B2" w:rsidP="00BD077F">
            <w:pPr>
              <w:spacing w:before="240" w:after="240" w:line="480" w:lineRule="auto"/>
              <w:jc w:val="both"/>
            </w:pPr>
            <w:r>
              <w:t>168 Er</w:t>
            </w:r>
          </w:p>
        </w:tc>
        <w:tc>
          <w:tcPr>
            <w:tcW w:w="3117" w:type="dxa"/>
          </w:tcPr>
          <w:p w14:paraId="44E16030" w14:textId="677EE185" w:rsidR="0034544E" w:rsidRPr="0034544E" w:rsidRDefault="006F39B2" w:rsidP="00BD077F">
            <w:pPr>
              <w:spacing w:before="240" w:after="240" w:line="480" w:lineRule="auto"/>
              <w:jc w:val="both"/>
            </w:pPr>
            <w:r>
              <w:t>CD31</w:t>
            </w:r>
          </w:p>
        </w:tc>
        <w:tc>
          <w:tcPr>
            <w:tcW w:w="3117" w:type="dxa"/>
          </w:tcPr>
          <w:p w14:paraId="1533EE6D" w14:textId="43588D63" w:rsidR="0034544E" w:rsidRPr="0034544E" w:rsidRDefault="006F39B2" w:rsidP="00BD077F">
            <w:pPr>
              <w:spacing w:before="240" w:after="240" w:line="480" w:lineRule="auto"/>
              <w:jc w:val="both"/>
            </w:pPr>
            <w:r>
              <w:t>Rabbit_IgG_EPR3094</w:t>
            </w:r>
          </w:p>
        </w:tc>
      </w:tr>
      <w:tr w:rsidR="0034544E" w14:paraId="713DE3CE" w14:textId="77777777" w:rsidTr="0034544E">
        <w:tc>
          <w:tcPr>
            <w:tcW w:w="3116" w:type="dxa"/>
          </w:tcPr>
          <w:p w14:paraId="54D21207" w14:textId="45D47C4E" w:rsidR="0034544E" w:rsidRPr="0034544E" w:rsidRDefault="006F39B2" w:rsidP="00BD077F">
            <w:pPr>
              <w:spacing w:before="240" w:after="240" w:line="480" w:lineRule="auto"/>
              <w:jc w:val="both"/>
            </w:pPr>
            <w:r>
              <w:lastRenderedPageBreak/>
              <w:t>169 Tm</w:t>
            </w:r>
          </w:p>
        </w:tc>
        <w:tc>
          <w:tcPr>
            <w:tcW w:w="3117" w:type="dxa"/>
          </w:tcPr>
          <w:p w14:paraId="1A0A7481" w14:textId="7F155970" w:rsidR="0034544E" w:rsidRPr="0034544E" w:rsidRDefault="006F39B2" w:rsidP="00BD077F">
            <w:pPr>
              <w:spacing w:before="240" w:after="240" w:line="480" w:lineRule="auto"/>
              <w:jc w:val="both"/>
            </w:pPr>
            <w:r>
              <w:t>CD66b</w:t>
            </w:r>
          </w:p>
        </w:tc>
        <w:tc>
          <w:tcPr>
            <w:tcW w:w="3117" w:type="dxa"/>
          </w:tcPr>
          <w:p w14:paraId="1E244A2A" w14:textId="0EB63F82" w:rsidR="0034544E" w:rsidRPr="0034544E" w:rsidRDefault="006F39B2" w:rsidP="00BD077F">
            <w:pPr>
              <w:spacing w:before="240" w:after="240" w:line="480" w:lineRule="auto"/>
              <w:jc w:val="both"/>
            </w:pPr>
            <w:r>
              <w:t>Rabbit_IgG_EPR20721</w:t>
            </w:r>
          </w:p>
        </w:tc>
      </w:tr>
      <w:tr w:rsidR="0034544E" w14:paraId="0CD03427" w14:textId="77777777" w:rsidTr="0034544E">
        <w:tc>
          <w:tcPr>
            <w:tcW w:w="3116" w:type="dxa"/>
          </w:tcPr>
          <w:p w14:paraId="6E5938AA" w14:textId="4A27FC04" w:rsidR="0034544E" w:rsidRPr="0034544E" w:rsidRDefault="006F39B2" w:rsidP="00BD077F">
            <w:pPr>
              <w:spacing w:before="240" w:after="240" w:line="480" w:lineRule="auto"/>
              <w:jc w:val="both"/>
            </w:pPr>
            <w:r>
              <w:t>170 Er</w:t>
            </w:r>
          </w:p>
        </w:tc>
        <w:tc>
          <w:tcPr>
            <w:tcW w:w="3117" w:type="dxa"/>
          </w:tcPr>
          <w:p w14:paraId="6FDFC213" w14:textId="35C8B34A" w:rsidR="0034544E" w:rsidRPr="0034544E" w:rsidRDefault="006F39B2" w:rsidP="00BD077F">
            <w:pPr>
              <w:spacing w:before="240" w:after="240" w:line="480" w:lineRule="auto"/>
              <w:jc w:val="both"/>
            </w:pPr>
            <w:r>
              <w:t>CD3</w:t>
            </w:r>
          </w:p>
        </w:tc>
        <w:tc>
          <w:tcPr>
            <w:tcW w:w="3117" w:type="dxa"/>
          </w:tcPr>
          <w:p w14:paraId="76253787" w14:textId="15718AB8" w:rsidR="0034544E" w:rsidRPr="0034544E" w:rsidRDefault="006F39B2" w:rsidP="00BD077F">
            <w:pPr>
              <w:spacing w:before="240" w:after="240" w:line="480" w:lineRule="auto"/>
              <w:jc w:val="both"/>
            </w:pPr>
            <w:proofErr w:type="spellStart"/>
            <w:r>
              <w:t>Rabbit_IgG_Polyclonal</w:t>
            </w:r>
            <w:proofErr w:type="spellEnd"/>
          </w:p>
        </w:tc>
      </w:tr>
      <w:tr w:rsidR="0034544E" w14:paraId="7538B300" w14:textId="77777777" w:rsidTr="0034544E">
        <w:tc>
          <w:tcPr>
            <w:tcW w:w="3116" w:type="dxa"/>
          </w:tcPr>
          <w:p w14:paraId="2A6D6442" w14:textId="5AA445CC" w:rsidR="0034544E" w:rsidRPr="0034544E" w:rsidRDefault="006F39B2" w:rsidP="00BD077F">
            <w:pPr>
              <w:spacing w:before="240" w:after="240" w:line="480" w:lineRule="auto"/>
              <w:jc w:val="both"/>
            </w:pPr>
            <w:r>
              <w:t>171 Yb</w:t>
            </w:r>
          </w:p>
        </w:tc>
        <w:tc>
          <w:tcPr>
            <w:tcW w:w="3117" w:type="dxa"/>
          </w:tcPr>
          <w:p w14:paraId="41ABF245" w14:textId="04F8CF98" w:rsidR="0034544E" w:rsidRPr="0034544E" w:rsidRDefault="006F39B2" w:rsidP="00BD077F">
            <w:pPr>
              <w:spacing w:before="240" w:after="240" w:line="480" w:lineRule="auto"/>
              <w:jc w:val="both"/>
            </w:pPr>
            <w:r>
              <w:t>CD44</w:t>
            </w:r>
          </w:p>
        </w:tc>
        <w:tc>
          <w:tcPr>
            <w:tcW w:w="3117" w:type="dxa"/>
          </w:tcPr>
          <w:p w14:paraId="7C7A270A" w14:textId="15EB086A" w:rsidR="0034544E" w:rsidRPr="0034544E" w:rsidRDefault="006F39B2" w:rsidP="00BD077F">
            <w:pPr>
              <w:spacing w:before="240" w:after="240" w:line="480" w:lineRule="auto"/>
              <w:jc w:val="both"/>
            </w:pPr>
            <w:r>
              <w:t>Rat_IgG2b_IM7 (Helios)</w:t>
            </w:r>
          </w:p>
        </w:tc>
      </w:tr>
      <w:tr w:rsidR="0034544E" w14:paraId="36D5FE85" w14:textId="77777777" w:rsidTr="0034544E">
        <w:tc>
          <w:tcPr>
            <w:tcW w:w="3116" w:type="dxa"/>
          </w:tcPr>
          <w:p w14:paraId="1B37F752" w14:textId="437C96F3" w:rsidR="0034544E" w:rsidRPr="0034544E" w:rsidRDefault="006F39B2" w:rsidP="00BD077F">
            <w:pPr>
              <w:spacing w:before="240" w:after="240" w:line="480" w:lineRule="auto"/>
              <w:jc w:val="both"/>
            </w:pPr>
            <w:r>
              <w:t>173 Yb</w:t>
            </w:r>
          </w:p>
        </w:tc>
        <w:tc>
          <w:tcPr>
            <w:tcW w:w="3117" w:type="dxa"/>
          </w:tcPr>
          <w:p w14:paraId="4D17C30E" w14:textId="366574A7" w:rsidR="0034544E" w:rsidRPr="0034544E" w:rsidRDefault="006F39B2" w:rsidP="00BD077F">
            <w:pPr>
              <w:spacing w:before="240" w:after="240" w:line="480" w:lineRule="auto"/>
              <w:jc w:val="both"/>
            </w:pPr>
            <w:r>
              <w:t>CD45-RO</w:t>
            </w:r>
          </w:p>
        </w:tc>
        <w:tc>
          <w:tcPr>
            <w:tcW w:w="3117" w:type="dxa"/>
          </w:tcPr>
          <w:p w14:paraId="23A2C7C1" w14:textId="4ED93EBA" w:rsidR="0034544E" w:rsidRPr="0034544E" w:rsidRDefault="006F39B2" w:rsidP="00BD077F">
            <w:pPr>
              <w:spacing w:before="240" w:after="240" w:line="480" w:lineRule="auto"/>
              <w:jc w:val="both"/>
            </w:pPr>
            <w:r>
              <w:t>Mouse_IgG2a_UCHL1</w:t>
            </w:r>
          </w:p>
        </w:tc>
      </w:tr>
      <w:tr w:rsidR="0034544E" w14:paraId="1FDB5D21" w14:textId="77777777" w:rsidTr="0034544E">
        <w:tc>
          <w:tcPr>
            <w:tcW w:w="3116" w:type="dxa"/>
          </w:tcPr>
          <w:p w14:paraId="4A921220" w14:textId="3B0FA9B4" w:rsidR="0034544E" w:rsidRPr="0034544E" w:rsidRDefault="006F39B2" w:rsidP="00BD077F">
            <w:pPr>
              <w:spacing w:before="240" w:after="240" w:line="480" w:lineRule="auto"/>
              <w:jc w:val="both"/>
            </w:pPr>
            <w:r>
              <w:t>174 Yb</w:t>
            </w:r>
          </w:p>
        </w:tc>
        <w:tc>
          <w:tcPr>
            <w:tcW w:w="3117" w:type="dxa"/>
          </w:tcPr>
          <w:p w14:paraId="60CE3F59" w14:textId="24E4F0E6" w:rsidR="0034544E" w:rsidRPr="0034544E" w:rsidRDefault="006F39B2" w:rsidP="00BD077F">
            <w:pPr>
              <w:spacing w:before="240" w:after="240" w:line="480" w:lineRule="auto"/>
              <w:jc w:val="both"/>
            </w:pPr>
            <w:r>
              <w:t>HER2 (c-erbB2)</w:t>
            </w:r>
          </w:p>
        </w:tc>
        <w:tc>
          <w:tcPr>
            <w:tcW w:w="3117" w:type="dxa"/>
          </w:tcPr>
          <w:p w14:paraId="63611E7C" w14:textId="39D1B5B0" w:rsidR="0034544E" w:rsidRPr="0034544E" w:rsidRDefault="006F39B2" w:rsidP="00BD077F">
            <w:pPr>
              <w:spacing w:before="240" w:after="240" w:line="480" w:lineRule="auto"/>
              <w:jc w:val="both"/>
            </w:pPr>
            <w:r>
              <w:t>Mouse_IgG2b_42</w:t>
            </w:r>
          </w:p>
        </w:tc>
      </w:tr>
      <w:tr w:rsidR="0034544E" w14:paraId="10887B9D" w14:textId="77777777" w:rsidTr="0034544E">
        <w:tc>
          <w:tcPr>
            <w:tcW w:w="3116" w:type="dxa"/>
          </w:tcPr>
          <w:p w14:paraId="3D908BE9" w14:textId="7505C3D1" w:rsidR="0034544E" w:rsidRPr="0034544E" w:rsidRDefault="006F39B2" w:rsidP="00BD077F">
            <w:pPr>
              <w:spacing w:before="240" w:after="240" w:line="480" w:lineRule="auto"/>
              <w:jc w:val="both"/>
            </w:pPr>
            <w:r>
              <w:t>175 Lu</w:t>
            </w:r>
          </w:p>
        </w:tc>
        <w:tc>
          <w:tcPr>
            <w:tcW w:w="3117" w:type="dxa"/>
          </w:tcPr>
          <w:p w14:paraId="6D544A13" w14:textId="1FAFC801" w:rsidR="0034544E" w:rsidRPr="0034544E" w:rsidRDefault="006F39B2" w:rsidP="00BD077F">
            <w:pPr>
              <w:spacing w:before="240" w:after="240" w:line="480" w:lineRule="auto"/>
              <w:jc w:val="both"/>
            </w:pPr>
            <w:r>
              <w:t>CK8</w:t>
            </w:r>
          </w:p>
        </w:tc>
        <w:tc>
          <w:tcPr>
            <w:tcW w:w="3117" w:type="dxa"/>
          </w:tcPr>
          <w:p w14:paraId="55AAB256" w14:textId="560F3507" w:rsidR="0034544E" w:rsidRPr="0034544E" w:rsidRDefault="006F39B2" w:rsidP="00BD077F">
            <w:pPr>
              <w:spacing w:before="240" w:after="240" w:line="480" w:lineRule="auto"/>
              <w:jc w:val="both"/>
            </w:pPr>
            <w:r>
              <w:t>Rabbit_IgG_EP1628Y</w:t>
            </w:r>
          </w:p>
        </w:tc>
      </w:tr>
      <w:tr w:rsidR="0034544E" w14:paraId="7E706CF2" w14:textId="77777777" w:rsidTr="0034544E">
        <w:tc>
          <w:tcPr>
            <w:tcW w:w="3116" w:type="dxa"/>
          </w:tcPr>
          <w:p w14:paraId="5EFAFEDD" w14:textId="20D810A7" w:rsidR="0034544E" w:rsidRPr="0034544E" w:rsidRDefault="006F39B2" w:rsidP="00BD077F">
            <w:pPr>
              <w:spacing w:before="240" w:after="240" w:line="480" w:lineRule="auto"/>
              <w:jc w:val="both"/>
            </w:pPr>
            <w:r>
              <w:t>175 Lu</w:t>
            </w:r>
          </w:p>
        </w:tc>
        <w:tc>
          <w:tcPr>
            <w:tcW w:w="3117" w:type="dxa"/>
          </w:tcPr>
          <w:p w14:paraId="5E105367" w14:textId="10D6A165" w:rsidR="0034544E" w:rsidRPr="0034544E" w:rsidRDefault="006F39B2" w:rsidP="00BD077F">
            <w:pPr>
              <w:spacing w:before="240" w:after="240" w:line="480" w:lineRule="auto"/>
              <w:jc w:val="both"/>
            </w:pPr>
            <w:r>
              <w:t>CK18</w:t>
            </w:r>
          </w:p>
        </w:tc>
        <w:tc>
          <w:tcPr>
            <w:tcW w:w="3117" w:type="dxa"/>
          </w:tcPr>
          <w:p w14:paraId="335C7E92" w14:textId="308FC82C" w:rsidR="0034544E" w:rsidRPr="0034544E" w:rsidRDefault="006F39B2" w:rsidP="00BD077F">
            <w:pPr>
              <w:spacing w:before="240" w:after="240" w:line="480" w:lineRule="auto"/>
              <w:jc w:val="both"/>
            </w:pPr>
            <w:r>
              <w:t>Rabbit_IgG_EPR1626</w:t>
            </w:r>
          </w:p>
        </w:tc>
      </w:tr>
      <w:tr w:rsidR="0034544E" w14:paraId="5F88453C" w14:textId="77777777" w:rsidTr="0034544E">
        <w:tc>
          <w:tcPr>
            <w:tcW w:w="3116" w:type="dxa"/>
          </w:tcPr>
          <w:p w14:paraId="3A106BD0" w14:textId="429C0037" w:rsidR="0034544E" w:rsidRPr="0034544E" w:rsidRDefault="006F39B2" w:rsidP="00BD077F">
            <w:pPr>
              <w:spacing w:before="240" w:after="240" w:line="480" w:lineRule="auto"/>
              <w:jc w:val="both"/>
            </w:pPr>
            <w:r>
              <w:t>176 Yb</w:t>
            </w:r>
          </w:p>
        </w:tc>
        <w:tc>
          <w:tcPr>
            <w:tcW w:w="3117" w:type="dxa"/>
          </w:tcPr>
          <w:p w14:paraId="2304D39F" w14:textId="6A326210" w:rsidR="0034544E" w:rsidRPr="0034544E" w:rsidRDefault="006F39B2" w:rsidP="00BD077F">
            <w:pPr>
              <w:spacing w:before="240" w:after="240" w:line="480" w:lineRule="auto"/>
              <w:jc w:val="both"/>
            </w:pPr>
            <w:r>
              <w:t>CD4</w:t>
            </w:r>
          </w:p>
        </w:tc>
        <w:tc>
          <w:tcPr>
            <w:tcW w:w="3117" w:type="dxa"/>
          </w:tcPr>
          <w:p w14:paraId="0B373210" w14:textId="48C86F39" w:rsidR="0034544E" w:rsidRPr="0034544E" w:rsidRDefault="006F39B2" w:rsidP="00BD077F">
            <w:pPr>
              <w:spacing w:before="240" w:after="240" w:line="480" w:lineRule="auto"/>
              <w:jc w:val="both"/>
            </w:pPr>
            <w:r>
              <w:t>Rabbit_IgG_EPR6855</w:t>
            </w:r>
          </w:p>
        </w:tc>
      </w:tr>
      <w:tr w:rsidR="0034544E" w14:paraId="1C3BE3B5" w14:textId="77777777" w:rsidTr="0034544E">
        <w:tc>
          <w:tcPr>
            <w:tcW w:w="3116" w:type="dxa"/>
          </w:tcPr>
          <w:p w14:paraId="09D4FC32" w14:textId="3FEF42F4" w:rsidR="0034544E" w:rsidRPr="0034544E" w:rsidRDefault="006F39B2" w:rsidP="00BD077F">
            <w:pPr>
              <w:spacing w:before="240" w:after="240" w:line="480" w:lineRule="auto"/>
              <w:jc w:val="both"/>
            </w:pPr>
            <w:r>
              <w:t>195 Pt</w:t>
            </w:r>
          </w:p>
        </w:tc>
        <w:tc>
          <w:tcPr>
            <w:tcW w:w="3117" w:type="dxa"/>
          </w:tcPr>
          <w:p w14:paraId="4ADBC522" w14:textId="51537A62" w:rsidR="0034544E" w:rsidRPr="0034544E" w:rsidRDefault="006F39B2" w:rsidP="00BD077F">
            <w:pPr>
              <w:spacing w:before="240" w:after="240" w:line="480" w:lineRule="auto"/>
              <w:jc w:val="both"/>
            </w:pPr>
            <w:r>
              <w:t>ICSK1</w:t>
            </w:r>
          </w:p>
        </w:tc>
        <w:tc>
          <w:tcPr>
            <w:tcW w:w="3117" w:type="dxa"/>
          </w:tcPr>
          <w:p w14:paraId="6C268151" w14:textId="4510AF23" w:rsidR="0034544E" w:rsidRPr="0034544E" w:rsidRDefault="006F39B2" w:rsidP="00BD077F">
            <w:pPr>
              <w:spacing w:before="240" w:after="240" w:line="480" w:lineRule="auto"/>
              <w:jc w:val="both"/>
            </w:pPr>
            <w:r>
              <w:t xml:space="preserve">Standard Bio Membrane Kit </w:t>
            </w:r>
          </w:p>
        </w:tc>
      </w:tr>
      <w:tr w:rsidR="006F39B2" w14:paraId="52F92CE9" w14:textId="77777777" w:rsidTr="0034544E">
        <w:tc>
          <w:tcPr>
            <w:tcW w:w="3116" w:type="dxa"/>
          </w:tcPr>
          <w:p w14:paraId="409B6428" w14:textId="005811C2" w:rsidR="006F39B2" w:rsidRPr="0034544E" w:rsidRDefault="006F39B2" w:rsidP="006F39B2">
            <w:pPr>
              <w:spacing w:before="240" w:after="240" w:line="480" w:lineRule="auto"/>
              <w:jc w:val="both"/>
            </w:pPr>
            <w:r>
              <w:t>196 Pt</w:t>
            </w:r>
          </w:p>
        </w:tc>
        <w:tc>
          <w:tcPr>
            <w:tcW w:w="3117" w:type="dxa"/>
          </w:tcPr>
          <w:p w14:paraId="245E1E5C" w14:textId="1A99129C" w:rsidR="006F39B2" w:rsidRPr="0034544E" w:rsidRDefault="006F39B2" w:rsidP="006F39B2">
            <w:pPr>
              <w:spacing w:before="240" w:after="240" w:line="480" w:lineRule="auto"/>
              <w:jc w:val="both"/>
            </w:pPr>
            <w:r>
              <w:t>ICSK2</w:t>
            </w:r>
          </w:p>
        </w:tc>
        <w:tc>
          <w:tcPr>
            <w:tcW w:w="3117" w:type="dxa"/>
          </w:tcPr>
          <w:p w14:paraId="49BF825E" w14:textId="09FBDF7F" w:rsidR="006F39B2" w:rsidRPr="0034544E" w:rsidRDefault="006F39B2" w:rsidP="006F39B2">
            <w:pPr>
              <w:spacing w:before="240" w:after="240" w:line="480" w:lineRule="auto"/>
              <w:jc w:val="both"/>
            </w:pPr>
            <w:r>
              <w:t xml:space="preserve">Standard Bio Membrane Kit </w:t>
            </w:r>
          </w:p>
        </w:tc>
      </w:tr>
      <w:tr w:rsidR="006F39B2" w14:paraId="164530A5" w14:textId="77777777" w:rsidTr="0034544E">
        <w:tc>
          <w:tcPr>
            <w:tcW w:w="3116" w:type="dxa"/>
          </w:tcPr>
          <w:p w14:paraId="3C3CBB8A" w14:textId="28BB72FE" w:rsidR="006F39B2" w:rsidRPr="0034544E" w:rsidRDefault="006F39B2" w:rsidP="006F39B2">
            <w:pPr>
              <w:spacing w:before="240" w:after="240" w:line="480" w:lineRule="auto"/>
              <w:jc w:val="both"/>
            </w:pPr>
            <w:r>
              <w:t>198 Pt</w:t>
            </w:r>
          </w:p>
        </w:tc>
        <w:tc>
          <w:tcPr>
            <w:tcW w:w="3117" w:type="dxa"/>
          </w:tcPr>
          <w:p w14:paraId="00F36F42" w14:textId="326537E8" w:rsidR="006F39B2" w:rsidRPr="0034544E" w:rsidRDefault="006F39B2" w:rsidP="006F39B2">
            <w:pPr>
              <w:spacing w:before="240" w:after="240" w:line="480" w:lineRule="auto"/>
            </w:pPr>
            <w:r>
              <w:t>ICSK3</w:t>
            </w:r>
          </w:p>
        </w:tc>
        <w:tc>
          <w:tcPr>
            <w:tcW w:w="3117" w:type="dxa"/>
          </w:tcPr>
          <w:p w14:paraId="15FFED74" w14:textId="770AF907" w:rsidR="006F39B2" w:rsidRPr="0034544E" w:rsidRDefault="006F39B2" w:rsidP="006F39B2">
            <w:pPr>
              <w:spacing w:before="240" w:after="240" w:line="480" w:lineRule="auto"/>
              <w:jc w:val="both"/>
            </w:pPr>
            <w:r>
              <w:t xml:space="preserve">Standard Bio Membrane Kit </w:t>
            </w:r>
          </w:p>
        </w:tc>
      </w:tr>
    </w:tbl>
    <w:p w14:paraId="4B01162F" w14:textId="7938EC32" w:rsidR="00BD077F" w:rsidRPr="00002A45" w:rsidRDefault="00BD077F" w:rsidP="00BD077F">
      <w:pPr>
        <w:spacing w:before="240" w:after="240" w:line="480" w:lineRule="auto"/>
        <w:jc w:val="both"/>
      </w:pPr>
    </w:p>
    <w:p w14:paraId="03BCE697" w14:textId="77777777" w:rsidR="00BD077F" w:rsidRPr="00002A45" w:rsidRDefault="00BD077F" w:rsidP="00BD077F">
      <w:pPr>
        <w:spacing w:before="240" w:after="240" w:line="480" w:lineRule="auto"/>
        <w:jc w:val="both"/>
      </w:pPr>
    </w:p>
    <w:p w14:paraId="00E6ED5A" w14:textId="77777777" w:rsidR="00BD077F" w:rsidRPr="00002A45" w:rsidRDefault="00BD077F" w:rsidP="00BD077F">
      <w:pPr>
        <w:spacing w:before="240" w:after="240" w:line="480" w:lineRule="auto"/>
        <w:jc w:val="both"/>
        <w:rPr>
          <w:b/>
          <w:bCs/>
        </w:rPr>
      </w:pPr>
    </w:p>
    <w:p w14:paraId="362C358A" w14:textId="77777777" w:rsidR="00BD077F" w:rsidRPr="00002A45" w:rsidRDefault="00BD077F" w:rsidP="00BD077F">
      <w:pPr>
        <w:spacing w:before="240" w:after="240" w:line="480" w:lineRule="auto"/>
        <w:jc w:val="both"/>
        <w:rPr>
          <w:b/>
          <w:bCs/>
        </w:rPr>
      </w:pPr>
      <w:r w:rsidRPr="00002A45">
        <w:rPr>
          <w:b/>
          <w:bCs/>
          <w:noProof/>
        </w:rPr>
        <w:lastRenderedPageBreak/>
        <w:drawing>
          <wp:inline distT="114300" distB="114300" distL="114300" distR="114300" wp14:anchorId="7A346CF4" wp14:editId="4844D1F0">
            <wp:extent cx="5943600" cy="39878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943600" cy="3987800"/>
                    </a:xfrm>
                    <a:prstGeom prst="rect">
                      <a:avLst/>
                    </a:prstGeom>
                    <a:ln/>
                  </pic:spPr>
                </pic:pic>
              </a:graphicData>
            </a:graphic>
          </wp:inline>
        </w:drawing>
      </w:r>
    </w:p>
    <w:p w14:paraId="0B3F180A" w14:textId="1026AB66" w:rsidR="006B4BFD" w:rsidRDefault="00BD077F" w:rsidP="00BD077F">
      <w:pPr>
        <w:spacing w:before="240" w:after="240" w:line="480" w:lineRule="auto"/>
        <w:jc w:val="both"/>
      </w:pPr>
      <w:r w:rsidRPr="00002A45">
        <w:rPr>
          <w:b/>
          <w:bCs/>
        </w:rPr>
        <w:t xml:space="preserve">Supplementary Figure S8. Signal to Noise Ratio vs Mean Intensity quality control in OpenIMC for Circulating Rare Cell Analysis. </w:t>
      </w:r>
      <w:r w:rsidRPr="00002A45">
        <w:t xml:space="preserve">Signal is computed from all segmented cell regions, with a mean taken across ROIs. Noise is signal from all non-segmented regions. Mean intensity is the total mean intensity, including both foreground and background. A dashed line is shown at SNR = 1.0, where signal equals noise. Markers with SNR below 5.0 were excluded from downstream analysis. </w:t>
      </w:r>
    </w:p>
    <w:p w14:paraId="7E998639" w14:textId="0E45C2BF" w:rsidR="000550B7" w:rsidRDefault="000550B7" w:rsidP="00BD077F">
      <w:pPr>
        <w:spacing w:before="240" w:after="240" w:line="480" w:lineRule="auto"/>
        <w:jc w:val="both"/>
      </w:pPr>
      <w:r>
        <w:rPr>
          <w:noProof/>
          <w14:ligatures w14:val="standardContextual"/>
        </w:rPr>
        <w:lastRenderedPageBreak/>
        <w:drawing>
          <wp:inline distT="0" distB="0" distL="0" distR="0" wp14:anchorId="254CCB37" wp14:editId="5BFC25C2">
            <wp:extent cx="5943600" cy="2968625"/>
            <wp:effectExtent l="0" t="0" r="0" b="3175"/>
            <wp:docPr id="2145483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83735" name="Picture 214548373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968625"/>
                    </a:xfrm>
                    <a:prstGeom prst="rect">
                      <a:avLst/>
                    </a:prstGeom>
                  </pic:spPr>
                </pic:pic>
              </a:graphicData>
            </a:graphic>
          </wp:inline>
        </w:drawing>
      </w:r>
    </w:p>
    <w:p w14:paraId="605CDBC7" w14:textId="7B252B54" w:rsidR="000550B7" w:rsidRDefault="000550B7" w:rsidP="000550B7">
      <w:pPr>
        <w:spacing w:before="240" w:after="240" w:line="480" w:lineRule="auto"/>
        <w:jc w:val="both"/>
      </w:pPr>
      <w:r w:rsidRPr="00002A45">
        <w:rPr>
          <w:b/>
          <w:bCs/>
        </w:rPr>
        <w:t>Supplementary Figure S</w:t>
      </w:r>
      <w:r>
        <w:rPr>
          <w:b/>
          <w:bCs/>
        </w:rPr>
        <w:t>9</w:t>
      </w:r>
      <w:r w:rsidRPr="00002A45">
        <w:rPr>
          <w:b/>
          <w:bCs/>
        </w:rPr>
        <w:t xml:space="preserve">. </w:t>
      </w:r>
      <w:r>
        <w:rPr>
          <w:b/>
          <w:bCs/>
        </w:rPr>
        <w:t>Clustering of single circulating cells prior to merging clusters together manually</w:t>
      </w:r>
      <w:r w:rsidRPr="00002A45">
        <w:rPr>
          <w:b/>
          <w:bCs/>
        </w:rPr>
        <w:t xml:space="preserve">. </w:t>
      </w:r>
      <w:r>
        <w:t xml:space="preserve">Clustering was computed with Leiden. </w:t>
      </w:r>
    </w:p>
    <w:p w14:paraId="571BCB8E" w14:textId="77777777" w:rsidR="000550B7" w:rsidRDefault="000550B7" w:rsidP="00BD077F">
      <w:pPr>
        <w:spacing w:before="240" w:after="240" w:line="480" w:lineRule="auto"/>
        <w:jc w:val="both"/>
      </w:pPr>
    </w:p>
    <w:sectPr w:rsidR="000550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
    <w:altName w:val="Cambria"/>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37195E"/>
    <w:multiLevelType w:val="hybridMultilevel"/>
    <w:tmpl w:val="14963546"/>
    <w:lvl w:ilvl="0" w:tplc="3500B4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B52E94"/>
    <w:multiLevelType w:val="hybridMultilevel"/>
    <w:tmpl w:val="14383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00C530B"/>
    <w:multiLevelType w:val="hybridMultilevel"/>
    <w:tmpl w:val="7B027796"/>
    <w:lvl w:ilvl="0" w:tplc="FB1611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1784146">
    <w:abstractNumId w:val="2"/>
  </w:num>
  <w:num w:numId="2" w16cid:durableId="1026444670">
    <w:abstractNumId w:val="0"/>
  </w:num>
  <w:num w:numId="3" w16cid:durableId="285324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77F"/>
    <w:rsid w:val="000207D0"/>
    <w:rsid w:val="000550B7"/>
    <w:rsid w:val="00064A7E"/>
    <w:rsid w:val="000709C9"/>
    <w:rsid w:val="000C7BA2"/>
    <w:rsid w:val="000E455E"/>
    <w:rsid w:val="00113A2A"/>
    <w:rsid w:val="00124E39"/>
    <w:rsid w:val="00165CAE"/>
    <w:rsid w:val="00170353"/>
    <w:rsid w:val="001D78E2"/>
    <w:rsid w:val="002306C7"/>
    <w:rsid w:val="0024584E"/>
    <w:rsid w:val="00256400"/>
    <w:rsid w:val="0034544E"/>
    <w:rsid w:val="00354B27"/>
    <w:rsid w:val="00393429"/>
    <w:rsid w:val="00397A82"/>
    <w:rsid w:val="003D686E"/>
    <w:rsid w:val="003F057E"/>
    <w:rsid w:val="003F135F"/>
    <w:rsid w:val="00467691"/>
    <w:rsid w:val="00480083"/>
    <w:rsid w:val="0048305F"/>
    <w:rsid w:val="00493A8D"/>
    <w:rsid w:val="004B6AE0"/>
    <w:rsid w:val="004E39B9"/>
    <w:rsid w:val="00524345"/>
    <w:rsid w:val="00533167"/>
    <w:rsid w:val="005556DE"/>
    <w:rsid w:val="005D083F"/>
    <w:rsid w:val="005D1103"/>
    <w:rsid w:val="0060588D"/>
    <w:rsid w:val="00641714"/>
    <w:rsid w:val="00667583"/>
    <w:rsid w:val="0067136D"/>
    <w:rsid w:val="006716A5"/>
    <w:rsid w:val="00693A22"/>
    <w:rsid w:val="00693DC1"/>
    <w:rsid w:val="006B4BFD"/>
    <w:rsid w:val="006C59B6"/>
    <w:rsid w:val="006D23DA"/>
    <w:rsid w:val="006F2248"/>
    <w:rsid w:val="006F39B2"/>
    <w:rsid w:val="00703774"/>
    <w:rsid w:val="0071006F"/>
    <w:rsid w:val="00710949"/>
    <w:rsid w:val="0071398A"/>
    <w:rsid w:val="00717349"/>
    <w:rsid w:val="00740C77"/>
    <w:rsid w:val="00787D70"/>
    <w:rsid w:val="007E1AE4"/>
    <w:rsid w:val="00804EB5"/>
    <w:rsid w:val="00845CDE"/>
    <w:rsid w:val="00855862"/>
    <w:rsid w:val="00860F65"/>
    <w:rsid w:val="00863A24"/>
    <w:rsid w:val="008951E7"/>
    <w:rsid w:val="008A3619"/>
    <w:rsid w:val="00971AA8"/>
    <w:rsid w:val="00997F36"/>
    <w:rsid w:val="009C5B00"/>
    <w:rsid w:val="00A73870"/>
    <w:rsid w:val="00A8494F"/>
    <w:rsid w:val="00AE6251"/>
    <w:rsid w:val="00B622F8"/>
    <w:rsid w:val="00B7569A"/>
    <w:rsid w:val="00BC1A6A"/>
    <w:rsid w:val="00BD077F"/>
    <w:rsid w:val="00C034DF"/>
    <w:rsid w:val="00C1035B"/>
    <w:rsid w:val="00C203F9"/>
    <w:rsid w:val="00C637D3"/>
    <w:rsid w:val="00C741D4"/>
    <w:rsid w:val="00CA5486"/>
    <w:rsid w:val="00CA720B"/>
    <w:rsid w:val="00CE2883"/>
    <w:rsid w:val="00DD4089"/>
    <w:rsid w:val="00DE4385"/>
    <w:rsid w:val="00DE4995"/>
    <w:rsid w:val="00E745CD"/>
    <w:rsid w:val="00EA241D"/>
    <w:rsid w:val="00EC2A32"/>
    <w:rsid w:val="00ED252D"/>
    <w:rsid w:val="00EF647A"/>
    <w:rsid w:val="00F03A8A"/>
    <w:rsid w:val="00F04989"/>
    <w:rsid w:val="00F310CC"/>
    <w:rsid w:val="00F36F44"/>
    <w:rsid w:val="00FA0091"/>
    <w:rsid w:val="00FA2C4E"/>
    <w:rsid w:val="00FB2E09"/>
    <w:rsid w:val="00FE198D"/>
    <w:rsid w:val="00FE6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EA974D4"/>
  <w15:chartTrackingRefBased/>
  <w15:docId w15:val="{5A99C29D-226D-E54D-835B-4F0C9E051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0B7"/>
    <w:pPr>
      <w:spacing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BD077F"/>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BD077F"/>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BD077F"/>
    <w:pPr>
      <w:keepNext/>
      <w:keepLines/>
      <w:spacing w:before="160" w:after="80" w:line="240" w:lineRule="auto"/>
      <w:outlineLvl w:val="2"/>
    </w:pPr>
    <w:rPr>
      <w:rFonts w:asciiTheme="minorHAnsi" w:eastAsiaTheme="majorEastAsia" w:hAnsiTheme="minorHAnsi" w:cstheme="majorBidi"/>
      <w:color w:val="0F476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BD077F"/>
    <w:pPr>
      <w:keepNext/>
      <w:keepLines/>
      <w:spacing w:before="80" w:after="40" w:line="240" w:lineRule="auto"/>
      <w:outlineLvl w:val="3"/>
    </w:pPr>
    <w:rPr>
      <w:rFonts w:asciiTheme="minorHAnsi" w:eastAsiaTheme="majorEastAsia" w:hAnsiTheme="minorHAnsi" w:cstheme="majorBidi"/>
      <w:i/>
      <w:iCs/>
      <w:color w:val="0F4761" w:themeColor="accent1" w:themeShade="BF"/>
      <w:kern w:val="2"/>
      <w:sz w:val="24"/>
      <w:szCs w:val="24"/>
      <w:lang w:val="en-US"/>
      <w14:ligatures w14:val="standardContextual"/>
    </w:rPr>
  </w:style>
  <w:style w:type="paragraph" w:styleId="Heading5">
    <w:name w:val="heading 5"/>
    <w:basedOn w:val="Normal"/>
    <w:next w:val="Normal"/>
    <w:link w:val="Heading5Char"/>
    <w:uiPriority w:val="9"/>
    <w:semiHidden/>
    <w:unhideWhenUsed/>
    <w:qFormat/>
    <w:rsid w:val="00BD077F"/>
    <w:pPr>
      <w:keepNext/>
      <w:keepLines/>
      <w:spacing w:before="80" w:after="40" w:line="240" w:lineRule="auto"/>
      <w:outlineLvl w:val="4"/>
    </w:pPr>
    <w:rPr>
      <w:rFonts w:asciiTheme="minorHAnsi" w:eastAsiaTheme="majorEastAsia" w:hAnsiTheme="minorHAnsi" w:cstheme="majorBidi"/>
      <w:color w:val="0F4761" w:themeColor="accent1" w:themeShade="BF"/>
      <w:kern w:val="2"/>
      <w:sz w:val="24"/>
      <w:szCs w:val="24"/>
      <w:lang w:val="en-US"/>
      <w14:ligatures w14:val="standardContextual"/>
    </w:rPr>
  </w:style>
  <w:style w:type="paragraph" w:styleId="Heading6">
    <w:name w:val="heading 6"/>
    <w:basedOn w:val="Normal"/>
    <w:next w:val="Normal"/>
    <w:link w:val="Heading6Char"/>
    <w:uiPriority w:val="9"/>
    <w:semiHidden/>
    <w:unhideWhenUsed/>
    <w:qFormat/>
    <w:rsid w:val="00BD077F"/>
    <w:pPr>
      <w:keepNext/>
      <w:keepLines/>
      <w:spacing w:before="40" w:line="240" w:lineRule="auto"/>
      <w:outlineLvl w:val="5"/>
    </w:pPr>
    <w:rPr>
      <w:rFonts w:asciiTheme="minorHAnsi" w:eastAsiaTheme="majorEastAsia" w:hAnsiTheme="minorHAnsi" w:cstheme="majorBidi"/>
      <w:i/>
      <w:iCs/>
      <w:color w:val="595959" w:themeColor="text1" w:themeTint="A6"/>
      <w:kern w:val="2"/>
      <w:sz w:val="24"/>
      <w:szCs w:val="24"/>
      <w:lang w:val="en-US"/>
      <w14:ligatures w14:val="standardContextual"/>
    </w:rPr>
  </w:style>
  <w:style w:type="paragraph" w:styleId="Heading7">
    <w:name w:val="heading 7"/>
    <w:basedOn w:val="Normal"/>
    <w:next w:val="Normal"/>
    <w:link w:val="Heading7Char"/>
    <w:uiPriority w:val="9"/>
    <w:semiHidden/>
    <w:unhideWhenUsed/>
    <w:qFormat/>
    <w:rsid w:val="00BD077F"/>
    <w:pPr>
      <w:keepNext/>
      <w:keepLines/>
      <w:spacing w:before="40" w:line="240" w:lineRule="auto"/>
      <w:outlineLvl w:val="6"/>
    </w:pPr>
    <w:rPr>
      <w:rFonts w:asciiTheme="minorHAnsi" w:eastAsiaTheme="majorEastAsia" w:hAnsiTheme="minorHAnsi" w:cstheme="majorBidi"/>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rsid w:val="00BD077F"/>
    <w:pPr>
      <w:keepNext/>
      <w:keepLines/>
      <w:spacing w:line="240" w:lineRule="auto"/>
      <w:outlineLvl w:val="7"/>
    </w:pPr>
    <w:rPr>
      <w:rFonts w:asciiTheme="minorHAnsi" w:eastAsiaTheme="majorEastAsia" w:hAnsiTheme="minorHAnsi" w:cstheme="majorBidi"/>
      <w:i/>
      <w:iCs/>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rsid w:val="00BD077F"/>
    <w:pPr>
      <w:keepNext/>
      <w:keepLines/>
      <w:spacing w:line="240" w:lineRule="auto"/>
      <w:outlineLvl w:val="8"/>
    </w:pPr>
    <w:rPr>
      <w:rFonts w:asciiTheme="minorHAnsi" w:eastAsiaTheme="majorEastAsia" w:hAnsiTheme="minorHAnsi" w:cstheme="majorBidi"/>
      <w:color w:val="272727" w:themeColor="text1" w:themeTint="D8"/>
      <w:kern w:val="2"/>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07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07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077F"/>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077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BD077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BD077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D077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D077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D077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D077F"/>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BD07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077F"/>
    <w:pPr>
      <w:numPr>
        <w:ilvl w:val="1"/>
      </w:numPr>
      <w:spacing w:after="160" w:line="240"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BD077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D077F"/>
    <w:pPr>
      <w:spacing w:before="160" w:after="160" w:line="240" w:lineRule="auto"/>
      <w:jc w:val="center"/>
    </w:pPr>
    <w:rPr>
      <w:rFonts w:ascii="Times New Roman" w:eastAsiaTheme="minorHAnsi" w:hAnsi="Times New Roman" w:cs="Times New Roman"/>
      <w:i/>
      <w:iCs/>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BD077F"/>
    <w:rPr>
      <w:i/>
      <w:iCs/>
      <w:color w:val="404040" w:themeColor="text1" w:themeTint="BF"/>
    </w:rPr>
  </w:style>
  <w:style w:type="paragraph" w:styleId="ListParagraph">
    <w:name w:val="List Paragraph"/>
    <w:basedOn w:val="Normal"/>
    <w:uiPriority w:val="34"/>
    <w:qFormat/>
    <w:rsid w:val="00BD077F"/>
    <w:pPr>
      <w:spacing w:line="240" w:lineRule="auto"/>
      <w:ind w:left="720"/>
      <w:contextualSpacing/>
    </w:pPr>
    <w:rPr>
      <w:rFonts w:ascii="Times New Roman" w:eastAsiaTheme="minorHAnsi" w:hAnsi="Times New Roman" w:cs="Times New Roman"/>
      <w:kern w:val="2"/>
      <w:sz w:val="24"/>
      <w:szCs w:val="24"/>
      <w:lang w:val="en-US"/>
      <w14:ligatures w14:val="standardContextual"/>
    </w:rPr>
  </w:style>
  <w:style w:type="character" w:styleId="IntenseEmphasis">
    <w:name w:val="Intense Emphasis"/>
    <w:basedOn w:val="DefaultParagraphFont"/>
    <w:uiPriority w:val="21"/>
    <w:qFormat/>
    <w:rsid w:val="00BD077F"/>
    <w:rPr>
      <w:i/>
      <w:iCs/>
      <w:color w:val="0F4761" w:themeColor="accent1" w:themeShade="BF"/>
    </w:rPr>
  </w:style>
  <w:style w:type="paragraph" w:styleId="IntenseQuote">
    <w:name w:val="Intense Quote"/>
    <w:basedOn w:val="Normal"/>
    <w:next w:val="Normal"/>
    <w:link w:val="IntenseQuoteChar"/>
    <w:uiPriority w:val="30"/>
    <w:qFormat/>
    <w:rsid w:val="00BD077F"/>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ascii="Times New Roman" w:eastAsiaTheme="minorHAnsi" w:hAnsi="Times New Roman" w:cs="Times New Roman"/>
      <w:i/>
      <w:iCs/>
      <w:color w:val="0F4761"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BD077F"/>
    <w:rPr>
      <w:i/>
      <w:iCs/>
      <w:color w:val="0F4761" w:themeColor="accent1" w:themeShade="BF"/>
    </w:rPr>
  </w:style>
  <w:style w:type="character" w:styleId="IntenseReference">
    <w:name w:val="Intense Reference"/>
    <w:basedOn w:val="DefaultParagraphFont"/>
    <w:uiPriority w:val="32"/>
    <w:qFormat/>
    <w:rsid w:val="00BD077F"/>
    <w:rPr>
      <w:b/>
      <w:bCs/>
      <w:smallCaps/>
      <w:color w:val="0F4761" w:themeColor="accent1" w:themeShade="BF"/>
      <w:spacing w:val="5"/>
    </w:rPr>
  </w:style>
  <w:style w:type="character" w:styleId="CommentReference">
    <w:name w:val="annotation reference"/>
    <w:basedOn w:val="DefaultParagraphFont"/>
    <w:uiPriority w:val="99"/>
    <w:semiHidden/>
    <w:unhideWhenUsed/>
    <w:rsid w:val="00BD077F"/>
    <w:rPr>
      <w:sz w:val="16"/>
      <w:szCs w:val="16"/>
    </w:rPr>
  </w:style>
  <w:style w:type="character" w:customStyle="1" w:styleId="apple-converted-space">
    <w:name w:val="apple-converted-space"/>
    <w:basedOn w:val="DefaultParagraphFont"/>
    <w:rsid w:val="00BD077F"/>
  </w:style>
  <w:style w:type="character" w:styleId="Hyperlink">
    <w:name w:val="Hyperlink"/>
    <w:basedOn w:val="DefaultParagraphFont"/>
    <w:uiPriority w:val="99"/>
    <w:unhideWhenUsed/>
    <w:rsid w:val="00BD077F"/>
    <w:rPr>
      <w:color w:val="0000FF"/>
      <w:u w:val="single"/>
    </w:rPr>
  </w:style>
  <w:style w:type="table" w:styleId="TableGrid">
    <w:name w:val="Table Grid"/>
    <w:basedOn w:val="TableNormal"/>
    <w:uiPriority w:val="39"/>
    <w:rsid w:val="00BD0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454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5281/zenodo.7575859"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doi.org/10.5281/zenodo.17077711"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16</Pages>
  <Words>1609</Words>
  <Characters>9175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 Tessone</dc:creator>
  <cp:keywords/>
  <dc:description/>
  <cp:lastModifiedBy>Dean Tessone</cp:lastModifiedBy>
  <cp:revision>2</cp:revision>
  <dcterms:created xsi:type="dcterms:W3CDTF">2026-04-23T04:31:00Z</dcterms:created>
  <dcterms:modified xsi:type="dcterms:W3CDTF">2026-04-23T19:20:00Z</dcterms:modified>
</cp:coreProperties>
</file>