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DD71" w14:textId="77777777" w:rsidR="003414DF" w:rsidRPr="00617BD3" w:rsidRDefault="00000000">
      <w:pPr>
        <w:spacing w:before="240" w:line="480" w:lineRule="auto"/>
        <w:jc w:val="center"/>
        <w:rPr>
          <w:lang w:val="en-US"/>
        </w:rPr>
      </w:pPr>
      <w:r w:rsidRPr="00617BD3">
        <w:rPr>
          <w:b/>
          <w:bCs/>
          <w:lang w:val="en-US"/>
        </w:rPr>
        <w:t>Appendix A</w:t>
      </w:r>
    </w:p>
    <w:p w14:paraId="464308AC" w14:textId="77777777" w:rsidR="003414DF" w:rsidRPr="00617BD3" w:rsidRDefault="00000000">
      <w:pPr>
        <w:spacing w:after="480" w:line="480" w:lineRule="auto"/>
        <w:jc w:val="center"/>
        <w:rPr>
          <w:lang w:val="en-US"/>
        </w:rPr>
      </w:pPr>
      <w:r w:rsidRPr="00617BD3">
        <w:rPr>
          <w:b/>
          <w:bCs/>
          <w:lang w:val="en-US"/>
        </w:rPr>
        <w:t>Full Questionnaire: German Original and English Translation</w:t>
      </w:r>
    </w:p>
    <w:p w14:paraId="14B09969" w14:textId="77777777" w:rsidR="003414DF" w:rsidRPr="00617BD3" w:rsidRDefault="00000000">
      <w:pPr>
        <w:spacing w:before="240" w:after="120" w:line="480" w:lineRule="auto"/>
        <w:rPr>
          <w:lang w:val="en-US"/>
        </w:rPr>
      </w:pPr>
      <w:r w:rsidRPr="00617BD3">
        <w:rPr>
          <w:b/>
          <w:bCs/>
          <w:lang w:val="en-US"/>
        </w:rPr>
        <w:t>Instrument Development and Rationale</w:t>
      </w:r>
    </w:p>
    <w:p w14:paraId="55FA0C56" w14:textId="77777777" w:rsidR="003414DF" w:rsidRPr="00617BD3" w:rsidRDefault="00000000">
      <w:pPr>
        <w:spacing w:after="240" w:line="480" w:lineRule="auto"/>
        <w:ind w:firstLine="720"/>
        <w:rPr>
          <w:lang w:val="en-US"/>
        </w:rPr>
      </w:pPr>
      <w:r w:rsidRPr="00617BD3">
        <w:rPr>
          <w:lang w:val="en-US"/>
        </w:rPr>
        <w:t>The survey instrument was developed through a systematic, iterative process designed to balance theoretical grounding with ecological validity in a long-term care context. An initial item pool was generated collaboratively by two nursing domain experts and three members of the research team, drawing on validated Unified Theory of Acceptance and Use of Technology (UTAUT2) measures (Venkatesh et al., 2012), qualitative interview findings on nurses’ perceptions of AI speech documentation (Ferizaj &amp; Neumann, 2024), and results from a preceding time-motion study in the same care context (Schwabe et al., 2026). Items were evaluated by five expert reviewers using a binary keep/reject rating (0 = reject, 1 = keep): items unanimously endorsed (score = 5) were retained directly; items endorsed by four reviewers (score = 4) were retained following consensus discussion; items scoring below three were excluded. The resulting instrument was pretested under realistic shift conditions by two practicing nurses at one of the cooperating facilities, and no major modifications were required following pretesting.</w:t>
      </w:r>
    </w:p>
    <w:p w14:paraId="74B82C1C" w14:textId="6BCF20F8" w:rsidR="003414DF" w:rsidRPr="00815ABB" w:rsidRDefault="00D03D96">
      <w:pPr>
        <w:spacing w:after="480" w:line="480" w:lineRule="auto"/>
        <w:ind w:firstLine="720"/>
        <w:rPr>
          <w:lang w:val="en-US"/>
        </w:rPr>
      </w:pPr>
      <w:r w:rsidRPr="00D03D96">
        <w:rPr>
          <w:lang w:val="en-US"/>
        </w:rPr>
        <w:t xml:space="preserve">The final instrument </w:t>
      </w:r>
      <w:proofErr w:type="spellStart"/>
      <w:r w:rsidRPr="00D03D96">
        <w:rPr>
          <w:lang w:val="en-US"/>
        </w:rPr>
        <w:t>operationalised</w:t>
      </w:r>
      <w:proofErr w:type="spellEnd"/>
      <w:r w:rsidRPr="00D03D96">
        <w:rPr>
          <w:lang w:val="en-US"/>
        </w:rPr>
        <w:t xml:space="preserve"> six of the seven UTAUT2 constructs and one additional construct relevant to this implementation context: trust in data security. Four UTAUT2 constructs were assessed with multiple items: Performance Expectancy (three items), Effort Expectancy (four items), Facilitating Conditions (two items), and Habit (two items). Two UTAUT2 constructs were assessed with single indicators: Hedonic Motivation and Social Influence. Trust in Data Security was assessed with one additional single item. The seventh </w:t>
      </w:r>
      <w:r w:rsidRPr="00D03D96">
        <w:rPr>
          <w:lang w:val="en-US"/>
        </w:rPr>
        <w:lastRenderedPageBreak/>
        <w:t xml:space="preserve">UTAUT2 construct, Price Value, was not assessed because software costs were covered by the </w:t>
      </w:r>
      <w:proofErr w:type="spellStart"/>
      <w:r w:rsidRPr="00D03D96">
        <w:rPr>
          <w:lang w:val="en-US"/>
        </w:rPr>
        <w:t>employer</w:t>
      </w:r>
      <w:r w:rsidR="00000000" w:rsidRPr="00815ABB">
        <w:rPr>
          <w:lang w:val="en-US"/>
        </w:rPr>
        <w:t>Sociodemographic</w:t>
      </w:r>
      <w:proofErr w:type="spellEnd"/>
      <w:r w:rsidR="00000000" w:rsidRPr="00815ABB">
        <w:rPr>
          <w:lang w:val="en-US"/>
        </w:rPr>
        <w:t xml:space="preserve"> variables captured age group (six ordinal categories), professional role (seven categories), technology affinity (seven-point confidence scale), initial affective reaction to implementation (four-point scale), and duration of </w:t>
      </w:r>
      <w:proofErr w:type="spellStart"/>
      <w:r w:rsidR="00000000" w:rsidRPr="00815ABB">
        <w:rPr>
          <w:lang w:val="en-US"/>
        </w:rPr>
        <w:t>voize</w:t>
      </w:r>
      <w:proofErr w:type="spellEnd"/>
      <w:r w:rsidR="00000000" w:rsidRPr="00815ABB">
        <w:rPr>
          <w:lang w:val="en-US"/>
        </w:rPr>
        <w:t xml:space="preserve"> use prior to survey completion (four ordinal categories). </w:t>
      </w:r>
      <w:r w:rsidR="0070626A">
        <w:rPr>
          <w:lang w:val="en-US"/>
        </w:rPr>
        <w:t>Indicators</w:t>
      </w:r>
      <w:r w:rsidR="0070626A" w:rsidRPr="00D03D96">
        <w:rPr>
          <w:lang w:val="en-US"/>
        </w:rPr>
        <w:t xml:space="preserve"> </w:t>
      </w:r>
      <w:r w:rsidR="0070626A">
        <w:rPr>
          <w:lang w:val="en-US"/>
        </w:rPr>
        <w:t xml:space="preserve">for auxiliary validation included </w:t>
      </w:r>
      <w:r w:rsidR="0070626A" w:rsidRPr="00D03D96">
        <w:rPr>
          <w:lang w:val="en-US"/>
        </w:rPr>
        <w:t xml:space="preserve">satisfaction, likelihood to recommend, time saved per shift, usage frequency, technology affinity, usage duration, </w:t>
      </w:r>
      <w:r w:rsidR="0070626A">
        <w:rPr>
          <w:lang w:val="en-US"/>
        </w:rPr>
        <w:t xml:space="preserve">age group, </w:t>
      </w:r>
      <w:r w:rsidR="0070626A" w:rsidRPr="00D03D96">
        <w:rPr>
          <w:lang w:val="en-US"/>
        </w:rPr>
        <w:t xml:space="preserve">and the three binary implementation outcomes: intention to continue use, perceived improvement in documentation quality, and perceived improvement in handover quality. </w:t>
      </w:r>
      <w:r w:rsidR="00000000" w:rsidRPr="00815ABB">
        <w:rPr>
          <w:lang w:val="en-US"/>
        </w:rPr>
        <w:t>Table A1 presents all items in their English translation alongside the original German wording and the applicable response scales.</w:t>
      </w:r>
    </w:p>
    <w:p w14:paraId="58812B73" w14:textId="77777777" w:rsidR="003414DF" w:rsidRPr="00815ABB" w:rsidRDefault="00000000">
      <w:pPr>
        <w:spacing w:before="240" w:after="60"/>
        <w:rPr>
          <w:lang w:val="en-US"/>
        </w:rPr>
      </w:pPr>
      <w:r w:rsidRPr="00815ABB">
        <w:rPr>
          <w:b/>
          <w:bCs/>
          <w:lang w:val="en-US"/>
        </w:rPr>
        <w:t>Table A1</w:t>
      </w:r>
    </w:p>
    <w:p w14:paraId="6E6CCF97" w14:textId="77777777" w:rsidR="003414DF" w:rsidRPr="00815ABB" w:rsidRDefault="00000000">
      <w:pPr>
        <w:spacing w:after="180"/>
        <w:rPr>
          <w:lang w:val="en-US"/>
        </w:rPr>
      </w:pPr>
      <w:r w:rsidRPr="00815ABB">
        <w:rPr>
          <w:lang w:val="en-US"/>
        </w:rPr>
        <w:t>Survey Items by Construct: English Translation and German Original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88"/>
        <w:gridCol w:w="2300"/>
        <w:gridCol w:w="2047"/>
        <w:gridCol w:w="2186"/>
        <w:gridCol w:w="1339"/>
      </w:tblGrid>
      <w:tr w:rsidR="003414DF" w14:paraId="27B6F205" w14:textId="77777777" w:rsidTr="00DF19F0">
        <w:tblPrEx>
          <w:tblCellMar>
            <w:top w:w="0" w:type="dxa"/>
            <w:bottom w:w="0" w:type="dxa"/>
          </w:tblCellMar>
        </w:tblPrEx>
        <w:tc>
          <w:tcPr>
            <w:tcW w:w="1488" w:type="dxa"/>
            <w:tcBorders>
              <w:top w:val="single" w:sz="12" w:space="0" w:color="000000"/>
              <w:left w:val="none" w:sz="0" w:space="0" w:color="FFFFFF"/>
              <w:bottom w:val="single" w:sz="6" w:space="0" w:color="000000"/>
              <w:right w:val="none" w:sz="0" w:space="0" w:color="FFFFFF"/>
            </w:tcBorders>
            <w:shd w:val="clear" w:color="auto" w:fill="F0F0F0"/>
            <w:tcMar>
              <w:top w:w="60" w:type="dxa"/>
              <w:left w:w="100" w:type="dxa"/>
              <w:bottom w:w="60" w:type="dxa"/>
              <w:right w:w="100" w:type="dxa"/>
            </w:tcMar>
          </w:tcPr>
          <w:p w14:paraId="5F64B483" w14:textId="77777777" w:rsidR="003414DF" w:rsidRDefault="00000000">
            <w:proofErr w:type="spellStart"/>
            <w:r>
              <w:rPr>
                <w:b/>
                <w:bCs/>
                <w:sz w:val="18"/>
                <w:szCs w:val="18"/>
              </w:rPr>
              <w:t>Construct</w:t>
            </w:r>
            <w:proofErr w:type="spellEnd"/>
          </w:p>
        </w:tc>
        <w:tc>
          <w:tcPr>
            <w:tcW w:w="2300" w:type="dxa"/>
            <w:tcBorders>
              <w:top w:val="single" w:sz="12" w:space="0" w:color="000000"/>
              <w:left w:val="none" w:sz="0" w:space="0" w:color="FFFFFF"/>
              <w:bottom w:val="single" w:sz="6" w:space="0" w:color="000000"/>
              <w:right w:val="none" w:sz="0" w:space="0" w:color="FFFFFF"/>
            </w:tcBorders>
            <w:shd w:val="clear" w:color="auto" w:fill="F0F0F0"/>
            <w:tcMar>
              <w:top w:w="60" w:type="dxa"/>
              <w:left w:w="100" w:type="dxa"/>
              <w:bottom w:w="60" w:type="dxa"/>
              <w:right w:w="100" w:type="dxa"/>
            </w:tcMar>
          </w:tcPr>
          <w:p w14:paraId="356DEBB8" w14:textId="77777777" w:rsidR="003414DF" w:rsidRDefault="00000000">
            <w:r>
              <w:rPr>
                <w:b/>
                <w:bCs/>
                <w:sz w:val="18"/>
                <w:szCs w:val="18"/>
              </w:rPr>
              <w:t>Item Code</w:t>
            </w:r>
          </w:p>
        </w:tc>
        <w:tc>
          <w:tcPr>
            <w:tcW w:w="2047" w:type="dxa"/>
            <w:tcBorders>
              <w:top w:val="single" w:sz="12" w:space="0" w:color="000000"/>
              <w:left w:val="none" w:sz="0" w:space="0" w:color="FFFFFF"/>
              <w:bottom w:val="single" w:sz="6" w:space="0" w:color="000000"/>
              <w:right w:val="none" w:sz="0" w:space="0" w:color="FFFFFF"/>
            </w:tcBorders>
            <w:shd w:val="clear" w:color="auto" w:fill="F0F0F0"/>
            <w:tcMar>
              <w:top w:w="60" w:type="dxa"/>
              <w:left w:w="100" w:type="dxa"/>
              <w:bottom w:w="60" w:type="dxa"/>
              <w:right w:w="100" w:type="dxa"/>
            </w:tcMar>
          </w:tcPr>
          <w:p w14:paraId="54F8BB6C" w14:textId="77777777" w:rsidR="003414DF" w:rsidRDefault="00000000">
            <w:r>
              <w:rPr>
                <w:b/>
                <w:bCs/>
                <w:sz w:val="18"/>
                <w:szCs w:val="18"/>
              </w:rPr>
              <w:t>English Item</w:t>
            </w:r>
          </w:p>
        </w:tc>
        <w:tc>
          <w:tcPr>
            <w:tcW w:w="2186" w:type="dxa"/>
            <w:tcBorders>
              <w:top w:val="single" w:sz="12" w:space="0" w:color="000000"/>
              <w:left w:val="none" w:sz="0" w:space="0" w:color="FFFFFF"/>
              <w:bottom w:val="single" w:sz="6" w:space="0" w:color="000000"/>
              <w:right w:val="none" w:sz="0" w:space="0" w:color="FFFFFF"/>
            </w:tcBorders>
            <w:shd w:val="clear" w:color="auto" w:fill="F0F0F0"/>
            <w:tcMar>
              <w:top w:w="60" w:type="dxa"/>
              <w:left w:w="100" w:type="dxa"/>
              <w:bottom w:w="60" w:type="dxa"/>
              <w:right w:w="100" w:type="dxa"/>
            </w:tcMar>
          </w:tcPr>
          <w:p w14:paraId="653B064F" w14:textId="77777777" w:rsidR="003414DF" w:rsidRDefault="00000000">
            <w:r>
              <w:rPr>
                <w:b/>
                <w:bCs/>
                <w:sz w:val="18"/>
                <w:szCs w:val="18"/>
              </w:rPr>
              <w:t>German Item (Original)</w:t>
            </w:r>
          </w:p>
        </w:tc>
        <w:tc>
          <w:tcPr>
            <w:tcW w:w="1339" w:type="dxa"/>
            <w:tcBorders>
              <w:top w:val="single" w:sz="12" w:space="0" w:color="000000"/>
              <w:left w:val="none" w:sz="0" w:space="0" w:color="FFFFFF"/>
              <w:bottom w:val="single" w:sz="6" w:space="0" w:color="000000"/>
              <w:right w:val="none" w:sz="0" w:space="0" w:color="FFFFFF"/>
            </w:tcBorders>
            <w:shd w:val="clear" w:color="auto" w:fill="F0F0F0"/>
            <w:tcMar>
              <w:top w:w="60" w:type="dxa"/>
              <w:left w:w="100" w:type="dxa"/>
              <w:bottom w:w="60" w:type="dxa"/>
              <w:right w:w="100" w:type="dxa"/>
            </w:tcMar>
          </w:tcPr>
          <w:p w14:paraId="246DEA01" w14:textId="77777777" w:rsidR="003414DF" w:rsidRDefault="00000000">
            <w:r>
              <w:rPr>
                <w:b/>
                <w:bCs/>
                <w:sz w:val="18"/>
                <w:szCs w:val="18"/>
              </w:rPr>
              <w:t>Response Scale</w:t>
            </w:r>
          </w:p>
        </w:tc>
      </w:tr>
      <w:tr w:rsidR="003414DF" w14:paraId="3E885352"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306F7280" w14:textId="77777777" w:rsidR="003414DF" w:rsidRDefault="00000000">
            <w:r>
              <w:rPr>
                <w:b/>
                <w:bCs/>
                <w:sz w:val="18"/>
                <w:szCs w:val="18"/>
              </w:rPr>
              <w:t xml:space="preserve">Performance </w:t>
            </w:r>
            <w:proofErr w:type="spellStart"/>
            <w:r>
              <w:rPr>
                <w:b/>
                <w:bCs/>
                <w:sz w:val="18"/>
                <w:szCs w:val="18"/>
              </w:rPr>
              <w:t>Expectancy</w:t>
            </w:r>
            <w:proofErr w:type="spellEnd"/>
            <w:r>
              <w:rPr>
                <w:b/>
                <w:bCs/>
                <w:sz w:val="18"/>
                <w:szCs w:val="18"/>
              </w:rPr>
              <w:t xml:space="preserve"> (PE)</w:t>
            </w:r>
          </w:p>
        </w:tc>
      </w:tr>
      <w:tr w:rsidR="003414DF" w14:paraId="53B122CC"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EF13AD2" w14:textId="77777777" w:rsidR="003414DF" w:rsidRDefault="00000000">
            <w:r>
              <w:rPr>
                <w:sz w:val="18"/>
                <w:szCs w:val="18"/>
              </w:rPr>
              <w:t>PE</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76A4F72" w14:textId="77777777" w:rsidR="003414DF" w:rsidRDefault="00000000">
            <w:proofErr w:type="spellStart"/>
            <w:r>
              <w:rPr>
                <w:sz w:val="18"/>
                <w:szCs w:val="18"/>
              </w:rPr>
              <w:t>work_relief_voize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476BB5B" w14:textId="77777777" w:rsidR="003414DF" w:rsidRPr="00815ABB" w:rsidRDefault="00000000">
            <w:pPr>
              <w:rPr>
                <w:lang w:val="en-US"/>
              </w:rPr>
            </w:pPr>
            <w:r w:rsidRPr="00815ABB">
              <w:rPr>
                <w:sz w:val="18"/>
                <w:szCs w:val="18"/>
                <w:lang w:val="en-US"/>
              </w:rPr>
              <w:t xml:space="preserve">I feel a reduction in my workload thanks to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9FE5DF5" w14:textId="77777777" w:rsidR="003414DF" w:rsidRDefault="00000000">
            <w:r>
              <w:rPr>
                <w:sz w:val="18"/>
                <w:szCs w:val="18"/>
              </w:rPr>
              <w:t xml:space="preserve">Ich spüre eine Entlastung durch </w:t>
            </w:r>
            <w:proofErr w:type="spellStart"/>
            <w:r>
              <w:rPr>
                <w:sz w:val="18"/>
                <w:szCs w:val="18"/>
              </w:rPr>
              <w:t>voize</w:t>
            </w:r>
            <w:proofErr w:type="spellEnd"/>
            <w:r>
              <w:rPr>
                <w:sz w:val="18"/>
                <w:szCs w:val="18"/>
              </w:rPr>
              <w:t>.</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E678048" w14:textId="77777777" w:rsidR="003414DF" w:rsidRDefault="00000000">
            <w:r>
              <w:rPr>
                <w:sz w:val="18"/>
                <w:szCs w:val="18"/>
              </w:rPr>
              <w:t>1–5 Likert</w:t>
            </w:r>
          </w:p>
        </w:tc>
      </w:tr>
      <w:tr w:rsidR="003414DF" w14:paraId="7B8DB9AC"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D90C161" w14:textId="77777777" w:rsidR="003414DF" w:rsidRDefault="00000000">
            <w:r>
              <w:rPr>
                <w:sz w:val="18"/>
                <w:szCs w:val="18"/>
              </w:rPr>
              <w:t>PE</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55774D7" w14:textId="77777777" w:rsidR="003414DF" w:rsidRDefault="00000000">
            <w:proofErr w:type="spellStart"/>
            <w:r>
              <w:rPr>
                <w:sz w:val="18"/>
                <w:szCs w:val="18"/>
              </w:rPr>
              <w:t>documents_more_w_voize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72A2456" w14:textId="77777777" w:rsidR="003414DF" w:rsidRPr="00815ABB" w:rsidRDefault="00000000">
            <w:pPr>
              <w:rPr>
                <w:lang w:val="en-US"/>
              </w:rPr>
            </w:pPr>
            <w:r w:rsidRPr="00815ABB">
              <w:rPr>
                <w:sz w:val="18"/>
                <w:szCs w:val="18"/>
                <w:lang w:val="en-US"/>
              </w:rPr>
              <w:t xml:space="preserve">With </w:t>
            </w:r>
            <w:proofErr w:type="spellStart"/>
            <w:r w:rsidRPr="00815ABB">
              <w:rPr>
                <w:sz w:val="18"/>
                <w:szCs w:val="18"/>
                <w:lang w:val="en-US"/>
              </w:rPr>
              <w:t>voize</w:t>
            </w:r>
            <w:proofErr w:type="spellEnd"/>
            <w:r w:rsidRPr="00815ABB">
              <w:rPr>
                <w:sz w:val="18"/>
                <w:szCs w:val="18"/>
                <w:lang w:val="en-US"/>
              </w:rPr>
              <w:t>, I document things that I used to forget.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6C0D4FA" w14:textId="77777777" w:rsidR="003414DF" w:rsidRDefault="00000000">
            <w:r>
              <w:rPr>
                <w:sz w:val="18"/>
                <w:szCs w:val="18"/>
              </w:rPr>
              <w:t xml:space="preserve">Mit </w:t>
            </w:r>
            <w:proofErr w:type="spellStart"/>
            <w:r>
              <w:rPr>
                <w:sz w:val="18"/>
                <w:szCs w:val="18"/>
              </w:rPr>
              <w:t>voize</w:t>
            </w:r>
            <w:proofErr w:type="spellEnd"/>
            <w:r>
              <w:rPr>
                <w:sz w:val="18"/>
                <w:szCs w:val="18"/>
              </w:rPr>
              <w:t xml:space="preserve"> dokumentiere ich Dinge, die ich früher vergessen habe.</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EB75D94" w14:textId="77777777" w:rsidR="003414DF" w:rsidRDefault="00000000">
            <w:r>
              <w:rPr>
                <w:sz w:val="18"/>
                <w:szCs w:val="18"/>
              </w:rPr>
              <w:t>1–5 Likert</w:t>
            </w:r>
          </w:p>
        </w:tc>
      </w:tr>
      <w:tr w:rsidR="003414DF" w14:paraId="3BE3A81E" w14:textId="77777777" w:rsidTr="00DF19F0">
        <w:tblPrEx>
          <w:tblCellMar>
            <w:top w:w="0" w:type="dxa"/>
            <w:bottom w:w="0" w:type="dxa"/>
          </w:tblCellMar>
        </w:tblPrEx>
        <w:tc>
          <w:tcPr>
            <w:tcW w:w="1488"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0719038F" w14:textId="77777777" w:rsidR="003414DF" w:rsidRDefault="00000000">
            <w:r>
              <w:rPr>
                <w:sz w:val="18"/>
                <w:szCs w:val="18"/>
              </w:rPr>
              <w:t>PE</w:t>
            </w:r>
          </w:p>
        </w:tc>
        <w:tc>
          <w:tcPr>
            <w:tcW w:w="2300"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65AA3307" w14:textId="77777777" w:rsidR="003414DF" w:rsidRDefault="00000000">
            <w:proofErr w:type="spellStart"/>
            <w:r>
              <w:rPr>
                <w:sz w:val="18"/>
                <w:szCs w:val="18"/>
              </w:rPr>
              <w:t>more_time_residents</w:t>
            </w:r>
            <w:proofErr w:type="spellEnd"/>
          </w:p>
        </w:tc>
        <w:tc>
          <w:tcPr>
            <w:tcW w:w="2047"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4D748895" w14:textId="77777777" w:rsidR="003414DF" w:rsidRPr="00815ABB" w:rsidRDefault="00000000">
            <w:pPr>
              <w:rPr>
                <w:lang w:val="en-US"/>
              </w:rPr>
            </w:pPr>
            <w:r w:rsidRPr="00815ABB">
              <w:rPr>
                <w:sz w:val="18"/>
                <w:szCs w:val="18"/>
                <w:lang w:val="en-US"/>
              </w:rPr>
              <w:t xml:space="preserve">Thanks to </w:t>
            </w:r>
            <w:proofErr w:type="spellStart"/>
            <w:r w:rsidRPr="00815ABB">
              <w:rPr>
                <w:sz w:val="18"/>
                <w:szCs w:val="18"/>
                <w:lang w:val="en-US"/>
              </w:rPr>
              <w:t>voize</w:t>
            </w:r>
            <w:proofErr w:type="spellEnd"/>
            <w:r w:rsidRPr="00815ABB">
              <w:rPr>
                <w:sz w:val="18"/>
                <w:szCs w:val="18"/>
                <w:lang w:val="en-US"/>
              </w:rPr>
              <w:t>, I have more time for the residents.</w:t>
            </w:r>
          </w:p>
        </w:tc>
        <w:tc>
          <w:tcPr>
            <w:tcW w:w="2186"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0AA88B55" w14:textId="77777777" w:rsidR="003414DF" w:rsidRDefault="00000000">
            <w:r>
              <w:rPr>
                <w:sz w:val="18"/>
                <w:szCs w:val="18"/>
              </w:rPr>
              <w:t xml:space="preserve">Durch </w:t>
            </w:r>
            <w:proofErr w:type="spellStart"/>
            <w:r>
              <w:rPr>
                <w:sz w:val="18"/>
                <w:szCs w:val="18"/>
              </w:rPr>
              <w:t>voize</w:t>
            </w:r>
            <w:proofErr w:type="spellEnd"/>
            <w:r>
              <w:rPr>
                <w:sz w:val="18"/>
                <w:szCs w:val="18"/>
              </w:rPr>
              <w:t xml:space="preserve"> habe ich mehr Zeit für die </w:t>
            </w:r>
            <w:proofErr w:type="spellStart"/>
            <w:r>
              <w:rPr>
                <w:sz w:val="18"/>
                <w:szCs w:val="18"/>
              </w:rPr>
              <w:t>Bewohner:innen</w:t>
            </w:r>
            <w:proofErr w:type="spellEnd"/>
            <w:r>
              <w:rPr>
                <w:sz w:val="18"/>
                <w:szCs w:val="18"/>
              </w:rPr>
              <w:t>.</w:t>
            </w:r>
          </w:p>
        </w:tc>
        <w:tc>
          <w:tcPr>
            <w:tcW w:w="1339"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7EF5EF20" w14:textId="77777777" w:rsidR="003414DF" w:rsidRDefault="00000000">
            <w:r>
              <w:rPr>
                <w:sz w:val="18"/>
                <w:szCs w:val="18"/>
              </w:rPr>
              <w:t>1–5 Likert</w:t>
            </w:r>
          </w:p>
        </w:tc>
      </w:tr>
      <w:tr w:rsidR="003414DF" w14:paraId="7618EFA3"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27B56CBA" w14:textId="77777777" w:rsidR="003414DF" w:rsidRDefault="00000000">
            <w:r>
              <w:rPr>
                <w:b/>
                <w:bCs/>
                <w:sz w:val="18"/>
                <w:szCs w:val="18"/>
              </w:rPr>
              <w:t xml:space="preserve">Effort </w:t>
            </w:r>
            <w:proofErr w:type="spellStart"/>
            <w:r>
              <w:rPr>
                <w:b/>
                <w:bCs/>
                <w:sz w:val="18"/>
                <w:szCs w:val="18"/>
              </w:rPr>
              <w:t>Expectancy</w:t>
            </w:r>
            <w:proofErr w:type="spellEnd"/>
            <w:r>
              <w:rPr>
                <w:b/>
                <w:bCs/>
                <w:sz w:val="18"/>
                <w:szCs w:val="18"/>
              </w:rPr>
              <w:t xml:space="preserve"> (EE)</w:t>
            </w:r>
          </w:p>
        </w:tc>
      </w:tr>
      <w:tr w:rsidR="003414DF" w14:paraId="28985AFA"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5AE38C7" w14:textId="77777777" w:rsidR="003414DF" w:rsidRDefault="00000000">
            <w:r>
              <w:rPr>
                <w:sz w:val="18"/>
                <w:szCs w:val="18"/>
              </w:rPr>
              <w:t>EE</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7C4E7CE" w14:textId="77777777" w:rsidR="003414DF" w:rsidRDefault="00000000">
            <w:proofErr w:type="spellStart"/>
            <w:r>
              <w:rPr>
                <w:sz w:val="18"/>
                <w:szCs w:val="18"/>
              </w:rPr>
              <w:t>easy_to_learn_voize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7FDCEE8" w14:textId="77777777" w:rsidR="003414DF" w:rsidRPr="00815ABB" w:rsidRDefault="00000000">
            <w:pPr>
              <w:rPr>
                <w:lang w:val="en-US"/>
              </w:rPr>
            </w:pPr>
            <w:r w:rsidRPr="00815ABB">
              <w:rPr>
                <w:sz w:val="18"/>
                <w:szCs w:val="18"/>
                <w:lang w:val="en-US"/>
              </w:rPr>
              <w:t xml:space="preserve">I found it easy to learn how to use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EF78AE6" w14:textId="77777777" w:rsidR="003414DF" w:rsidRDefault="00000000">
            <w:r>
              <w:rPr>
                <w:sz w:val="18"/>
                <w:szCs w:val="18"/>
              </w:rPr>
              <w:t xml:space="preserve">Es ist mir leicht gefallen, den Umgang mit </w:t>
            </w:r>
            <w:proofErr w:type="spellStart"/>
            <w:r>
              <w:rPr>
                <w:sz w:val="18"/>
                <w:szCs w:val="18"/>
              </w:rPr>
              <w:t>voize</w:t>
            </w:r>
            <w:proofErr w:type="spellEnd"/>
            <w:r>
              <w:rPr>
                <w:sz w:val="18"/>
                <w:szCs w:val="18"/>
              </w:rPr>
              <w:t xml:space="preserve"> zu lernen.</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998739F" w14:textId="77777777" w:rsidR="003414DF" w:rsidRDefault="00000000">
            <w:r>
              <w:rPr>
                <w:sz w:val="18"/>
                <w:szCs w:val="18"/>
              </w:rPr>
              <w:t>1–5 Likert</w:t>
            </w:r>
          </w:p>
        </w:tc>
      </w:tr>
      <w:tr w:rsidR="003414DF" w14:paraId="514F908E"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7E6F5D8" w14:textId="77777777" w:rsidR="003414DF" w:rsidRDefault="00000000">
            <w:r>
              <w:rPr>
                <w:sz w:val="18"/>
                <w:szCs w:val="18"/>
              </w:rPr>
              <w:t>EE</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272552E" w14:textId="77777777" w:rsidR="003414DF" w:rsidRDefault="00000000">
            <w:proofErr w:type="spellStart"/>
            <w:r>
              <w:rPr>
                <w:sz w:val="18"/>
                <w:szCs w:val="18"/>
              </w:rPr>
              <w:t>ease_of_use_voize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73AAD57" w14:textId="77777777" w:rsidR="003414DF" w:rsidRPr="00815ABB" w:rsidRDefault="00000000">
            <w:pPr>
              <w:rPr>
                <w:lang w:val="en-US"/>
              </w:rPr>
            </w:pPr>
            <w:r w:rsidRPr="00815ABB">
              <w:rPr>
                <w:sz w:val="18"/>
                <w:szCs w:val="18"/>
                <w:lang w:val="en-US"/>
              </w:rPr>
              <w:t xml:space="preserve">I find that </w:t>
            </w:r>
            <w:proofErr w:type="spellStart"/>
            <w:r w:rsidRPr="00815ABB">
              <w:rPr>
                <w:sz w:val="18"/>
                <w:szCs w:val="18"/>
                <w:lang w:val="en-US"/>
              </w:rPr>
              <w:t>voize</w:t>
            </w:r>
            <w:proofErr w:type="spellEnd"/>
            <w:r w:rsidRPr="00815ABB">
              <w:rPr>
                <w:sz w:val="18"/>
                <w:szCs w:val="18"/>
                <w:lang w:val="en-US"/>
              </w:rPr>
              <w:t xml:space="preserve"> is easy to use.</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1189E2D" w14:textId="77777777" w:rsidR="003414DF" w:rsidRDefault="00000000">
            <w:r>
              <w:rPr>
                <w:sz w:val="18"/>
                <w:szCs w:val="18"/>
              </w:rPr>
              <w:t xml:space="preserve">Ich finde, dass </w:t>
            </w:r>
            <w:proofErr w:type="spellStart"/>
            <w:r>
              <w:rPr>
                <w:sz w:val="18"/>
                <w:szCs w:val="18"/>
              </w:rPr>
              <w:t>voize</w:t>
            </w:r>
            <w:proofErr w:type="spellEnd"/>
            <w:r>
              <w:rPr>
                <w:sz w:val="18"/>
                <w:szCs w:val="18"/>
              </w:rPr>
              <w:t xml:space="preserve"> einfach in der Anwendung ist.</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878E755" w14:textId="77777777" w:rsidR="003414DF" w:rsidRDefault="00000000">
            <w:r>
              <w:rPr>
                <w:sz w:val="18"/>
                <w:szCs w:val="18"/>
              </w:rPr>
              <w:t>1–5 Likert</w:t>
            </w:r>
          </w:p>
        </w:tc>
      </w:tr>
      <w:tr w:rsidR="003414DF" w14:paraId="350714C7"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46967FB" w14:textId="77777777" w:rsidR="003414DF" w:rsidRDefault="00000000">
            <w:r>
              <w:rPr>
                <w:sz w:val="18"/>
                <w:szCs w:val="18"/>
              </w:rPr>
              <w:t>EE</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AC70491" w14:textId="77777777" w:rsidR="003414DF" w:rsidRDefault="00000000">
            <w:proofErr w:type="spellStart"/>
            <w:r>
              <w:rPr>
                <w:sz w:val="18"/>
                <w:szCs w:val="18"/>
              </w:rPr>
              <w:t>reliable_speech_recognition</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006F63C" w14:textId="77777777" w:rsidR="003414DF" w:rsidRDefault="00000000">
            <w:proofErr w:type="spellStart"/>
            <w:r>
              <w:rPr>
                <w:sz w:val="18"/>
                <w:szCs w:val="18"/>
              </w:rPr>
              <w:t>voize</w:t>
            </w:r>
            <w:proofErr w:type="spellEnd"/>
            <w:r>
              <w:rPr>
                <w:sz w:val="18"/>
                <w:szCs w:val="18"/>
              </w:rPr>
              <w:t xml:space="preserve"> </w:t>
            </w:r>
            <w:proofErr w:type="spellStart"/>
            <w:r>
              <w:rPr>
                <w:sz w:val="18"/>
                <w:szCs w:val="18"/>
              </w:rPr>
              <w:t>understands</w:t>
            </w:r>
            <w:proofErr w:type="spellEnd"/>
            <w:r>
              <w:rPr>
                <w:sz w:val="18"/>
                <w:szCs w:val="18"/>
              </w:rPr>
              <w:t xml:space="preserve"> </w:t>
            </w:r>
            <w:proofErr w:type="spellStart"/>
            <w:r>
              <w:rPr>
                <w:sz w:val="18"/>
                <w:szCs w:val="18"/>
              </w:rPr>
              <w:t>me</w:t>
            </w:r>
            <w:proofErr w:type="spellEnd"/>
            <w:r>
              <w:rPr>
                <w:sz w:val="18"/>
                <w:szCs w:val="18"/>
              </w:rPr>
              <w:t xml:space="preserve"> </w:t>
            </w:r>
            <w:proofErr w:type="spellStart"/>
            <w:r>
              <w:rPr>
                <w:sz w:val="18"/>
                <w:szCs w:val="18"/>
              </w:rPr>
              <w:t>well</w:t>
            </w:r>
            <w:proofErr w:type="spellEnd"/>
            <w:r>
              <w:rPr>
                <w:sz w:val="18"/>
                <w:szCs w:val="18"/>
              </w:rPr>
              <w: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621212D" w14:textId="77777777" w:rsidR="003414DF" w:rsidRDefault="00000000">
            <w:proofErr w:type="spellStart"/>
            <w:r>
              <w:rPr>
                <w:sz w:val="18"/>
                <w:szCs w:val="18"/>
              </w:rPr>
              <w:t>voize</w:t>
            </w:r>
            <w:proofErr w:type="spellEnd"/>
            <w:r>
              <w:rPr>
                <w:sz w:val="18"/>
                <w:szCs w:val="18"/>
              </w:rPr>
              <w:t xml:space="preserve"> versteht mich gut.</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002C331" w14:textId="77777777" w:rsidR="003414DF" w:rsidRDefault="00000000">
            <w:r>
              <w:rPr>
                <w:sz w:val="18"/>
                <w:szCs w:val="18"/>
              </w:rPr>
              <w:t>1–5 Likert</w:t>
            </w:r>
          </w:p>
        </w:tc>
      </w:tr>
      <w:tr w:rsidR="003414DF" w14:paraId="6943FC30" w14:textId="77777777" w:rsidTr="00DF19F0">
        <w:tblPrEx>
          <w:tblCellMar>
            <w:top w:w="0" w:type="dxa"/>
            <w:bottom w:w="0" w:type="dxa"/>
          </w:tblCellMar>
        </w:tblPrEx>
        <w:tc>
          <w:tcPr>
            <w:tcW w:w="1488"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6BB4F85F" w14:textId="77777777" w:rsidR="003414DF" w:rsidRDefault="00000000">
            <w:r>
              <w:rPr>
                <w:sz w:val="18"/>
                <w:szCs w:val="18"/>
              </w:rPr>
              <w:t>EE</w:t>
            </w:r>
          </w:p>
        </w:tc>
        <w:tc>
          <w:tcPr>
            <w:tcW w:w="2300"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18A94BCD" w14:textId="77777777" w:rsidR="003414DF" w:rsidRDefault="00000000">
            <w:proofErr w:type="spellStart"/>
            <w:r>
              <w:rPr>
                <w:sz w:val="18"/>
                <w:szCs w:val="18"/>
              </w:rPr>
              <w:t>system_reliability</w:t>
            </w:r>
            <w:proofErr w:type="spellEnd"/>
          </w:p>
        </w:tc>
        <w:tc>
          <w:tcPr>
            <w:tcW w:w="2047"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1CDB18B" w14:textId="77777777" w:rsidR="003414DF" w:rsidRPr="00815ABB" w:rsidRDefault="00000000">
            <w:pPr>
              <w:rPr>
                <w:lang w:val="en-US"/>
              </w:rPr>
            </w:pPr>
            <w:r w:rsidRPr="00815ABB">
              <w:rPr>
                <w:sz w:val="18"/>
                <w:szCs w:val="18"/>
                <w:lang w:val="en-US"/>
              </w:rPr>
              <w:t xml:space="preserve">I find that </w:t>
            </w:r>
            <w:proofErr w:type="spellStart"/>
            <w:r w:rsidRPr="00815ABB">
              <w:rPr>
                <w:sz w:val="18"/>
                <w:szCs w:val="18"/>
                <w:lang w:val="en-US"/>
              </w:rPr>
              <w:t>voize</w:t>
            </w:r>
            <w:proofErr w:type="spellEnd"/>
            <w:r w:rsidRPr="00815ABB">
              <w:rPr>
                <w:sz w:val="18"/>
                <w:szCs w:val="18"/>
                <w:lang w:val="en-US"/>
              </w:rPr>
              <w:t xml:space="preserve"> works reliably.</w:t>
            </w:r>
          </w:p>
        </w:tc>
        <w:tc>
          <w:tcPr>
            <w:tcW w:w="2186"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B20F292" w14:textId="77777777" w:rsidR="003414DF" w:rsidRDefault="00000000">
            <w:r>
              <w:rPr>
                <w:sz w:val="18"/>
                <w:szCs w:val="18"/>
              </w:rPr>
              <w:t xml:space="preserve">Ich finde, dass </w:t>
            </w:r>
            <w:proofErr w:type="spellStart"/>
            <w:r>
              <w:rPr>
                <w:sz w:val="18"/>
                <w:szCs w:val="18"/>
              </w:rPr>
              <w:t>voize</w:t>
            </w:r>
            <w:proofErr w:type="spellEnd"/>
            <w:r>
              <w:rPr>
                <w:sz w:val="18"/>
                <w:szCs w:val="18"/>
              </w:rPr>
              <w:t xml:space="preserve"> zuverlässig funktioniert.</w:t>
            </w:r>
          </w:p>
        </w:tc>
        <w:tc>
          <w:tcPr>
            <w:tcW w:w="1339"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7A06930B" w14:textId="77777777" w:rsidR="003414DF" w:rsidRDefault="00000000">
            <w:r>
              <w:rPr>
                <w:sz w:val="18"/>
                <w:szCs w:val="18"/>
              </w:rPr>
              <w:t>1–5 Likert</w:t>
            </w:r>
          </w:p>
        </w:tc>
      </w:tr>
      <w:tr w:rsidR="003414DF" w14:paraId="499EABBC"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702EAC8E" w14:textId="77777777" w:rsidR="003414DF" w:rsidRDefault="00000000">
            <w:proofErr w:type="spellStart"/>
            <w:r>
              <w:rPr>
                <w:b/>
                <w:bCs/>
                <w:sz w:val="18"/>
                <w:szCs w:val="18"/>
              </w:rPr>
              <w:lastRenderedPageBreak/>
              <w:t>Facilitating</w:t>
            </w:r>
            <w:proofErr w:type="spellEnd"/>
            <w:r>
              <w:rPr>
                <w:b/>
                <w:bCs/>
                <w:sz w:val="18"/>
                <w:szCs w:val="18"/>
              </w:rPr>
              <w:t xml:space="preserve"> </w:t>
            </w:r>
            <w:proofErr w:type="spellStart"/>
            <w:r>
              <w:rPr>
                <w:b/>
                <w:bCs/>
                <w:sz w:val="18"/>
                <w:szCs w:val="18"/>
              </w:rPr>
              <w:t>Conditions</w:t>
            </w:r>
            <w:proofErr w:type="spellEnd"/>
            <w:r>
              <w:rPr>
                <w:b/>
                <w:bCs/>
                <w:sz w:val="18"/>
                <w:szCs w:val="18"/>
              </w:rPr>
              <w:t xml:space="preserve"> (FC)</w:t>
            </w:r>
          </w:p>
        </w:tc>
      </w:tr>
      <w:tr w:rsidR="003414DF" w14:paraId="4721DB34"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72F37B7" w14:textId="77777777" w:rsidR="003414DF" w:rsidRDefault="00000000">
            <w:r>
              <w:rPr>
                <w:sz w:val="18"/>
                <w:szCs w:val="18"/>
              </w:rPr>
              <w:t>FC</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9796151" w14:textId="77777777" w:rsidR="003414DF" w:rsidRDefault="00000000">
            <w:proofErr w:type="spellStart"/>
            <w:r>
              <w:rPr>
                <w:sz w:val="18"/>
                <w:szCs w:val="18"/>
              </w:rPr>
              <w:t>quick_help_available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097213D" w14:textId="77777777" w:rsidR="003414DF" w:rsidRPr="00815ABB" w:rsidRDefault="00000000">
            <w:pPr>
              <w:rPr>
                <w:lang w:val="en-US"/>
              </w:rPr>
            </w:pPr>
            <w:r w:rsidRPr="00815ABB">
              <w:rPr>
                <w:sz w:val="18"/>
                <w:szCs w:val="18"/>
                <w:lang w:val="en-US"/>
              </w:rPr>
              <w:t>When I have questions, I get help quickly.</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0E2FF92" w14:textId="77777777" w:rsidR="003414DF" w:rsidRDefault="00000000">
            <w:r>
              <w:rPr>
                <w:sz w:val="18"/>
                <w:szCs w:val="18"/>
              </w:rPr>
              <w:t>Bei Fragen bekomme ich schnell Hilfe.</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F7358C9" w14:textId="77777777" w:rsidR="003414DF" w:rsidRDefault="00000000">
            <w:r>
              <w:rPr>
                <w:sz w:val="18"/>
                <w:szCs w:val="18"/>
              </w:rPr>
              <w:t>1–5 Likert</w:t>
            </w:r>
          </w:p>
        </w:tc>
      </w:tr>
      <w:tr w:rsidR="003414DF" w14:paraId="31B56118" w14:textId="77777777" w:rsidTr="00DF19F0">
        <w:tblPrEx>
          <w:tblCellMar>
            <w:top w:w="0" w:type="dxa"/>
            <w:bottom w:w="0" w:type="dxa"/>
          </w:tblCellMar>
        </w:tblPrEx>
        <w:tc>
          <w:tcPr>
            <w:tcW w:w="1488"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78E33EF7" w14:textId="77777777" w:rsidR="003414DF" w:rsidRDefault="00000000">
            <w:r>
              <w:rPr>
                <w:sz w:val="18"/>
                <w:szCs w:val="18"/>
              </w:rPr>
              <w:t>FC</w:t>
            </w:r>
          </w:p>
        </w:tc>
        <w:tc>
          <w:tcPr>
            <w:tcW w:w="2300"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40F38B35" w14:textId="77777777" w:rsidR="003414DF" w:rsidRPr="00815ABB" w:rsidRDefault="00000000">
            <w:pPr>
              <w:rPr>
                <w:lang w:val="en-US"/>
              </w:rPr>
            </w:pPr>
            <w:proofErr w:type="spellStart"/>
            <w:r w:rsidRPr="00815ABB">
              <w:rPr>
                <w:sz w:val="18"/>
                <w:szCs w:val="18"/>
                <w:lang w:val="en-US"/>
              </w:rPr>
              <w:t>enough_time_to_learn_voize</w:t>
            </w:r>
            <w:proofErr w:type="spellEnd"/>
          </w:p>
        </w:tc>
        <w:tc>
          <w:tcPr>
            <w:tcW w:w="2047"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5A30454C" w14:textId="77777777" w:rsidR="003414DF" w:rsidRPr="00815ABB" w:rsidRDefault="00000000">
            <w:pPr>
              <w:rPr>
                <w:lang w:val="en-US"/>
              </w:rPr>
            </w:pPr>
            <w:r w:rsidRPr="00815ABB">
              <w:rPr>
                <w:sz w:val="18"/>
                <w:szCs w:val="18"/>
                <w:lang w:val="en-US"/>
              </w:rPr>
              <w:t xml:space="preserve">I had enough time to learn how to use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08DF54AC" w14:textId="77777777" w:rsidR="003414DF" w:rsidRDefault="00000000">
            <w:r>
              <w:rPr>
                <w:sz w:val="18"/>
                <w:szCs w:val="18"/>
              </w:rPr>
              <w:t xml:space="preserve">Ich hatte genug Zeit, um die Anwendung von </w:t>
            </w:r>
            <w:proofErr w:type="spellStart"/>
            <w:r>
              <w:rPr>
                <w:sz w:val="18"/>
                <w:szCs w:val="18"/>
              </w:rPr>
              <w:t>voize</w:t>
            </w:r>
            <w:proofErr w:type="spellEnd"/>
            <w:r>
              <w:rPr>
                <w:sz w:val="18"/>
                <w:szCs w:val="18"/>
              </w:rPr>
              <w:t xml:space="preserve"> zu lernen.</w:t>
            </w:r>
          </w:p>
        </w:tc>
        <w:tc>
          <w:tcPr>
            <w:tcW w:w="1339"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7ABFF8B6" w14:textId="77777777" w:rsidR="003414DF" w:rsidRDefault="00000000">
            <w:r>
              <w:rPr>
                <w:sz w:val="18"/>
                <w:szCs w:val="18"/>
              </w:rPr>
              <w:t>1–5 Likert</w:t>
            </w:r>
          </w:p>
        </w:tc>
      </w:tr>
      <w:tr w:rsidR="003414DF" w14:paraId="2D397336"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165A9CAE" w14:textId="77777777" w:rsidR="003414DF" w:rsidRDefault="00000000">
            <w:r>
              <w:rPr>
                <w:b/>
                <w:bCs/>
                <w:sz w:val="18"/>
                <w:szCs w:val="18"/>
              </w:rPr>
              <w:t>Habit (HT)</w:t>
            </w:r>
          </w:p>
        </w:tc>
      </w:tr>
      <w:tr w:rsidR="003414DF" w14:paraId="76A53C41"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005BAB5" w14:textId="77777777" w:rsidR="003414DF" w:rsidRDefault="00000000">
            <w:r>
              <w:rPr>
                <w:sz w:val="18"/>
                <w:szCs w:val="18"/>
              </w:rPr>
              <w:t>HT</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6D86E4C" w14:textId="77777777" w:rsidR="003414DF" w:rsidRDefault="00000000">
            <w:proofErr w:type="spellStart"/>
            <w:r>
              <w:rPr>
                <w:sz w:val="18"/>
                <w:szCs w:val="18"/>
              </w:rPr>
              <w:t>habit_formation</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80C2A74" w14:textId="77777777" w:rsidR="003414DF" w:rsidRPr="00815ABB" w:rsidRDefault="00000000">
            <w:pPr>
              <w:rPr>
                <w:lang w:val="en-US"/>
              </w:rPr>
            </w:pPr>
            <w:r w:rsidRPr="00815ABB">
              <w:rPr>
                <w:sz w:val="18"/>
                <w:szCs w:val="18"/>
                <w:lang w:val="en-US"/>
              </w:rPr>
              <w:t xml:space="preserve">I have gotten used to documenting with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5C5A3F9" w14:textId="77777777" w:rsidR="003414DF" w:rsidRDefault="00000000">
            <w:r>
              <w:rPr>
                <w:sz w:val="18"/>
                <w:szCs w:val="18"/>
              </w:rPr>
              <w:t xml:space="preserve">Ich habe mich daran gewöhnt mit </w:t>
            </w:r>
            <w:proofErr w:type="spellStart"/>
            <w:r>
              <w:rPr>
                <w:sz w:val="18"/>
                <w:szCs w:val="18"/>
              </w:rPr>
              <w:t>voize</w:t>
            </w:r>
            <w:proofErr w:type="spellEnd"/>
            <w:r>
              <w:rPr>
                <w:sz w:val="18"/>
                <w:szCs w:val="18"/>
              </w:rPr>
              <w:t xml:space="preserve"> zu dokumentieren.</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A303671" w14:textId="77777777" w:rsidR="003414DF" w:rsidRDefault="00000000">
            <w:r>
              <w:rPr>
                <w:sz w:val="18"/>
                <w:szCs w:val="18"/>
              </w:rPr>
              <w:t>1–5 Likert</w:t>
            </w:r>
          </w:p>
        </w:tc>
      </w:tr>
      <w:tr w:rsidR="003414DF" w14:paraId="3F891425" w14:textId="77777777" w:rsidTr="00DF19F0">
        <w:tblPrEx>
          <w:tblCellMar>
            <w:top w:w="0" w:type="dxa"/>
            <w:bottom w:w="0" w:type="dxa"/>
          </w:tblCellMar>
        </w:tblPrEx>
        <w:tc>
          <w:tcPr>
            <w:tcW w:w="1488"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C057416" w14:textId="77777777" w:rsidR="003414DF" w:rsidRDefault="00000000">
            <w:r>
              <w:rPr>
                <w:sz w:val="18"/>
                <w:szCs w:val="18"/>
              </w:rPr>
              <w:t>HT</w:t>
            </w:r>
          </w:p>
        </w:tc>
        <w:tc>
          <w:tcPr>
            <w:tcW w:w="2300"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8434E2E" w14:textId="77777777" w:rsidR="003414DF" w:rsidRDefault="00000000">
            <w:proofErr w:type="spellStart"/>
            <w:r>
              <w:rPr>
                <w:sz w:val="18"/>
                <w:szCs w:val="18"/>
              </w:rPr>
              <w:t>independent_voize_use</w:t>
            </w:r>
            <w:proofErr w:type="spellEnd"/>
          </w:p>
        </w:tc>
        <w:tc>
          <w:tcPr>
            <w:tcW w:w="2047"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091AFA8E" w14:textId="77777777" w:rsidR="003414DF" w:rsidRPr="00815ABB" w:rsidRDefault="00000000">
            <w:pPr>
              <w:rPr>
                <w:lang w:val="en-US"/>
              </w:rPr>
            </w:pPr>
            <w:r w:rsidRPr="00815ABB">
              <w:rPr>
                <w:sz w:val="18"/>
                <w:szCs w:val="18"/>
                <w:lang w:val="en-US"/>
              </w:rPr>
              <w:t xml:space="preserve">I use </w:t>
            </w:r>
            <w:proofErr w:type="spellStart"/>
            <w:r w:rsidRPr="00815ABB">
              <w:rPr>
                <w:sz w:val="18"/>
                <w:szCs w:val="18"/>
                <w:lang w:val="en-US"/>
              </w:rPr>
              <w:t>voize</w:t>
            </w:r>
            <w:proofErr w:type="spellEnd"/>
            <w:r w:rsidRPr="00815ABB">
              <w:rPr>
                <w:sz w:val="18"/>
                <w:szCs w:val="18"/>
                <w:lang w:val="en-US"/>
              </w:rPr>
              <w:t xml:space="preserve"> even when my supervisors are absent.</w:t>
            </w:r>
          </w:p>
        </w:tc>
        <w:tc>
          <w:tcPr>
            <w:tcW w:w="2186"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6B0AC3C5" w14:textId="77777777" w:rsidR="003414DF" w:rsidRDefault="00000000">
            <w:r>
              <w:rPr>
                <w:sz w:val="18"/>
                <w:szCs w:val="18"/>
              </w:rPr>
              <w:t xml:space="preserve">Ich nutze </w:t>
            </w:r>
            <w:proofErr w:type="spellStart"/>
            <w:r>
              <w:rPr>
                <w:sz w:val="18"/>
                <w:szCs w:val="18"/>
              </w:rPr>
              <w:t>voize</w:t>
            </w:r>
            <w:proofErr w:type="spellEnd"/>
            <w:r>
              <w:rPr>
                <w:sz w:val="18"/>
                <w:szCs w:val="18"/>
              </w:rPr>
              <w:t xml:space="preserve"> auch in Abwesenheit meiner Vorgesetzten.</w:t>
            </w:r>
          </w:p>
        </w:tc>
        <w:tc>
          <w:tcPr>
            <w:tcW w:w="1339"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17054086" w14:textId="77777777" w:rsidR="003414DF" w:rsidRDefault="00000000">
            <w:r>
              <w:rPr>
                <w:sz w:val="18"/>
                <w:szCs w:val="18"/>
              </w:rPr>
              <w:t>1–5 Likert</w:t>
            </w:r>
          </w:p>
        </w:tc>
      </w:tr>
      <w:tr w:rsidR="003414DF" w:rsidRPr="00815ABB" w14:paraId="2D4BAACA"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08D6A384" w14:textId="77777777" w:rsidR="003414DF" w:rsidRPr="00815ABB" w:rsidRDefault="00000000">
            <w:pPr>
              <w:rPr>
                <w:lang w:val="en-US"/>
              </w:rPr>
            </w:pPr>
            <w:r w:rsidRPr="00815ABB">
              <w:rPr>
                <w:b/>
                <w:bCs/>
                <w:sz w:val="18"/>
                <w:szCs w:val="18"/>
                <w:lang w:val="en-US"/>
              </w:rPr>
              <w:t>Hedonic Motivation (HM)  [single item]</w:t>
            </w:r>
          </w:p>
        </w:tc>
      </w:tr>
      <w:tr w:rsidR="003414DF" w14:paraId="6A12453B" w14:textId="77777777" w:rsidTr="00DF19F0">
        <w:tblPrEx>
          <w:tblCellMar>
            <w:top w:w="0" w:type="dxa"/>
            <w:bottom w:w="0" w:type="dxa"/>
          </w:tblCellMar>
        </w:tblPrEx>
        <w:tc>
          <w:tcPr>
            <w:tcW w:w="1488"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4AE3C4D3" w14:textId="77777777" w:rsidR="003414DF" w:rsidRDefault="00000000">
            <w:r>
              <w:rPr>
                <w:sz w:val="18"/>
                <w:szCs w:val="18"/>
              </w:rPr>
              <w:t>HM</w:t>
            </w:r>
          </w:p>
        </w:tc>
        <w:tc>
          <w:tcPr>
            <w:tcW w:w="2300"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1F02AA65" w14:textId="77777777" w:rsidR="003414DF" w:rsidRDefault="00000000">
            <w:proofErr w:type="spellStart"/>
            <w:r>
              <w:rPr>
                <w:sz w:val="18"/>
                <w:szCs w:val="18"/>
              </w:rPr>
              <w:t>enjoyment_voize</w:t>
            </w:r>
            <w:proofErr w:type="spellEnd"/>
          </w:p>
        </w:tc>
        <w:tc>
          <w:tcPr>
            <w:tcW w:w="2047"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444FB311" w14:textId="77777777" w:rsidR="003414DF" w:rsidRPr="00815ABB" w:rsidRDefault="00000000">
            <w:pPr>
              <w:rPr>
                <w:lang w:val="en-US"/>
              </w:rPr>
            </w:pPr>
            <w:r w:rsidRPr="00815ABB">
              <w:rPr>
                <w:sz w:val="18"/>
                <w:szCs w:val="18"/>
                <w:lang w:val="en-US"/>
              </w:rPr>
              <w:t xml:space="preserve">I enjoy documenting with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40956CDE" w14:textId="77777777" w:rsidR="003414DF" w:rsidRDefault="00000000">
            <w:r>
              <w:rPr>
                <w:sz w:val="18"/>
                <w:szCs w:val="18"/>
              </w:rPr>
              <w:t xml:space="preserve">Dokumentieren mit </w:t>
            </w:r>
            <w:proofErr w:type="spellStart"/>
            <w:r>
              <w:rPr>
                <w:sz w:val="18"/>
                <w:szCs w:val="18"/>
              </w:rPr>
              <w:t>voize</w:t>
            </w:r>
            <w:proofErr w:type="spellEnd"/>
            <w:r>
              <w:rPr>
                <w:sz w:val="18"/>
                <w:szCs w:val="18"/>
              </w:rPr>
              <w:t xml:space="preserve"> macht mir Spaß.</w:t>
            </w:r>
          </w:p>
        </w:tc>
        <w:tc>
          <w:tcPr>
            <w:tcW w:w="1339"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F7E4462" w14:textId="77777777" w:rsidR="003414DF" w:rsidRDefault="00000000">
            <w:r>
              <w:rPr>
                <w:sz w:val="18"/>
                <w:szCs w:val="18"/>
              </w:rPr>
              <w:t>1–5 Likert</w:t>
            </w:r>
          </w:p>
        </w:tc>
      </w:tr>
      <w:tr w:rsidR="003414DF" w14:paraId="6E6D3C39"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59F6DC45" w14:textId="77777777" w:rsidR="003414DF" w:rsidRDefault="00000000">
            <w:proofErr w:type="spellStart"/>
            <w:r>
              <w:rPr>
                <w:b/>
                <w:bCs/>
                <w:sz w:val="18"/>
                <w:szCs w:val="18"/>
              </w:rPr>
              <w:t>Social</w:t>
            </w:r>
            <w:proofErr w:type="spellEnd"/>
            <w:r>
              <w:rPr>
                <w:b/>
                <w:bCs/>
                <w:sz w:val="18"/>
                <w:szCs w:val="18"/>
              </w:rPr>
              <w:t xml:space="preserve"> </w:t>
            </w:r>
            <w:proofErr w:type="spellStart"/>
            <w:r>
              <w:rPr>
                <w:b/>
                <w:bCs/>
                <w:sz w:val="18"/>
                <w:szCs w:val="18"/>
              </w:rPr>
              <w:t>Influence</w:t>
            </w:r>
            <w:proofErr w:type="spellEnd"/>
            <w:r>
              <w:rPr>
                <w:b/>
                <w:bCs/>
                <w:sz w:val="18"/>
                <w:szCs w:val="18"/>
              </w:rPr>
              <w:t xml:space="preserve"> (SI)  [</w:t>
            </w:r>
            <w:proofErr w:type="spellStart"/>
            <w:r>
              <w:rPr>
                <w:b/>
                <w:bCs/>
                <w:sz w:val="18"/>
                <w:szCs w:val="18"/>
              </w:rPr>
              <w:t>single</w:t>
            </w:r>
            <w:proofErr w:type="spellEnd"/>
            <w:r>
              <w:rPr>
                <w:b/>
                <w:bCs/>
                <w:sz w:val="18"/>
                <w:szCs w:val="18"/>
              </w:rPr>
              <w:t xml:space="preserve"> item]</w:t>
            </w:r>
          </w:p>
        </w:tc>
      </w:tr>
      <w:tr w:rsidR="003414DF" w14:paraId="7BAD6BAA" w14:textId="77777777" w:rsidTr="00DF19F0">
        <w:tblPrEx>
          <w:tblCellMar>
            <w:top w:w="0" w:type="dxa"/>
            <w:bottom w:w="0" w:type="dxa"/>
          </w:tblCellMar>
        </w:tblPrEx>
        <w:tc>
          <w:tcPr>
            <w:tcW w:w="1488"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6FAC4BE4" w14:textId="77777777" w:rsidR="003414DF" w:rsidRDefault="00000000">
            <w:r>
              <w:rPr>
                <w:sz w:val="18"/>
                <w:szCs w:val="18"/>
              </w:rPr>
              <w:t>SI</w:t>
            </w:r>
          </w:p>
        </w:tc>
        <w:tc>
          <w:tcPr>
            <w:tcW w:w="2300"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FE86D54" w14:textId="77777777" w:rsidR="003414DF" w:rsidRDefault="00000000">
            <w:proofErr w:type="spellStart"/>
            <w:r>
              <w:rPr>
                <w:sz w:val="18"/>
                <w:szCs w:val="18"/>
              </w:rPr>
              <w:t>team_likes_voize</w:t>
            </w:r>
            <w:proofErr w:type="spellEnd"/>
          </w:p>
        </w:tc>
        <w:tc>
          <w:tcPr>
            <w:tcW w:w="2047"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52B700F6" w14:textId="48267A75" w:rsidR="003414DF" w:rsidRPr="009E78CC" w:rsidRDefault="009E78CC">
            <w:pPr>
              <w:rPr>
                <w:lang w:val="en-US"/>
              </w:rPr>
            </w:pPr>
            <w:r w:rsidRPr="009E78CC">
              <w:rPr>
                <w:sz w:val="18"/>
                <w:szCs w:val="18"/>
                <w:lang w:val="en-US"/>
              </w:rPr>
              <w:t xml:space="preserve">My team supports me using </w:t>
            </w:r>
            <w:proofErr w:type="spellStart"/>
            <w:r w:rsidRPr="009E78CC">
              <w:rPr>
                <w:sz w:val="18"/>
                <w:szCs w:val="18"/>
                <w:lang w:val="en-US"/>
              </w:rPr>
              <w:t>voize</w:t>
            </w:r>
            <w:proofErr w:type="spellEnd"/>
            <w:r w:rsidR="00000000" w:rsidRPr="009E78CC">
              <w:rPr>
                <w:sz w:val="18"/>
                <w:szCs w:val="18"/>
                <w:lang w:val="en-US"/>
              </w:rPr>
              <w:t>.</w:t>
            </w:r>
          </w:p>
        </w:tc>
        <w:tc>
          <w:tcPr>
            <w:tcW w:w="2186"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51ACC837" w14:textId="43417F9E" w:rsidR="003414DF" w:rsidRDefault="009E78CC">
            <w:r>
              <w:rPr>
                <w:sz w:val="18"/>
                <w:szCs w:val="18"/>
              </w:rPr>
              <w:t xml:space="preserve">Mein Team unterstützt es, dass ich </w:t>
            </w:r>
            <w:proofErr w:type="spellStart"/>
            <w:r>
              <w:rPr>
                <w:sz w:val="18"/>
                <w:szCs w:val="18"/>
              </w:rPr>
              <w:t>voize</w:t>
            </w:r>
            <w:proofErr w:type="spellEnd"/>
            <w:r>
              <w:rPr>
                <w:sz w:val="18"/>
                <w:szCs w:val="18"/>
              </w:rPr>
              <w:t xml:space="preserve"> nutze. </w:t>
            </w:r>
          </w:p>
        </w:tc>
        <w:tc>
          <w:tcPr>
            <w:tcW w:w="1339"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6C89C091" w14:textId="77777777" w:rsidR="003414DF" w:rsidRDefault="00000000">
            <w:r>
              <w:rPr>
                <w:sz w:val="18"/>
                <w:szCs w:val="18"/>
              </w:rPr>
              <w:t>1–5 Likert</w:t>
            </w:r>
          </w:p>
        </w:tc>
      </w:tr>
      <w:tr w:rsidR="003414DF" w:rsidRPr="00815ABB" w14:paraId="25CB2CCE"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470855AA" w14:textId="77777777" w:rsidR="003414DF" w:rsidRPr="00815ABB" w:rsidRDefault="00000000">
            <w:pPr>
              <w:rPr>
                <w:lang w:val="en-US"/>
              </w:rPr>
            </w:pPr>
            <w:r w:rsidRPr="00815ABB">
              <w:rPr>
                <w:b/>
                <w:bCs/>
                <w:sz w:val="18"/>
                <w:szCs w:val="18"/>
                <w:lang w:val="en-US"/>
              </w:rPr>
              <w:t>Trust in Data Security (TR)  [single item]</w:t>
            </w:r>
          </w:p>
        </w:tc>
      </w:tr>
      <w:tr w:rsidR="003414DF" w14:paraId="28092538" w14:textId="77777777" w:rsidTr="00DF19F0">
        <w:tblPrEx>
          <w:tblCellMar>
            <w:top w:w="0" w:type="dxa"/>
            <w:bottom w:w="0" w:type="dxa"/>
          </w:tblCellMar>
        </w:tblPrEx>
        <w:tc>
          <w:tcPr>
            <w:tcW w:w="1488"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7E82B0B3" w14:textId="77777777" w:rsidR="003414DF" w:rsidRDefault="00000000">
            <w:r>
              <w:rPr>
                <w:sz w:val="18"/>
                <w:szCs w:val="18"/>
              </w:rPr>
              <w:t>TR</w:t>
            </w:r>
          </w:p>
        </w:tc>
        <w:tc>
          <w:tcPr>
            <w:tcW w:w="2300"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76C1C95F" w14:textId="77777777" w:rsidR="003414DF" w:rsidRDefault="00000000">
            <w:proofErr w:type="spellStart"/>
            <w:r>
              <w:rPr>
                <w:sz w:val="18"/>
                <w:szCs w:val="18"/>
              </w:rPr>
              <w:t>trust_data_security</w:t>
            </w:r>
            <w:proofErr w:type="spellEnd"/>
          </w:p>
        </w:tc>
        <w:tc>
          <w:tcPr>
            <w:tcW w:w="2047"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03573594" w14:textId="77777777" w:rsidR="003414DF" w:rsidRPr="00815ABB" w:rsidRDefault="00000000">
            <w:pPr>
              <w:rPr>
                <w:lang w:val="en-US"/>
              </w:rPr>
            </w:pPr>
            <w:r w:rsidRPr="00815ABB">
              <w:rPr>
                <w:sz w:val="18"/>
                <w:szCs w:val="18"/>
                <w:lang w:val="en-US"/>
              </w:rPr>
              <w:t xml:space="preserve">I trust that </w:t>
            </w:r>
            <w:proofErr w:type="spellStart"/>
            <w:r w:rsidRPr="00815ABB">
              <w:rPr>
                <w:sz w:val="18"/>
                <w:szCs w:val="18"/>
                <w:lang w:val="en-US"/>
              </w:rPr>
              <w:t>voize</w:t>
            </w:r>
            <w:proofErr w:type="spellEnd"/>
            <w:r w:rsidRPr="00815ABB">
              <w:rPr>
                <w:sz w:val="18"/>
                <w:szCs w:val="18"/>
                <w:lang w:val="en-US"/>
              </w:rPr>
              <w:t xml:space="preserve"> handles the documentation data securely.</w:t>
            </w:r>
          </w:p>
        </w:tc>
        <w:tc>
          <w:tcPr>
            <w:tcW w:w="2186"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43AF302E" w14:textId="77777777" w:rsidR="003414DF" w:rsidRDefault="00000000">
            <w:r>
              <w:rPr>
                <w:sz w:val="18"/>
                <w:szCs w:val="18"/>
              </w:rPr>
              <w:t xml:space="preserve">Ich vertraue, dass </w:t>
            </w:r>
            <w:proofErr w:type="spellStart"/>
            <w:r>
              <w:rPr>
                <w:sz w:val="18"/>
                <w:szCs w:val="18"/>
              </w:rPr>
              <w:t>voize</w:t>
            </w:r>
            <w:proofErr w:type="spellEnd"/>
            <w:r>
              <w:rPr>
                <w:sz w:val="18"/>
                <w:szCs w:val="18"/>
              </w:rPr>
              <w:t xml:space="preserve"> sicher mit den Dokumentationsdaten umgeht.</w:t>
            </w:r>
          </w:p>
        </w:tc>
        <w:tc>
          <w:tcPr>
            <w:tcW w:w="1339"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2D81E24" w14:textId="77777777" w:rsidR="003414DF" w:rsidRDefault="00000000">
            <w:r>
              <w:rPr>
                <w:sz w:val="18"/>
                <w:szCs w:val="18"/>
              </w:rPr>
              <w:t>1–5 Likert</w:t>
            </w:r>
          </w:p>
        </w:tc>
      </w:tr>
      <w:tr w:rsidR="003414DF" w14:paraId="60B2AFF2"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01E59C88" w14:textId="77777777" w:rsidR="003414DF" w:rsidRDefault="00000000">
            <w:proofErr w:type="spellStart"/>
            <w:r>
              <w:rPr>
                <w:b/>
                <w:bCs/>
                <w:sz w:val="18"/>
                <w:szCs w:val="18"/>
              </w:rPr>
              <w:t>Auxiliary</w:t>
            </w:r>
            <w:proofErr w:type="spellEnd"/>
            <w:r>
              <w:rPr>
                <w:b/>
                <w:bCs/>
                <w:sz w:val="18"/>
                <w:szCs w:val="18"/>
              </w:rPr>
              <w:t xml:space="preserve"> Outcomes</w:t>
            </w:r>
          </w:p>
        </w:tc>
      </w:tr>
      <w:tr w:rsidR="003414DF" w14:paraId="71FA21B0"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214CD01" w14:textId="77777777" w:rsidR="003414DF" w:rsidRDefault="00000000">
            <w:proofErr w:type="spellStart"/>
            <w:r>
              <w:rPr>
                <w:sz w:val="18"/>
                <w:szCs w:val="18"/>
              </w:rPr>
              <w:t>Satisfaction</w:t>
            </w:r>
            <w:proofErr w:type="spellEnd"/>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3097409" w14:textId="77777777" w:rsidR="003414DF" w:rsidRDefault="00000000">
            <w:proofErr w:type="spellStart"/>
            <w:r>
              <w:rPr>
                <w:sz w:val="18"/>
                <w:szCs w:val="18"/>
              </w:rPr>
              <w:t>satisfaction_voize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CB53A7D" w14:textId="77777777" w:rsidR="003414DF" w:rsidRPr="00815ABB" w:rsidRDefault="00000000">
            <w:pPr>
              <w:rPr>
                <w:lang w:val="en-US"/>
              </w:rPr>
            </w:pPr>
            <w:r w:rsidRPr="00815ABB">
              <w:rPr>
                <w:sz w:val="18"/>
                <w:szCs w:val="18"/>
                <w:lang w:val="en-US"/>
              </w:rPr>
              <w:t xml:space="preserve">I am satisfied with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F919040" w14:textId="77777777" w:rsidR="003414DF" w:rsidRDefault="00000000">
            <w:r>
              <w:rPr>
                <w:sz w:val="18"/>
                <w:szCs w:val="18"/>
              </w:rPr>
              <w:t xml:space="preserve">Ich bin zufrieden mit </w:t>
            </w:r>
            <w:proofErr w:type="spellStart"/>
            <w:r>
              <w:rPr>
                <w:sz w:val="18"/>
                <w:szCs w:val="18"/>
              </w:rPr>
              <w:t>voize</w:t>
            </w:r>
            <w:proofErr w:type="spellEnd"/>
            <w:r>
              <w:rPr>
                <w:sz w:val="18"/>
                <w:szCs w:val="18"/>
              </w:rPr>
              <w:t>!</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E579BA0" w14:textId="77777777" w:rsidR="003414DF" w:rsidRDefault="00000000">
            <w:r>
              <w:rPr>
                <w:sz w:val="18"/>
                <w:szCs w:val="18"/>
              </w:rPr>
              <w:t>1–5 Likert</w:t>
            </w:r>
          </w:p>
        </w:tc>
      </w:tr>
      <w:tr w:rsidR="003414DF" w14:paraId="623C371C"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3EB519A" w14:textId="77777777" w:rsidR="003414DF" w:rsidRDefault="00000000">
            <w:r>
              <w:rPr>
                <w:sz w:val="18"/>
                <w:szCs w:val="18"/>
              </w:rPr>
              <w:t xml:space="preserve">Intention </w:t>
            </w:r>
            <w:proofErr w:type="spellStart"/>
            <w:r>
              <w:rPr>
                <w:sz w:val="18"/>
                <w:szCs w:val="18"/>
              </w:rPr>
              <w:t>to</w:t>
            </w:r>
            <w:proofErr w:type="spellEnd"/>
            <w:r>
              <w:rPr>
                <w:sz w:val="18"/>
                <w:szCs w:val="18"/>
              </w:rPr>
              <w:t xml:space="preserve"> </w:t>
            </w:r>
            <w:proofErr w:type="spellStart"/>
            <w:r>
              <w:rPr>
                <w:sz w:val="18"/>
                <w:szCs w:val="18"/>
              </w:rPr>
              <w:t>Continue</w:t>
            </w:r>
            <w:proofErr w:type="spellEnd"/>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5A653BE" w14:textId="77777777" w:rsidR="003414DF" w:rsidRDefault="00000000">
            <w:proofErr w:type="spellStart"/>
            <w:r>
              <w:rPr>
                <w:sz w:val="18"/>
                <w:szCs w:val="18"/>
              </w:rPr>
              <w:t>intention_to_use_continue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8E76EDA" w14:textId="77777777" w:rsidR="003414DF" w:rsidRPr="00815ABB" w:rsidRDefault="00000000">
            <w:pPr>
              <w:rPr>
                <w:lang w:val="en-US"/>
              </w:rPr>
            </w:pPr>
            <w:r w:rsidRPr="00815ABB">
              <w:rPr>
                <w:sz w:val="18"/>
                <w:szCs w:val="18"/>
                <w:lang w:val="en-US"/>
              </w:rPr>
              <w:t xml:space="preserve">I want to continue using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19457F8" w14:textId="77777777" w:rsidR="003414DF" w:rsidRDefault="00000000">
            <w:r>
              <w:rPr>
                <w:sz w:val="18"/>
                <w:szCs w:val="18"/>
              </w:rPr>
              <w:t xml:space="preserve">Ich möchte </w:t>
            </w:r>
            <w:proofErr w:type="spellStart"/>
            <w:r>
              <w:rPr>
                <w:sz w:val="18"/>
                <w:szCs w:val="18"/>
              </w:rPr>
              <w:t>voize</w:t>
            </w:r>
            <w:proofErr w:type="spellEnd"/>
            <w:r>
              <w:rPr>
                <w:sz w:val="18"/>
                <w:szCs w:val="18"/>
              </w:rPr>
              <w:t xml:space="preserve"> weiter nutzen!</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2FF9677" w14:textId="1FBE2601" w:rsidR="003414DF" w:rsidRDefault="00DF19F0">
            <w:r>
              <w:rPr>
                <w:sz w:val="18"/>
                <w:szCs w:val="18"/>
              </w:rPr>
              <w:t xml:space="preserve">Binary (0 = </w:t>
            </w:r>
            <w:proofErr w:type="spellStart"/>
            <w:r>
              <w:rPr>
                <w:sz w:val="18"/>
                <w:szCs w:val="18"/>
              </w:rPr>
              <w:t>No</w:t>
            </w:r>
            <w:proofErr w:type="spellEnd"/>
            <w:r>
              <w:rPr>
                <w:sz w:val="18"/>
                <w:szCs w:val="18"/>
              </w:rPr>
              <w:t xml:space="preserve">; 1 = </w:t>
            </w:r>
            <w:proofErr w:type="spellStart"/>
            <w:r>
              <w:rPr>
                <w:sz w:val="18"/>
                <w:szCs w:val="18"/>
              </w:rPr>
              <w:t>yes</w:t>
            </w:r>
            <w:proofErr w:type="spellEnd"/>
            <w:r>
              <w:rPr>
                <w:sz w:val="18"/>
                <w:szCs w:val="18"/>
              </w:rPr>
              <w:t xml:space="preserve">) </w:t>
            </w:r>
          </w:p>
        </w:tc>
      </w:tr>
      <w:tr w:rsidR="00252998" w14:paraId="5F037057"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05E0E60" w14:textId="654BAA22" w:rsidR="00252998" w:rsidRDefault="00252998" w:rsidP="00252998">
            <w:pPr>
              <w:rPr>
                <w:sz w:val="18"/>
                <w:szCs w:val="18"/>
              </w:rPr>
            </w:pPr>
            <w:proofErr w:type="spellStart"/>
            <w:r>
              <w:rPr>
                <w:sz w:val="18"/>
                <w:szCs w:val="18"/>
              </w:rPr>
              <w:t>Improved</w:t>
            </w:r>
            <w:proofErr w:type="spellEnd"/>
            <w:r>
              <w:rPr>
                <w:sz w:val="18"/>
                <w:szCs w:val="18"/>
              </w:rPr>
              <w:t xml:space="preserve"> </w:t>
            </w:r>
            <w:proofErr w:type="spellStart"/>
            <w:r>
              <w:rPr>
                <w:sz w:val="18"/>
                <w:szCs w:val="18"/>
              </w:rPr>
              <w:t>Handover</w:t>
            </w:r>
            <w:proofErr w:type="spellEnd"/>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35A6106" w14:textId="2C545BF5" w:rsidR="00252998" w:rsidRDefault="00252998" w:rsidP="00252998">
            <w:pPr>
              <w:rPr>
                <w:sz w:val="18"/>
                <w:szCs w:val="18"/>
              </w:rPr>
            </w:pPr>
            <w:proofErr w:type="spellStart"/>
            <w:r>
              <w:rPr>
                <w:sz w:val="18"/>
                <w:szCs w:val="18"/>
              </w:rPr>
              <w:t>improved_handover</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D490F73" w14:textId="5E768AD6" w:rsidR="00252998" w:rsidRPr="00252998" w:rsidRDefault="00252998" w:rsidP="00252998">
            <w:pPr>
              <w:rPr>
                <w:sz w:val="18"/>
                <w:szCs w:val="18"/>
                <w:lang w:val="en-US"/>
              </w:rPr>
            </w:pPr>
            <w:r w:rsidRPr="00252998">
              <w:rPr>
                <w:sz w:val="18"/>
                <w:szCs w:val="18"/>
                <w:lang w:val="en-US"/>
              </w:rPr>
              <w:t xml:space="preserve">Using </w:t>
            </w:r>
            <w:proofErr w:type="spellStart"/>
            <w:r w:rsidRPr="00252998">
              <w:rPr>
                <w:sz w:val="18"/>
                <w:szCs w:val="18"/>
                <w:lang w:val="en-US"/>
              </w:rPr>
              <w:t>voize</w:t>
            </w:r>
            <w:proofErr w:type="spellEnd"/>
            <w:r w:rsidRPr="00252998">
              <w:rPr>
                <w:sz w:val="18"/>
                <w:szCs w:val="18"/>
                <w:lang w:val="en-US"/>
              </w:rPr>
              <w:t xml:space="preserve"> has improved the handover between shifts.</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6E29AC0" w14:textId="553A3374" w:rsidR="00252998" w:rsidRDefault="00252998" w:rsidP="00252998">
            <w:pPr>
              <w:rPr>
                <w:sz w:val="18"/>
                <w:szCs w:val="18"/>
              </w:rPr>
            </w:pPr>
            <w:r w:rsidRPr="00252998">
              <w:rPr>
                <w:sz w:val="18"/>
                <w:szCs w:val="18"/>
              </w:rPr>
              <w:t xml:space="preserve">Durch die Nutzung von </w:t>
            </w:r>
            <w:proofErr w:type="spellStart"/>
            <w:r w:rsidRPr="00252998">
              <w:rPr>
                <w:sz w:val="18"/>
                <w:szCs w:val="18"/>
              </w:rPr>
              <w:t>v</w:t>
            </w:r>
            <w:r>
              <w:rPr>
                <w:sz w:val="18"/>
                <w:szCs w:val="18"/>
              </w:rPr>
              <w:t>oize</w:t>
            </w:r>
            <w:proofErr w:type="spellEnd"/>
            <w:r>
              <w:rPr>
                <w:sz w:val="18"/>
                <w:szCs w:val="18"/>
              </w:rPr>
              <w:t xml:space="preserve"> hat sich die (Schicht-)Übergabe verbessert.</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E5787D9" w14:textId="2AAD86B2" w:rsidR="00252998" w:rsidRDefault="00252998" w:rsidP="00252998">
            <w:pPr>
              <w:rPr>
                <w:sz w:val="18"/>
                <w:szCs w:val="18"/>
              </w:rPr>
            </w:pPr>
            <w:r>
              <w:rPr>
                <w:sz w:val="18"/>
                <w:szCs w:val="18"/>
              </w:rPr>
              <w:t xml:space="preserve">Binary (0 = </w:t>
            </w:r>
            <w:proofErr w:type="spellStart"/>
            <w:r>
              <w:rPr>
                <w:sz w:val="18"/>
                <w:szCs w:val="18"/>
              </w:rPr>
              <w:t>No</w:t>
            </w:r>
            <w:proofErr w:type="spellEnd"/>
            <w:r>
              <w:rPr>
                <w:sz w:val="18"/>
                <w:szCs w:val="18"/>
              </w:rPr>
              <w:t xml:space="preserve">; 1 = </w:t>
            </w:r>
            <w:proofErr w:type="spellStart"/>
            <w:r>
              <w:rPr>
                <w:sz w:val="18"/>
                <w:szCs w:val="18"/>
              </w:rPr>
              <w:t>yes</w:t>
            </w:r>
            <w:proofErr w:type="spellEnd"/>
            <w:r>
              <w:rPr>
                <w:sz w:val="18"/>
                <w:szCs w:val="18"/>
              </w:rPr>
              <w:t xml:space="preserve">) </w:t>
            </w:r>
          </w:p>
        </w:tc>
      </w:tr>
      <w:tr w:rsidR="00252998" w14:paraId="618626BD"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7DD51AD" w14:textId="6CD84F7F" w:rsidR="00252998" w:rsidRDefault="00252998" w:rsidP="00252998">
            <w:pPr>
              <w:rPr>
                <w:sz w:val="18"/>
                <w:szCs w:val="18"/>
              </w:rPr>
            </w:pPr>
            <w:proofErr w:type="spellStart"/>
            <w:r>
              <w:rPr>
                <w:sz w:val="18"/>
                <w:szCs w:val="18"/>
              </w:rPr>
              <w:t>Improved</w:t>
            </w:r>
            <w:proofErr w:type="spellEnd"/>
            <w:r>
              <w:rPr>
                <w:sz w:val="18"/>
                <w:szCs w:val="18"/>
              </w:rPr>
              <w:t xml:space="preserve"> Quality</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0935AF3" w14:textId="50C560FA" w:rsidR="00252998" w:rsidRDefault="00252998" w:rsidP="00252998">
            <w:pPr>
              <w:rPr>
                <w:sz w:val="18"/>
                <w:szCs w:val="18"/>
              </w:rPr>
            </w:pPr>
            <w:proofErr w:type="spellStart"/>
            <w:r>
              <w:rPr>
                <w:sz w:val="18"/>
                <w:szCs w:val="18"/>
              </w:rPr>
              <w:t>improved_quality</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014F4D8" w14:textId="270DFCE0" w:rsidR="00252998" w:rsidRPr="00252998" w:rsidRDefault="00252998" w:rsidP="00252998">
            <w:pPr>
              <w:rPr>
                <w:sz w:val="18"/>
                <w:szCs w:val="18"/>
                <w:lang w:val="en-US"/>
              </w:rPr>
            </w:pPr>
            <w:r w:rsidRPr="00252998">
              <w:rPr>
                <w:sz w:val="18"/>
                <w:szCs w:val="18"/>
                <w:lang w:val="en-US"/>
              </w:rPr>
              <w:t xml:space="preserve">Using </w:t>
            </w:r>
            <w:proofErr w:type="spellStart"/>
            <w:r w:rsidRPr="00252998">
              <w:rPr>
                <w:sz w:val="18"/>
                <w:szCs w:val="18"/>
                <w:lang w:val="en-US"/>
              </w:rPr>
              <w:t>voize</w:t>
            </w:r>
            <w:proofErr w:type="spellEnd"/>
            <w:r w:rsidRPr="00252998">
              <w:rPr>
                <w:sz w:val="18"/>
                <w:szCs w:val="18"/>
                <w:lang w:val="en-US"/>
              </w:rPr>
              <w:t xml:space="preserve"> has improved my overall documentation quality.</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F01D0C4" w14:textId="34D4BA10" w:rsidR="00252998" w:rsidRDefault="00252998" w:rsidP="00252998">
            <w:pPr>
              <w:rPr>
                <w:sz w:val="18"/>
                <w:szCs w:val="18"/>
              </w:rPr>
            </w:pPr>
            <w:r w:rsidRPr="00252998">
              <w:rPr>
                <w:sz w:val="18"/>
                <w:szCs w:val="18"/>
              </w:rPr>
              <w:t xml:space="preserve">Durch die Nutzung von </w:t>
            </w:r>
            <w:proofErr w:type="spellStart"/>
            <w:r w:rsidRPr="00252998">
              <w:rPr>
                <w:sz w:val="18"/>
                <w:szCs w:val="18"/>
              </w:rPr>
              <w:t>v</w:t>
            </w:r>
            <w:r>
              <w:rPr>
                <w:sz w:val="18"/>
                <w:szCs w:val="18"/>
              </w:rPr>
              <w:t>oize</w:t>
            </w:r>
            <w:proofErr w:type="spellEnd"/>
            <w:r>
              <w:rPr>
                <w:sz w:val="18"/>
                <w:szCs w:val="18"/>
              </w:rPr>
              <w:t xml:space="preserve"> hat sich meine Dokumentationsqualität insgesamt verbessert. </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3B2E849" w14:textId="0840B377" w:rsidR="00252998" w:rsidRDefault="00252998" w:rsidP="00252998">
            <w:pPr>
              <w:rPr>
                <w:sz w:val="18"/>
                <w:szCs w:val="18"/>
              </w:rPr>
            </w:pPr>
            <w:r>
              <w:rPr>
                <w:sz w:val="18"/>
                <w:szCs w:val="18"/>
              </w:rPr>
              <w:t xml:space="preserve">Binary (0 = </w:t>
            </w:r>
            <w:proofErr w:type="spellStart"/>
            <w:r>
              <w:rPr>
                <w:sz w:val="18"/>
                <w:szCs w:val="18"/>
              </w:rPr>
              <w:t>No</w:t>
            </w:r>
            <w:proofErr w:type="spellEnd"/>
            <w:r>
              <w:rPr>
                <w:sz w:val="18"/>
                <w:szCs w:val="18"/>
              </w:rPr>
              <w:t xml:space="preserve">; 1 = </w:t>
            </w:r>
            <w:proofErr w:type="spellStart"/>
            <w:r>
              <w:rPr>
                <w:sz w:val="18"/>
                <w:szCs w:val="18"/>
              </w:rPr>
              <w:t>yes</w:t>
            </w:r>
            <w:proofErr w:type="spellEnd"/>
            <w:r>
              <w:rPr>
                <w:sz w:val="18"/>
                <w:szCs w:val="18"/>
              </w:rPr>
              <w:t xml:space="preserve">) </w:t>
            </w:r>
          </w:p>
        </w:tc>
      </w:tr>
      <w:tr w:rsidR="00252998" w:rsidRPr="00815ABB" w14:paraId="578B8392"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B1B0BE2" w14:textId="77777777" w:rsidR="00252998" w:rsidRDefault="00252998" w:rsidP="00252998">
            <w:proofErr w:type="spellStart"/>
            <w:r>
              <w:rPr>
                <w:sz w:val="18"/>
                <w:szCs w:val="18"/>
              </w:rPr>
              <w:t>Recommendation</w:t>
            </w:r>
            <w:proofErr w:type="spellEnd"/>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7A3A75C" w14:textId="77777777" w:rsidR="00252998" w:rsidRDefault="00252998" w:rsidP="00252998">
            <w:proofErr w:type="spellStart"/>
            <w:r>
              <w:rPr>
                <w:sz w:val="18"/>
                <w:szCs w:val="18"/>
              </w:rPr>
              <w:t>recommendation_voize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C58281E" w14:textId="77777777" w:rsidR="00252998" w:rsidRPr="00815ABB" w:rsidRDefault="00252998" w:rsidP="00252998">
            <w:pPr>
              <w:rPr>
                <w:lang w:val="en-US"/>
              </w:rPr>
            </w:pPr>
            <w:r w:rsidRPr="00815ABB">
              <w:rPr>
                <w:sz w:val="18"/>
                <w:szCs w:val="18"/>
                <w:lang w:val="en-US"/>
              </w:rPr>
              <w:t xml:space="preserve">How likely are you to recommend </w:t>
            </w:r>
            <w:proofErr w:type="spellStart"/>
            <w:r w:rsidRPr="00815ABB">
              <w:rPr>
                <w:sz w:val="18"/>
                <w:szCs w:val="18"/>
                <w:lang w:val="en-US"/>
              </w:rPr>
              <w:t>voize</w:t>
            </w:r>
            <w:proofErr w:type="spellEnd"/>
            <w:r w:rsidRPr="00815ABB">
              <w:rPr>
                <w:sz w:val="18"/>
                <w:szCs w:val="18"/>
                <w:lang w:val="en-US"/>
              </w:rPr>
              <w:t xml:space="preserve"> to fellow nurses/caregivers you know?</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D0813D6" w14:textId="77777777" w:rsidR="00252998" w:rsidRDefault="00252998" w:rsidP="00252998">
            <w:r>
              <w:rPr>
                <w:sz w:val="18"/>
                <w:szCs w:val="18"/>
              </w:rPr>
              <w:t xml:space="preserve">Wie wahrscheinlich ist es, dass du </w:t>
            </w:r>
            <w:proofErr w:type="spellStart"/>
            <w:r>
              <w:rPr>
                <w:sz w:val="18"/>
                <w:szCs w:val="18"/>
              </w:rPr>
              <w:t>voize</w:t>
            </w:r>
            <w:proofErr w:type="spellEnd"/>
            <w:r>
              <w:rPr>
                <w:sz w:val="18"/>
                <w:szCs w:val="18"/>
              </w:rPr>
              <w:t xml:space="preserve"> befreundeten Pflegekräften empfiehlst?</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9EDEC36" w14:textId="77777777" w:rsidR="00252998" w:rsidRPr="00815ABB" w:rsidRDefault="00252998" w:rsidP="00252998">
            <w:pPr>
              <w:rPr>
                <w:lang w:val="en-US"/>
              </w:rPr>
            </w:pPr>
            <w:r w:rsidRPr="00815ABB">
              <w:rPr>
                <w:sz w:val="18"/>
                <w:szCs w:val="18"/>
                <w:lang w:val="en-US"/>
              </w:rPr>
              <w:t>0 (not at all likely) to 10 (extremely likely)</w:t>
            </w:r>
          </w:p>
        </w:tc>
      </w:tr>
      <w:tr w:rsidR="00252998" w14:paraId="4CDF7254"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E435B79" w14:textId="77777777" w:rsidR="00252998" w:rsidRDefault="00252998" w:rsidP="00252998">
            <w:r>
              <w:rPr>
                <w:sz w:val="18"/>
                <w:szCs w:val="18"/>
              </w:rPr>
              <w:t xml:space="preserve">Time </w:t>
            </w:r>
            <w:proofErr w:type="spellStart"/>
            <w:r>
              <w:rPr>
                <w:sz w:val="18"/>
                <w:szCs w:val="18"/>
              </w:rPr>
              <w:t>Saved</w:t>
            </w:r>
            <w:proofErr w:type="spellEnd"/>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918E5DC" w14:textId="77777777" w:rsidR="00252998" w:rsidRDefault="00252998" w:rsidP="00252998">
            <w:proofErr w:type="spellStart"/>
            <w:r>
              <w:rPr>
                <w:sz w:val="18"/>
                <w:szCs w:val="18"/>
              </w:rPr>
              <w:t>time_saved_per_shift</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B36E589" w14:textId="77777777" w:rsidR="00252998" w:rsidRPr="00815ABB" w:rsidRDefault="00252998" w:rsidP="00252998">
            <w:pPr>
              <w:rPr>
                <w:lang w:val="en-US"/>
              </w:rPr>
            </w:pPr>
            <w:r w:rsidRPr="00815ABB">
              <w:rPr>
                <w:sz w:val="18"/>
                <w:szCs w:val="18"/>
                <w:lang w:val="en-US"/>
              </w:rPr>
              <w:t xml:space="preserve">With </w:t>
            </w:r>
            <w:proofErr w:type="spellStart"/>
            <w:r w:rsidRPr="00815ABB">
              <w:rPr>
                <w:sz w:val="18"/>
                <w:szCs w:val="18"/>
                <w:lang w:val="en-US"/>
              </w:rPr>
              <w:t>voize</w:t>
            </w:r>
            <w:proofErr w:type="spellEnd"/>
            <w:r w:rsidRPr="00815ABB">
              <w:rPr>
                <w:sz w:val="18"/>
                <w:szCs w:val="18"/>
                <w:lang w:val="en-US"/>
              </w:rPr>
              <w:t>, I can document faster and save per shift: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410B6F3" w14:textId="77777777" w:rsidR="00252998" w:rsidRDefault="00252998" w:rsidP="00252998">
            <w:r>
              <w:rPr>
                <w:sz w:val="18"/>
                <w:szCs w:val="18"/>
              </w:rPr>
              <w:t xml:space="preserve">Mit </w:t>
            </w:r>
            <w:proofErr w:type="spellStart"/>
            <w:r>
              <w:rPr>
                <w:sz w:val="18"/>
                <w:szCs w:val="18"/>
              </w:rPr>
              <w:t>voize</w:t>
            </w:r>
            <w:proofErr w:type="spellEnd"/>
            <w:r>
              <w:rPr>
                <w:sz w:val="18"/>
                <w:szCs w:val="18"/>
              </w:rPr>
              <w:t xml:space="preserve"> kann ich schneller dokumentieren und spare in einer Schicht:</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0475DA0" w14:textId="77777777" w:rsidR="00252998" w:rsidRDefault="00252998" w:rsidP="00252998">
            <w:r>
              <w:rPr>
                <w:sz w:val="18"/>
                <w:szCs w:val="18"/>
              </w:rPr>
              <w:t xml:space="preserve">1 = </w:t>
            </w:r>
            <w:proofErr w:type="spellStart"/>
            <w:r>
              <w:rPr>
                <w:sz w:val="18"/>
                <w:szCs w:val="18"/>
              </w:rPr>
              <w:t>no</w:t>
            </w:r>
            <w:proofErr w:type="spellEnd"/>
            <w:r>
              <w:rPr>
                <w:sz w:val="18"/>
                <w:szCs w:val="18"/>
              </w:rPr>
              <w:t xml:space="preserve"> time; 2 = 5–10 min; 3 = 10–20 min; 4 = 20–30 min; 5 = 30–45 min</w:t>
            </w:r>
          </w:p>
        </w:tc>
      </w:tr>
      <w:tr w:rsidR="00252998" w:rsidRPr="00815ABB" w14:paraId="25077B54" w14:textId="77777777" w:rsidTr="00DF19F0">
        <w:tblPrEx>
          <w:tblCellMar>
            <w:top w:w="0" w:type="dxa"/>
            <w:bottom w:w="0" w:type="dxa"/>
          </w:tblCellMar>
        </w:tblPrEx>
        <w:tc>
          <w:tcPr>
            <w:tcW w:w="1488"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331EAFE" w14:textId="77777777" w:rsidR="00252998" w:rsidRDefault="00252998" w:rsidP="00252998">
            <w:proofErr w:type="spellStart"/>
            <w:r>
              <w:rPr>
                <w:sz w:val="18"/>
                <w:szCs w:val="18"/>
              </w:rPr>
              <w:t>Usage</w:t>
            </w:r>
            <w:proofErr w:type="spellEnd"/>
            <w:r>
              <w:rPr>
                <w:sz w:val="18"/>
                <w:szCs w:val="18"/>
              </w:rPr>
              <w:t xml:space="preserve"> </w:t>
            </w:r>
            <w:proofErr w:type="spellStart"/>
            <w:r>
              <w:rPr>
                <w:sz w:val="18"/>
                <w:szCs w:val="18"/>
              </w:rPr>
              <w:t>Frequency</w:t>
            </w:r>
            <w:proofErr w:type="spellEnd"/>
          </w:p>
        </w:tc>
        <w:tc>
          <w:tcPr>
            <w:tcW w:w="2300"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1D10D869" w14:textId="77777777" w:rsidR="00252998" w:rsidRDefault="00252998" w:rsidP="00252998">
            <w:proofErr w:type="spellStart"/>
            <w:r>
              <w:rPr>
                <w:sz w:val="18"/>
                <w:szCs w:val="18"/>
              </w:rPr>
              <w:t>usage_voize</w:t>
            </w:r>
            <w:proofErr w:type="spellEnd"/>
          </w:p>
        </w:tc>
        <w:tc>
          <w:tcPr>
            <w:tcW w:w="2047"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2A4AE839" w14:textId="77777777" w:rsidR="00252998" w:rsidRPr="00815ABB" w:rsidRDefault="00252998" w:rsidP="00252998">
            <w:pPr>
              <w:rPr>
                <w:lang w:val="en-US"/>
              </w:rPr>
            </w:pPr>
            <w:r w:rsidRPr="00815ABB">
              <w:rPr>
                <w:sz w:val="18"/>
                <w:szCs w:val="18"/>
                <w:lang w:val="en-US"/>
              </w:rPr>
              <w:t xml:space="preserve">Do you use </w:t>
            </w:r>
            <w:proofErr w:type="spellStart"/>
            <w:r w:rsidRPr="00815ABB">
              <w:rPr>
                <w:sz w:val="18"/>
                <w:szCs w:val="18"/>
                <w:lang w:val="en-US"/>
              </w:rPr>
              <w:t>voize</w:t>
            </w:r>
            <w:proofErr w:type="spellEnd"/>
            <w:r w:rsidRPr="00815ABB">
              <w:rPr>
                <w:sz w:val="18"/>
                <w:szCs w:val="18"/>
                <w:lang w:val="en-US"/>
              </w:rPr>
              <w:t>? (Never / Rarely / Regularly / Very often / Always)</w:t>
            </w:r>
          </w:p>
        </w:tc>
        <w:tc>
          <w:tcPr>
            <w:tcW w:w="2186"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16BB8F67" w14:textId="77777777" w:rsidR="00252998" w:rsidRDefault="00252998" w:rsidP="00252998">
            <w:r>
              <w:rPr>
                <w:sz w:val="18"/>
                <w:szCs w:val="18"/>
              </w:rPr>
              <w:t xml:space="preserve">Nutzt du </w:t>
            </w:r>
            <w:proofErr w:type="spellStart"/>
            <w:r>
              <w:rPr>
                <w:sz w:val="18"/>
                <w:szCs w:val="18"/>
              </w:rPr>
              <w:t>voize</w:t>
            </w:r>
            <w:proofErr w:type="spellEnd"/>
            <w:r>
              <w:rPr>
                <w:sz w:val="18"/>
                <w:szCs w:val="18"/>
              </w:rPr>
              <w:t>? (Nie / Selten / Regelmäßig / Sehr oft / Immer)</w:t>
            </w:r>
          </w:p>
        </w:tc>
        <w:tc>
          <w:tcPr>
            <w:tcW w:w="1339" w:type="dxa"/>
            <w:tcBorders>
              <w:top w:val="none" w:sz="0" w:space="0" w:color="FFFFFF"/>
              <w:left w:val="none" w:sz="0" w:space="0" w:color="FFFFFF"/>
              <w:bottom w:val="single" w:sz="6" w:space="0" w:color="000000"/>
              <w:right w:val="none" w:sz="0" w:space="0" w:color="FFFFFF"/>
            </w:tcBorders>
            <w:tcMar>
              <w:top w:w="60" w:type="dxa"/>
              <w:left w:w="100" w:type="dxa"/>
              <w:bottom w:w="60" w:type="dxa"/>
              <w:right w:w="100" w:type="dxa"/>
            </w:tcMar>
          </w:tcPr>
          <w:p w14:paraId="34791AD7" w14:textId="77777777" w:rsidR="00252998" w:rsidRPr="00815ABB" w:rsidRDefault="00252998" w:rsidP="00252998">
            <w:pPr>
              <w:rPr>
                <w:lang w:val="en-US"/>
              </w:rPr>
            </w:pPr>
            <w:r w:rsidRPr="00815ABB">
              <w:rPr>
                <w:sz w:val="18"/>
                <w:szCs w:val="18"/>
                <w:lang w:val="en-US"/>
              </w:rPr>
              <w:t>1 (never) to 5 (always, every shift)</w:t>
            </w:r>
          </w:p>
        </w:tc>
      </w:tr>
      <w:tr w:rsidR="00252998" w14:paraId="17113E75" w14:textId="77777777">
        <w:tblPrEx>
          <w:tblCellMar>
            <w:top w:w="0" w:type="dxa"/>
            <w:bottom w:w="0" w:type="dxa"/>
          </w:tblCellMar>
        </w:tblPrEx>
        <w:tc>
          <w:tcPr>
            <w:tcW w:w="9360" w:type="dxa"/>
            <w:gridSpan w:val="5"/>
            <w:tcBorders>
              <w:top w:val="single" w:sz="4" w:space="0" w:color="AAAAAA"/>
              <w:left w:val="none" w:sz="0" w:space="0" w:color="FFFFFF"/>
              <w:bottom w:val="single" w:sz="4" w:space="0" w:color="AAAAAA"/>
              <w:right w:val="none" w:sz="0" w:space="0" w:color="FFFFFF"/>
            </w:tcBorders>
            <w:shd w:val="clear" w:color="auto" w:fill="F8F4FF"/>
            <w:tcMar>
              <w:top w:w="60" w:type="dxa"/>
              <w:left w:w="100" w:type="dxa"/>
              <w:bottom w:w="60" w:type="dxa"/>
              <w:right w:w="100" w:type="dxa"/>
            </w:tcMar>
          </w:tcPr>
          <w:p w14:paraId="2B131B76" w14:textId="77777777" w:rsidR="00252998" w:rsidRDefault="00252998" w:rsidP="00252998">
            <w:proofErr w:type="spellStart"/>
            <w:r>
              <w:rPr>
                <w:b/>
                <w:bCs/>
                <w:sz w:val="18"/>
                <w:szCs w:val="18"/>
              </w:rPr>
              <w:t>Sociodemographic</w:t>
            </w:r>
            <w:proofErr w:type="spellEnd"/>
            <w:r>
              <w:rPr>
                <w:b/>
                <w:bCs/>
                <w:sz w:val="18"/>
                <w:szCs w:val="18"/>
              </w:rPr>
              <w:t xml:space="preserve"> and Background Variables</w:t>
            </w:r>
          </w:p>
        </w:tc>
      </w:tr>
      <w:tr w:rsidR="00252998" w14:paraId="4A7FB4F2"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B95D803" w14:textId="77777777" w:rsidR="00252998" w:rsidRDefault="00252998" w:rsidP="00252998">
            <w:r>
              <w:rPr>
                <w:sz w:val="18"/>
                <w:szCs w:val="18"/>
              </w:rPr>
              <w:lastRenderedPageBreak/>
              <w:t>Age</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E8CA5D6" w14:textId="77777777" w:rsidR="00252998" w:rsidRDefault="00252998" w:rsidP="00252998">
            <w:proofErr w:type="spellStart"/>
            <w:r>
              <w:rPr>
                <w:sz w:val="18"/>
                <w:szCs w:val="18"/>
              </w:rPr>
              <w:t>age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4C2C5CE" w14:textId="77777777" w:rsidR="00252998" w:rsidRDefault="00252998" w:rsidP="00252998">
            <w:r>
              <w:rPr>
                <w:sz w:val="18"/>
                <w:szCs w:val="18"/>
              </w:rPr>
              <w:t xml:space="preserve">How </w:t>
            </w:r>
            <w:proofErr w:type="spellStart"/>
            <w:r>
              <w:rPr>
                <w:sz w:val="18"/>
                <w:szCs w:val="18"/>
              </w:rPr>
              <w:t>old</w:t>
            </w:r>
            <w:proofErr w:type="spellEnd"/>
            <w:r>
              <w:rPr>
                <w:sz w:val="18"/>
                <w:szCs w:val="18"/>
              </w:rPr>
              <w:t xml:space="preserve"> </w:t>
            </w:r>
            <w:proofErr w:type="spellStart"/>
            <w:r>
              <w:rPr>
                <w:sz w:val="18"/>
                <w:szCs w:val="18"/>
              </w:rPr>
              <w:t>are</w:t>
            </w:r>
            <w:proofErr w:type="spellEnd"/>
            <w:r>
              <w:rPr>
                <w:sz w:val="18"/>
                <w:szCs w:val="18"/>
              </w:rPr>
              <w:t xml:space="preserve"> </w:t>
            </w:r>
            <w:proofErr w:type="spellStart"/>
            <w:r>
              <w:rPr>
                <w:sz w:val="18"/>
                <w:szCs w:val="18"/>
              </w:rPr>
              <w:t>you</w:t>
            </w:r>
            <w:proofErr w:type="spellEnd"/>
            <w:r>
              <w:rPr>
                <w:sz w:val="18"/>
                <w:szCs w:val="18"/>
              </w:rPr>
              <w: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F2B391D" w14:textId="77777777" w:rsidR="00252998" w:rsidRDefault="00252998" w:rsidP="00252998">
            <w:r>
              <w:rPr>
                <w:sz w:val="18"/>
                <w:szCs w:val="18"/>
              </w:rPr>
              <w:t>Wie alt bist du?</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83B001A" w14:textId="77777777" w:rsidR="00252998" w:rsidRDefault="00252998" w:rsidP="00252998">
            <w:r>
              <w:rPr>
                <w:sz w:val="18"/>
                <w:szCs w:val="18"/>
              </w:rPr>
              <w:t xml:space="preserve">6 ordinal </w:t>
            </w:r>
            <w:proofErr w:type="spellStart"/>
            <w:r>
              <w:rPr>
                <w:sz w:val="18"/>
                <w:szCs w:val="18"/>
              </w:rPr>
              <w:t>categories</w:t>
            </w:r>
            <w:proofErr w:type="spellEnd"/>
            <w:r>
              <w:rPr>
                <w:sz w:val="18"/>
                <w:szCs w:val="18"/>
              </w:rPr>
              <w:t xml:space="preserve">: &lt;21 </w:t>
            </w:r>
            <w:proofErr w:type="spellStart"/>
            <w:r>
              <w:rPr>
                <w:sz w:val="18"/>
                <w:szCs w:val="18"/>
              </w:rPr>
              <w:t>to</w:t>
            </w:r>
            <w:proofErr w:type="spellEnd"/>
            <w:r>
              <w:rPr>
                <w:sz w:val="18"/>
                <w:szCs w:val="18"/>
              </w:rPr>
              <w:t xml:space="preserve"> &gt;60 </w:t>
            </w:r>
            <w:proofErr w:type="spellStart"/>
            <w:r>
              <w:rPr>
                <w:sz w:val="18"/>
                <w:szCs w:val="18"/>
              </w:rPr>
              <w:t>years</w:t>
            </w:r>
            <w:proofErr w:type="spellEnd"/>
          </w:p>
        </w:tc>
      </w:tr>
      <w:tr w:rsidR="00252998" w14:paraId="7175710F"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04D770A" w14:textId="77777777" w:rsidR="00252998" w:rsidRDefault="00252998" w:rsidP="00252998">
            <w:r>
              <w:rPr>
                <w:sz w:val="18"/>
                <w:szCs w:val="18"/>
              </w:rPr>
              <w:t>Professional Role</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6DC8D47" w14:textId="77777777" w:rsidR="00252998" w:rsidRDefault="00252998" w:rsidP="00252998">
            <w:proofErr w:type="spellStart"/>
            <w:r>
              <w:rPr>
                <w:sz w:val="18"/>
                <w:szCs w:val="18"/>
              </w:rPr>
              <w:t>role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624C40B" w14:textId="77777777" w:rsidR="00252998" w:rsidRPr="00815ABB" w:rsidRDefault="00252998" w:rsidP="00252998">
            <w:pPr>
              <w:rPr>
                <w:lang w:val="en-US"/>
              </w:rPr>
            </w:pPr>
            <w:r w:rsidRPr="00815ABB">
              <w:rPr>
                <w:sz w:val="18"/>
                <w:szCs w:val="18"/>
                <w:lang w:val="en-US"/>
              </w:rPr>
              <w:t>What is your role? (Qualified Nurse / Nursing Assistant / Care Assistant / Trainee / Head Nurse / Ward Manager / Other)</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B81BF60" w14:textId="77777777" w:rsidR="00252998" w:rsidRDefault="00252998" w:rsidP="00252998">
            <w:r>
              <w:rPr>
                <w:sz w:val="18"/>
                <w:szCs w:val="18"/>
              </w:rPr>
              <w:t>Du bist... (Pflegefachkraft / Pflegehilfskraft / Betreuungskraft / Auszubildende / Pflegedienstleitung / Wohnbereichsleitung / Sonstiges)</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B979680" w14:textId="77777777" w:rsidR="00252998" w:rsidRDefault="00252998" w:rsidP="00252998">
            <w:r>
              <w:rPr>
                <w:sz w:val="18"/>
                <w:szCs w:val="18"/>
              </w:rPr>
              <w:t xml:space="preserve">7 </w:t>
            </w:r>
            <w:proofErr w:type="spellStart"/>
            <w:r>
              <w:rPr>
                <w:sz w:val="18"/>
                <w:szCs w:val="18"/>
              </w:rPr>
              <w:t>categories</w:t>
            </w:r>
            <w:proofErr w:type="spellEnd"/>
          </w:p>
        </w:tc>
      </w:tr>
      <w:tr w:rsidR="00252998" w:rsidRPr="00815ABB" w14:paraId="5EE3599D"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17F2E02" w14:textId="77777777" w:rsidR="00252998" w:rsidRDefault="00252998" w:rsidP="00252998">
            <w:r>
              <w:rPr>
                <w:sz w:val="18"/>
                <w:szCs w:val="18"/>
              </w:rPr>
              <w:t>Technology Affinity</w:t>
            </w:r>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714C962" w14:textId="77777777" w:rsidR="00252998" w:rsidRDefault="00252998" w:rsidP="00252998">
            <w:proofErr w:type="spellStart"/>
            <w:r>
              <w:rPr>
                <w:sz w:val="18"/>
                <w:szCs w:val="18"/>
              </w:rPr>
              <w:t>tech_affinity</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037E9976" w14:textId="77777777" w:rsidR="00252998" w:rsidRPr="00815ABB" w:rsidRDefault="00252998" w:rsidP="00252998">
            <w:pPr>
              <w:rPr>
                <w:lang w:val="en-US"/>
              </w:rPr>
            </w:pPr>
            <w:r w:rsidRPr="00815ABB">
              <w:rPr>
                <w:sz w:val="18"/>
                <w:szCs w:val="18"/>
                <w:lang w:val="en-US"/>
              </w:rPr>
              <w:t>How confident do you generally rate yourself in using technology?</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2AD1E3B7" w14:textId="77777777" w:rsidR="00252998" w:rsidRDefault="00252998" w:rsidP="00252998">
            <w:r>
              <w:rPr>
                <w:sz w:val="18"/>
                <w:szCs w:val="18"/>
              </w:rPr>
              <w:t>Wie sicher schätzt du dich im Allgemeinen im Umgang mit Technik ein?</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1199E86" w14:textId="77777777" w:rsidR="00252998" w:rsidRPr="00815ABB" w:rsidRDefault="00252998" w:rsidP="00252998">
            <w:pPr>
              <w:rPr>
                <w:lang w:val="en-US"/>
              </w:rPr>
            </w:pPr>
            <w:r w:rsidRPr="00815ABB">
              <w:rPr>
                <w:sz w:val="18"/>
                <w:szCs w:val="18"/>
                <w:lang w:val="en-US"/>
              </w:rPr>
              <w:t>1 (not at all) to 7 (very confident)</w:t>
            </w:r>
          </w:p>
        </w:tc>
      </w:tr>
      <w:tr w:rsidR="00252998" w:rsidRPr="00815ABB" w14:paraId="3B4E63BD" w14:textId="77777777" w:rsidTr="00DF19F0">
        <w:tblPrEx>
          <w:tblCellMar>
            <w:top w:w="0" w:type="dxa"/>
            <w:bottom w:w="0" w:type="dxa"/>
          </w:tblCellMar>
        </w:tblPrEx>
        <w:tc>
          <w:tcPr>
            <w:tcW w:w="1488"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2F1BB31" w14:textId="77777777" w:rsidR="00252998" w:rsidRDefault="00252998" w:rsidP="00252998">
            <w:r>
              <w:rPr>
                <w:sz w:val="18"/>
                <w:szCs w:val="18"/>
              </w:rPr>
              <w:t xml:space="preserve">Initial </w:t>
            </w:r>
            <w:proofErr w:type="spellStart"/>
            <w:r>
              <w:rPr>
                <w:sz w:val="18"/>
                <w:szCs w:val="18"/>
              </w:rPr>
              <w:t>Reaction</w:t>
            </w:r>
            <w:proofErr w:type="spellEnd"/>
          </w:p>
        </w:tc>
        <w:tc>
          <w:tcPr>
            <w:tcW w:w="2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EA73ADE" w14:textId="77777777" w:rsidR="00252998" w:rsidRDefault="00252998" w:rsidP="00252998">
            <w:proofErr w:type="spellStart"/>
            <w:r>
              <w:rPr>
                <w:sz w:val="18"/>
                <w:szCs w:val="18"/>
              </w:rPr>
              <w:t>initial_reaction_voize</w:t>
            </w:r>
            <w:proofErr w:type="spellEnd"/>
          </w:p>
        </w:tc>
        <w:tc>
          <w:tcPr>
            <w:tcW w:w="2047"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08A17FD" w14:textId="77777777" w:rsidR="00252998" w:rsidRPr="00815ABB" w:rsidRDefault="00252998" w:rsidP="00252998">
            <w:pPr>
              <w:rPr>
                <w:lang w:val="en-US"/>
              </w:rPr>
            </w:pPr>
            <w:r w:rsidRPr="00815ABB">
              <w:rPr>
                <w:sz w:val="18"/>
                <w:szCs w:val="18"/>
                <w:lang w:val="en-US"/>
              </w:rPr>
              <w:t xml:space="preserve">How did you feel when you found out that your facility would be using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CC70760" w14:textId="77777777" w:rsidR="00252998" w:rsidRDefault="00252998" w:rsidP="00252998">
            <w:r>
              <w:rPr>
                <w:sz w:val="18"/>
                <w:szCs w:val="18"/>
              </w:rPr>
              <w:t xml:space="preserve">Wie hast du dich gefühlt, als du erfahren hast, dass ihr </w:t>
            </w:r>
            <w:proofErr w:type="spellStart"/>
            <w:r>
              <w:rPr>
                <w:sz w:val="18"/>
                <w:szCs w:val="18"/>
              </w:rPr>
              <w:t>voize</w:t>
            </w:r>
            <w:proofErr w:type="spellEnd"/>
            <w:r>
              <w:rPr>
                <w:sz w:val="18"/>
                <w:szCs w:val="18"/>
              </w:rPr>
              <w:t xml:space="preserve"> bekommt?</w:t>
            </w:r>
          </w:p>
        </w:tc>
        <w:tc>
          <w:tcPr>
            <w:tcW w:w="1339"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A72A5C6" w14:textId="77777777" w:rsidR="00252998" w:rsidRPr="00815ABB" w:rsidRDefault="00252998" w:rsidP="00252998">
            <w:pPr>
              <w:rPr>
                <w:lang w:val="en-US"/>
              </w:rPr>
            </w:pPr>
            <w:r w:rsidRPr="00815ABB">
              <w:rPr>
                <w:sz w:val="18"/>
                <w:szCs w:val="18"/>
                <w:lang w:val="en-US"/>
              </w:rPr>
              <w:t>1 (not happy at all) to 4 (very happy)</w:t>
            </w:r>
          </w:p>
        </w:tc>
      </w:tr>
      <w:tr w:rsidR="00252998" w14:paraId="48BF0A40" w14:textId="77777777" w:rsidTr="00DF19F0">
        <w:tblPrEx>
          <w:tblCellMar>
            <w:top w:w="0" w:type="dxa"/>
            <w:bottom w:w="0" w:type="dxa"/>
          </w:tblCellMar>
        </w:tblPrEx>
        <w:tc>
          <w:tcPr>
            <w:tcW w:w="1488" w:type="dxa"/>
            <w:tcBorders>
              <w:top w:val="none" w:sz="0" w:space="0" w:color="FFFFFF"/>
              <w:left w:val="none" w:sz="0" w:space="0" w:color="FFFFFF"/>
              <w:bottom w:val="single" w:sz="12" w:space="0" w:color="000000"/>
              <w:right w:val="none" w:sz="0" w:space="0" w:color="FFFFFF"/>
            </w:tcBorders>
            <w:tcMar>
              <w:top w:w="60" w:type="dxa"/>
              <w:left w:w="100" w:type="dxa"/>
              <w:bottom w:w="60" w:type="dxa"/>
              <w:right w:w="100" w:type="dxa"/>
            </w:tcMar>
          </w:tcPr>
          <w:p w14:paraId="49551616" w14:textId="77777777" w:rsidR="00252998" w:rsidRDefault="00252998" w:rsidP="00252998">
            <w:proofErr w:type="spellStart"/>
            <w:r>
              <w:rPr>
                <w:sz w:val="18"/>
                <w:szCs w:val="18"/>
              </w:rPr>
              <w:t>Usage</w:t>
            </w:r>
            <w:proofErr w:type="spellEnd"/>
            <w:r>
              <w:rPr>
                <w:sz w:val="18"/>
                <w:szCs w:val="18"/>
              </w:rPr>
              <w:t xml:space="preserve"> Duration</w:t>
            </w:r>
          </w:p>
        </w:tc>
        <w:tc>
          <w:tcPr>
            <w:tcW w:w="2300" w:type="dxa"/>
            <w:tcBorders>
              <w:top w:val="none" w:sz="0" w:space="0" w:color="FFFFFF"/>
              <w:left w:val="none" w:sz="0" w:space="0" w:color="FFFFFF"/>
              <w:bottom w:val="single" w:sz="12" w:space="0" w:color="000000"/>
              <w:right w:val="none" w:sz="0" w:space="0" w:color="FFFFFF"/>
            </w:tcBorders>
            <w:tcMar>
              <w:top w:w="60" w:type="dxa"/>
              <w:left w:w="100" w:type="dxa"/>
              <w:bottom w:w="60" w:type="dxa"/>
              <w:right w:w="100" w:type="dxa"/>
            </w:tcMar>
          </w:tcPr>
          <w:p w14:paraId="603D2E52" w14:textId="77777777" w:rsidR="00252998" w:rsidRDefault="00252998" w:rsidP="00252998">
            <w:proofErr w:type="spellStart"/>
            <w:r>
              <w:rPr>
                <w:sz w:val="18"/>
                <w:szCs w:val="18"/>
              </w:rPr>
              <w:t>voize_usage_duration</w:t>
            </w:r>
            <w:proofErr w:type="spellEnd"/>
          </w:p>
        </w:tc>
        <w:tc>
          <w:tcPr>
            <w:tcW w:w="2047" w:type="dxa"/>
            <w:tcBorders>
              <w:top w:val="none" w:sz="0" w:space="0" w:color="FFFFFF"/>
              <w:left w:val="none" w:sz="0" w:space="0" w:color="FFFFFF"/>
              <w:bottom w:val="single" w:sz="12" w:space="0" w:color="000000"/>
              <w:right w:val="none" w:sz="0" w:space="0" w:color="FFFFFF"/>
            </w:tcBorders>
            <w:tcMar>
              <w:top w:w="60" w:type="dxa"/>
              <w:left w:w="100" w:type="dxa"/>
              <w:bottom w:w="60" w:type="dxa"/>
              <w:right w:w="100" w:type="dxa"/>
            </w:tcMar>
          </w:tcPr>
          <w:p w14:paraId="2626E1F2" w14:textId="77777777" w:rsidR="00252998" w:rsidRPr="00815ABB" w:rsidRDefault="00252998" w:rsidP="00252998">
            <w:pPr>
              <w:rPr>
                <w:lang w:val="en-US"/>
              </w:rPr>
            </w:pPr>
            <w:r w:rsidRPr="00815ABB">
              <w:rPr>
                <w:sz w:val="18"/>
                <w:szCs w:val="18"/>
                <w:lang w:val="en-US"/>
              </w:rPr>
              <w:t xml:space="preserve">How long have you been using </w:t>
            </w:r>
            <w:proofErr w:type="spellStart"/>
            <w:r w:rsidRPr="00815ABB">
              <w:rPr>
                <w:sz w:val="18"/>
                <w:szCs w:val="18"/>
                <w:lang w:val="en-US"/>
              </w:rPr>
              <w:t>voize</w:t>
            </w:r>
            <w:proofErr w:type="spellEnd"/>
            <w:r w:rsidRPr="00815ABB">
              <w:rPr>
                <w:sz w:val="18"/>
                <w:szCs w:val="18"/>
                <w:lang w:val="en-US"/>
              </w:rPr>
              <w:t>?</w:t>
            </w:r>
          </w:p>
        </w:tc>
        <w:tc>
          <w:tcPr>
            <w:tcW w:w="2186" w:type="dxa"/>
            <w:tcBorders>
              <w:top w:val="none" w:sz="0" w:space="0" w:color="FFFFFF"/>
              <w:left w:val="none" w:sz="0" w:space="0" w:color="FFFFFF"/>
              <w:bottom w:val="single" w:sz="12" w:space="0" w:color="000000"/>
              <w:right w:val="none" w:sz="0" w:space="0" w:color="FFFFFF"/>
            </w:tcBorders>
            <w:tcMar>
              <w:top w:w="60" w:type="dxa"/>
              <w:left w:w="100" w:type="dxa"/>
              <w:bottom w:w="60" w:type="dxa"/>
              <w:right w:w="100" w:type="dxa"/>
            </w:tcMar>
          </w:tcPr>
          <w:p w14:paraId="3CB6D8CE" w14:textId="77777777" w:rsidR="00252998" w:rsidRDefault="00252998" w:rsidP="00252998">
            <w:r>
              <w:rPr>
                <w:sz w:val="18"/>
                <w:szCs w:val="18"/>
              </w:rPr>
              <w:t xml:space="preserve">Wie lange nutzt du </w:t>
            </w:r>
            <w:proofErr w:type="spellStart"/>
            <w:r>
              <w:rPr>
                <w:sz w:val="18"/>
                <w:szCs w:val="18"/>
              </w:rPr>
              <w:t>voize</w:t>
            </w:r>
            <w:proofErr w:type="spellEnd"/>
            <w:r>
              <w:rPr>
                <w:sz w:val="18"/>
                <w:szCs w:val="18"/>
              </w:rPr>
              <w:t xml:space="preserve"> bereits?</w:t>
            </w:r>
          </w:p>
        </w:tc>
        <w:tc>
          <w:tcPr>
            <w:tcW w:w="1339" w:type="dxa"/>
            <w:tcBorders>
              <w:top w:val="none" w:sz="0" w:space="0" w:color="FFFFFF"/>
              <w:left w:val="none" w:sz="0" w:space="0" w:color="FFFFFF"/>
              <w:bottom w:val="single" w:sz="12" w:space="0" w:color="000000"/>
              <w:right w:val="none" w:sz="0" w:space="0" w:color="FFFFFF"/>
            </w:tcBorders>
            <w:tcMar>
              <w:top w:w="60" w:type="dxa"/>
              <w:left w:w="100" w:type="dxa"/>
              <w:bottom w:w="60" w:type="dxa"/>
              <w:right w:w="100" w:type="dxa"/>
            </w:tcMar>
          </w:tcPr>
          <w:p w14:paraId="4DA83326" w14:textId="77777777" w:rsidR="00252998" w:rsidRDefault="00252998" w:rsidP="00252998">
            <w:r>
              <w:rPr>
                <w:sz w:val="18"/>
                <w:szCs w:val="18"/>
              </w:rPr>
              <w:t xml:space="preserve">0–4 </w:t>
            </w:r>
            <w:proofErr w:type="spellStart"/>
            <w:r>
              <w:rPr>
                <w:sz w:val="18"/>
                <w:szCs w:val="18"/>
              </w:rPr>
              <w:t>weeks</w:t>
            </w:r>
            <w:proofErr w:type="spellEnd"/>
            <w:r>
              <w:rPr>
                <w:sz w:val="18"/>
                <w:szCs w:val="18"/>
              </w:rPr>
              <w:t xml:space="preserve"> / 5–8 </w:t>
            </w:r>
            <w:proofErr w:type="spellStart"/>
            <w:r>
              <w:rPr>
                <w:sz w:val="18"/>
                <w:szCs w:val="18"/>
              </w:rPr>
              <w:t>weeks</w:t>
            </w:r>
            <w:proofErr w:type="spellEnd"/>
            <w:r>
              <w:rPr>
                <w:sz w:val="18"/>
                <w:szCs w:val="18"/>
              </w:rPr>
              <w:t xml:space="preserve"> / 9–12 </w:t>
            </w:r>
            <w:proofErr w:type="spellStart"/>
            <w:r>
              <w:rPr>
                <w:sz w:val="18"/>
                <w:szCs w:val="18"/>
              </w:rPr>
              <w:t>weeks</w:t>
            </w:r>
            <w:proofErr w:type="spellEnd"/>
            <w:r>
              <w:rPr>
                <w:sz w:val="18"/>
                <w:szCs w:val="18"/>
              </w:rPr>
              <w:t xml:space="preserve"> / &gt;12 </w:t>
            </w:r>
            <w:proofErr w:type="spellStart"/>
            <w:r>
              <w:rPr>
                <w:sz w:val="18"/>
                <w:szCs w:val="18"/>
              </w:rPr>
              <w:t>weeks</w:t>
            </w:r>
            <w:proofErr w:type="spellEnd"/>
          </w:p>
        </w:tc>
      </w:tr>
    </w:tbl>
    <w:p w14:paraId="63F92419" w14:textId="77777777" w:rsidR="003414DF" w:rsidRPr="00815ABB" w:rsidRDefault="00000000">
      <w:pPr>
        <w:spacing w:before="120" w:after="60"/>
        <w:rPr>
          <w:lang w:val="en-US"/>
        </w:rPr>
      </w:pPr>
      <w:r w:rsidRPr="00815ABB">
        <w:rPr>
          <w:b/>
          <w:bCs/>
          <w:sz w:val="18"/>
          <w:szCs w:val="18"/>
          <w:lang w:val="en-US"/>
        </w:rPr>
        <w:t xml:space="preserve">Note. </w:t>
      </w:r>
      <w:r w:rsidRPr="00815ABB">
        <w:rPr>
          <w:sz w:val="18"/>
          <w:szCs w:val="18"/>
          <w:lang w:val="en-US"/>
        </w:rPr>
        <w:t xml:space="preserve">PE = Performance Expectancy; EE = Effort Expectancy; FC = Facilitating Conditions; HT = Habit; HM = Hedonic Motivation; SI = Social Influence; TR = Trust in Data Security. Multi-item construct scores were computed as unweighted means of their constituent items. Items marked [single item] were not aggregated into composite scores. The item </w:t>
      </w:r>
      <w:proofErr w:type="spellStart"/>
      <w:r w:rsidRPr="00815ABB">
        <w:rPr>
          <w:sz w:val="18"/>
          <w:szCs w:val="18"/>
          <w:lang w:val="en-US"/>
        </w:rPr>
        <w:t>independent_voize_use</w:t>
      </w:r>
      <w:proofErr w:type="spellEnd"/>
      <w:r w:rsidRPr="00815ABB">
        <w:rPr>
          <w:sz w:val="18"/>
          <w:szCs w:val="18"/>
          <w:lang w:val="en-US"/>
        </w:rPr>
        <w:t xml:space="preserve"> was conceptually assigned to Habit based on theoretical reasoning and qualitative pilot findings; its potential overlap with Social Influence is acknowledged and its classification has no impact on the latent class analysis results. Price Value was not included because software costs were covered by the employer. Open-text items (what do you like / dislike about </w:t>
      </w:r>
      <w:proofErr w:type="spellStart"/>
      <w:r w:rsidRPr="00815ABB">
        <w:rPr>
          <w:sz w:val="18"/>
          <w:szCs w:val="18"/>
          <w:lang w:val="en-US"/>
        </w:rPr>
        <w:t>voize</w:t>
      </w:r>
      <w:proofErr w:type="spellEnd"/>
      <w:r w:rsidRPr="00815ABB">
        <w:rPr>
          <w:sz w:val="18"/>
          <w:szCs w:val="18"/>
          <w:lang w:val="en-US"/>
        </w:rPr>
        <w:t>; what would you change; how has documentation changed) are not shown as they were not used in quantitative analyses.</w:t>
      </w:r>
    </w:p>
    <w:p w14:paraId="67EAADAB" w14:textId="77777777" w:rsidR="003414DF" w:rsidRPr="00815ABB" w:rsidRDefault="00000000">
      <w:pPr>
        <w:spacing w:before="480" w:after="240"/>
        <w:rPr>
          <w:lang w:val="en-US"/>
        </w:rPr>
      </w:pPr>
      <w:r w:rsidRPr="00815ABB">
        <w:rPr>
          <w:b/>
          <w:bCs/>
          <w:lang w:val="en-US"/>
        </w:rPr>
        <w:t>References for Appendix A</w:t>
      </w:r>
    </w:p>
    <w:p w14:paraId="31156A1D" w14:textId="77777777" w:rsidR="003414DF" w:rsidRDefault="00000000">
      <w:pPr>
        <w:spacing w:after="240" w:line="480" w:lineRule="auto"/>
        <w:ind w:left="720" w:hanging="720"/>
      </w:pPr>
      <w:r w:rsidRPr="00815ABB">
        <w:rPr>
          <w:lang w:val="en-US"/>
        </w:rPr>
        <w:t xml:space="preserve">Ferizaj, D., &amp; Neumann, S. (2024). Assessing perceptions and experiences of an AI-driven speech assistant for nursing documentation: A qualitative study in German nursing homes. In M. Kurosu &amp; A. Hashizume (Eds.), Human-Computer Interaction (pp. 17–34). </w:t>
      </w:r>
      <w:r>
        <w:t xml:space="preserve">Springer Nature </w:t>
      </w:r>
      <w:proofErr w:type="spellStart"/>
      <w:r>
        <w:t>Switzerland</w:t>
      </w:r>
      <w:proofErr w:type="spellEnd"/>
      <w:r>
        <w:t>. https://doi.org/10.1007/978-3-031-60449-2_2</w:t>
      </w:r>
    </w:p>
    <w:p w14:paraId="1D94B114" w14:textId="77777777" w:rsidR="003414DF" w:rsidRPr="00815ABB" w:rsidRDefault="00000000">
      <w:pPr>
        <w:spacing w:after="240" w:line="480" w:lineRule="auto"/>
        <w:ind w:left="720" w:hanging="720"/>
        <w:rPr>
          <w:lang w:val="en-US"/>
        </w:rPr>
      </w:pPr>
      <w:r>
        <w:t xml:space="preserve">Schwabe, K., Ferizaj, D., Neumann, S., Strube-Lahmann, S., &amp; Lahmann, N. (2026). </w:t>
      </w:r>
      <w:r w:rsidRPr="00815ABB">
        <w:rPr>
          <w:lang w:val="en-US"/>
        </w:rPr>
        <w:t>Time savings through an AI speech assistant for nursing documentation: A pre-post time-motion study in German long-term care. Journal of Medical Internet Research. Advance online publication. https://doi.org/10.2196/86078</w:t>
      </w:r>
    </w:p>
    <w:p w14:paraId="6C5A1E3C" w14:textId="77777777" w:rsidR="003414DF" w:rsidRDefault="00000000">
      <w:pPr>
        <w:spacing w:after="240" w:line="480" w:lineRule="auto"/>
        <w:ind w:left="720" w:hanging="720"/>
      </w:pPr>
      <w:r w:rsidRPr="00815ABB">
        <w:rPr>
          <w:lang w:val="en-US"/>
        </w:rPr>
        <w:lastRenderedPageBreak/>
        <w:t xml:space="preserve">Venkatesh, V., Thong, J. Y. L., &amp; Xu, X. (2012). Consumer acceptance and use of information technology: Extending the unified theory of acceptance and use of technology. </w:t>
      </w:r>
      <w:r>
        <w:t>MIS Quarterly, 36(1), 157–178. https://doi.org/10.2307/41410412</w:t>
      </w:r>
    </w:p>
    <w:sectPr w:rsidR="003414DF">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45F5" w14:textId="77777777" w:rsidR="004B5651" w:rsidRDefault="004B5651" w:rsidP="00815ABB">
      <w:r>
        <w:separator/>
      </w:r>
    </w:p>
  </w:endnote>
  <w:endnote w:type="continuationSeparator" w:id="0">
    <w:p w14:paraId="42A316F9" w14:textId="77777777" w:rsidR="004B5651" w:rsidRDefault="004B5651" w:rsidP="0081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8416" w14:textId="77777777" w:rsidR="004B5651" w:rsidRDefault="004B5651" w:rsidP="00815ABB">
      <w:r>
        <w:separator/>
      </w:r>
    </w:p>
  </w:footnote>
  <w:footnote w:type="continuationSeparator" w:id="0">
    <w:p w14:paraId="6500FB7D" w14:textId="77777777" w:rsidR="004B5651" w:rsidRDefault="004B5651" w:rsidP="00815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71FE9"/>
    <w:multiLevelType w:val="hybridMultilevel"/>
    <w:tmpl w:val="B06EE83E"/>
    <w:lvl w:ilvl="0" w:tplc="213454A0">
      <w:start w:val="1"/>
      <w:numFmt w:val="bullet"/>
      <w:lvlText w:val="●"/>
      <w:lvlJc w:val="left"/>
      <w:pPr>
        <w:ind w:left="720" w:hanging="360"/>
      </w:pPr>
    </w:lvl>
    <w:lvl w:ilvl="1" w:tplc="E0AA9A06">
      <w:start w:val="1"/>
      <w:numFmt w:val="bullet"/>
      <w:lvlText w:val="○"/>
      <w:lvlJc w:val="left"/>
      <w:pPr>
        <w:ind w:left="1440" w:hanging="360"/>
      </w:pPr>
    </w:lvl>
    <w:lvl w:ilvl="2" w:tplc="7B169F6E">
      <w:start w:val="1"/>
      <w:numFmt w:val="bullet"/>
      <w:lvlText w:val="■"/>
      <w:lvlJc w:val="left"/>
      <w:pPr>
        <w:ind w:left="2160" w:hanging="360"/>
      </w:pPr>
    </w:lvl>
    <w:lvl w:ilvl="3" w:tplc="D0A83BAA">
      <w:start w:val="1"/>
      <w:numFmt w:val="bullet"/>
      <w:lvlText w:val="●"/>
      <w:lvlJc w:val="left"/>
      <w:pPr>
        <w:ind w:left="2880" w:hanging="360"/>
      </w:pPr>
    </w:lvl>
    <w:lvl w:ilvl="4" w:tplc="78025B68">
      <w:start w:val="1"/>
      <w:numFmt w:val="bullet"/>
      <w:lvlText w:val="○"/>
      <w:lvlJc w:val="left"/>
      <w:pPr>
        <w:ind w:left="3600" w:hanging="360"/>
      </w:pPr>
    </w:lvl>
    <w:lvl w:ilvl="5" w:tplc="40BA7204">
      <w:start w:val="1"/>
      <w:numFmt w:val="bullet"/>
      <w:lvlText w:val="■"/>
      <w:lvlJc w:val="left"/>
      <w:pPr>
        <w:ind w:left="4320" w:hanging="360"/>
      </w:pPr>
    </w:lvl>
    <w:lvl w:ilvl="6" w:tplc="91CCA29A">
      <w:start w:val="1"/>
      <w:numFmt w:val="bullet"/>
      <w:lvlText w:val="●"/>
      <w:lvlJc w:val="left"/>
      <w:pPr>
        <w:ind w:left="5040" w:hanging="360"/>
      </w:pPr>
    </w:lvl>
    <w:lvl w:ilvl="7" w:tplc="952C21BC">
      <w:start w:val="1"/>
      <w:numFmt w:val="bullet"/>
      <w:lvlText w:val="●"/>
      <w:lvlJc w:val="left"/>
      <w:pPr>
        <w:ind w:left="5760" w:hanging="360"/>
      </w:pPr>
    </w:lvl>
    <w:lvl w:ilvl="8" w:tplc="9DA2CF9C">
      <w:start w:val="1"/>
      <w:numFmt w:val="bullet"/>
      <w:lvlText w:val="●"/>
      <w:lvlJc w:val="left"/>
      <w:pPr>
        <w:ind w:left="6480" w:hanging="360"/>
      </w:pPr>
    </w:lvl>
  </w:abstractNum>
  <w:num w:numId="1" w16cid:durableId="7137018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DF"/>
    <w:rsid w:val="00072E62"/>
    <w:rsid w:val="000F4128"/>
    <w:rsid w:val="00250ABA"/>
    <w:rsid w:val="00252998"/>
    <w:rsid w:val="00267F09"/>
    <w:rsid w:val="00280151"/>
    <w:rsid w:val="002A534F"/>
    <w:rsid w:val="002C29B1"/>
    <w:rsid w:val="003414DF"/>
    <w:rsid w:val="003A1472"/>
    <w:rsid w:val="003C6F67"/>
    <w:rsid w:val="004217E8"/>
    <w:rsid w:val="004B5651"/>
    <w:rsid w:val="00615DF7"/>
    <w:rsid w:val="00617BD3"/>
    <w:rsid w:val="00663B30"/>
    <w:rsid w:val="0070626A"/>
    <w:rsid w:val="00736A86"/>
    <w:rsid w:val="007559A6"/>
    <w:rsid w:val="00815ABB"/>
    <w:rsid w:val="00815C4E"/>
    <w:rsid w:val="0091160E"/>
    <w:rsid w:val="009E78CC"/>
    <w:rsid w:val="00D03D96"/>
    <w:rsid w:val="00DB6BE3"/>
    <w:rsid w:val="00DF19F0"/>
    <w:rsid w:val="00E509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5BE2"/>
  <w15:docId w15:val="{B7804FE0-0749-4776-9362-33B90429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815ABB"/>
    <w:pPr>
      <w:tabs>
        <w:tab w:val="center" w:pos="4536"/>
        <w:tab w:val="right" w:pos="9072"/>
      </w:tabs>
    </w:pPr>
  </w:style>
  <w:style w:type="character" w:customStyle="1" w:styleId="KopfzeileZchn">
    <w:name w:val="Kopfzeile Zchn"/>
    <w:basedOn w:val="Absatz-Standardschriftart"/>
    <w:link w:val="Kopfzeile"/>
    <w:uiPriority w:val="99"/>
    <w:rsid w:val="00815ABB"/>
  </w:style>
  <w:style w:type="paragraph" w:styleId="Fuzeile">
    <w:name w:val="footer"/>
    <w:basedOn w:val="Standard"/>
    <w:link w:val="FuzeileZchn"/>
    <w:uiPriority w:val="99"/>
    <w:unhideWhenUsed/>
    <w:rsid w:val="00815ABB"/>
    <w:pPr>
      <w:tabs>
        <w:tab w:val="center" w:pos="4536"/>
        <w:tab w:val="right" w:pos="9072"/>
      </w:tabs>
    </w:pPr>
  </w:style>
  <w:style w:type="character" w:customStyle="1" w:styleId="FuzeileZchn">
    <w:name w:val="Fußzeile Zchn"/>
    <w:basedOn w:val="Absatz-Standardschriftart"/>
    <w:link w:val="Fuzeile"/>
    <w:uiPriority w:val="99"/>
    <w:rsid w:val="00815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7669</Characters>
  <Application>Microsoft Office Word</Application>
  <DocSecurity>0</DocSecurity>
  <Lines>63</Lines>
  <Paragraphs>17</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Ferizaj, Drin</cp:lastModifiedBy>
  <cp:revision>25</cp:revision>
  <dcterms:created xsi:type="dcterms:W3CDTF">2026-03-30T14:11:00Z</dcterms:created>
  <dcterms:modified xsi:type="dcterms:W3CDTF">2026-04-07T11:07:00Z</dcterms:modified>
</cp:coreProperties>
</file>