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02D08" w14:textId="0A212C14" w:rsidR="00A467A5" w:rsidRDefault="00A467A5">
      <w:pPr>
        <w:spacing w:line="480" w:lineRule="auto"/>
        <w:rPr>
          <w:rFonts w:eastAsia="Times New Roman"/>
          <w:b/>
          <w:bCs/>
        </w:rPr>
      </w:pPr>
      <w:r>
        <w:rPr>
          <w:rFonts w:eastAsia="Times New Roman"/>
          <w:b/>
          <w:bCs/>
        </w:rPr>
        <w:t>A</w:t>
      </w:r>
      <w:r w:rsidR="00716AB5">
        <w:rPr>
          <w:rFonts w:eastAsia="Times New Roman"/>
          <w:b/>
          <w:bCs/>
        </w:rPr>
        <w:t>ppendix</w:t>
      </w:r>
      <w:r>
        <w:rPr>
          <w:rFonts w:eastAsia="Times New Roman"/>
          <w:b/>
          <w:bCs/>
        </w:rPr>
        <w:t xml:space="preserve"> S1</w:t>
      </w:r>
      <w:r w:rsidR="00716AB5">
        <w:rPr>
          <w:rFonts w:eastAsia="Times New Roman"/>
          <w:b/>
          <w:bCs/>
        </w:rPr>
        <w:t xml:space="preserve"> for</w:t>
      </w:r>
    </w:p>
    <w:p w14:paraId="451C34DD" w14:textId="38BF9913" w:rsidR="00580155" w:rsidRDefault="0016760E">
      <w:pPr>
        <w:spacing w:line="480" w:lineRule="auto"/>
        <w:rPr>
          <w:rFonts w:eastAsia="Times New Roman"/>
        </w:rPr>
      </w:pPr>
      <w:r>
        <w:rPr>
          <w:rFonts w:eastAsia="Times New Roman"/>
          <w:b/>
          <w:bCs/>
        </w:rPr>
        <w:t>Title</w:t>
      </w:r>
      <w:r>
        <w:rPr>
          <w:rFonts w:eastAsia="Times New Roman"/>
        </w:rPr>
        <w:t xml:space="preserve">: Right on Time: Evaluating the Accuracy and </w:t>
      </w:r>
      <w:r w:rsidR="0030196C">
        <w:rPr>
          <w:rFonts w:eastAsia="Times New Roman"/>
        </w:rPr>
        <w:t>Timing</w:t>
      </w:r>
      <w:r>
        <w:rPr>
          <w:rFonts w:eastAsia="Times New Roman"/>
        </w:rPr>
        <w:t xml:space="preserve"> of Initial </w:t>
      </w:r>
      <w:r w:rsidR="0070736C">
        <w:rPr>
          <w:rFonts w:eastAsia="Times New Roman"/>
        </w:rPr>
        <w:t>Burn Severity</w:t>
      </w:r>
      <w:r>
        <w:rPr>
          <w:rFonts w:eastAsia="Times New Roman"/>
        </w:rPr>
        <w:t xml:space="preserve"> Assessments to </w:t>
      </w:r>
      <w:r w:rsidR="00A42965">
        <w:rPr>
          <w:rFonts w:eastAsia="Times New Roman"/>
        </w:rPr>
        <w:t>Support</w:t>
      </w:r>
      <w:r>
        <w:rPr>
          <w:rFonts w:eastAsia="Times New Roman"/>
        </w:rPr>
        <w:t xml:space="preserve"> </w:t>
      </w:r>
      <w:r w:rsidR="0070736C">
        <w:rPr>
          <w:rFonts w:eastAsia="Times New Roman"/>
        </w:rPr>
        <w:t>Post-Fire</w:t>
      </w:r>
      <w:r>
        <w:rPr>
          <w:rFonts w:eastAsia="Times New Roman"/>
        </w:rPr>
        <w:t xml:space="preserve"> Response</w:t>
      </w:r>
    </w:p>
    <w:p w14:paraId="451C34DE" w14:textId="1944CB0B" w:rsidR="00580155" w:rsidRDefault="0016760E">
      <w:pPr>
        <w:spacing w:line="480" w:lineRule="auto"/>
        <w:rPr>
          <w:rFonts w:eastAsia="Times New Roman"/>
        </w:rPr>
      </w:pPr>
      <w:bookmarkStart w:id="0" w:name="_heading=h.mm33w91y0l4q" w:colFirst="0" w:colLast="0"/>
      <w:bookmarkEnd w:id="0"/>
      <w:r>
        <w:rPr>
          <w:rFonts w:eastAsia="Times New Roman"/>
          <w:b/>
          <w:bCs/>
        </w:rPr>
        <w:t>Authors</w:t>
      </w:r>
      <w:r>
        <w:rPr>
          <w:rFonts w:eastAsia="Times New Roman"/>
        </w:rPr>
        <w:t>: Rodman, K. C.</w:t>
      </w:r>
      <w:r w:rsidR="007F3D15">
        <w:rPr>
          <w:rFonts w:eastAsia="Times New Roman"/>
        </w:rPr>
        <w:t xml:space="preserve"> </w:t>
      </w:r>
      <w:r>
        <w:rPr>
          <w:rFonts w:eastAsia="Times New Roman"/>
          <w:vertAlign w:val="superscript"/>
        </w:rPr>
        <w:t>a,§</w:t>
      </w:r>
      <w:r>
        <w:rPr>
          <w:rFonts w:eastAsia="Times New Roman"/>
        </w:rPr>
        <w:t>; Whitman, E.</w:t>
      </w:r>
      <w:r w:rsidR="007F3D15" w:rsidRPr="007F3D15">
        <w:rPr>
          <w:rFonts w:eastAsia="Times New Roman"/>
          <w:vertAlign w:val="superscript"/>
        </w:rPr>
        <w:t xml:space="preserve"> </w:t>
      </w:r>
      <w:r w:rsidR="007F3D15">
        <w:rPr>
          <w:rFonts w:eastAsia="Times New Roman"/>
          <w:vertAlign w:val="superscript"/>
        </w:rPr>
        <w:t>b</w:t>
      </w:r>
      <w:r>
        <w:rPr>
          <w:rFonts w:eastAsia="Times New Roman"/>
        </w:rPr>
        <w:t>; Howe, A. A</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c</w:t>
      </w:r>
      <w:r>
        <w:rPr>
          <w:rFonts w:eastAsia="Times New Roman"/>
        </w:rPr>
        <w:t>; Spannuth, A</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d</w:t>
      </w:r>
      <w:r>
        <w:rPr>
          <w:rFonts w:eastAsia="Times New Roman"/>
        </w:rPr>
        <w:t>; Barrett, K. J</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e</w:t>
      </w:r>
      <w:r>
        <w:rPr>
          <w:rFonts w:eastAsia="Times New Roman"/>
        </w:rPr>
        <w:t>; Beinhart, C. A</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f</w:t>
      </w:r>
      <w:r>
        <w:rPr>
          <w:rFonts w:eastAsia="Times New Roman"/>
        </w:rPr>
        <w:t>; Boucher, Y</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g</w:t>
      </w:r>
      <w:r>
        <w:rPr>
          <w:rFonts w:eastAsia="Times New Roman"/>
        </w:rPr>
        <w:t>; Busby, S. U</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h</w:t>
      </w:r>
      <w:r>
        <w:rPr>
          <w:rFonts w:eastAsia="Times New Roman"/>
        </w:rPr>
        <w:t>; Carrasco, J. T</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i</w:t>
      </w:r>
      <w:r>
        <w:rPr>
          <w:rFonts w:eastAsia="Times New Roman"/>
        </w:rPr>
        <w:t>; Chambers, M. E</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j</w:t>
      </w:r>
      <w:r>
        <w:rPr>
          <w:rFonts w:eastAsia="Times New Roman"/>
        </w:rPr>
        <w:t>; Clark-Wolf, K. D</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k</w:t>
      </w:r>
      <w:r>
        <w:rPr>
          <w:rFonts w:eastAsia="Times New Roman"/>
        </w:rPr>
        <w:t>; Corbett, M. J</w:t>
      </w:r>
      <w:r w:rsidR="009D070A">
        <w:rPr>
          <w:rFonts w:eastAsia="Times New Roman"/>
        </w:rPr>
        <w:t>.</w:t>
      </w:r>
      <w:r w:rsidR="009D070A" w:rsidRPr="007F3D15">
        <w:rPr>
          <w:rFonts w:eastAsia="Times New Roman"/>
          <w:vertAlign w:val="superscript"/>
        </w:rPr>
        <w:t xml:space="preserve"> </w:t>
      </w:r>
      <w:r w:rsidR="00766D0A">
        <w:rPr>
          <w:rFonts w:eastAsia="Times New Roman"/>
          <w:vertAlign w:val="superscript"/>
        </w:rPr>
        <w:t>l</w:t>
      </w:r>
      <w:r>
        <w:rPr>
          <w:rFonts w:eastAsia="Times New Roman"/>
        </w:rPr>
        <w:t>; Crouse, J. E</w:t>
      </w:r>
      <w:r w:rsidR="009D070A">
        <w:rPr>
          <w:rFonts w:eastAsia="Times New Roman"/>
        </w:rPr>
        <w:t>.</w:t>
      </w:r>
      <w:r w:rsidR="009D070A" w:rsidRPr="007F3D15">
        <w:rPr>
          <w:rFonts w:eastAsia="Times New Roman"/>
          <w:vertAlign w:val="superscript"/>
        </w:rPr>
        <w:t xml:space="preserve"> </w:t>
      </w:r>
      <w:r w:rsidR="00AD0123">
        <w:rPr>
          <w:rFonts w:eastAsia="Times New Roman"/>
          <w:vertAlign w:val="superscript"/>
        </w:rPr>
        <w:t>m</w:t>
      </w:r>
      <w:r>
        <w:rPr>
          <w:rFonts w:eastAsia="Times New Roman"/>
        </w:rPr>
        <w:t>; Danneyrolles, V</w:t>
      </w:r>
      <w:r w:rsidR="009D070A">
        <w:rPr>
          <w:rFonts w:eastAsia="Times New Roman"/>
        </w:rPr>
        <w:t>.</w:t>
      </w:r>
      <w:r w:rsidR="009D070A" w:rsidRPr="007F3D15">
        <w:rPr>
          <w:rFonts w:eastAsia="Times New Roman"/>
          <w:vertAlign w:val="superscript"/>
        </w:rPr>
        <w:t xml:space="preserve"> </w:t>
      </w:r>
      <w:r w:rsidR="00AD0123">
        <w:rPr>
          <w:rFonts w:eastAsia="Times New Roman"/>
          <w:vertAlign w:val="superscript"/>
        </w:rPr>
        <w:t>n</w:t>
      </w:r>
      <w:r>
        <w:rPr>
          <w:rFonts w:eastAsia="Times New Roman"/>
        </w:rPr>
        <w:t>; Dappen, P. R</w:t>
      </w:r>
      <w:r w:rsidR="009D070A">
        <w:rPr>
          <w:rFonts w:eastAsia="Times New Roman"/>
        </w:rPr>
        <w:t>.</w:t>
      </w:r>
      <w:r w:rsidR="009D070A" w:rsidRPr="007F3D15">
        <w:rPr>
          <w:rFonts w:eastAsia="Times New Roman"/>
          <w:vertAlign w:val="superscript"/>
        </w:rPr>
        <w:t xml:space="preserve"> </w:t>
      </w:r>
      <w:r w:rsidR="00AD0123">
        <w:rPr>
          <w:rFonts w:eastAsia="Times New Roman"/>
          <w:vertAlign w:val="superscript"/>
        </w:rPr>
        <w:t>o</w:t>
      </w:r>
      <w:r>
        <w:rPr>
          <w:rFonts w:eastAsia="Times New Roman"/>
        </w:rPr>
        <w:t>; Davis, K. T</w:t>
      </w:r>
      <w:r w:rsidR="009D070A">
        <w:rPr>
          <w:rFonts w:eastAsia="Times New Roman"/>
        </w:rPr>
        <w:t>.</w:t>
      </w:r>
      <w:r w:rsidR="009D070A" w:rsidRPr="007F3D15">
        <w:rPr>
          <w:rFonts w:eastAsia="Times New Roman"/>
          <w:vertAlign w:val="superscript"/>
        </w:rPr>
        <w:t xml:space="preserve"> </w:t>
      </w:r>
      <w:r w:rsidR="00B664F3">
        <w:rPr>
          <w:rFonts w:eastAsia="Times New Roman"/>
          <w:vertAlign w:val="superscript"/>
        </w:rPr>
        <w:t>p</w:t>
      </w:r>
      <w:r>
        <w:rPr>
          <w:rFonts w:eastAsia="Times New Roman"/>
        </w:rPr>
        <w:t>; Harvey, B. J</w:t>
      </w:r>
      <w:r w:rsidR="009D070A">
        <w:rPr>
          <w:rFonts w:eastAsia="Times New Roman"/>
        </w:rPr>
        <w:t>.</w:t>
      </w:r>
      <w:r w:rsidR="009D070A" w:rsidRPr="007F3D15">
        <w:rPr>
          <w:rFonts w:eastAsia="Times New Roman"/>
          <w:vertAlign w:val="superscript"/>
        </w:rPr>
        <w:t xml:space="preserve"> </w:t>
      </w:r>
      <w:r w:rsidR="00B664F3">
        <w:rPr>
          <w:rFonts w:eastAsia="Times New Roman"/>
          <w:vertAlign w:val="superscript"/>
        </w:rPr>
        <w:t>q</w:t>
      </w:r>
      <w:r>
        <w:rPr>
          <w:rFonts w:eastAsia="Times New Roman"/>
        </w:rPr>
        <w:t xml:space="preserve">; </w:t>
      </w:r>
      <w:r w:rsidR="00945495">
        <w:rPr>
          <w:rFonts w:eastAsia="Times New Roman"/>
        </w:rPr>
        <w:t xml:space="preserve">Holden, Z. A. </w:t>
      </w:r>
      <w:r w:rsidR="00945495">
        <w:rPr>
          <w:rFonts w:eastAsia="Times New Roman"/>
          <w:vertAlign w:val="superscript"/>
        </w:rPr>
        <w:t>r</w:t>
      </w:r>
      <w:r w:rsidR="00945495">
        <w:rPr>
          <w:rFonts w:eastAsia="Times New Roman"/>
        </w:rPr>
        <w:t xml:space="preserve">; </w:t>
      </w:r>
      <w:r>
        <w:rPr>
          <w:rFonts w:eastAsia="Times New Roman"/>
        </w:rPr>
        <w:t>Hood, S. M</w:t>
      </w:r>
      <w:r w:rsidR="009D070A">
        <w:rPr>
          <w:rFonts w:eastAsia="Times New Roman"/>
        </w:rPr>
        <w:t>.</w:t>
      </w:r>
      <w:r w:rsidR="009D070A" w:rsidRPr="007F3D15">
        <w:rPr>
          <w:rFonts w:eastAsia="Times New Roman"/>
          <w:vertAlign w:val="superscript"/>
        </w:rPr>
        <w:t xml:space="preserve"> </w:t>
      </w:r>
      <w:r w:rsidR="00945495">
        <w:rPr>
          <w:rFonts w:eastAsia="Times New Roman"/>
          <w:vertAlign w:val="superscript"/>
        </w:rPr>
        <w:t>s</w:t>
      </w:r>
      <w:r>
        <w:rPr>
          <w:rFonts w:eastAsia="Times New Roman"/>
        </w:rPr>
        <w:t>; Iniguez, J. M</w:t>
      </w:r>
      <w:r w:rsidR="009D070A">
        <w:rPr>
          <w:rFonts w:eastAsia="Times New Roman"/>
        </w:rPr>
        <w:t>.</w:t>
      </w:r>
      <w:r w:rsidR="009D070A" w:rsidRPr="007F3D15">
        <w:rPr>
          <w:rFonts w:eastAsia="Times New Roman"/>
          <w:vertAlign w:val="superscript"/>
        </w:rPr>
        <w:t xml:space="preserve"> </w:t>
      </w:r>
      <w:r w:rsidR="00945495">
        <w:rPr>
          <w:rFonts w:eastAsia="Times New Roman"/>
          <w:vertAlign w:val="superscript"/>
        </w:rPr>
        <w:t>t</w:t>
      </w:r>
      <w:r>
        <w:rPr>
          <w:rFonts w:eastAsia="Times New Roman"/>
        </w:rPr>
        <w:t>; James, P. M. A</w:t>
      </w:r>
      <w:r w:rsidR="009D070A">
        <w:rPr>
          <w:rFonts w:eastAsia="Times New Roman"/>
        </w:rPr>
        <w:t>.</w:t>
      </w:r>
      <w:r w:rsidR="009D070A" w:rsidRPr="007F3D15">
        <w:rPr>
          <w:rFonts w:eastAsia="Times New Roman"/>
          <w:vertAlign w:val="superscript"/>
        </w:rPr>
        <w:t xml:space="preserve"> </w:t>
      </w:r>
      <w:r w:rsidR="00945495">
        <w:rPr>
          <w:rFonts w:eastAsia="Times New Roman"/>
          <w:vertAlign w:val="superscript"/>
        </w:rPr>
        <w:t>u</w:t>
      </w:r>
      <w:r>
        <w:rPr>
          <w:rFonts w:eastAsia="Times New Roman"/>
        </w:rPr>
        <w:t>; Kreider, M. R</w:t>
      </w:r>
      <w:r w:rsidR="009D070A">
        <w:rPr>
          <w:rFonts w:eastAsia="Times New Roman"/>
        </w:rPr>
        <w:t>.</w:t>
      </w:r>
      <w:r w:rsidR="009D070A" w:rsidRPr="007F3D15">
        <w:rPr>
          <w:rFonts w:eastAsia="Times New Roman"/>
          <w:vertAlign w:val="superscript"/>
        </w:rPr>
        <w:t xml:space="preserve"> </w:t>
      </w:r>
      <w:r w:rsidR="00945495">
        <w:rPr>
          <w:rFonts w:eastAsia="Times New Roman"/>
          <w:vertAlign w:val="superscript"/>
        </w:rPr>
        <w:t>v</w:t>
      </w:r>
      <w:r>
        <w:rPr>
          <w:rFonts w:eastAsia="Times New Roman"/>
        </w:rPr>
        <w:t>; Laughlin, M</w:t>
      </w:r>
      <w:r w:rsidR="009D070A">
        <w:rPr>
          <w:rFonts w:eastAsia="Times New Roman"/>
        </w:rPr>
        <w:t>.</w:t>
      </w:r>
      <w:r w:rsidR="0075401C">
        <w:rPr>
          <w:rFonts w:eastAsia="Times New Roman"/>
        </w:rPr>
        <w:t xml:space="preserve"> </w:t>
      </w:r>
      <w:r>
        <w:rPr>
          <w:rFonts w:eastAsia="Times New Roman"/>
        </w:rPr>
        <w:t>M</w:t>
      </w:r>
      <w:r w:rsidR="009D070A">
        <w:rPr>
          <w:rFonts w:eastAsia="Times New Roman"/>
        </w:rPr>
        <w:t>.</w:t>
      </w:r>
      <w:r w:rsidR="009D070A" w:rsidRPr="007F3D15">
        <w:rPr>
          <w:rFonts w:eastAsia="Times New Roman"/>
          <w:vertAlign w:val="superscript"/>
        </w:rPr>
        <w:t xml:space="preserve"> </w:t>
      </w:r>
      <w:r w:rsidR="00945495">
        <w:rPr>
          <w:rFonts w:eastAsia="Times New Roman"/>
          <w:vertAlign w:val="superscript"/>
        </w:rPr>
        <w:t>w</w:t>
      </w:r>
      <w:r>
        <w:rPr>
          <w:rFonts w:eastAsia="Times New Roman"/>
        </w:rPr>
        <w:t>; Mahan, K. R</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x</w:t>
      </w:r>
      <w:r>
        <w:rPr>
          <w:rFonts w:eastAsia="Times New Roman"/>
        </w:rPr>
        <w:t>; Morris, J. E</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y</w:t>
      </w:r>
      <w:r>
        <w:rPr>
          <w:rFonts w:eastAsia="Times New Roman"/>
        </w:rPr>
        <w:t>; Parisien, M-A</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z</w:t>
      </w:r>
      <w:r>
        <w:rPr>
          <w:rFonts w:eastAsia="Times New Roman"/>
        </w:rPr>
        <w:t>; Roccaforte, J. P</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aa</w:t>
      </w:r>
      <w:r>
        <w:rPr>
          <w:rFonts w:eastAsia="Times New Roman"/>
        </w:rPr>
        <w:t>; Saberi, S. J</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bb</w:t>
      </w:r>
      <w:r>
        <w:rPr>
          <w:rFonts w:eastAsia="Times New Roman"/>
        </w:rPr>
        <w:t>; Stevens-Rumann, C. S</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cc</w:t>
      </w:r>
      <w:r>
        <w:rPr>
          <w:rFonts w:eastAsia="Times New Roman"/>
        </w:rPr>
        <w:t>; Stoddard, M. T</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dd</w:t>
      </w:r>
      <w:r>
        <w:rPr>
          <w:rFonts w:eastAsia="Times New Roman"/>
        </w:rPr>
        <w:t>; Tomczyk, N</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ee</w:t>
      </w:r>
      <w:r>
        <w:rPr>
          <w:rFonts w:eastAsia="Times New Roman"/>
        </w:rPr>
        <w:t xml:space="preserve">; </w:t>
      </w:r>
      <w:r w:rsidR="005110C8">
        <w:rPr>
          <w:rFonts w:eastAsia="Times New Roman"/>
        </w:rPr>
        <w:t>Twa</w:t>
      </w:r>
      <w:r w:rsidR="00993AC3">
        <w:rPr>
          <w:rFonts w:eastAsia="Times New Roman"/>
        </w:rPr>
        <w:t>d</w:t>
      </w:r>
      <w:r w:rsidR="005110C8">
        <w:rPr>
          <w:rFonts w:eastAsia="Times New Roman"/>
        </w:rPr>
        <w:t>dell, E. M.</w:t>
      </w:r>
      <w:r w:rsidR="00553079">
        <w:rPr>
          <w:rFonts w:eastAsia="Times New Roman"/>
        </w:rPr>
        <w:t xml:space="preserve"> N.</w:t>
      </w:r>
      <w:r w:rsidR="00553079" w:rsidRPr="007F3D15">
        <w:rPr>
          <w:rFonts w:eastAsia="Times New Roman"/>
          <w:vertAlign w:val="superscript"/>
        </w:rPr>
        <w:t xml:space="preserve"> </w:t>
      </w:r>
      <w:r w:rsidR="00945495">
        <w:rPr>
          <w:rFonts w:eastAsia="Times New Roman"/>
          <w:vertAlign w:val="superscript"/>
        </w:rPr>
        <w:t>ff</w:t>
      </w:r>
      <w:r w:rsidR="00553079">
        <w:rPr>
          <w:rFonts w:eastAsia="Times New Roman"/>
        </w:rPr>
        <w:t>;</w:t>
      </w:r>
      <w:r w:rsidR="005110C8">
        <w:rPr>
          <w:rFonts w:eastAsia="Times New Roman"/>
        </w:rPr>
        <w:t xml:space="preserve"> </w:t>
      </w:r>
      <w:r>
        <w:rPr>
          <w:rFonts w:eastAsia="Times New Roman"/>
        </w:rPr>
        <w:t>Vieira, S. T</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gg</w:t>
      </w:r>
      <w:r>
        <w:rPr>
          <w:rFonts w:eastAsia="Times New Roman"/>
        </w:rPr>
        <w:t>; Vorster, A. G</w:t>
      </w:r>
      <w:r w:rsidR="0075401C">
        <w:rPr>
          <w:rFonts w:eastAsia="Times New Roman"/>
        </w:rPr>
        <w:t>.</w:t>
      </w:r>
      <w:r w:rsidR="0075401C" w:rsidRPr="007F3D15">
        <w:rPr>
          <w:rFonts w:eastAsia="Times New Roman"/>
          <w:vertAlign w:val="superscript"/>
        </w:rPr>
        <w:t xml:space="preserve"> </w:t>
      </w:r>
      <w:proofErr w:type="spellStart"/>
      <w:r w:rsidR="00945495">
        <w:rPr>
          <w:rFonts w:eastAsia="Times New Roman"/>
          <w:vertAlign w:val="superscript"/>
        </w:rPr>
        <w:t>hh</w:t>
      </w:r>
      <w:proofErr w:type="spellEnd"/>
      <w:r>
        <w:rPr>
          <w:rFonts w:eastAsia="Times New Roman"/>
        </w:rPr>
        <w:t>; Weimer, K</w:t>
      </w:r>
      <w:r w:rsidR="0075401C">
        <w:rPr>
          <w:rFonts w:eastAsia="Times New Roman"/>
        </w:rPr>
        <w:t>.</w:t>
      </w:r>
      <w:r w:rsidR="0075401C" w:rsidRPr="007F3D15">
        <w:rPr>
          <w:rFonts w:eastAsia="Times New Roman"/>
          <w:vertAlign w:val="superscript"/>
        </w:rPr>
        <w:t xml:space="preserve"> </w:t>
      </w:r>
      <w:r w:rsidR="00945495">
        <w:rPr>
          <w:rFonts w:eastAsia="Times New Roman"/>
          <w:vertAlign w:val="superscript"/>
        </w:rPr>
        <w:t>ii</w:t>
      </w:r>
      <w:r>
        <w:rPr>
          <w:rFonts w:eastAsia="Times New Roman"/>
        </w:rPr>
        <w:t>; Woodward, B. D</w:t>
      </w:r>
      <w:r w:rsidR="00766D0A">
        <w:rPr>
          <w:rFonts w:eastAsia="Times New Roman"/>
        </w:rPr>
        <w:t>.</w:t>
      </w:r>
      <w:r w:rsidR="00766D0A" w:rsidRPr="007F3D15">
        <w:rPr>
          <w:rFonts w:eastAsia="Times New Roman"/>
          <w:vertAlign w:val="superscript"/>
        </w:rPr>
        <w:t xml:space="preserve"> </w:t>
      </w:r>
      <w:proofErr w:type="spellStart"/>
      <w:r w:rsidR="00945495">
        <w:rPr>
          <w:rFonts w:eastAsia="Times New Roman"/>
          <w:vertAlign w:val="superscript"/>
        </w:rPr>
        <w:t>jj</w:t>
      </w:r>
      <w:proofErr w:type="spellEnd"/>
      <w:r>
        <w:rPr>
          <w:rFonts w:eastAsia="Times New Roman"/>
        </w:rPr>
        <w:t>; Woolet, J</w:t>
      </w:r>
      <w:r w:rsidR="00766D0A">
        <w:rPr>
          <w:rFonts w:eastAsia="Times New Roman"/>
        </w:rPr>
        <w:t>.</w:t>
      </w:r>
      <w:r w:rsidR="00766D0A" w:rsidRPr="007F3D15">
        <w:rPr>
          <w:rFonts w:eastAsia="Times New Roman"/>
          <w:vertAlign w:val="superscript"/>
        </w:rPr>
        <w:t xml:space="preserve"> </w:t>
      </w:r>
      <w:r w:rsidR="00945495">
        <w:rPr>
          <w:rFonts w:eastAsia="Times New Roman"/>
          <w:vertAlign w:val="superscript"/>
        </w:rPr>
        <w:t>kk</w:t>
      </w:r>
      <w:r>
        <w:rPr>
          <w:rFonts w:eastAsia="Times New Roman"/>
        </w:rPr>
        <w:t>; Wooten, J. T</w:t>
      </w:r>
      <w:r w:rsidR="00766D0A">
        <w:rPr>
          <w:rFonts w:eastAsia="Times New Roman"/>
        </w:rPr>
        <w:t>.</w:t>
      </w:r>
      <w:r w:rsidR="00766D0A" w:rsidRPr="007F3D15">
        <w:rPr>
          <w:rFonts w:eastAsia="Times New Roman"/>
          <w:vertAlign w:val="superscript"/>
        </w:rPr>
        <w:t xml:space="preserve"> </w:t>
      </w:r>
      <w:proofErr w:type="spellStart"/>
      <w:r w:rsidR="00945495">
        <w:rPr>
          <w:rFonts w:eastAsia="Times New Roman"/>
          <w:vertAlign w:val="superscript"/>
        </w:rPr>
        <w:t>ll</w:t>
      </w:r>
      <w:proofErr w:type="spellEnd"/>
      <w:r>
        <w:rPr>
          <w:rFonts w:eastAsia="Times New Roman"/>
        </w:rPr>
        <w:t>; Yannayon, E. L</w:t>
      </w:r>
      <w:r w:rsidR="00766D0A">
        <w:rPr>
          <w:rFonts w:eastAsia="Times New Roman"/>
        </w:rPr>
        <w:t>.</w:t>
      </w:r>
      <w:r w:rsidR="00766D0A" w:rsidRPr="007F3D15">
        <w:rPr>
          <w:rFonts w:eastAsia="Times New Roman"/>
          <w:vertAlign w:val="superscript"/>
        </w:rPr>
        <w:t xml:space="preserve"> </w:t>
      </w:r>
      <w:r w:rsidR="00945495">
        <w:rPr>
          <w:rFonts w:eastAsia="Times New Roman"/>
          <w:vertAlign w:val="superscript"/>
        </w:rPr>
        <w:t>mm</w:t>
      </w:r>
      <w:r>
        <w:rPr>
          <w:rFonts w:eastAsia="Times New Roman"/>
        </w:rPr>
        <w:t>; Yocom, L. L</w:t>
      </w:r>
      <w:r w:rsidR="00766D0A">
        <w:rPr>
          <w:rFonts w:eastAsia="Times New Roman"/>
        </w:rPr>
        <w:t>.</w:t>
      </w:r>
      <w:r w:rsidR="00766D0A" w:rsidRPr="007F3D15">
        <w:rPr>
          <w:rFonts w:eastAsia="Times New Roman"/>
          <w:vertAlign w:val="superscript"/>
        </w:rPr>
        <w:t xml:space="preserve"> </w:t>
      </w:r>
      <w:proofErr w:type="spellStart"/>
      <w:r w:rsidR="00945495">
        <w:rPr>
          <w:rFonts w:eastAsia="Times New Roman"/>
          <w:vertAlign w:val="superscript"/>
        </w:rPr>
        <w:t>nn</w:t>
      </w:r>
      <w:proofErr w:type="spellEnd"/>
    </w:p>
    <w:p w14:paraId="451C34DF" w14:textId="39BC1255" w:rsidR="00580155" w:rsidRDefault="0016760E" w:rsidP="00450C45">
      <w:pPr>
        <w:spacing w:line="240" w:lineRule="auto"/>
        <w:rPr>
          <w:rFonts w:eastAsia="Times New Roman"/>
          <w:i/>
          <w:iCs/>
        </w:rPr>
      </w:pPr>
      <w:r>
        <w:rPr>
          <w:rFonts w:eastAsia="Times New Roman"/>
          <w:b/>
          <w:bCs/>
        </w:rPr>
        <w:t>Affiliations:</w:t>
      </w:r>
    </w:p>
    <w:p w14:paraId="748ACE10" w14:textId="77777777" w:rsidR="00766334" w:rsidRPr="00B664F3" w:rsidRDefault="00766334" w:rsidP="00AB58D0">
      <w:pPr>
        <w:spacing w:line="240" w:lineRule="auto"/>
        <w:rPr>
          <w:rFonts w:eastAsia="Times New Roman"/>
          <w:color w:val="000000"/>
          <w:lang w:val="en-US"/>
        </w:rPr>
      </w:pPr>
      <w:proofErr w:type="spellStart"/>
      <w:proofErr w:type="gramStart"/>
      <w:r w:rsidRPr="00295CC7">
        <w:rPr>
          <w:rFonts w:eastAsia="Times New Roman"/>
          <w:color w:val="000000"/>
          <w:vertAlign w:val="superscript"/>
          <w:lang w:val="en-US"/>
        </w:rPr>
        <w:t>a</w:t>
      </w:r>
      <w:proofErr w:type="spellEnd"/>
      <w:proofErr w:type="gramEnd"/>
      <w:r w:rsidRPr="00766334">
        <w:rPr>
          <w:rFonts w:eastAsia="Times New Roman"/>
          <w:color w:val="000000"/>
          <w:lang w:val="en-US"/>
        </w:rPr>
        <w:t xml:space="preserve"> Ecological Restoration Institute, Northern Arizona University. PO Box 15017, Flagstaff, AZ 86004, USA.  Email: kyle.rodman@nau.edu. </w:t>
      </w:r>
      <w:proofErr w:type="spellStart"/>
      <w:r w:rsidRPr="00766334">
        <w:rPr>
          <w:rFonts w:eastAsia="Times New Roman"/>
          <w:color w:val="000000"/>
          <w:lang w:val="en-US"/>
        </w:rPr>
        <w:t>ORCiD</w:t>
      </w:r>
      <w:proofErr w:type="spellEnd"/>
      <w:r w:rsidRPr="00766334">
        <w:rPr>
          <w:rFonts w:eastAsia="Times New Roman"/>
          <w:color w:val="000000"/>
          <w:lang w:val="en-US"/>
        </w:rPr>
        <w:t>: https://orcid.org/0000-0001-9538-8412.</w:t>
      </w:r>
    </w:p>
    <w:p w14:paraId="6BB4E39B" w14:textId="77777777" w:rsidR="00766334" w:rsidRDefault="00766334" w:rsidP="00AB58D0">
      <w:pPr>
        <w:spacing w:line="240" w:lineRule="auto"/>
        <w:rPr>
          <w:rFonts w:eastAsia="Times New Roman"/>
          <w:color w:val="000000"/>
          <w:lang w:val="en-US"/>
        </w:rPr>
      </w:pPr>
      <w:r w:rsidRPr="00295CC7">
        <w:rPr>
          <w:rFonts w:eastAsia="Times New Roman"/>
          <w:color w:val="000000"/>
          <w:vertAlign w:val="superscript"/>
          <w:lang w:val="en-US"/>
        </w:rPr>
        <w:t>b</w:t>
      </w:r>
      <w:r w:rsidRPr="00766334">
        <w:rPr>
          <w:rFonts w:eastAsia="Times New Roman"/>
          <w:color w:val="000000"/>
          <w:lang w:val="en-US"/>
        </w:rPr>
        <w:t xml:space="preserve"> Northern Forestry Centre, Canadian Forest Service, Natural Resources Canada. 5320-122 St. NW, Edmonton, AB T6H 3S5, Canada. Email: ellen.whitman@NRCan-RNCan.gc.ca. </w:t>
      </w:r>
      <w:proofErr w:type="spellStart"/>
      <w:r w:rsidRPr="00766334">
        <w:rPr>
          <w:rFonts w:eastAsia="Times New Roman"/>
          <w:color w:val="000000"/>
          <w:lang w:val="en-US"/>
        </w:rPr>
        <w:t>ORCiD</w:t>
      </w:r>
      <w:proofErr w:type="spellEnd"/>
      <w:r w:rsidRPr="00766334">
        <w:rPr>
          <w:rFonts w:eastAsia="Times New Roman"/>
          <w:color w:val="000000"/>
          <w:lang w:val="en-US"/>
        </w:rPr>
        <w:t>: https://orcid.org/0000-0002-4562-3645.</w:t>
      </w:r>
    </w:p>
    <w:p w14:paraId="12E19589" w14:textId="77777777" w:rsidR="00450C45" w:rsidRPr="00450C45" w:rsidRDefault="00450C45" w:rsidP="00450C45">
      <w:pPr>
        <w:spacing w:line="240" w:lineRule="auto"/>
        <w:rPr>
          <w:rFonts w:eastAsia="Times New Roman"/>
          <w:color w:val="000000"/>
          <w:lang w:val="en-US"/>
        </w:rPr>
      </w:pPr>
      <w:r w:rsidRPr="00450C45">
        <w:rPr>
          <w:rFonts w:eastAsia="Times New Roman"/>
          <w:color w:val="000000"/>
          <w:vertAlign w:val="superscript"/>
          <w:lang w:val="en-US"/>
        </w:rPr>
        <w:t>c</w:t>
      </w:r>
      <w:r w:rsidRPr="00450C45">
        <w:rPr>
          <w:rFonts w:eastAsia="Times New Roman"/>
          <w:color w:val="000000"/>
          <w:lang w:val="en-US"/>
        </w:rPr>
        <w:t xml:space="preserve"> Department of Wildland Resources, Utah State University. 5230 Old Main Hill, Logan, UT 84322, USA. Email: alex.howe@usu.edu. </w:t>
      </w:r>
      <w:proofErr w:type="spellStart"/>
      <w:r w:rsidRPr="00450C45">
        <w:rPr>
          <w:rFonts w:eastAsia="Times New Roman"/>
          <w:color w:val="000000"/>
          <w:lang w:val="en-US"/>
        </w:rPr>
        <w:t>ORCiD</w:t>
      </w:r>
      <w:proofErr w:type="spellEnd"/>
      <w:r w:rsidRPr="00450C45">
        <w:rPr>
          <w:rFonts w:eastAsia="Times New Roman"/>
          <w:color w:val="000000"/>
          <w:lang w:val="en-US"/>
        </w:rPr>
        <w:t>: https://orcid.org/0000-0002-6815-7536.</w:t>
      </w:r>
    </w:p>
    <w:p w14:paraId="3EE8386C" w14:textId="77777777" w:rsidR="00766334" w:rsidRPr="00B664F3" w:rsidRDefault="00766334" w:rsidP="00AB58D0">
      <w:pPr>
        <w:spacing w:line="240" w:lineRule="auto"/>
        <w:rPr>
          <w:rFonts w:eastAsia="Times New Roman"/>
          <w:color w:val="000000"/>
          <w:lang w:val="en-US"/>
        </w:rPr>
      </w:pPr>
      <w:r w:rsidRPr="00450C45">
        <w:rPr>
          <w:rFonts w:eastAsia="Times New Roman"/>
          <w:color w:val="000000"/>
          <w:vertAlign w:val="superscript"/>
          <w:lang w:val="en-US"/>
        </w:rPr>
        <w:t>d</w:t>
      </w:r>
      <w:r w:rsidRPr="00766334">
        <w:rPr>
          <w:rFonts w:eastAsia="Times New Roman"/>
          <w:color w:val="000000"/>
          <w:lang w:val="en-US"/>
        </w:rPr>
        <w:t xml:space="preserve"> Southwestern Region, USDA Forest Service. 333 Broadway Blvd SE, Albuquerque, NM 87102, USA. Email: alexander.spannuth@usda.gov. </w:t>
      </w:r>
      <w:proofErr w:type="spellStart"/>
      <w:r w:rsidRPr="00766334">
        <w:rPr>
          <w:rFonts w:eastAsia="Times New Roman"/>
          <w:color w:val="000000"/>
          <w:lang w:val="en-US"/>
        </w:rPr>
        <w:t>ORCiD</w:t>
      </w:r>
      <w:proofErr w:type="spellEnd"/>
      <w:r w:rsidRPr="00766334">
        <w:rPr>
          <w:rFonts w:eastAsia="Times New Roman"/>
          <w:color w:val="000000"/>
          <w:lang w:val="en-US"/>
        </w:rPr>
        <w:t>: https://orcid.org/0009-0007-9401-5842.</w:t>
      </w:r>
    </w:p>
    <w:p w14:paraId="62759E17" w14:textId="44D02808" w:rsidR="00C15CCF" w:rsidRPr="00B664F3" w:rsidRDefault="00C15CCF" w:rsidP="00AB58D0">
      <w:pPr>
        <w:spacing w:line="240" w:lineRule="auto"/>
        <w:rPr>
          <w:rFonts w:eastAsia="Times New Roman"/>
          <w:color w:val="000000"/>
          <w:lang w:val="en-US"/>
        </w:rPr>
      </w:pPr>
      <w:r w:rsidRPr="00450C45">
        <w:rPr>
          <w:rFonts w:eastAsia="Times New Roman"/>
          <w:color w:val="000000"/>
          <w:vertAlign w:val="superscript"/>
          <w:lang w:val="en-US"/>
        </w:rPr>
        <w:t>e</w:t>
      </w:r>
      <w:r w:rsidRPr="00C15CCF">
        <w:rPr>
          <w:rFonts w:eastAsia="Times New Roman"/>
          <w:color w:val="000000"/>
          <w:lang w:val="en-US"/>
        </w:rPr>
        <w:t xml:space="preserve"> Colorado Forest Restoration Institute, Colorado State University. Campus Mail 1472, Fort Collins, CO 80523, USA. Email: kevin.j.barrett@colostate.edu. </w:t>
      </w:r>
      <w:proofErr w:type="spellStart"/>
      <w:r w:rsidRPr="00C15CCF">
        <w:rPr>
          <w:rFonts w:eastAsia="Times New Roman"/>
          <w:color w:val="000000"/>
          <w:lang w:val="en-US"/>
        </w:rPr>
        <w:t>ORCiD</w:t>
      </w:r>
      <w:proofErr w:type="spellEnd"/>
      <w:r w:rsidRPr="00C15CCF">
        <w:rPr>
          <w:rFonts w:eastAsia="Times New Roman"/>
          <w:color w:val="000000"/>
          <w:lang w:val="en-US"/>
        </w:rPr>
        <w:t xml:space="preserve">: </w:t>
      </w:r>
      <w:r w:rsidR="00AB58D0" w:rsidRPr="00B664F3">
        <w:rPr>
          <w:rFonts w:eastAsia="Times New Roman"/>
          <w:color w:val="000000"/>
          <w:lang w:val="en-US"/>
        </w:rPr>
        <w:t>N/A</w:t>
      </w:r>
      <w:r w:rsidRPr="00C15CCF">
        <w:rPr>
          <w:rFonts w:eastAsia="Times New Roman"/>
          <w:color w:val="000000"/>
          <w:lang w:val="en-US"/>
        </w:rPr>
        <w:t>.</w:t>
      </w:r>
    </w:p>
    <w:p w14:paraId="0FD921A3" w14:textId="77777777" w:rsidR="00C15CCF" w:rsidRPr="00B664F3" w:rsidRDefault="00C15CCF" w:rsidP="00AB58D0">
      <w:pPr>
        <w:spacing w:line="240" w:lineRule="auto"/>
        <w:rPr>
          <w:rFonts w:eastAsia="Times New Roman"/>
          <w:color w:val="000000"/>
          <w:lang w:val="en-US"/>
        </w:rPr>
      </w:pPr>
      <w:r w:rsidRPr="00450C45">
        <w:rPr>
          <w:rFonts w:eastAsia="Times New Roman"/>
          <w:color w:val="000000"/>
          <w:vertAlign w:val="superscript"/>
          <w:lang w:val="en-US"/>
        </w:rPr>
        <w:t>f</w:t>
      </w:r>
      <w:r w:rsidRPr="00C15CCF">
        <w:rPr>
          <w:rFonts w:eastAsia="Times New Roman"/>
          <w:color w:val="000000"/>
          <w:lang w:val="en-US"/>
        </w:rPr>
        <w:t xml:space="preserve"> New Mexico Forest and Watershed Restoration Institute, New Mexico Highlands University. PO Box 9000, Las Vegas, NM 87701, USA. Email: corey@nmhu.edu. </w:t>
      </w:r>
      <w:proofErr w:type="spellStart"/>
      <w:r w:rsidRPr="00C15CCF">
        <w:rPr>
          <w:rFonts w:eastAsia="Times New Roman"/>
          <w:color w:val="000000"/>
          <w:lang w:val="en-US"/>
        </w:rPr>
        <w:t>ORCiD</w:t>
      </w:r>
      <w:proofErr w:type="spellEnd"/>
      <w:r w:rsidRPr="00C15CCF">
        <w:rPr>
          <w:rFonts w:eastAsia="Times New Roman"/>
          <w:color w:val="000000"/>
          <w:lang w:val="en-US"/>
        </w:rPr>
        <w:t>: https://orcid.org/0009-0006-9282-4534.</w:t>
      </w:r>
    </w:p>
    <w:p w14:paraId="67DD3090" w14:textId="77777777" w:rsidR="00C15CCF" w:rsidRPr="00B664F3" w:rsidRDefault="00C15CCF" w:rsidP="00AB58D0">
      <w:pPr>
        <w:spacing w:line="240" w:lineRule="auto"/>
        <w:rPr>
          <w:rFonts w:eastAsia="Times New Roman"/>
          <w:color w:val="000000"/>
          <w:lang w:val="en-US"/>
        </w:rPr>
      </w:pPr>
      <w:r w:rsidRPr="00450C45">
        <w:rPr>
          <w:rFonts w:eastAsia="Times New Roman"/>
          <w:color w:val="000000"/>
          <w:vertAlign w:val="superscript"/>
          <w:lang w:val="en-US"/>
        </w:rPr>
        <w:t>g</w:t>
      </w:r>
      <w:r w:rsidRPr="00C15CCF">
        <w:rPr>
          <w:rFonts w:eastAsia="Times New Roman"/>
          <w:color w:val="000000"/>
          <w:lang w:val="en-US"/>
        </w:rPr>
        <w:t xml:space="preserve"> Département des Sciences </w:t>
      </w:r>
      <w:proofErr w:type="spellStart"/>
      <w:r w:rsidRPr="00C15CCF">
        <w:rPr>
          <w:rFonts w:eastAsia="Times New Roman"/>
          <w:color w:val="000000"/>
          <w:lang w:val="en-US"/>
        </w:rPr>
        <w:t>Fondamentales</w:t>
      </w:r>
      <w:proofErr w:type="spellEnd"/>
      <w:r w:rsidRPr="00C15CCF">
        <w:rPr>
          <w:rFonts w:eastAsia="Times New Roman"/>
          <w:color w:val="000000"/>
          <w:lang w:val="en-US"/>
        </w:rPr>
        <w:t xml:space="preserve">, Université du Québec à Chicoutimi. 555 Boulevard de </w:t>
      </w:r>
      <w:proofErr w:type="spellStart"/>
      <w:r w:rsidRPr="00C15CCF">
        <w:rPr>
          <w:rFonts w:eastAsia="Times New Roman"/>
          <w:color w:val="000000"/>
          <w:lang w:val="en-US"/>
        </w:rPr>
        <w:t>l'Université</w:t>
      </w:r>
      <w:proofErr w:type="spellEnd"/>
      <w:r w:rsidRPr="00C15CCF">
        <w:rPr>
          <w:rFonts w:eastAsia="Times New Roman"/>
          <w:color w:val="000000"/>
          <w:lang w:val="en-US"/>
        </w:rPr>
        <w:t xml:space="preserve">, Chicoutimi, QC G7H 2B1, Canada. Email: yboucher@uqac.ca. </w:t>
      </w:r>
      <w:proofErr w:type="spellStart"/>
      <w:r w:rsidRPr="00C15CCF">
        <w:rPr>
          <w:rFonts w:eastAsia="Times New Roman"/>
          <w:color w:val="000000"/>
          <w:lang w:val="en-US"/>
        </w:rPr>
        <w:t>ORCiD</w:t>
      </w:r>
      <w:proofErr w:type="spellEnd"/>
      <w:r w:rsidRPr="00C15CCF">
        <w:rPr>
          <w:rFonts w:eastAsia="Times New Roman"/>
          <w:color w:val="000000"/>
          <w:lang w:val="en-US"/>
        </w:rPr>
        <w:t>: https://orcid.org/0000-0003-0411-6927.</w:t>
      </w:r>
    </w:p>
    <w:p w14:paraId="56A62120" w14:textId="77777777" w:rsidR="00C15CCF" w:rsidRPr="00B664F3" w:rsidRDefault="00C15CCF" w:rsidP="00AB58D0">
      <w:pPr>
        <w:spacing w:line="240" w:lineRule="auto"/>
        <w:rPr>
          <w:rFonts w:eastAsia="Times New Roman"/>
          <w:color w:val="000000"/>
          <w:lang w:val="en-US"/>
        </w:rPr>
      </w:pPr>
      <w:r w:rsidRPr="00450C45">
        <w:rPr>
          <w:rFonts w:eastAsia="Times New Roman"/>
          <w:color w:val="000000"/>
          <w:vertAlign w:val="superscript"/>
          <w:lang w:val="en-US"/>
        </w:rPr>
        <w:lastRenderedPageBreak/>
        <w:t>h</w:t>
      </w:r>
      <w:r w:rsidRPr="00C15CCF">
        <w:rPr>
          <w:rFonts w:eastAsia="Times New Roman"/>
          <w:color w:val="000000"/>
          <w:lang w:val="en-US"/>
        </w:rPr>
        <w:t xml:space="preserve"> The Nature Conservancy. 4245 North Fairfax Drive, Suite 100, Arlington VA 22203, USA. Email: sebastian.busby@tnc.org. </w:t>
      </w:r>
      <w:proofErr w:type="spellStart"/>
      <w:r w:rsidRPr="00C15CCF">
        <w:rPr>
          <w:rFonts w:eastAsia="Times New Roman"/>
          <w:color w:val="000000"/>
          <w:lang w:val="en-US"/>
        </w:rPr>
        <w:t>ORCiD</w:t>
      </w:r>
      <w:proofErr w:type="spellEnd"/>
      <w:r w:rsidRPr="00C15CCF">
        <w:rPr>
          <w:rFonts w:eastAsia="Times New Roman"/>
          <w:color w:val="000000"/>
          <w:lang w:val="en-US"/>
        </w:rPr>
        <w:t>: https://orcid.org/0000-0003-2084-0106.</w:t>
      </w:r>
    </w:p>
    <w:p w14:paraId="4EA906E6" w14:textId="77777777" w:rsidR="00C15CCF" w:rsidRPr="00B664F3" w:rsidRDefault="00C15CCF" w:rsidP="00AB58D0">
      <w:pPr>
        <w:spacing w:line="240" w:lineRule="auto"/>
        <w:rPr>
          <w:rFonts w:eastAsia="Times New Roman"/>
          <w:color w:val="000000"/>
          <w:lang w:val="en-US"/>
        </w:rPr>
      </w:pPr>
      <w:r w:rsidRPr="00450C45">
        <w:rPr>
          <w:rFonts w:eastAsia="Times New Roman"/>
          <w:color w:val="000000"/>
          <w:vertAlign w:val="superscript"/>
          <w:lang w:val="en-US"/>
        </w:rPr>
        <w:t>i</w:t>
      </w:r>
      <w:r w:rsidRPr="00B664F3">
        <w:rPr>
          <w:rFonts w:eastAsia="Times New Roman"/>
          <w:color w:val="000000"/>
          <w:lang w:val="en-US"/>
        </w:rPr>
        <w:t xml:space="preserve"> Missoula Fire Lab, Rocky Mountain Research Station, USDA Forest Service. 5775 W Broadway St, Missoula, MT 59808, USA. Email: jackson.carrasco@usda.gov. </w:t>
      </w:r>
      <w:proofErr w:type="spellStart"/>
      <w:r w:rsidRPr="00B664F3">
        <w:rPr>
          <w:rFonts w:eastAsia="Times New Roman"/>
          <w:color w:val="000000"/>
          <w:lang w:val="en-US"/>
        </w:rPr>
        <w:t>ORCiD</w:t>
      </w:r>
      <w:proofErr w:type="spellEnd"/>
      <w:r w:rsidRPr="00B664F3">
        <w:rPr>
          <w:rFonts w:eastAsia="Times New Roman"/>
          <w:color w:val="000000"/>
          <w:lang w:val="en-US"/>
        </w:rPr>
        <w:t>: https://orcid.org/0009-0002-3326-1306.</w:t>
      </w:r>
    </w:p>
    <w:p w14:paraId="457A9499" w14:textId="1C57EB78" w:rsidR="00C15CCF" w:rsidRPr="00B664F3" w:rsidRDefault="00C15CCF" w:rsidP="00AB58D0">
      <w:pPr>
        <w:spacing w:line="240" w:lineRule="auto"/>
        <w:rPr>
          <w:rFonts w:eastAsia="Times New Roman"/>
          <w:color w:val="000000"/>
          <w:lang w:val="en-US"/>
        </w:rPr>
      </w:pPr>
      <w:r w:rsidRPr="00450C45">
        <w:rPr>
          <w:rFonts w:eastAsia="Times New Roman"/>
          <w:color w:val="000000"/>
          <w:vertAlign w:val="superscript"/>
          <w:lang w:val="en-US"/>
        </w:rPr>
        <w:t>j</w:t>
      </w:r>
      <w:r w:rsidRPr="00B664F3">
        <w:rPr>
          <w:rFonts w:eastAsia="Times New Roman"/>
          <w:color w:val="000000"/>
          <w:lang w:val="en-US"/>
        </w:rPr>
        <w:t xml:space="preserve"> Colorado Forest Restoration Institute, Colorado State University. Campus Mail 1472, Fort Collins, CO 80523, USA. Email: marin.chambers@colostate.edu. </w:t>
      </w:r>
      <w:proofErr w:type="spellStart"/>
      <w:r w:rsidRPr="00B664F3">
        <w:rPr>
          <w:rFonts w:eastAsia="Times New Roman"/>
          <w:color w:val="000000"/>
          <w:lang w:val="en-US"/>
        </w:rPr>
        <w:t>ORCiD</w:t>
      </w:r>
      <w:proofErr w:type="spellEnd"/>
      <w:r w:rsidRPr="00B664F3">
        <w:rPr>
          <w:rFonts w:eastAsia="Times New Roman"/>
          <w:color w:val="000000"/>
          <w:lang w:val="en-US"/>
        </w:rPr>
        <w:t xml:space="preserve">: </w:t>
      </w:r>
      <w:r w:rsidR="00AB58D0" w:rsidRPr="00B664F3">
        <w:rPr>
          <w:rFonts w:eastAsia="Times New Roman"/>
          <w:color w:val="000000"/>
          <w:lang w:val="en-US"/>
        </w:rPr>
        <w:t>N/A</w:t>
      </w:r>
      <w:r w:rsidRPr="00B664F3">
        <w:rPr>
          <w:rFonts w:eastAsia="Times New Roman"/>
          <w:color w:val="000000"/>
          <w:lang w:val="en-US"/>
        </w:rPr>
        <w:t>.</w:t>
      </w:r>
    </w:p>
    <w:p w14:paraId="0AA392C5" w14:textId="77777777"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k</w:t>
      </w:r>
      <w:r w:rsidRPr="00B664F3">
        <w:rPr>
          <w:rFonts w:eastAsia="Times New Roman"/>
          <w:color w:val="000000"/>
          <w:lang w:val="en-US"/>
        </w:rPr>
        <w:t xml:space="preserve"> Cooperative Institute for Research in Environmental Sciences, University of Colorado Boulder. 216 UCB, Boulder, CO 80309, USA. Email: kyra.clark-wolf@colorado.edu. </w:t>
      </w:r>
      <w:proofErr w:type="spellStart"/>
      <w:r w:rsidRPr="00B664F3">
        <w:rPr>
          <w:rFonts w:eastAsia="Times New Roman"/>
          <w:color w:val="000000"/>
          <w:lang w:val="en-US"/>
        </w:rPr>
        <w:t>ORCiD</w:t>
      </w:r>
      <w:proofErr w:type="spellEnd"/>
      <w:r w:rsidRPr="00B664F3">
        <w:rPr>
          <w:rFonts w:eastAsia="Times New Roman"/>
          <w:color w:val="000000"/>
          <w:lang w:val="en-US"/>
        </w:rPr>
        <w:t>: https://orcid.org/0000-0003-4584-0348.</w:t>
      </w:r>
    </w:p>
    <w:p w14:paraId="4042333C" w14:textId="49032C38"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l</w:t>
      </w:r>
      <w:r w:rsidRPr="00B664F3">
        <w:rPr>
          <w:rFonts w:eastAsia="Times New Roman"/>
          <w:color w:val="000000"/>
          <w:lang w:val="en-US"/>
        </w:rPr>
        <w:t xml:space="preserve"> </w:t>
      </w:r>
      <w:r w:rsidR="004D725A" w:rsidRPr="00B664F3">
        <w:rPr>
          <w:rFonts w:eastAsia="Times New Roman"/>
          <w:color w:val="000000"/>
          <w:lang w:val="en-US"/>
        </w:rPr>
        <w:t xml:space="preserve">Aviation Forest Fire and Emergency Services, </w:t>
      </w:r>
      <w:r w:rsidR="009D070A" w:rsidRPr="00B664F3">
        <w:rPr>
          <w:rFonts w:eastAsia="Times New Roman"/>
          <w:color w:val="000000"/>
          <w:lang w:val="en-US"/>
        </w:rPr>
        <w:t xml:space="preserve">Ontario </w:t>
      </w:r>
      <w:r w:rsidRPr="00B664F3">
        <w:rPr>
          <w:rFonts w:eastAsia="Times New Roman"/>
          <w:color w:val="000000"/>
          <w:lang w:val="en-US"/>
        </w:rPr>
        <w:t xml:space="preserve">Ministry of Natural Resources. 95 Ghost Lake Rd, Dryden, Ontario P8N 2Z5, Canada. Email: matt.corbett@ontario.ca. </w:t>
      </w:r>
      <w:proofErr w:type="spellStart"/>
      <w:r w:rsidRPr="00B664F3">
        <w:rPr>
          <w:rFonts w:eastAsia="Times New Roman"/>
          <w:color w:val="000000"/>
          <w:lang w:val="en-US"/>
        </w:rPr>
        <w:t>ORCiD</w:t>
      </w:r>
      <w:proofErr w:type="spellEnd"/>
      <w:r w:rsidRPr="00B664F3">
        <w:rPr>
          <w:rFonts w:eastAsia="Times New Roman"/>
          <w:color w:val="000000"/>
          <w:lang w:val="en-US"/>
        </w:rPr>
        <w:t xml:space="preserve">: </w:t>
      </w:r>
      <w:r w:rsidR="00AB58D0" w:rsidRPr="00B664F3">
        <w:rPr>
          <w:rFonts w:eastAsia="Times New Roman"/>
          <w:color w:val="000000"/>
          <w:lang w:val="en-US"/>
        </w:rPr>
        <w:t>N/A</w:t>
      </w:r>
      <w:r w:rsidRPr="00B664F3">
        <w:rPr>
          <w:rFonts w:eastAsia="Times New Roman"/>
          <w:color w:val="000000"/>
          <w:lang w:val="en-US"/>
        </w:rPr>
        <w:t>.</w:t>
      </w:r>
    </w:p>
    <w:p w14:paraId="46B449F5" w14:textId="3ECEF2F9"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m</w:t>
      </w:r>
      <w:r w:rsidRPr="00B664F3">
        <w:rPr>
          <w:rFonts w:eastAsia="Times New Roman"/>
          <w:color w:val="000000"/>
          <w:lang w:val="en-US"/>
        </w:rPr>
        <w:t xml:space="preserve"> Ecological Restoration Institute, Northern Arizona University. PO Box 15017, Flagstaff, AZ 86004, USA.  Email: joseph.crouse@nau.edu. </w:t>
      </w:r>
      <w:proofErr w:type="spellStart"/>
      <w:r w:rsidRPr="00B664F3">
        <w:rPr>
          <w:rFonts w:eastAsia="Times New Roman"/>
          <w:color w:val="000000"/>
          <w:lang w:val="en-US"/>
        </w:rPr>
        <w:t>ORCiD</w:t>
      </w:r>
      <w:proofErr w:type="spellEnd"/>
      <w:r w:rsidRPr="00B664F3">
        <w:rPr>
          <w:rFonts w:eastAsia="Times New Roman"/>
          <w:color w:val="000000"/>
          <w:lang w:val="en-US"/>
        </w:rPr>
        <w:t xml:space="preserve">: </w:t>
      </w:r>
      <w:r w:rsidR="004D725A" w:rsidRPr="00B664F3">
        <w:rPr>
          <w:rFonts w:eastAsia="Times New Roman"/>
          <w:color w:val="000000"/>
          <w:lang w:val="en-US"/>
        </w:rPr>
        <w:t>N/A</w:t>
      </w:r>
      <w:r w:rsidRPr="00B664F3">
        <w:rPr>
          <w:rFonts w:eastAsia="Times New Roman"/>
          <w:color w:val="000000"/>
          <w:lang w:val="en-US"/>
        </w:rPr>
        <w:t>.</w:t>
      </w:r>
    </w:p>
    <w:p w14:paraId="0D860896" w14:textId="77777777"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n</w:t>
      </w:r>
      <w:r w:rsidRPr="00B664F3">
        <w:rPr>
          <w:rFonts w:eastAsia="Times New Roman"/>
          <w:color w:val="000000"/>
          <w:lang w:val="en-US"/>
        </w:rPr>
        <w:t xml:space="preserve"> Département des Sciences </w:t>
      </w:r>
      <w:proofErr w:type="spellStart"/>
      <w:r w:rsidRPr="00B664F3">
        <w:rPr>
          <w:rFonts w:eastAsia="Times New Roman"/>
          <w:color w:val="000000"/>
          <w:lang w:val="en-US"/>
        </w:rPr>
        <w:t>Fondamentales</w:t>
      </w:r>
      <w:proofErr w:type="spellEnd"/>
      <w:r w:rsidRPr="00B664F3">
        <w:rPr>
          <w:rFonts w:eastAsia="Times New Roman"/>
          <w:color w:val="000000"/>
          <w:lang w:val="en-US"/>
        </w:rPr>
        <w:t xml:space="preserve">, Université du Québec à Chicoutimi. 555 Boulevard de </w:t>
      </w:r>
      <w:proofErr w:type="spellStart"/>
      <w:r w:rsidRPr="00B664F3">
        <w:rPr>
          <w:rFonts w:eastAsia="Times New Roman"/>
          <w:color w:val="000000"/>
          <w:lang w:val="en-US"/>
        </w:rPr>
        <w:t>l'Université</w:t>
      </w:r>
      <w:proofErr w:type="spellEnd"/>
      <w:r w:rsidRPr="00B664F3">
        <w:rPr>
          <w:rFonts w:eastAsia="Times New Roman"/>
          <w:color w:val="000000"/>
          <w:lang w:val="en-US"/>
        </w:rPr>
        <w:t xml:space="preserve">, Chicoutimi, QC G7H 2B1, Canada. Email: vdanneyr@uqac.ca. </w:t>
      </w:r>
      <w:proofErr w:type="spellStart"/>
      <w:r w:rsidRPr="00B664F3">
        <w:rPr>
          <w:rFonts w:eastAsia="Times New Roman"/>
          <w:color w:val="000000"/>
          <w:lang w:val="en-US"/>
        </w:rPr>
        <w:t>ORCiD</w:t>
      </w:r>
      <w:proofErr w:type="spellEnd"/>
      <w:r w:rsidRPr="00B664F3">
        <w:rPr>
          <w:rFonts w:eastAsia="Times New Roman"/>
          <w:color w:val="000000"/>
          <w:lang w:val="en-US"/>
        </w:rPr>
        <w:t>: https://orcid.org/0000-0002-4839-8164.</w:t>
      </w:r>
    </w:p>
    <w:p w14:paraId="6A040807" w14:textId="77777777"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o</w:t>
      </w:r>
      <w:r w:rsidRPr="00B664F3">
        <w:rPr>
          <w:rFonts w:eastAsia="Times New Roman"/>
          <w:color w:val="000000"/>
          <w:lang w:val="en-US"/>
        </w:rPr>
        <w:t xml:space="preserve"> New Mexico Forest and Watershed Restoration Institute, New Mexico Highlands University. PO Box 9000, Las Vegas, NM 87701, USA. Email: prdappen@nmhu.edu. </w:t>
      </w:r>
      <w:proofErr w:type="spellStart"/>
      <w:r w:rsidRPr="00B664F3">
        <w:rPr>
          <w:rFonts w:eastAsia="Times New Roman"/>
          <w:color w:val="000000"/>
          <w:lang w:val="en-US"/>
        </w:rPr>
        <w:t>ORCiD</w:t>
      </w:r>
      <w:proofErr w:type="spellEnd"/>
      <w:r w:rsidRPr="00B664F3">
        <w:rPr>
          <w:rFonts w:eastAsia="Times New Roman"/>
          <w:color w:val="000000"/>
          <w:lang w:val="en-US"/>
        </w:rPr>
        <w:t>: https://orcid.org/0009-0004-9910-7023.</w:t>
      </w:r>
    </w:p>
    <w:p w14:paraId="37B4F4D2" w14:textId="77777777"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p</w:t>
      </w:r>
      <w:r w:rsidRPr="00B664F3">
        <w:rPr>
          <w:rFonts w:eastAsia="Times New Roman"/>
          <w:color w:val="000000"/>
          <w:lang w:val="en-US"/>
        </w:rPr>
        <w:t xml:space="preserve"> Missoula Fire Sciences Lab, Rocky Mountain Research Station, USDA Forest Service. 5775 W Broadway St, Missoula, MT 59808, USA. Email: kimberley.davis@usda.gov. </w:t>
      </w:r>
      <w:proofErr w:type="spellStart"/>
      <w:r w:rsidRPr="00B664F3">
        <w:rPr>
          <w:rFonts w:eastAsia="Times New Roman"/>
          <w:color w:val="000000"/>
          <w:lang w:val="en-US"/>
        </w:rPr>
        <w:t>ORCiD</w:t>
      </w:r>
      <w:proofErr w:type="spellEnd"/>
      <w:r w:rsidRPr="00B664F3">
        <w:rPr>
          <w:rFonts w:eastAsia="Times New Roman"/>
          <w:color w:val="000000"/>
          <w:lang w:val="en-US"/>
        </w:rPr>
        <w:t>: https://orcid.org/0000-0001-9727-374X.</w:t>
      </w:r>
    </w:p>
    <w:p w14:paraId="3420F4EE" w14:textId="77777777" w:rsidR="00C15CCF" w:rsidRPr="00B664F3" w:rsidRDefault="00C15CCF" w:rsidP="00C15CCF">
      <w:pPr>
        <w:rPr>
          <w:rFonts w:eastAsia="Times New Roman"/>
          <w:color w:val="000000"/>
          <w:lang w:val="en-US"/>
        </w:rPr>
      </w:pPr>
      <w:r w:rsidRPr="00450C45">
        <w:rPr>
          <w:rFonts w:eastAsia="Times New Roman"/>
          <w:color w:val="000000"/>
          <w:vertAlign w:val="superscript"/>
          <w:lang w:val="en-US"/>
        </w:rPr>
        <w:t>q</w:t>
      </w:r>
      <w:r w:rsidRPr="00B664F3">
        <w:rPr>
          <w:rFonts w:eastAsia="Times New Roman"/>
          <w:color w:val="000000"/>
          <w:lang w:val="en-US"/>
        </w:rPr>
        <w:t xml:space="preserve"> School of Environmental and Forest Sciences, University of Washington. Box 352100, Seattle, WA 98195, USA. Email: bjharvey@uw.edu. </w:t>
      </w:r>
      <w:proofErr w:type="spellStart"/>
      <w:r w:rsidRPr="00B664F3">
        <w:rPr>
          <w:rFonts w:eastAsia="Times New Roman"/>
          <w:color w:val="000000"/>
          <w:lang w:val="en-US"/>
        </w:rPr>
        <w:t>ORCiD</w:t>
      </w:r>
      <w:proofErr w:type="spellEnd"/>
      <w:r w:rsidRPr="00B664F3">
        <w:rPr>
          <w:rFonts w:eastAsia="Times New Roman"/>
          <w:color w:val="000000"/>
          <w:lang w:val="en-US"/>
        </w:rPr>
        <w:t>: https://orcid.org/0000-0002-5902-4862.</w:t>
      </w:r>
    </w:p>
    <w:p w14:paraId="2A006F0F" w14:textId="4D7DC58B" w:rsidR="00945495" w:rsidRPr="00B664F3" w:rsidRDefault="00945495" w:rsidP="00945495">
      <w:pPr>
        <w:rPr>
          <w:rFonts w:eastAsia="Times New Roman"/>
          <w:color w:val="000000"/>
          <w:lang w:val="en-US"/>
        </w:rPr>
      </w:pPr>
      <w:r w:rsidRPr="00945495">
        <w:rPr>
          <w:rFonts w:eastAsia="Times New Roman"/>
          <w:color w:val="000000"/>
          <w:vertAlign w:val="superscript"/>
          <w:lang w:val="en-US"/>
        </w:rPr>
        <w:t>r</w:t>
      </w:r>
      <w:r w:rsidRPr="00945495">
        <w:rPr>
          <w:rFonts w:eastAsia="Times New Roman"/>
          <w:color w:val="000000"/>
          <w:lang w:val="en-US"/>
        </w:rPr>
        <w:t xml:space="preserve"> Missoula Fire Sciences Lab, Rocky Mountain Research Station, USDA Forest Service. 5775 W Broadway St, Missoula, MT 59808, USA. Email: zachary.holden@usda.gov. </w:t>
      </w:r>
      <w:proofErr w:type="spellStart"/>
      <w:r w:rsidRPr="00945495">
        <w:rPr>
          <w:rFonts w:eastAsia="Times New Roman"/>
          <w:color w:val="000000"/>
          <w:lang w:val="en-US"/>
        </w:rPr>
        <w:t>ORCiD</w:t>
      </w:r>
      <w:proofErr w:type="spellEnd"/>
      <w:r w:rsidRPr="00945495">
        <w:rPr>
          <w:rFonts w:eastAsia="Times New Roman"/>
          <w:color w:val="000000"/>
          <w:lang w:val="en-US"/>
        </w:rPr>
        <w:t>: https://orcid.org/0000-0002-9544-820.</w:t>
      </w:r>
    </w:p>
    <w:p w14:paraId="6F6123BA" w14:textId="49B89A3A" w:rsidR="00C15CCF" w:rsidRPr="00B664F3" w:rsidRDefault="00945495" w:rsidP="00C15CCF">
      <w:pPr>
        <w:rPr>
          <w:rFonts w:eastAsia="Times New Roman"/>
          <w:color w:val="000000"/>
          <w:lang w:val="en-US"/>
        </w:rPr>
      </w:pPr>
      <w:r>
        <w:rPr>
          <w:rFonts w:eastAsia="Times New Roman"/>
          <w:color w:val="000000"/>
          <w:vertAlign w:val="superscript"/>
          <w:lang w:val="en-US"/>
        </w:rPr>
        <w:t>s</w:t>
      </w:r>
      <w:r w:rsidR="00C15CCF" w:rsidRPr="00B664F3">
        <w:rPr>
          <w:rFonts w:eastAsia="Times New Roman"/>
          <w:color w:val="000000"/>
          <w:lang w:val="en-US"/>
        </w:rPr>
        <w:t xml:space="preserve"> Missoula Fire Sciences Lab, Rocky Mountain Research Station, USDA Forest Service. 5775 W Broadway St, Missoula, MT 59808, USA. Email: sharon.hood@usda.gov.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https://orcid.org/0000-0002-9544-820.</w:t>
      </w:r>
    </w:p>
    <w:p w14:paraId="7CA48B88" w14:textId="61691CEC" w:rsidR="00C15CCF" w:rsidRPr="00B664F3" w:rsidRDefault="00945495" w:rsidP="00C15CCF">
      <w:pPr>
        <w:rPr>
          <w:rFonts w:eastAsia="Times New Roman"/>
          <w:color w:val="000000"/>
          <w:lang w:val="en-US"/>
        </w:rPr>
      </w:pPr>
      <w:proofErr w:type="gramStart"/>
      <w:r>
        <w:rPr>
          <w:rFonts w:eastAsia="Times New Roman"/>
          <w:color w:val="000000"/>
          <w:vertAlign w:val="superscript"/>
          <w:lang w:val="en-US"/>
        </w:rPr>
        <w:t>t</w:t>
      </w:r>
      <w:r w:rsidR="00C15CCF" w:rsidRPr="00B664F3">
        <w:rPr>
          <w:rFonts w:eastAsia="Times New Roman"/>
          <w:color w:val="000000"/>
          <w:lang w:val="en-US"/>
        </w:rPr>
        <w:t xml:space="preserve"> Rocky Mountain</w:t>
      </w:r>
      <w:proofErr w:type="gramEnd"/>
      <w:r w:rsidR="00C15CCF" w:rsidRPr="00B664F3">
        <w:rPr>
          <w:rFonts w:eastAsia="Times New Roman"/>
          <w:color w:val="000000"/>
          <w:lang w:val="en-US"/>
        </w:rPr>
        <w:t xml:space="preserve"> Research Station, USDA Forest Service. 2500 Pine Knoll Dr, Flagstaff, AZ 86004, USA. Email: jose.m.iniguez@usda.gov.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https://orcid.org/0000-0002-4566-1297.</w:t>
      </w:r>
    </w:p>
    <w:p w14:paraId="4F89CF13" w14:textId="62D2A9FC" w:rsidR="00C15CCF" w:rsidRPr="00B664F3" w:rsidRDefault="00945495" w:rsidP="00C15CCF">
      <w:pPr>
        <w:rPr>
          <w:rFonts w:eastAsia="Times New Roman"/>
          <w:color w:val="000000"/>
          <w:lang w:val="en-US"/>
        </w:rPr>
      </w:pPr>
      <w:r>
        <w:rPr>
          <w:rFonts w:eastAsia="Times New Roman"/>
          <w:color w:val="000000"/>
          <w:vertAlign w:val="superscript"/>
          <w:lang w:val="en-US"/>
        </w:rPr>
        <w:lastRenderedPageBreak/>
        <w:t>u</w:t>
      </w:r>
      <w:r w:rsidR="00C15CCF" w:rsidRPr="00B664F3">
        <w:rPr>
          <w:rFonts w:eastAsia="Times New Roman"/>
          <w:color w:val="000000"/>
          <w:lang w:val="en-US"/>
        </w:rPr>
        <w:t xml:space="preserve"> Ins</w:t>
      </w:r>
      <w:r w:rsidR="00450C45">
        <w:rPr>
          <w:rFonts w:eastAsia="Times New Roman"/>
          <w:color w:val="000000"/>
          <w:lang w:val="en-US"/>
        </w:rPr>
        <w:t>t</w:t>
      </w:r>
      <w:r w:rsidR="00C15CCF" w:rsidRPr="00B664F3">
        <w:rPr>
          <w:rFonts w:eastAsia="Times New Roman"/>
          <w:color w:val="000000"/>
          <w:lang w:val="en-US"/>
        </w:rPr>
        <w:t>itute of Forest</w:t>
      </w:r>
      <w:r>
        <w:rPr>
          <w:rFonts w:eastAsia="Times New Roman"/>
          <w:color w:val="000000"/>
          <w:lang w:val="en-US"/>
        </w:rPr>
        <w:t>r</w:t>
      </w:r>
      <w:r w:rsidR="00C15CCF" w:rsidRPr="00B664F3">
        <w:rPr>
          <w:rFonts w:eastAsia="Times New Roman"/>
          <w:color w:val="000000"/>
          <w:lang w:val="en-US"/>
        </w:rPr>
        <w:t xml:space="preserve">y and Conservation, University of Toronto. 33 Willcocks St. Toronto, ON M5S 3B3, Canada. Email: patrick.james@utoronto.ca.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https://orcid.org/0000-0001-7639-7217.</w:t>
      </w:r>
    </w:p>
    <w:p w14:paraId="74D9F0AE" w14:textId="7F235676" w:rsidR="00C15CCF" w:rsidRPr="00B664F3" w:rsidRDefault="00945495" w:rsidP="00C15CCF">
      <w:pPr>
        <w:rPr>
          <w:rFonts w:eastAsia="Times New Roman"/>
          <w:color w:val="000000"/>
          <w:lang w:val="en-US"/>
        </w:rPr>
      </w:pPr>
      <w:r>
        <w:rPr>
          <w:rFonts w:eastAsia="Times New Roman"/>
          <w:color w:val="000000"/>
          <w:vertAlign w:val="superscript"/>
          <w:lang w:val="en-US"/>
        </w:rPr>
        <w:t>v</w:t>
      </w:r>
      <w:r w:rsidR="00C15CCF" w:rsidRPr="00B664F3">
        <w:rPr>
          <w:rFonts w:eastAsia="Times New Roman"/>
          <w:color w:val="000000"/>
          <w:lang w:val="en-US"/>
        </w:rPr>
        <w:t xml:space="preserve"> Pacific Southwest Research Station, USDA Forest Service. 3644 </w:t>
      </w:r>
      <w:proofErr w:type="spellStart"/>
      <w:r w:rsidR="00C15CCF" w:rsidRPr="00B664F3">
        <w:rPr>
          <w:rFonts w:eastAsia="Times New Roman"/>
          <w:color w:val="000000"/>
          <w:lang w:val="en-US"/>
        </w:rPr>
        <w:t>Avtech</w:t>
      </w:r>
      <w:proofErr w:type="spellEnd"/>
      <w:r w:rsidR="00C15CCF" w:rsidRPr="00B664F3">
        <w:rPr>
          <w:rFonts w:eastAsia="Times New Roman"/>
          <w:color w:val="000000"/>
          <w:lang w:val="en-US"/>
        </w:rPr>
        <w:t xml:space="preserve"> Pkwy, Redding, CA 96002, USA. Email: mark.kreider@usda.gov.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https://orcid.org/0000-0002-1518-8267.</w:t>
      </w:r>
    </w:p>
    <w:p w14:paraId="67F328D0" w14:textId="224596A4" w:rsidR="00C15CCF" w:rsidRPr="00B664F3" w:rsidRDefault="00945495" w:rsidP="00C15CCF">
      <w:pPr>
        <w:rPr>
          <w:rFonts w:eastAsia="Times New Roman"/>
          <w:color w:val="000000"/>
          <w:lang w:val="en-US"/>
        </w:rPr>
      </w:pPr>
      <w:r>
        <w:rPr>
          <w:rFonts w:eastAsia="Times New Roman"/>
          <w:color w:val="000000"/>
          <w:vertAlign w:val="superscript"/>
          <w:lang w:val="en-US"/>
        </w:rPr>
        <w:t>w</w:t>
      </w:r>
      <w:r w:rsidR="00C15CCF" w:rsidRPr="00B664F3">
        <w:rPr>
          <w:rFonts w:eastAsia="Times New Roman"/>
          <w:color w:val="000000"/>
          <w:lang w:val="en-US"/>
        </w:rPr>
        <w:t xml:space="preserve"> School of Environmental and Forest Sciences, University of Washington. Box 352100, Seattle, WA 98195, USA. Email: laughmad@uw.edu.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https://orcid.org/0000-0002-2706-1271.</w:t>
      </w:r>
    </w:p>
    <w:p w14:paraId="76719916" w14:textId="6B18893D" w:rsidR="00C15CCF" w:rsidRPr="00B664F3" w:rsidRDefault="00945495" w:rsidP="00C15CCF">
      <w:pPr>
        <w:rPr>
          <w:rFonts w:eastAsia="Times New Roman"/>
          <w:color w:val="000000"/>
          <w:lang w:val="en-US"/>
        </w:rPr>
      </w:pPr>
      <w:r>
        <w:rPr>
          <w:rFonts w:eastAsia="Times New Roman"/>
          <w:color w:val="000000"/>
          <w:vertAlign w:val="superscript"/>
          <w:lang w:val="en-US"/>
        </w:rPr>
        <w:t>x</w:t>
      </w:r>
      <w:r w:rsidR="00C15CCF" w:rsidRPr="00B664F3">
        <w:rPr>
          <w:rFonts w:eastAsia="Times New Roman"/>
          <w:color w:val="000000"/>
          <w:lang w:val="en-US"/>
        </w:rPr>
        <w:t xml:space="preserve"> New Mexico Forest and Watershed Restoration Institute, New Mexico Highlands University. PO Box 9000, Las Vegas, NM 87701, USA. Email: krmahan@nmhu.edu.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https://orcid.org/0009-0002-9055-1107.</w:t>
      </w:r>
    </w:p>
    <w:p w14:paraId="7F0AE5E9" w14:textId="2C783850" w:rsidR="00C15CCF" w:rsidRPr="00B664F3" w:rsidRDefault="00945495" w:rsidP="00C15CCF">
      <w:pPr>
        <w:rPr>
          <w:rFonts w:eastAsia="Times New Roman"/>
          <w:color w:val="000000"/>
          <w:lang w:val="en-US"/>
        </w:rPr>
      </w:pPr>
      <w:r>
        <w:rPr>
          <w:rFonts w:eastAsia="Times New Roman"/>
          <w:color w:val="000000"/>
          <w:vertAlign w:val="superscript"/>
          <w:lang w:val="en-US"/>
        </w:rPr>
        <w:t>y</w:t>
      </w:r>
      <w:r w:rsidR="00C15CCF" w:rsidRPr="00B664F3">
        <w:rPr>
          <w:rFonts w:eastAsia="Times New Roman"/>
          <w:color w:val="000000"/>
          <w:lang w:val="en-US"/>
        </w:rPr>
        <w:t xml:space="preserve"> School of Environmental and Forest Sciences, University of Washington. Box 352100, Seattle, WA 98195, USA. Email: jemorris@uw.edu.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https://orcid.org/0000-0003-3848-5915.</w:t>
      </w:r>
    </w:p>
    <w:p w14:paraId="602324D6" w14:textId="53AA4098" w:rsidR="00C15CCF" w:rsidRPr="00B664F3" w:rsidRDefault="00945495" w:rsidP="00C15CCF">
      <w:pPr>
        <w:rPr>
          <w:rFonts w:eastAsia="Times New Roman"/>
          <w:color w:val="000000"/>
          <w:lang w:val="en-US"/>
        </w:rPr>
      </w:pPr>
      <w:r>
        <w:rPr>
          <w:rFonts w:eastAsia="Times New Roman"/>
          <w:color w:val="000000"/>
          <w:vertAlign w:val="superscript"/>
          <w:lang w:val="en-US"/>
        </w:rPr>
        <w:t>z</w:t>
      </w:r>
      <w:r w:rsidR="00C15CCF" w:rsidRPr="00B664F3">
        <w:rPr>
          <w:rFonts w:eastAsia="Times New Roman"/>
          <w:color w:val="000000"/>
          <w:lang w:val="en-US"/>
        </w:rPr>
        <w:t xml:space="preserve"> Northern Forestry Centre, Canadian Forest Service, Natural Resources Canada. 5320-122 St. NW, Edmonton, AB T6H 3S5, USA. Email: marc-andre.parisien@nrcan-rncan.gc.ca.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https://orcid.org/0000-0002-8158-7434.</w:t>
      </w:r>
    </w:p>
    <w:p w14:paraId="3F49160F" w14:textId="5CC8241D" w:rsidR="00C15CCF" w:rsidRPr="00B664F3" w:rsidRDefault="00945495" w:rsidP="00C15CCF">
      <w:pPr>
        <w:rPr>
          <w:rFonts w:eastAsia="Times New Roman"/>
          <w:color w:val="000000"/>
          <w:lang w:val="en-US"/>
        </w:rPr>
      </w:pPr>
      <w:r>
        <w:rPr>
          <w:rFonts w:eastAsia="Times New Roman"/>
          <w:color w:val="000000"/>
          <w:vertAlign w:val="superscript"/>
          <w:lang w:val="en-US"/>
        </w:rPr>
        <w:t>aa</w:t>
      </w:r>
      <w:r w:rsidR="00C15CCF" w:rsidRPr="00B664F3">
        <w:rPr>
          <w:rFonts w:eastAsia="Times New Roman"/>
          <w:color w:val="000000"/>
          <w:lang w:val="en-US"/>
        </w:rPr>
        <w:t xml:space="preserve"> Ecological Restoration Institute, Northern Arizona University. PO Box 15017, Flagstaff, AZ 86004, USA.  Email: john.roccaforte@nau.edu.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https://oricid.org/0000-0002-0952-0331.</w:t>
      </w:r>
    </w:p>
    <w:p w14:paraId="71E02200" w14:textId="0B18A02A" w:rsidR="00C15CCF" w:rsidRPr="00B664F3" w:rsidRDefault="00945495" w:rsidP="00C15CCF">
      <w:pPr>
        <w:rPr>
          <w:rFonts w:eastAsia="Times New Roman"/>
          <w:color w:val="000000"/>
          <w:lang w:val="en-US"/>
        </w:rPr>
      </w:pPr>
      <w:r>
        <w:rPr>
          <w:rFonts w:eastAsia="Times New Roman"/>
          <w:color w:val="000000"/>
          <w:vertAlign w:val="superscript"/>
          <w:lang w:val="en-US"/>
        </w:rPr>
        <w:t>bb</w:t>
      </w:r>
      <w:r w:rsidR="00C15CCF" w:rsidRPr="00B664F3">
        <w:rPr>
          <w:rFonts w:eastAsia="Times New Roman"/>
          <w:color w:val="000000"/>
          <w:lang w:val="en-US"/>
        </w:rPr>
        <w:t xml:space="preserve"> Department of Environmental Science and Policy, University of California, Davis.  1 Shields Ave, Davis, CA 95616, USA. Email: sjsaberi@ucdavis.edu.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https://orcid.org/0000-0002-7841-1358.</w:t>
      </w:r>
    </w:p>
    <w:p w14:paraId="3E855110" w14:textId="07379E51" w:rsidR="00C15CCF" w:rsidRPr="00B664F3" w:rsidRDefault="00945495" w:rsidP="00C15CCF">
      <w:pPr>
        <w:rPr>
          <w:rFonts w:eastAsia="Times New Roman"/>
          <w:color w:val="000000"/>
          <w:lang w:val="en-US"/>
        </w:rPr>
      </w:pPr>
      <w:r>
        <w:rPr>
          <w:rFonts w:eastAsia="Times New Roman"/>
          <w:color w:val="000000"/>
          <w:vertAlign w:val="superscript"/>
          <w:lang w:val="en-US"/>
        </w:rPr>
        <w:t>cc</w:t>
      </w:r>
      <w:r w:rsidR="00C15CCF" w:rsidRPr="00B664F3">
        <w:rPr>
          <w:rFonts w:eastAsia="Times New Roman"/>
          <w:color w:val="000000"/>
          <w:lang w:val="en-US"/>
        </w:rPr>
        <w:t xml:space="preserve"> Colorado Forest Restoration Institute &amp; Department of Forest and Rangeland Stewardship, Colorado State University. Campus Mail 1472, Fort Collins, CO 80523, USA. Email: c.stevens-rumann@colostate.edu.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https://orcid.org/0000-0002-7923-0487.</w:t>
      </w:r>
    </w:p>
    <w:p w14:paraId="1B839E6B" w14:textId="0833E1C8" w:rsidR="00C15CCF" w:rsidRPr="00B664F3" w:rsidRDefault="00945495" w:rsidP="00C15CCF">
      <w:pPr>
        <w:rPr>
          <w:rFonts w:eastAsia="Times New Roman"/>
          <w:color w:val="000000"/>
          <w:lang w:val="en-US"/>
        </w:rPr>
      </w:pPr>
      <w:r>
        <w:rPr>
          <w:rFonts w:eastAsia="Times New Roman"/>
          <w:color w:val="000000"/>
          <w:vertAlign w:val="superscript"/>
          <w:lang w:val="en-US"/>
        </w:rPr>
        <w:t>dd</w:t>
      </w:r>
      <w:r w:rsidR="00C15CCF" w:rsidRPr="00B664F3">
        <w:rPr>
          <w:rFonts w:eastAsia="Times New Roman"/>
          <w:color w:val="000000"/>
          <w:lang w:val="en-US"/>
        </w:rPr>
        <w:t xml:space="preserve"> Ecological Restoration Institute, Northern Arizona University. PO Box 15017, Flagstaff, AZ 86004, USA.  Email: mike.stoddard@nau.edu.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https://orcid.org/0000-0002-9664-3873.</w:t>
      </w:r>
    </w:p>
    <w:p w14:paraId="23612CEA" w14:textId="1216DFFB" w:rsidR="00C15CCF" w:rsidRDefault="00945495" w:rsidP="00C15CCF">
      <w:pPr>
        <w:rPr>
          <w:rFonts w:eastAsia="Times New Roman"/>
          <w:color w:val="000000"/>
          <w:lang w:val="en-US"/>
        </w:rPr>
      </w:pPr>
      <w:r>
        <w:rPr>
          <w:rFonts w:eastAsia="Times New Roman"/>
          <w:color w:val="000000"/>
          <w:vertAlign w:val="superscript"/>
          <w:lang w:val="en-US"/>
        </w:rPr>
        <w:t>ee</w:t>
      </w:r>
      <w:r w:rsidR="00C15CCF" w:rsidRPr="00B664F3">
        <w:rPr>
          <w:rFonts w:eastAsia="Times New Roman"/>
          <w:color w:val="000000"/>
          <w:lang w:val="en-US"/>
        </w:rPr>
        <w:t xml:space="preserve"> New Mexico Forest and Watershed Restoration Institute, New Mex</w:t>
      </w:r>
      <w:r>
        <w:rPr>
          <w:rFonts w:eastAsia="Times New Roman"/>
          <w:color w:val="000000"/>
          <w:lang w:val="en-US"/>
        </w:rPr>
        <w:t>i</w:t>
      </w:r>
      <w:r w:rsidR="00C15CCF" w:rsidRPr="00B664F3">
        <w:rPr>
          <w:rFonts w:eastAsia="Times New Roman"/>
          <w:color w:val="000000"/>
          <w:lang w:val="en-US"/>
        </w:rPr>
        <w:t xml:space="preserve">co Highlands University. PO Box 9000, Las Vegas, NM 87701, USA. Email: ntomczyk@nmhu.edu.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https://orcid.org/0000-0002-3131-1851.</w:t>
      </w:r>
    </w:p>
    <w:p w14:paraId="5D1A97B6" w14:textId="4DCB65C5" w:rsidR="003E1249" w:rsidRPr="00B664F3" w:rsidRDefault="00945495" w:rsidP="00C15CCF">
      <w:pPr>
        <w:rPr>
          <w:rFonts w:eastAsia="Times New Roman"/>
          <w:color w:val="000000"/>
          <w:lang w:val="en-US"/>
        </w:rPr>
      </w:pPr>
      <w:r>
        <w:rPr>
          <w:rFonts w:eastAsia="Times New Roman"/>
          <w:color w:val="000000"/>
          <w:vertAlign w:val="superscript"/>
          <w:lang w:val="en-US"/>
        </w:rPr>
        <w:t>ff</w:t>
      </w:r>
      <w:r w:rsidR="003E1249" w:rsidRPr="00B664F3">
        <w:rPr>
          <w:rFonts w:eastAsia="Times New Roman"/>
          <w:color w:val="000000"/>
          <w:lang w:val="en-US"/>
        </w:rPr>
        <w:t xml:space="preserve"> </w:t>
      </w:r>
      <w:r w:rsidR="003E1249" w:rsidRPr="003E1249">
        <w:rPr>
          <w:rFonts w:eastAsia="Times New Roman"/>
          <w:color w:val="000000"/>
          <w:lang w:val="en-US"/>
        </w:rPr>
        <w:t xml:space="preserve">University of Colorado Denver. 1201 Larimer St., Denver, CO 80204 USA. Email: erin.twaddell@gmail.com. </w:t>
      </w:r>
      <w:proofErr w:type="spellStart"/>
      <w:r w:rsidR="003E1249" w:rsidRPr="003E1249">
        <w:rPr>
          <w:rFonts w:eastAsia="Times New Roman"/>
          <w:color w:val="000000"/>
          <w:lang w:val="en-US"/>
        </w:rPr>
        <w:t>ORCiD</w:t>
      </w:r>
      <w:proofErr w:type="spellEnd"/>
      <w:r w:rsidR="003E1249" w:rsidRPr="003E1249">
        <w:rPr>
          <w:rFonts w:eastAsia="Times New Roman"/>
          <w:color w:val="000000"/>
          <w:lang w:val="en-US"/>
        </w:rPr>
        <w:t>: https://orcid.org/0009-0009-7902-0197.</w:t>
      </w:r>
    </w:p>
    <w:p w14:paraId="6204CFC4" w14:textId="5B566E66" w:rsidR="00C15CCF" w:rsidRPr="00B664F3" w:rsidRDefault="00945495" w:rsidP="00C15CCF">
      <w:pPr>
        <w:rPr>
          <w:rFonts w:eastAsia="Times New Roman"/>
          <w:color w:val="000000"/>
          <w:lang w:val="en-US"/>
        </w:rPr>
      </w:pPr>
      <w:r>
        <w:rPr>
          <w:rFonts w:eastAsia="Times New Roman"/>
          <w:color w:val="000000"/>
          <w:vertAlign w:val="superscript"/>
          <w:lang w:val="en-US"/>
        </w:rPr>
        <w:t>gg</w:t>
      </w:r>
      <w:r w:rsidR="00C15CCF" w:rsidRPr="00450C45">
        <w:rPr>
          <w:rFonts w:eastAsia="Times New Roman"/>
          <w:color w:val="000000"/>
          <w:vertAlign w:val="superscript"/>
          <w:lang w:val="en-US"/>
        </w:rPr>
        <w:t xml:space="preserve"> </w:t>
      </w:r>
      <w:r w:rsidR="00C15CCF" w:rsidRPr="00B664F3">
        <w:rPr>
          <w:rFonts w:eastAsia="Times New Roman"/>
          <w:color w:val="000000"/>
          <w:lang w:val="en-US"/>
        </w:rPr>
        <w:t xml:space="preserve">Department of Ecosystem and Conservation Sciences, University of Montana. 32 Campus Dr, Missoula, MT 59812, USA. Email: stvieira@alaska.edu.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https://orcid.org/0000-0002-7202-6192.</w:t>
      </w:r>
    </w:p>
    <w:p w14:paraId="6DA38C55" w14:textId="2D24B589" w:rsidR="00C15CCF" w:rsidRPr="00B664F3" w:rsidRDefault="00945495" w:rsidP="00C15CCF">
      <w:pPr>
        <w:rPr>
          <w:rFonts w:eastAsia="Times New Roman"/>
          <w:color w:val="000000"/>
          <w:lang w:val="en-US"/>
        </w:rPr>
      </w:pPr>
      <w:proofErr w:type="spellStart"/>
      <w:r>
        <w:rPr>
          <w:rFonts w:eastAsia="Times New Roman"/>
          <w:color w:val="000000"/>
          <w:vertAlign w:val="superscript"/>
          <w:lang w:val="en-US"/>
        </w:rPr>
        <w:lastRenderedPageBreak/>
        <w:t>hh</w:t>
      </w:r>
      <w:proofErr w:type="spellEnd"/>
      <w:r w:rsidR="00C15CCF" w:rsidRPr="00B664F3">
        <w:rPr>
          <w:rFonts w:eastAsia="Times New Roman"/>
          <w:color w:val="000000"/>
          <w:lang w:val="en-US"/>
        </w:rPr>
        <w:t xml:space="preserve"> Natural Resource Ecology Laboratory, Colorado State University. 1499 Campus Delivery, Fort Collins, CO 80523, USA. Email: anthony.vorster@colostate.edu.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https://orcid.org/0000-0002-7202-6192.</w:t>
      </w:r>
    </w:p>
    <w:p w14:paraId="364B9BEE" w14:textId="2803AC39" w:rsidR="00C15CCF" w:rsidRPr="00B664F3" w:rsidRDefault="00945495" w:rsidP="00C15CCF">
      <w:pPr>
        <w:rPr>
          <w:rFonts w:eastAsia="Times New Roman"/>
          <w:color w:val="000000"/>
          <w:lang w:val="en-US"/>
        </w:rPr>
      </w:pPr>
      <w:r>
        <w:rPr>
          <w:rFonts w:eastAsia="Times New Roman"/>
          <w:color w:val="000000"/>
          <w:vertAlign w:val="superscript"/>
          <w:lang w:val="en-US"/>
        </w:rPr>
        <w:t>ii</w:t>
      </w:r>
      <w:r w:rsidR="00C15CCF" w:rsidRPr="00B664F3">
        <w:rPr>
          <w:rFonts w:eastAsia="Times New Roman"/>
          <w:color w:val="000000"/>
          <w:lang w:val="en-US"/>
        </w:rPr>
        <w:t xml:space="preserve"> Colorado Forest Restoration Institute, Colorado State University. Campus Mail 1472, Fort Collins, CO 80523, USA. Email: weimer.kate.em@gmail.com.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https://orcid.org/0009-0003-0347-0614.</w:t>
      </w:r>
    </w:p>
    <w:p w14:paraId="0DA9C777" w14:textId="77C44795" w:rsidR="00C15CCF" w:rsidRPr="00B664F3" w:rsidRDefault="00945495" w:rsidP="00C15CCF">
      <w:pPr>
        <w:rPr>
          <w:rFonts w:eastAsia="Times New Roman"/>
          <w:color w:val="000000"/>
          <w:lang w:val="en-US"/>
        </w:rPr>
      </w:pPr>
      <w:proofErr w:type="spellStart"/>
      <w:r>
        <w:rPr>
          <w:rFonts w:eastAsia="Times New Roman"/>
          <w:color w:val="000000"/>
          <w:vertAlign w:val="superscript"/>
          <w:lang w:val="en-US"/>
        </w:rPr>
        <w:t>jj</w:t>
      </w:r>
      <w:proofErr w:type="spellEnd"/>
      <w:r w:rsidR="00C15CCF" w:rsidRPr="00B664F3">
        <w:rPr>
          <w:rFonts w:eastAsia="Times New Roman"/>
          <w:color w:val="000000"/>
          <w:lang w:val="en-US"/>
        </w:rPr>
        <w:t xml:space="preserve"> University of California, Cooperative Extension. 500 Westridge Drive, Watsonville, CA 95076, USA. Email: bdwoodward@ucanr.edu.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https://orcid.org/0000-0002-1393-3956.</w:t>
      </w:r>
    </w:p>
    <w:p w14:paraId="4555D714" w14:textId="626E4C43" w:rsidR="00C15CCF" w:rsidRPr="00B664F3" w:rsidRDefault="00945495" w:rsidP="00C15CCF">
      <w:pPr>
        <w:rPr>
          <w:rFonts w:eastAsia="Times New Roman"/>
          <w:color w:val="000000"/>
          <w:lang w:val="en-US"/>
        </w:rPr>
      </w:pPr>
      <w:r>
        <w:rPr>
          <w:rFonts w:eastAsia="Times New Roman"/>
          <w:color w:val="000000"/>
          <w:vertAlign w:val="superscript"/>
          <w:lang w:val="en-US"/>
        </w:rPr>
        <w:t>kk</w:t>
      </w:r>
      <w:r w:rsidR="00C15CCF" w:rsidRPr="00B664F3">
        <w:rPr>
          <w:rFonts w:eastAsia="Times New Roman"/>
          <w:color w:val="000000"/>
          <w:lang w:val="en-US"/>
        </w:rPr>
        <w:t xml:space="preserve"> Department of Forest and Rangeland Stewardship, Colorado State University. 1001 Amy Van Dyken Way, Fort Collins, CO 80521, USA. Email: jamie.woolet@colostate.edu.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https://orcid.org/0000-0003-4333-5495.</w:t>
      </w:r>
    </w:p>
    <w:p w14:paraId="0928F29C" w14:textId="760C389E" w:rsidR="00C15CCF" w:rsidRPr="00B664F3" w:rsidRDefault="00945495" w:rsidP="00C15CCF">
      <w:pPr>
        <w:rPr>
          <w:rFonts w:eastAsia="Times New Roman"/>
          <w:color w:val="000000"/>
          <w:lang w:val="en-US"/>
        </w:rPr>
      </w:pPr>
      <w:proofErr w:type="spellStart"/>
      <w:r>
        <w:rPr>
          <w:rFonts w:eastAsia="Times New Roman"/>
          <w:color w:val="000000"/>
          <w:vertAlign w:val="superscript"/>
          <w:lang w:val="en-US"/>
        </w:rPr>
        <w:t>ll</w:t>
      </w:r>
      <w:proofErr w:type="spellEnd"/>
      <w:r w:rsidR="00C15CCF" w:rsidRPr="00B664F3">
        <w:rPr>
          <w:rFonts w:eastAsia="Times New Roman"/>
          <w:color w:val="000000"/>
          <w:lang w:val="en-US"/>
        </w:rPr>
        <w:t xml:space="preserve"> Department of Forest and Rangeland Stewardship, Colorado State University. 1001 Amy Van Dyken Way, Fort Collins, CO 80521, USA. Email: jessetwooten@gmail.com.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xml:space="preserve">: </w:t>
      </w:r>
      <w:r w:rsidR="009D070A" w:rsidRPr="00B664F3">
        <w:rPr>
          <w:rFonts w:eastAsia="Times New Roman"/>
          <w:color w:val="000000"/>
          <w:lang w:val="en-US"/>
        </w:rPr>
        <w:t>N/A</w:t>
      </w:r>
      <w:r w:rsidR="00C15CCF" w:rsidRPr="00B664F3">
        <w:rPr>
          <w:rFonts w:eastAsia="Times New Roman"/>
          <w:color w:val="000000"/>
          <w:lang w:val="en-US"/>
        </w:rPr>
        <w:t>.</w:t>
      </w:r>
    </w:p>
    <w:p w14:paraId="02F00412" w14:textId="48DDFBE1" w:rsidR="00C15CCF" w:rsidRPr="00B664F3" w:rsidRDefault="00945495" w:rsidP="00C15CCF">
      <w:pPr>
        <w:rPr>
          <w:rFonts w:eastAsia="Times New Roman"/>
          <w:color w:val="000000"/>
          <w:lang w:val="en-US"/>
        </w:rPr>
      </w:pPr>
      <w:r>
        <w:rPr>
          <w:rFonts w:eastAsia="Times New Roman"/>
          <w:color w:val="000000"/>
          <w:vertAlign w:val="superscript"/>
          <w:lang w:val="en-US"/>
        </w:rPr>
        <w:t>mm</w:t>
      </w:r>
      <w:r w:rsidR="00C15CCF" w:rsidRPr="00B664F3">
        <w:rPr>
          <w:rFonts w:eastAsia="Times New Roman"/>
          <w:color w:val="000000"/>
          <w:lang w:val="en-US"/>
        </w:rPr>
        <w:t xml:space="preserve"> New Mexico Forest and Watershed Restoration Institute, New Mexico Highlands University. PO Box 9000, Las Vegas, NM 87701, USA. Email: eyannayon@nmhu.edu.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https://orcid.org/0009-0003-9808-0896.</w:t>
      </w:r>
    </w:p>
    <w:p w14:paraId="251BDCB8" w14:textId="26ECC095" w:rsidR="00C15CCF" w:rsidRPr="00B664F3" w:rsidRDefault="00945495" w:rsidP="00C15CCF">
      <w:pPr>
        <w:rPr>
          <w:rFonts w:eastAsia="Times New Roman"/>
          <w:color w:val="000000"/>
          <w:lang w:val="en-US"/>
        </w:rPr>
      </w:pPr>
      <w:proofErr w:type="spellStart"/>
      <w:r>
        <w:rPr>
          <w:rFonts w:eastAsia="Times New Roman"/>
          <w:color w:val="000000"/>
          <w:vertAlign w:val="superscript"/>
          <w:lang w:val="en-US"/>
        </w:rPr>
        <w:t>nn</w:t>
      </w:r>
      <w:proofErr w:type="spellEnd"/>
      <w:r w:rsidR="00C15CCF" w:rsidRPr="00B664F3">
        <w:rPr>
          <w:rFonts w:eastAsia="Times New Roman"/>
          <w:color w:val="000000"/>
          <w:lang w:val="en-US"/>
        </w:rPr>
        <w:t xml:space="preserve"> Department of Wildland Resources, Utah State University. 5230 Old Main Hill, Logan, UT 84322, USA. Email: larissa.yocom@usu.edu. </w:t>
      </w:r>
      <w:proofErr w:type="spellStart"/>
      <w:r w:rsidR="00C15CCF" w:rsidRPr="00B664F3">
        <w:rPr>
          <w:rFonts w:eastAsia="Times New Roman"/>
          <w:color w:val="000000"/>
          <w:lang w:val="en-US"/>
        </w:rPr>
        <w:t>ORCiD</w:t>
      </w:r>
      <w:proofErr w:type="spellEnd"/>
      <w:r w:rsidR="00C15CCF" w:rsidRPr="00B664F3">
        <w:rPr>
          <w:rFonts w:eastAsia="Times New Roman"/>
          <w:color w:val="000000"/>
          <w:lang w:val="en-US"/>
        </w:rPr>
        <w:t>: https://orcid.org/0000-0003-2459-0765.</w:t>
      </w:r>
    </w:p>
    <w:p w14:paraId="451C34E1" w14:textId="04B66CF2" w:rsidR="00580155" w:rsidRDefault="0016760E">
      <w:pPr>
        <w:spacing w:line="480" w:lineRule="auto"/>
        <w:rPr>
          <w:rFonts w:eastAsia="Times New Roman"/>
        </w:rPr>
      </w:pPr>
      <w:r>
        <w:rPr>
          <w:rFonts w:eastAsia="Times New Roman"/>
          <w:vertAlign w:val="superscript"/>
        </w:rPr>
        <w:t>§</w:t>
      </w:r>
      <w:r>
        <w:rPr>
          <w:rFonts w:eastAsia="Times New Roman"/>
        </w:rPr>
        <w:t>Corresponding Author</w:t>
      </w:r>
    </w:p>
    <w:p w14:paraId="453D89BC" w14:textId="77777777" w:rsidR="00FC54AF" w:rsidRDefault="00FC54AF">
      <w:pPr>
        <w:rPr>
          <w:rFonts w:eastAsia="Times New Roman"/>
          <w:b/>
          <w:bCs/>
        </w:rPr>
      </w:pPr>
      <w:r>
        <w:rPr>
          <w:rFonts w:eastAsia="Times New Roman"/>
          <w:b/>
          <w:bCs/>
        </w:rPr>
        <w:br w:type="page"/>
      </w:r>
    </w:p>
    <w:p w14:paraId="42097C0A" w14:textId="77777777" w:rsidR="000D450E" w:rsidRDefault="000D450E" w:rsidP="000D450E">
      <w:pPr>
        <w:spacing w:after="0" w:line="240" w:lineRule="auto"/>
        <w:rPr>
          <w:rFonts w:eastAsia="Times New Roman"/>
        </w:rPr>
      </w:pPr>
      <w:r>
        <w:rPr>
          <w:rFonts w:eastAsia="Times New Roman"/>
          <w:noProof/>
        </w:rPr>
        <w:lastRenderedPageBreak/>
        <w:drawing>
          <wp:inline distT="0" distB="0" distL="0" distR="0" wp14:anchorId="7104E80C" wp14:editId="6446F7B7">
            <wp:extent cx="5937250" cy="2781300"/>
            <wp:effectExtent l="0" t="0" r="0" b="0"/>
            <wp:docPr id="2096900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37250" cy="2781300"/>
                    </a:xfrm>
                    <a:prstGeom prst="rect">
                      <a:avLst/>
                    </a:prstGeom>
                    <a:ln/>
                  </pic:spPr>
                </pic:pic>
              </a:graphicData>
            </a:graphic>
          </wp:inline>
        </w:drawing>
      </w:r>
    </w:p>
    <w:p w14:paraId="00E87609" w14:textId="0B57DAD5" w:rsidR="000D450E" w:rsidRPr="003F221E" w:rsidRDefault="000D450E" w:rsidP="000D450E">
      <w:pPr>
        <w:spacing w:after="0" w:line="240" w:lineRule="auto"/>
        <w:rPr>
          <w:rFonts w:eastAsia="Times New Roman"/>
          <w:lang w:val="en-US"/>
        </w:rPr>
      </w:pPr>
      <w:r>
        <w:rPr>
          <w:rFonts w:eastAsia="Times New Roman"/>
        </w:rPr>
        <w:t>Figure S1: Density plots of fire start (a) and end dates (b) of fires across</w:t>
      </w:r>
      <w:r w:rsidRPr="001B5992">
        <w:rPr>
          <w:rFonts w:eastAsia="Times New Roman"/>
        </w:rPr>
        <w:t xml:space="preserve"> </w:t>
      </w:r>
      <w:r>
        <w:rPr>
          <w:rFonts w:eastAsia="Times New Roman"/>
        </w:rPr>
        <w:t>Alaska, Canada, and the contiguous US</w:t>
      </w:r>
      <w:r w:rsidRPr="001B5992">
        <w:rPr>
          <w:rFonts w:eastAsia="Times New Roman"/>
        </w:rPr>
        <w:t xml:space="preserve"> </w:t>
      </w:r>
      <w:r>
        <w:rPr>
          <w:rFonts w:eastAsia="Times New Roman"/>
        </w:rPr>
        <w:t>from</w:t>
      </w:r>
      <w:r w:rsidRPr="001B5992">
        <w:rPr>
          <w:rFonts w:eastAsia="Times New Roman"/>
        </w:rPr>
        <w:t xml:space="preserve"> 2016</w:t>
      </w:r>
      <w:r>
        <w:rPr>
          <w:rFonts w:eastAsia="Times New Roman"/>
        </w:rPr>
        <w:t>–</w:t>
      </w:r>
      <w:r w:rsidRPr="001B5992">
        <w:rPr>
          <w:rFonts w:eastAsia="Times New Roman"/>
        </w:rPr>
        <w:t>2024</w:t>
      </w:r>
      <w:r>
        <w:rPr>
          <w:rFonts w:eastAsia="Times New Roman"/>
        </w:rPr>
        <w:t xml:space="preserve">. Field-surveyed fires (n = 77; dashed lines) </w:t>
      </w:r>
      <w:r w:rsidRPr="003F221E">
        <w:rPr>
          <w:rFonts w:eastAsia="Times New Roman"/>
          <w:lang w:val="en-US"/>
        </w:rPr>
        <w:t>typically ignited in summer</w:t>
      </w:r>
      <w:r w:rsidR="00E97EBE">
        <w:rPr>
          <w:rFonts w:eastAsia="Times New Roman"/>
          <w:lang w:val="en-US"/>
        </w:rPr>
        <w:t xml:space="preserve"> (peak in late July)</w:t>
      </w:r>
      <w:r w:rsidRPr="003F221E">
        <w:rPr>
          <w:rFonts w:eastAsia="Times New Roman"/>
          <w:lang w:val="en-US"/>
        </w:rPr>
        <w:t xml:space="preserve"> and ended in mid</w:t>
      </w:r>
      <w:r w:rsidRPr="003F221E">
        <w:rPr>
          <w:rFonts w:eastAsia="Times New Roman"/>
          <w:lang w:val="en-US"/>
        </w:rPr>
        <w:noBreakHyphen/>
        <w:t>to</w:t>
      </w:r>
      <w:r w:rsidRPr="003F221E">
        <w:rPr>
          <w:rFonts w:eastAsia="Times New Roman"/>
          <w:lang w:val="en-US"/>
        </w:rPr>
        <w:noBreakHyphen/>
        <w:t>late fall</w:t>
      </w:r>
      <w:r w:rsidR="00E97EBE">
        <w:rPr>
          <w:rFonts w:eastAsia="Times New Roman"/>
          <w:lang w:val="en-US"/>
        </w:rPr>
        <w:t xml:space="preserve"> (peak in </w:t>
      </w:r>
      <w:r w:rsidR="00207E9D">
        <w:rPr>
          <w:rFonts w:eastAsia="Times New Roman"/>
          <w:lang w:val="en-US"/>
        </w:rPr>
        <w:t>late September)</w:t>
      </w:r>
      <w:r w:rsidRPr="003F221E">
        <w:rPr>
          <w:rFonts w:eastAsia="Times New Roman"/>
          <w:lang w:val="en-US"/>
        </w:rPr>
        <w:t>, whereas all large fires (</w:t>
      </w:r>
      <w:r w:rsidR="00207E9D" w:rsidRPr="001B5992">
        <w:rPr>
          <w:rFonts w:eastAsia="Times New Roman"/>
        </w:rPr>
        <w:t>≥</w:t>
      </w:r>
      <w:r w:rsidRPr="003F221E">
        <w:rPr>
          <w:rFonts w:eastAsia="Times New Roman"/>
          <w:lang w:val="en-US"/>
        </w:rPr>
        <w:t>404 ha; solid lines) showed bimodal spring and summer peaks. Spring fires occurred mostly in the US Southeast and Great Plains, while summer fires dominated elsewhere.</w:t>
      </w:r>
    </w:p>
    <w:p w14:paraId="4616B49A" w14:textId="77777777" w:rsidR="000D450E" w:rsidRDefault="000D450E" w:rsidP="00794AC0">
      <w:pPr>
        <w:spacing w:after="0" w:line="240" w:lineRule="auto"/>
        <w:rPr>
          <w:rFonts w:eastAsia="Times New Roman"/>
        </w:rPr>
      </w:pPr>
    </w:p>
    <w:p w14:paraId="1E4FC8E9" w14:textId="4051D904" w:rsidR="00794AC0" w:rsidRDefault="00FD0F7D" w:rsidP="00794AC0">
      <w:pPr>
        <w:spacing w:after="0" w:line="240" w:lineRule="auto"/>
        <w:rPr>
          <w:rFonts w:eastAsia="Times New Roman"/>
        </w:rPr>
      </w:pPr>
      <w:r>
        <w:rPr>
          <w:rFonts w:eastAsia="Times New Roman"/>
          <w:noProof/>
        </w:rPr>
        <w:lastRenderedPageBreak/>
        <w:drawing>
          <wp:inline distT="0" distB="0" distL="0" distR="0" wp14:anchorId="339B20B9" wp14:editId="4F742985">
            <wp:extent cx="5941695" cy="5034915"/>
            <wp:effectExtent l="0" t="0" r="1905" b="0"/>
            <wp:docPr id="117951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95" cy="5034915"/>
                    </a:xfrm>
                    <a:prstGeom prst="rect">
                      <a:avLst/>
                    </a:prstGeom>
                    <a:noFill/>
                    <a:ln>
                      <a:noFill/>
                    </a:ln>
                  </pic:spPr>
                </pic:pic>
              </a:graphicData>
            </a:graphic>
          </wp:inline>
        </w:drawing>
      </w:r>
    </w:p>
    <w:p w14:paraId="75DB534E" w14:textId="53D2DF03" w:rsidR="00794AC0" w:rsidRDefault="00794AC0" w:rsidP="00794AC0">
      <w:pPr>
        <w:spacing w:after="0" w:line="240" w:lineRule="auto"/>
        <w:rPr>
          <w:rFonts w:eastAsia="Times New Roman"/>
        </w:rPr>
      </w:pPr>
      <w:r>
        <w:rPr>
          <w:rFonts w:eastAsia="Times New Roman"/>
        </w:rPr>
        <w:t>Figure S</w:t>
      </w:r>
      <w:r w:rsidR="000D450E">
        <w:rPr>
          <w:rFonts w:eastAsia="Times New Roman"/>
        </w:rPr>
        <w:t>2</w:t>
      </w:r>
      <w:r>
        <w:rPr>
          <w:rFonts w:eastAsia="Times New Roman"/>
        </w:rPr>
        <w:t>: Fires including field-</w:t>
      </w:r>
      <w:r w:rsidR="002E2D3F">
        <w:rPr>
          <w:rFonts w:eastAsia="Times New Roman"/>
        </w:rPr>
        <w:t>based</w:t>
      </w:r>
      <w:r>
        <w:rPr>
          <w:rFonts w:eastAsia="Times New Roman"/>
        </w:rPr>
        <w:t xml:space="preserve"> burn severity assessments (n = 77) </w:t>
      </w:r>
      <w:r w:rsidR="006236BA">
        <w:rPr>
          <w:rFonts w:eastAsia="Times New Roman"/>
        </w:rPr>
        <w:t xml:space="preserve">used in </w:t>
      </w:r>
      <w:r w:rsidR="009E12E2">
        <w:rPr>
          <w:rFonts w:eastAsia="Times New Roman"/>
        </w:rPr>
        <w:t xml:space="preserve">our </w:t>
      </w:r>
      <w:proofErr w:type="gramStart"/>
      <w:r w:rsidR="009E12E2">
        <w:rPr>
          <w:rFonts w:eastAsia="Times New Roman"/>
        </w:rPr>
        <w:t>analyses</w:t>
      </w:r>
      <w:proofErr w:type="gramEnd"/>
      <w:r>
        <w:rPr>
          <w:rFonts w:eastAsia="Times New Roman"/>
        </w:rPr>
        <w:t>. Points represent the geographic centroid of each fire that contain</w:t>
      </w:r>
      <w:r w:rsidR="006236BA">
        <w:rPr>
          <w:rFonts w:eastAsia="Times New Roman"/>
        </w:rPr>
        <w:t>ed</w:t>
      </w:r>
      <w:r>
        <w:rPr>
          <w:rFonts w:eastAsia="Times New Roman"/>
        </w:rPr>
        <w:t xml:space="preserve"> field </w:t>
      </w:r>
      <w:r w:rsidR="00644B82">
        <w:rPr>
          <w:rFonts w:eastAsia="Times New Roman"/>
        </w:rPr>
        <w:t>assessments</w:t>
      </w:r>
      <w:r>
        <w:rPr>
          <w:rFonts w:eastAsia="Times New Roman"/>
        </w:rPr>
        <w:t xml:space="preserve">, with point colors representing </w:t>
      </w:r>
      <w:r w:rsidR="006236BA">
        <w:rPr>
          <w:rFonts w:eastAsia="Times New Roman"/>
        </w:rPr>
        <w:t>data type</w:t>
      </w:r>
      <w:r>
        <w:rPr>
          <w:rFonts w:eastAsia="Times New Roman"/>
        </w:rPr>
        <w:t xml:space="preserve">. “Structure” refers to fires </w:t>
      </w:r>
      <w:r w:rsidR="008856FE">
        <w:rPr>
          <w:rFonts w:eastAsia="Times New Roman"/>
        </w:rPr>
        <w:t>with</w:t>
      </w:r>
      <w:r>
        <w:rPr>
          <w:rFonts w:eastAsia="Times New Roman"/>
        </w:rPr>
        <w:t xml:space="preserve"> data on </w:t>
      </w:r>
      <w:r w:rsidR="008856FE">
        <w:rPr>
          <w:rFonts w:eastAsia="Times New Roman"/>
        </w:rPr>
        <w:t>b</w:t>
      </w:r>
      <w:r>
        <w:rPr>
          <w:rFonts w:eastAsia="Times New Roman"/>
        </w:rPr>
        <w:t xml:space="preserve">asal </w:t>
      </w:r>
      <w:r w:rsidR="008856FE">
        <w:rPr>
          <w:rFonts w:eastAsia="Times New Roman"/>
        </w:rPr>
        <w:t>a</w:t>
      </w:r>
      <w:r>
        <w:rPr>
          <w:rFonts w:eastAsia="Times New Roman"/>
        </w:rPr>
        <w:t xml:space="preserve">rea </w:t>
      </w:r>
      <w:r w:rsidR="008856FE">
        <w:rPr>
          <w:rFonts w:eastAsia="Times New Roman"/>
        </w:rPr>
        <w:t>l</w:t>
      </w:r>
      <w:r>
        <w:rPr>
          <w:rFonts w:eastAsia="Times New Roman"/>
        </w:rPr>
        <w:t xml:space="preserve">oss and </w:t>
      </w:r>
      <w:r w:rsidR="008856FE">
        <w:rPr>
          <w:rFonts w:eastAsia="Times New Roman"/>
        </w:rPr>
        <w:t>t</w:t>
      </w:r>
      <w:r>
        <w:rPr>
          <w:rFonts w:eastAsia="Times New Roman"/>
        </w:rPr>
        <w:t xml:space="preserve">ree </w:t>
      </w:r>
      <w:r w:rsidR="008856FE">
        <w:rPr>
          <w:rFonts w:eastAsia="Times New Roman"/>
        </w:rPr>
        <w:t>m</w:t>
      </w:r>
      <w:r>
        <w:rPr>
          <w:rFonts w:eastAsia="Times New Roman"/>
        </w:rPr>
        <w:t xml:space="preserve">ortality. </w:t>
      </w:r>
      <w:r w:rsidR="006236BA">
        <w:rPr>
          <w:rFonts w:eastAsia="Times New Roman"/>
        </w:rPr>
        <w:t>CBI: Composite Burn Index.</w:t>
      </w:r>
    </w:p>
    <w:p w14:paraId="0410827F" w14:textId="77777777" w:rsidR="00794AC0" w:rsidRDefault="00794AC0">
      <w:pPr>
        <w:spacing w:after="0" w:line="240" w:lineRule="auto"/>
        <w:rPr>
          <w:rFonts w:eastAsia="Times New Roman"/>
        </w:rPr>
      </w:pPr>
    </w:p>
    <w:p w14:paraId="4F0181EA" w14:textId="77777777" w:rsidR="00794AC0" w:rsidRDefault="00794AC0">
      <w:pPr>
        <w:spacing w:after="0" w:line="240" w:lineRule="auto"/>
        <w:rPr>
          <w:rFonts w:eastAsia="Times New Roman"/>
        </w:rPr>
      </w:pPr>
    </w:p>
    <w:p w14:paraId="2D15C079" w14:textId="77777777" w:rsidR="00794AC0" w:rsidRDefault="00794AC0">
      <w:pPr>
        <w:spacing w:after="0" w:line="240" w:lineRule="auto"/>
        <w:rPr>
          <w:rFonts w:eastAsia="Times New Roman"/>
        </w:rPr>
      </w:pPr>
    </w:p>
    <w:p w14:paraId="07D23797" w14:textId="77777777" w:rsidR="00794AC0" w:rsidRDefault="00794AC0">
      <w:pPr>
        <w:spacing w:after="0" w:line="240" w:lineRule="auto"/>
        <w:rPr>
          <w:rFonts w:eastAsia="Times New Roman"/>
        </w:rPr>
      </w:pPr>
    </w:p>
    <w:p w14:paraId="36347689" w14:textId="77777777" w:rsidR="00794AC0" w:rsidRDefault="00794AC0">
      <w:pPr>
        <w:spacing w:after="0" w:line="240" w:lineRule="auto"/>
        <w:rPr>
          <w:rFonts w:eastAsia="Times New Roman"/>
        </w:rPr>
      </w:pPr>
    </w:p>
    <w:p w14:paraId="65387985" w14:textId="77777777" w:rsidR="00794AC0" w:rsidRDefault="00794AC0">
      <w:pPr>
        <w:spacing w:after="0" w:line="240" w:lineRule="auto"/>
        <w:rPr>
          <w:rFonts w:eastAsia="Times New Roman"/>
        </w:rPr>
      </w:pPr>
    </w:p>
    <w:p w14:paraId="0FBC653C" w14:textId="77777777" w:rsidR="00794AC0" w:rsidRDefault="00794AC0">
      <w:pPr>
        <w:spacing w:after="0" w:line="240" w:lineRule="auto"/>
        <w:rPr>
          <w:rFonts w:eastAsia="Times New Roman"/>
        </w:rPr>
      </w:pPr>
    </w:p>
    <w:p w14:paraId="55A1529F" w14:textId="77777777" w:rsidR="00794AC0" w:rsidRDefault="00794AC0">
      <w:pPr>
        <w:spacing w:after="0" w:line="240" w:lineRule="auto"/>
        <w:rPr>
          <w:rFonts w:eastAsia="Times New Roman"/>
        </w:rPr>
      </w:pPr>
    </w:p>
    <w:p w14:paraId="0F3FC320" w14:textId="77777777" w:rsidR="00794AC0" w:rsidRDefault="00794AC0">
      <w:pPr>
        <w:spacing w:after="0" w:line="240" w:lineRule="auto"/>
        <w:rPr>
          <w:rFonts w:eastAsia="Times New Roman"/>
        </w:rPr>
      </w:pPr>
    </w:p>
    <w:p w14:paraId="5D3601EE" w14:textId="77777777" w:rsidR="00794AC0" w:rsidRDefault="00794AC0">
      <w:pPr>
        <w:spacing w:after="0" w:line="240" w:lineRule="auto"/>
        <w:rPr>
          <w:rFonts w:eastAsia="Times New Roman"/>
        </w:rPr>
      </w:pPr>
    </w:p>
    <w:p w14:paraId="512F6A45" w14:textId="77777777" w:rsidR="000D450E" w:rsidRDefault="000D450E">
      <w:pPr>
        <w:spacing w:after="0" w:line="240" w:lineRule="auto"/>
        <w:rPr>
          <w:rFonts w:eastAsia="Times New Roman"/>
        </w:rPr>
      </w:pPr>
    </w:p>
    <w:p w14:paraId="06C8AA73" w14:textId="77777777" w:rsidR="00794AC0" w:rsidRDefault="00794AC0">
      <w:pPr>
        <w:spacing w:after="0" w:line="240" w:lineRule="auto"/>
        <w:rPr>
          <w:rFonts w:eastAsia="Times New Roman"/>
        </w:rPr>
      </w:pPr>
    </w:p>
    <w:p w14:paraId="451C361D" w14:textId="03DC645D" w:rsidR="00580155" w:rsidRDefault="00B64772">
      <w:pPr>
        <w:spacing w:after="0" w:line="240" w:lineRule="auto"/>
        <w:rPr>
          <w:rFonts w:eastAsia="Times New Roman"/>
        </w:rPr>
      </w:pPr>
      <w:r w:rsidRPr="00B64772">
        <w:rPr>
          <w:rFonts w:eastAsia="Times New Roman"/>
        </w:rPr>
        <w:lastRenderedPageBreak/>
        <w:t>Table S1: Summary of random-</w:t>
      </w:r>
      <w:r w:rsidR="00455A6D">
        <w:rPr>
          <w:rFonts w:eastAsia="Times New Roman"/>
        </w:rPr>
        <w:t>intercept</w:t>
      </w:r>
      <w:r w:rsidRPr="00B64772">
        <w:rPr>
          <w:rFonts w:eastAsia="Times New Roman"/>
        </w:rPr>
        <w:t xml:space="preserve"> terms in </w:t>
      </w:r>
      <w:r w:rsidR="008856FE">
        <w:rPr>
          <w:rFonts w:eastAsia="Times New Roman"/>
        </w:rPr>
        <w:t xml:space="preserve">the </w:t>
      </w:r>
      <w:r w:rsidRPr="00B64772">
        <w:rPr>
          <w:rFonts w:eastAsia="Times New Roman"/>
        </w:rPr>
        <w:t xml:space="preserve">generalized linear mixed model (Fig. 3 in main text) of </w:t>
      </w:r>
      <w:r w:rsidR="00573F4D">
        <w:rPr>
          <w:rFonts w:eastAsia="Times New Roman"/>
        </w:rPr>
        <w:t>observational latency</w:t>
      </w:r>
      <w:r w:rsidRPr="00B64772">
        <w:rPr>
          <w:rFonts w:eastAsia="Times New Roman"/>
        </w:rPr>
        <w:t xml:space="preserve"> </w:t>
      </w:r>
      <w:r w:rsidR="00573F4D" w:rsidRPr="001B5992">
        <w:rPr>
          <w:rFonts w:eastAsia="Times New Roman"/>
        </w:rPr>
        <w:t>f</w:t>
      </w:r>
      <w:r w:rsidR="00573F4D">
        <w:rPr>
          <w:rFonts w:eastAsia="Times New Roman"/>
        </w:rPr>
        <w:t>or</w:t>
      </w:r>
      <w:r w:rsidR="00573F4D" w:rsidRPr="001B5992">
        <w:rPr>
          <w:rFonts w:eastAsia="Times New Roman"/>
        </w:rPr>
        <w:t xml:space="preserve"> four</w:t>
      </w:r>
      <w:r w:rsidR="00573F4D">
        <w:rPr>
          <w:rFonts w:eastAsia="Times New Roman"/>
        </w:rPr>
        <w:t xml:space="preserve"> </w:t>
      </w:r>
      <w:r w:rsidR="00573F4D" w:rsidRPr="001B5992">
        <w:rPr>
          <w:rFonts w:eastAsia="Times New Roman"/>
        </w:rPr>
        <w:t>datasets</w:t>
      </w:r>
      <w:r w:rsidR="00573F4D">
        <w:rPr>
          <w:rFonts w:eastAsia="Times New Roman"/>
        </w:rPr>
        <w:t xml:space="preserve"> collected</w:t>
      </w:r>
      <w:r w:rsidR="00573F4D" w:rsidRPr="001B5992">
        <w:rPr>
          <w:rFonts w:eastAsia="Times New Roman"/>
        </w:rPr>
        <w:t xml:space="preserve"> after large fires (≥404 ha</w:t>
      </w:r>
      <w:r w:rsidR="00573F4D">
        <w:rPr>
          <w:rFonts w:eastAsia="Times New Roman"/>
        </w:rPr>
        <w:t>) across</w:t>
      </w:r>
      <w:r w:rsidR="00573F4D" w:rsidRPr="001B5992">
        <w:rPr>
          <w:rFonts w:eastAsia="Times New Roman"/>
        </w:rPr>
        <w:t xml:space="preserve"> </w:t>
      </w:r>
      <w:r w:rsidR="00573F4D">
        <w:rPr>
          <w:rFonts w:eastAsia="Times New Roman"/>
        </w:rPr>
        <w:t>Alaska, Canada, and the contiguous US</w:t>
      </w:r>
      <w:r w:rsidR="00573F4D" w:rsidRPr="001B5992">
        <w:rPr>
          <w:rFonts w:eastAsia="Times New Roman"/>
        </w:rPr>
        <w:t xml:space="preserve"> </w:t>
      </w:r>
      <w:r w:rsidR="00573F4D">
        <w:rPr>
          <w:rFonts w:eastAsia="Times New Roman"/>
        </w:rPr>
        <w:t>from</w:t>
      </w:r>
      <w:r w:rsidR="00573F4D" w:rsidRPr="001B5992">
        <w:rPr>
          <w:rFonts w:eastAsia="Times New Roman"/>
        </w:rPr>
        <w:t xml:space="preserve"> 2016</w:t>
      </w:r>
      <w:r w:rsidR="00573F4D">
        <w:rPr>
          <w:rFonts w:eastAsia="Times New Roman"/>
        </w:rPr>
        <w:t>–</w:t>
      </w:r>
      <w:r w:rsidR="00573F4D" w:rsidRPr="001B5992">
        <w:rPr>
          <w:rFonts w:eastAsia="Times New Roman"/>
        </w:rPr>
        <w:t>2024</w:t>
      </w:r>
      <w:r w:rsidRPr="00B64772">
        <w:rPr>
          <w:rFonts w:eastAsia="Times New Roman"/>
        </w:rPr>
        <w:t>.</w:t>
      </w:r>
    </w:p>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580155" w:rsidRPr="00EB1698" w14:paraId="451C3621" w14:textId="77777777">
        <w:tc>
          <w:tcPr>
            <w:tcW w:w="3116" w:type="dxa"/>
          </w:tcPr>
          <w:p w14:paraId="451C361E"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Random Effect</w:t>
            </w:r>
          </w:p>
        </w:tc>
        <w:tc>
          <w:tcPr>
            <w:tcW w:w="3117" w:type="dxa"/>
          </w:tcPr>
          <w:p w14:paraId="451C361F"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Standard Deviation (σ)</w:t>
            </w:r>
          </w:p>
        </w:tc>
        <w:tc>
          <w:tcPr>
            <w:tcW w:w="3117" w:type="dxa"/>
          </w:tcPr>
          <w:p w14:paraId="451C3620"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No. Levels</w:t>
            </w:r>
          </w:p>
        </w:tc>
      </w:tr>
      <w:tr w:rsidR="00580155" w:rsidRPr="00EB1698" w14:paraId="451C3625" w14:textId="77777777">
        <w:tc>
          <w:tcPr>
            <w:tcW w:w="3116" w:type="dxa"/>
          </w:tcPr>
          <w:p w14:paraId="451C3622"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Fire Year</w:t>
            </w:r>
          </w:p>
        </w:tc>
        <w:tc>
          <w:tcPr>
            <w:tcW w:w="3117" w:type="dxa"/>
          </w:tcPr>
          <w:p w14:paraId="451C3623" w14:textId="76177000"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0.15</w:t>
            </w:r>
            <w:r w:rsidR="004A1FBA">
              <w:rPr>
                <w:rFonts w:ascii="Calibri" w:eastAsia="Times New Roman" w:hAnsi="Calibri" w:cs="Calibri"/>
                <w:sz w:val="20"/>
                <w:szCs w:val="20"/>
              </w:rPr>
              <w:t>9</w:t>
            </w:r>
          </w:p>
        </w:tc>
        <w:tc>
          <w:tcPr>
            <w:tcW w:w="3117" w:type="dxa"/>
          </w:tcPr>
          <w:p w14:paraId="451C3624"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9</w:t>
            </w:r>
          </w:p>
        </w:tc>
      </w:tr>
      <w:tr w:rsidR="00580155" w:rsidRPr="00EB1698" w14:paraId="451C3629" w14:textId="77777777">
        <w:tc>
          <w:tcPr>
            <w:tcW w:w="3116" w:type="dxa"/>
          </w:tcPr>
          <w:p w14:paraId="451C3626"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Ecoregion</w:t>
            </w:r>
          </w:p>
        </w:tc>
        <w:tc>
          <w:tcPr>
            <w:tcW w:w="3117" w:type="dxa"/>
          </w:tcPr>
          <w:p w14:paraId="451C3627" w14:textId="4EE64D6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0.3</w:t>
            </w:r>
            <w:r w:rsidR="004A1FBA">
              <w:rPr>
                <w:rFonts w:ascii="Calibri" w:eastAsia="Times New Roman" w:hAnsi="Calibri" w:cs="Calibri"/>
                <w:sz w:val="20"/>
                <w:szCs w:val="20"/>
              </w:rPr>
              <w:t>10</w:t>
            </w:r>
          </w:p>
        </w:tc>
        <w:tc>
          <w:tcPr>
            <w:tcW w:w="3117" w:type="dxa"/>
          </w:tcPr>
          <w:p w14:paraId="451C3628"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118</w:t>
            </w:r>
          </w:p>
        </w:tc>
      </w:tr>
      <w:tr w:rsidR="00580155" w:rsidRPr="00EB1698" w14:paraId="451C362D" w14:textId="77777777">
        <w:tc>
          <w:tcPr>
            <w:tcW w:w="3116" w:type="dxa"/>
          </w:tcPr>
          <w:p w14:paraId="451C362A"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 xml:space="preserve">Fire </w:t>
            </w:r>
            <w:proofErr w:type="spellStart"/>
            <w:proofErr w:type="gramStart"/>
            <w:r w:rsidRPr="00EB1698">
              <w:rPr>
                <w:rFonts w:ascii="Calibri" w:eastAsia="Times New Roman" w:hAnsi="Calibri" w:cs="Calibri"/>
                <w:sz w:val="20"/>
                <w:szCs w:val="20"/>
              </w:rPr>
              <w:t>ID:Ecoregion</w:t>
            </w:r>
            <w:proofErr w:type="spellEnd"/>
            <w:proofErr w:type="gramEnd"/>
          </w:p>
        </w:tc>
        <w:tc>
          <w:tcPr>
            <w:tcW w:w="3117" w:type="dxa"/>
          </w:tcPr>
          <w:p w14:paraId="451C362B" w14:textId="5C96EBF2"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0.3</w:t>
            </w:r>
            <w:r w:rsidR="004A1FBA">
              <w:rPr>
                <w:rFonts w:ascii="Calibri" w:eastAsia="Times New Roman" w:hAnsi="Calibri" w:cs="Calibri"/>
                <w:sz w:val="20"/>
                <w:szCs w:val="20"/>
              </w:rPr>
              <w:t>80</w:t>
            </w:r>
          </w:p>
        </w:tc>
        <w:tc>
          <w:tcPr>
            <w:tcW w:w="3117" w:type="dxa"/>
          </w:tcPr>
          <w:p w14:paraId="451C362C"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9111</w:t>
            </w:r>
          </w:p>
        </w:tc>
      </w:tr>
    </w:tbl>
    <w:p w14:paraId="451C362E" w14:textId="77777777" w:rsidR="00580155" w:rsidRDefault="00580155">
      <w:pPr>
        <w:spacing w:after="0" w:line="240" w:lineRule="auto"/>
        <w:rPr>
          <w:rFonts w:eastAsia="Times New Roman"/>
        </w:rPr>
      </w:pPr>
    </w:p>
    <w:p w14:paraId="451C362F" w14:textId="31F20E30" w:rsidR="00580155" w:rsidRDefault="00B64772">
      <w:pPr>
        <w:spacing w:after="0" w:line="240" w:lineRule="auto"/>
        <w:rPr>
          <w:rFonts w:eastAsia="Times New Roman"/>
        </w:rPr>
      </w:pPr>
      <w:r w:rsidRPr="00B64772">
        <w:rPr>
          <w:rFonts w:eastAsia="Times New Roman"/>
        </w:rPr>
        <w:t xml:space="preserve">Table S2: Summary of fixed-effect terms and other model details in </w:t>
      </w:r>
      <w:r w:rsidR="008856FE">
        <w:rPr>
          <w:rFonts w:eastAsia="Times New Roman"/>
        </w:rPr>
        <w:t xml:space="preserve">the </w:t>
      </w:r>
      <w:r w:rsidRPr="00B64772">
        <w:rPr>
          <w:rFonts w:eastAsia="Times New Roman"/>
        </w:rPr>
        <w:t>generalized linear mixed model (Fig. 3 in main text</w:t>
      </w:r>
      <w:r w:rsidR="00573F4D">
        <w:rPr>
          <w:rFonts w:eastAsia="Times New Roman"/>
        </w:rPr>
        <w:t xml:space="preserve">) </w:t>
      </w:r>
      <w:r w:rsidR="00573F4D" w:rsidRPr="00B64772">
        <w:rPr>
          <w:rFonts w:eastAsia="Times New Roman"/>
        </w:rPr>
        <w:t xml:space="preserve">of </w:t>
      </w:r>
      <w:r w:rsidR="00573F4D">
        <w:rPr>
          <w:rFonts w:eastAsia="Times New Roman"/>
        </w:rPr>
        <w:t>observational latency</w:t>
      </w:r>
      <w:r w:rsidR="00573F4D" w:rsidRPr="00B64772">
        <w:rPr>
          <w:rFonts w:eastAsia="Times New Roman"/>
        </w:rPr>
        <w:t xml:space="preserve"> </w:t>
      </w:r>
      <w:r w:rsidR="00573F4D" w:rsidRPr="001B5992">
        <w:rPr>
          <w:rFonts w:eastAsia="Times New Roman"/>
        </w:rPr>
        <w:t>f</w:t>
      </w:r>
      <w:r w:rsidR="00573F4D">
        <w:rPr>
          <w:rFonts w:eastAsia="Times New Roman"/>
        </w:rPr>
        <w:t>or</w:t>
      </w:r>
      <w:r w:rsidR="00573F4D" w:rsidRPr="001B5992">
        <w:rPr>
          <w:rFonts w:eastAsia="Times New Roman"/>
        </w:rPr>
        <w:t xml:space="preserve"> four</w:t>
      </w:r>
      <w:r w:rsidR="00573F4D">
        <w:rPr>
          <w:rFonts w:eastAsia="Times New Roman"/>
        </w:rPr>
        <w:t xml:space="preserve"> </w:t>
      </w:r>
      <w:r w:rsidR="00573F4D" w:rsidRPr="001B5992">
        <w:rPr>
          <w:rFonts w:eastAsia="Times New Roman"/>
        </w:rPr>
        <w:t>datasets</w:t>
      </w:r>
      <w:r w:rsidR="00573F4D">
        <w:rPr>
          <w:rFonts w:eastAsia="Times New Roman"/>
        </w:rPr>
        <w:t xml:space="preserve"> collected</w:t>
      </w:r>
      <w:r w:rsidR="00573F4D" w:rsidRPr="001B5992">
        <w:rPr>
          <w:rFonts w:eastAsia="Times New Roman"/>
        </w:rPr>
        <w:t xml:space="preserve"> after large fires (≥404 ha</w:t>
      </w:r>
      <w:r w:rsidR="00573F4D">
        <w:rPr>
          <w:rFonts w:eastAsia="Times New Roman"/>
        </w:rPr>
        <w:t>) across</w:t>
      </w:r>
      <w:r w:rsidR="00573F4D" w:rsidRPr="001B5992">
        <w:rPr>
          <w:rFonts w:eastAsia="Times New Roman"/>
        </w:rPr>
        <w:t xml:space="preserve"> </w:t>
      </w:r>
      <w:r w:rsidR="00573F4D">
        <w:rPr>
          <w:rFonts w:eastAsia="Times New Roman"/>
        </w:rPr>
        <w:t>Alaska, Canada, and the contiguous US</w:t>
      </w:r>
      <w:r w:rsidR="00573F4D" w:rsidRPr="001B5992">
        <w:rPr>
          <w:rFonts w:eastAsia="Times New Roman"/>
        </w:rPr>
        <w:t xml:space="preserve"> </w:t>
      </w:r>
      <w:r w:rsidR="00573F4D">
        <w:rPr>
          <w:rFonts w:eastAsia="Times New Roman"/>
        </w:rPr>
        <w:t>from</w:t>
      </w:r>
      <w:r w:rsidR="00573F4D" w:rsidRPr="001B5992">
        <w:rPr>
          <w:rFonts w:eastAsia="Times New Roman"/>
        </w:rPr>
        <w:t xml:space="preserve"> 2016</w:t>
      </w:r>
      <w:r w:rsidR="00573F4D">
        <w:rPr>
          <w:rFonts w:eastAsia="Times New Roman"/>
        </w:rPr>
        <w:t>–</w:t>
      </w:r>
      <w:r w:rsidR="00573F4D" w:rsidRPr="001B5992">
        <w:rPr>
          <w:rFonts w:eastAsia="Times New Roman"/>
        </w:rPr>
        <w:t>2024</w:t>
      </w:r>
      <w:r w:rsidR="00573F4D" w:rsidRPr="00B64772">
        <w:rPr>
          <w:rFonts w:eastAsia="Times New Roman"/>
        </w:rPr>
        <w:t>.</w:t>
      </w:r>
      <w:r w:rsidRPr="00B64772">
        <w:rPr>
          <w:rFonts w:eastAsia="Times New Roman"/>
        </w:rPr>
        <w:t xml:space="preserve"> HLS: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-2</w:t>
      </w:r>
      <w:r w:rsidRPr="00B64772">
        <w:rPr>
          <w:rFonts w:eastAsia="Times New Roman"/>
        </w:rPr>
        <w:t>.</w:t>
      </w:r>
    </w:p>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580155" w:rsidRPr="00EB1698" w14:paraId="451C3635" w14:textId="77777777">
        <w:tc>
          <w:tcPr>
            <w:tcW w:w="1870" w:type="dxa"/>
          </w:tcPr>
          <w:p w14:paraId="451C3630"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Term</w:t>
            </w:r>
          </w:p>
        </w:tc>
        <w:tc>
          <w:tcPr>
            <w:tcW w:w="1870" w:type="dxa"/>
          </w:tcPr>
          <w:p w14:paraId="451C3631"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Estimate</w:t>
            </w:r>
          </w:p>
        </w:tc>
        <w:tc>
          <w:tcPr>
            <w:tcW w:w="1870" w:type="dxa"/>
          </w:tcPr>
          <w:p w14:paraId="451C3632"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Standard Error</w:t>
            </w:r>
          </w:p>
        </w:tc>
        <w:tc>
          <w:tcPr>
            <w:tcW w:w="1870" w:type="dxa"/>
          </w:tcPr>
          <w:p w14:paraId="451C3633"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Z</w:t>
            </w:r>
          </w:p>
        </w:tc>
        <w:tc>
          <w:tcPr>
            <w:tcW w:w="1870" w:type="dxa"/>
          </w:tcPr>
          <w:p w14:paraId="451C3634"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 xml:space="preserve">P-value    </w:t>
            </w:r>
          </w:p>
        </w:tc>
      </w:tr>
      <w:tr w:rsidR="00580155" w:rsidRPr="00EB1698" w14:paraId="451C363B" w14:textId="77777777">
        <w:tc>
          <w:tcPr>
            <w:tcW w:w="1870" w:type="dxa"/>
          </w:tcPr>
          <w:p w14:paraId="451C3636"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Intercept (HLS)</w:t>
            </w:r>
          </w:p>
        </w:tc>
        <w:tc>
          <w:tcPr>
            <w:tcW w:w="1870" w:type="dxa"/>
          </w:tcPr>
          <w:p w14:paraId="451C3637"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3.406</w:t>
            </w:r>
          </w:p>
        </w:tc>
        <w:tc>
          <w:tcPr>
            <w:tcW w:w="1870" w:type="dxa"/>
          </w:tcPr>
          <w:p w14:paraId="451C3638"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0.063</w:t>
            </w:r>
          </w:p>
        </w:tc>
        <w:tc>
          <w:tcPr>
            <w:tcW w:w="1870" w:type="dxa"/>
          </w:tcPr>
          <w:p w14:paraId="451C3639"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54.20</w:t>
            </w:r>
          </w:p>
        </w:tc>
        <w:tc>
          <w:tcPr>
            <w:tcW w:w="1870" w:type="dxa"/>
          </w:tcPr>
          <w:p w14:paraId="451C363A" w14:textId="538A8965"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41" w14:textId="77777777">
        <w:tc>
          <w:tcPr>
            <w:tcW w:w="1870" w:type="dxa"/>
          </w:tcPr>
          <w:p w14:paraId="451C363C"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Landsat</w:t>
            </w:r>
          </w:p>
        </w:tc>
        <w:tc>
          <w:tcPr>
            <w:tcW w:w="1870" w:type="dxa"/>
          </w:tcPr>
          <w:p w14:paraId="451C363D"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0.489</w:t>
            </w:r>
          </w:p>
        </w:tc>
        <w:tc>
          <w:tcPr>
            <w:tcW w:w="1870" w:type="dxa"/>
          </w:tcPr>
          <w:p w14:paraId="451C363E"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0.013</w:t>
            </w:r>
          </w:p>
        </w:tc>
        <w:tc>
          <w:tcPr>
            <w:tcW w:w="1870" w:type="dxa"/>
          </w:tcPr>
          <w:p w14:paraId="451C363F"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37.70</w:t>
            </w:r>
          </w:p>
        </w:tc>
        <w:tc>
          <w:tcPr>
            <w:tcW w:w="1870" w:type="dxa"/>
          </w:tcPr>
          <w:p w14:paraId="451C3640" w14:textId="04C5C761"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47" w14:textId="77777777">
        <w:tc>
          <w:tcPr>
            <w:tcW w:w="1870" w:type="dxa"/>
          </w:tcPr>
          <w:p w14:paraId="451C3642"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Sentinel-1</w:t>
            </w:r>
          </w:p>
        </w:tc>
        <w:tc>
          <w:tcPr>
            <w:tcW w:w="1870" w:type="dxa"/>
          </w:tcPr>
          <w:p w14:paraId="451C3643"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-0.224</w:t>
            </w:r>
          </w:p>
        </w:tc>
        <w:tc>
          <w:tcPr>
            <w:tcW w:w="1870" w:type="dxa"/>
          </w:tcPr>
          <w:p w14:paraId="451C3644"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0.015</w:t>
            </w:r>
          </w:p>
        </w:tc>
        <w:tc>
          <w:tcPr>
            <w:tcW w:w="1870" w:type="dxa"/>
          </w:tcPr>
          <w:p w14:paraId="451C3645"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-15.29</w:t>
            </w:r>
          </w:p>
        </w:tc>
        <w:tc>
          <w:tcPr>
            <w:tcW w:w="1870" w:type="dxa"/>
          </w:tcPr>
          <w:p w14:paraId="451C3646" w14:textId="327E85FE"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4D" w14:textId="77777777">
        <w:tc>
          <w:tcPr>
            <w:tcW w:w="1870" w:type="dxa"/>
          </w:tcPr>
          <w:p w14:paraId="451C3648"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Sentinel-2</w:t>
            </w:r>
          </w:p>
        </w:tc>
        <w:tc>
          <w:tcPr>
            <w:tcW w:w="1870" w:type="dxa"/>
          </w:tcPr>
          <w:p w14:paraId="451C3649"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0.204</w:t>
            </w:r>
          </w:p>
        </w:tc>
        <w:tc>
          <w:tcPr>
            <w:tcW w:w="1870" w:type="dxa"/>
          </w:tcPr>
          <w:p w14:paraId="451C364A"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0.013</w:t>
            </w:r>
          </w:p>
        </w:tc>
        <w:tc>
          <w:tcPr>
            <w:tcW w:w="1870" w:type="dxa"/>
          </w:tcPr>
          <w:p w14:paraId="451C364B"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15.39</w:t>
            </w:r>
          </w:p>
        </w:tc>
        <w:tc>
          <w:tcPr>
            <w:tcW w:w="1870" w:type="dxa"/>
          </w:tcPr>
          <w:p w14:paraId="451C364C" w14:textId="38C341D2"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bl>
    <w:p w14:paraId="451C364E" w14:textId="77777777" w:rsidR="00580155" w:rsidRDefault="0016760E">
      <w:pPr>
        <w:spacing w:after="0" w:line="240" w:lineRule="auto"/>
        <w:rPr>
          <w:rFonts w:eastAsia="Times New Roman"/>
        </w:rPr>
      </w:pPr>
      <w:r>
        <w:rPr>
          <w:rFonts w:eastAsia="Times New Roman"/>
        </w:rPr>
        <w:t># Error Structure: Generalized Poisson (log link)</w:t>
      </w:r>
    </w:p>
    <w:p w14:paraId="451C364F" w14:textId="77777777" w:rsidR="00580155" w:rsidRDefault="0016760E">
      <w:pPr>
        <w:spacing w:after="0" w:line="240" w:lineRule="auto"/>
        <w:rPr>
          <w:rFonts w:eastAsia="Times New Roman"/>
        </w:rPr>
      </w:pPr>
      <w:r>
        <w:rPr>
          <w:rFonts w:eastAsia="Times New Roman"/>
        </w:rPr>
        <w:t># Model Formula: Days to First Usable Scene ~ Dataset + (1 |Ecoregion/Fire ID) + (1 | Fire Year)</w:t>
      </w:r>
    </w:p>
    <w:p w14:paraId="451C3650" w14:textId="77777777" w:rsidR="00580155" w:rsidRDefault="0016760E">
      <w:pPr>
        <w:spacing w:after="0" w:line="240" w:lineRule="auto"/>
        <w:rPr>
          <w:rFonts w:eastAsia="Times New Roman"/>
        </w:rPr>
      </w:pPr>
      <w:r>
        <w:rPr>
          <w:rFonts w:eastAsia="Times New Roman"/>
        </w:rPr>
        <w:t># N = 36,456</w:t>
      </w:r>
    </w:p>
    <w:p w14:paraId="451C3651" w14:textId="77777777" w:rsidR="00580155" w:rsidRDefault="00580155">
      <w:pPr>
        <w:spacing w:after="0" w:line="240" w:lineRule="auto"/>
        <w:rPr>
          <w:rFonts w:eastAsia="Times New Roman"/>
        </w:rPr>
      </w:pPr>
    </w:p>
    <w:p w14:paraId="451C3652" w14:textId="1739D4C8" w:rsidR="00580155" w:rsidRDefault="0016760E">
      <w:pPr>
        <w:spacing w:after="0" w:line="240" w:lineRule="auto"/>
        <w:rPr>
          <w:rFonts w:eastAsia="Times New Roman"/>
        </w:rPr>
      </w:pPr>
      <w:r>
        <w:rPr>
          <w:rFonts w:eastAsia="Times New Roman"/>
        </w:rPr>
        <w:t xml:space="preserve">Table S3: Post-hoc pairwise comparisons </w:t>
      </w:r>
      <w:r w:rsidR="007A51B4" w:rsidRPr="00B64772">
        <w:rPr>
          <w:rFonts w:eastAsia="Times New Roman"/>
        </w:rPr>
        <w:t xml:space="preserve">of </w:t>
      </w:r>
      <w:r w:rsidR="007A51B4">
        <w:rPr>
          <w:rFonts w:eastAsia="Times New Roman"/>
        </w:rPr>
        <w:t>observational latency</w:t>
      </w:r>
      <w:r w:rsidR="007A51B4" w:rsidRPr="00B64772">
        <w:rPr>
          <w:rFonts w:eastAsia="Times New Roman"/>
        </w:rPr>
        <w:t xml:space="preserve"> </w:t>
      </w:r>
      <w:r w:rsidR="007A51B4" w:rsidRPr="001B5992">
        <w:rPr>
          <w:rFonts w:eastAsia="Times New Roman"/>
        </w:rPr>
        <w:t>f</w:t>
      </w:r>
      <w:r w:rsidR="007A51B4">
        <w:rPr>
          <w:rFonts w:eastAsia="Times New Roman"/>
        </w:rPr>
        <w:t>or</w:t>
      </w:r>
      <w:r w:rsidR="007A51B4" w:rsidRPr="001B5992">
        <w:rPr>
          <w:rFonts w:eastAsia="Times New Roman"/>
        </w:rPr>
        <w:t xml:space="preserve"> four</w:t>
      </w:r>
      <w:r w:rsidR="007A51B4">
        <w:rPr>
          <w:rFonts w:eastAsia="Times New Roman"/>
        </w:rPr>
        <w:t xml:space="preserve"> </w:t>
      </w:r>
      <w:r w:rsidR="007A51B4" w:rsidRPr="001B5992">
        <w:rPr>
          <w:rFonts w:eastAsia="Times New Roman"/>
        </w:rPr>
        <w:t>datasets</w:t>
      </w:r>
      <w:r w:rsidR="007A51B4">
        <w:rPr>
          <w:rFonts w:eastAsia="Times New Roman"/>
        </w:rPr>
        <w:t xml:space="preserve"> collected</w:t>
      </w:r>
      <w:r w:rsidR="007A51B4" w:rsidRPr="001B5992">
        <w:rPr>
          <w:rFonts w:eastAsia="Times New Roman"/>
        </w:rPr>
        <w:t xml:space="preserve"> after large fires (≥404 ha</w:t>
      </w:r>
      <w:r w:rsidR="007A51B4">
        <w:rPr>
          <w:rFonts w:eastAsia="Times New Roman"/>
        </w:rPr>
        <w:t>) across</w:t>
      </w:r>
      <w:r w:rsidR="007A51B4" w:rsidRPr="001B5992">
        <w:rPr>
          <w:rFonts w:eastAsia="Times New Roman"/>
        </w:rPr>
        <w:t xml:space="preserve"> </w:t>
      </w:r>
      <w:r w:rsidR="007A51B4">
        <w:rPr>
          <w:rFonts w:eastAsia="Times New Roman"/>
        </w:rPr>
        <w:t>Alaska, Canada, and the contiguous US</w:t>
      </w:r>
      <w:r w:rsidR="007A51B4" w:rsidRPr="001B5992">
        <w:rPr>
          <w:rFonts w:eastAsia="Times New Roman"/>
        </w:rPr>
        <w:t xml:space="preserve"> </w:t>
      </w:r>
      <w:r w:rsidR="007A51B4">
        <w:rPr>
          <w:rFonts w:eastAsia="Times New Roman"/>
        </w:rPr>
        <w:t>from</w:t>
      </w:r>
      <w:r w:rsidR="007A51B4" w:rsidRPr="001B5992">
        <w:rPr>
          <w:rFonts w:eastAsia="Times New Roman"/>
        </w:rPr>
        <w:t xml:space="preserve"> 2016</w:t>
      </w:r>
      <w:r w:rsidR="007A51B4">
        <w:rPr>
          <w:rFonts w:eastAsia="Times New Roman"/>
        </w:rPr>
        <w:t>–</w:t>
      </w:r>
      <w:r w:rsidR="007A51B4" w:rsidRPr="001B5992">
        <w:rPr>
          <w:rFonts w:eastAsia="Times New Roman"/>
        </w:rPr>
        <w:t>2024</w:t>
      </w:r>
      <w:r>
        <w:rPr>
          <w:rFonts w:eastAsia="Times New Roman"/>
        </w:rPr>
        <w:t xml:space="preserve">. HLS: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-2</w:t>
      </w:r>
      <w:r>
        <w:rPr>
          <w:rFonts w:eastAsia="Times New Roman"/>
        </w:rPr>
        <w:t xml:space="preserve">. </w:t>
      </w:r>
    </w:p>
    <w:tbl>
      <w:tblPr>
        <w:tblStyle w:val="a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135"/>
        <w:gridCol w:w="1870"/>
        <w:gridCol w:w="1870"/>
        <w:gridCol w:w="1870"/>
      </w:tblGrid>
      <w:tr w:rsidR="00580155" w:rsidRPr="00EB1698" w14:paraId="451C3658" w14:textId="77777777">
        <w:tc>
          <w:tcPr>
            <w:tcW w:w="2605" w:type="dxa"/>
          </w:tcPr>
          <w:p w14:paraId="451C3653"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Contrast</w:t>
            </w:r>
          </w:p>
        </w:tc>
        <w:tc>
          <w:tcPr>
            <w:tcW w:w="1135" w:type="dxa"/>
          </w:tcPr>
          <w:p w14:paraId="451C3654"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Estimate</w:t>
            </w:r>
          </w:p>
        </w:tc>
        <w:tc>
          <w:tcPr>
            <w:tcW w:w="1870" w:type="dxa"/>
          </w:tcPr>
          <w:p w14:paraId="451C3655"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Standard Error</w:t>
            </w:r>
          </w:p>
        </w:tc>
        <w:tc>
          <w:tcPr>
            <w:tcW w:w="1870" w:type="dxa"/>
          </w:tcPr>
          <w:p w14:paraId="451C3656"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Z</w:t>
            </w:r>
          </w:p>
        </w:tc>
        <w:tc>
          <w:tcPr>
            <w:tcW w:w="1870" w:type="dxa"/>
          </w:tcPr>
          <w:p w14:paraId="451C3657"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 xml:space="preserve">P-value    </w:t>
            </w:r>
          </w:p>
        </w:tc>
      </w:tr>
      <w:tr w:rsidR="00580155" w:rsidRPr="00EB1698" w14:paraId="451C365E" w14:textId="77777777">
        <w:tc>
          <w:tcPr>
            <w:tcW w:w="2605" w:type="dxa"/>
          </w:tcPr>
          <w:p w14:paraId="451C3659"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HLS vs. Landsat</w:t>
            </w:r>
          </w:p>
        </w:tc>
        <w:tc>
          <w:tcPr>
            <w:tcW w:w="1135" w:type="dxa"/>
          </w:tcPr>
          <w:p w14:paraId="451C365A"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-0.489</w:t>
            </w:r>
          </w:p>
        </w:tc>
        <w:tc>
          <w:tcPr>
            <w:tcW w:w="1870" w:type="dxa"/>
          </w:tcPr>
          <w:p w14:paraId="451C365B"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0.013</w:t>
            </w:r>
          </w:p>
        </w:tc>
        <w:tc>
          <w:tcPr>
            <w:tcW w:w="1870" w:type="dxa"/>
          </w:tcPr>
          <w:p w14:paraId="451C365C"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-37.70</w:t>
            </w:r>
          </w:p>
        </w:tc>
        <w:tc>
          <w:tcPr>
            <w:tcW w:w="1870" w:type="dxa"/>
          </w:tcPr>
          <w:p w14:paraId="451C365D" w14:textId="12FC14F9"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64" w14:textId="77777777">
        <w:tc>
          <w:tcPr>
            <w:tcW w:w="2605" w:type="dxa"/>
          </w:tcPr>
          <w:p w14:paraId="451C365F"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HLS vs. Sentinel-1</w:t>
            </w:r>
          </w:p>
        </w:tc>
        <w:tc>
          <w:tcPr>
            <w:tcW w:w="1135" w:type="dxa"/>
          </w:tcPr>
          <w:p w14:paraId="451C3660"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0.224</w:t>
            </w:r>
          </w:p>
        </w:tc>
        <w:tc>
          <w:tcPr>
            <w:tcW w:w="1870" w:type="dxa"/>
          </w:tcPr>
          <w:p w14:paraId="451C3661"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0.015</w:t>
            </w:r>
          </w:p>
        </w:tc>
        <w:tc>
          <w:tcPr>
            <w:tcW w:w="1870" w:type="dxa"/>
          </w:tcPr>
          <w:p w14:paraId="451C3662"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15.29</w:t>
            </w:r>
          </w:p>
        </w:tc>
        <w:tc>
          <w:tcPr>
            <w:tcW w:w="1870" w:type="dxa"/>
          </w:tcPr>
          <w:p w14:paraId="451C3663" w14:textId="6BBD5C76"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6A" w14:textId="77777777">
        <w:tc>
          <w:tcPr>
            <w:tcW w:w="2605" w:type="dxa"/>
          </w:tcPr>
          <w:p w14:paraId="451C3665"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HLS vs. Sentinel-1</w:t>
            </w:r>
          </w:p>
        </w:tc>
        <w:tc>
          <w:tcPr>
            <w:tcW w:w="1135" w:type="dxa"/>
          </w:tcPr>
          <w:p w14:paraId="451C3666"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-0.204</w:t>
            </w:r>
          </w:p>
        </w:tc>
        <w:tc>
          <w:tcPr>
            <w:tcW w:w="1870" w:type="dxa"/>
          </w:tcPr>
          <w:p w14:paraId="451C3667"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0.013</w:t>
            </w:r>
          </w:p>
        </w:tc>
        <w:tc>
          <w:tcPr>
            <w:tcW w:w="1870" w:type="dxa"/>
          </w:tcPr>
          <w:p w14:paraId="451C3668"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-15.39</w:t>
            </w:r>
          </w:p>
        </w:tc>
        <w:tc>
          <w:tcPr>
            <w:tcW w:w="1870" w:type="dxa"/>
          </w:tcPr>
          <w:p w14:paraId="451C3669" w14:textId="5A910A0F"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70" w14:textId="77777777">
        <w:tc>
          <w:tcPr>
            <w:tcW w:w="2605" w:type="dxa"/>
          </w:tcPr>
          <w:p w14:paraId="451C366B"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Landsat vs. Sentinel-1</w:t>
            </w:r>
          </w:p>
        </w:tc>
        <w:tc>
          <w:tcPr>
            <w:tcW w:w="1135" w:type="dxa"/>
          </w:tcPr>
          <w:p w14:paraId="451C366C"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0.713</w:t>
            </w:r>
          </w:p>
        </w:tc>
        <w:tc>
          <w:tcPr>
            <w:tcW w:w="1870" w:type="dxa"/>
          </w:tcPr>
          <w:p w14:paraId="451C366D"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0.014</w:t>
            </w:r>
          </w:p>
        </w:tc>
        <w:tc>
          <w:tcPr>
            <w:tcW w:w="1870" w:type="dxa"/>
          </w:tcPr>
          <w:p w14:paraId="451C366E"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50.19</w:t>
            </w:r>
          </w:p>
        </w:tc>
        <w:tc>
          <w:tcPr>
            <w:tcW w:w="1870" w:type="dxa"/>
          </w:tcPr>
          <w:p w14:paraId="451C366F" w14:textId="093BD092"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76" w14:textId="77777777">
        <w:tc>
          <w:tcPr>
            <w:tcW w:w="2605" w:type="dxa"/>
          </w:tcPr>
          <w:p w14:paraId="451C3671"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Landsat vs. Sentinel-2</w:t>
            </w:r>
          </w:p>
        </w:tc>
        <w:tc>
          <w:tcPr>
            <w:tcW w:w="1135" w:type="dxa"/>
          </w:tcPr>
          <w:p w14:paraId="451C3672"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0.286</w:t>
            </w:r>
          </w:p>
        </w:tc>
        <w:tc>
          <w:tcPr>
            <w:tcW w:w="1870" w:type="dxa"/>
          </w:tcPr>
          <w:p w14:paraId="451C3673"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0.013</w:t>
            </w:r>
          </w:p>
        </w:tc>
        <w:tc>
          <w:tcPr>
            <w:tcW w:w="1870" w:type="dxa"/>
          </w:tcPr>
          <w:p w14:paraId="451C3674"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22.19</w:t>
            </w:r>
          </w:p>
        </w:tc>
        <w:tc>
          <w:tcPr>
            <w:tcW w:w="1870" w:type="dxa"/>
          </w:tcPr>
          <w:p w14:paraId="451C3675" w14:textId="56BD32D3"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r w:rsidR="00580155" w:rsidRPr="00EB1698" w14:paraId="451C367C" w14:textId="77777777">
        <w:tc>
          <w:tcPr>
            <w:tcW w:w="2605" w:type="dxa"/>
          </w:tcPr>
          <w:p w14:paraId="451C3677"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Sentinel-1 vs. Sentinel-2</w:t>
            </w:r>
          </w:p>
        </w:tc>
        <w:tc>
          <w:tcPr>
            <w:tcW w:w="1135" w:type="dxa"/>
          </w:tcPr>
          <w:p w14:paraId="451C3678"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-0.427</w:t>
            </w:r>
          </w:p>
        </w:tc>
        <w:tc>
          <w:tcPr>
            <w:tcW w:w="1870" w:type="dxa"/>
          </w:tcPr>
          <w:p w14:paraId="451C3679"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0.014</w:t>
            </w:r>
          </w:p>
        </w:tc>
        <w:tc>
          <w:tcPr>
            <w:tcW w:w="1870" w:type="dxa"/>
          </w:tcPr>
          <w:p w14:paraId="451C367A"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-29.91</w:t>
            </w:r>
          </w:p>
        </w:tc>
        <w:tc>
          <w:tcPr>
            <w:tcW w:w="1870" w:type="dxa"/>
          </w:tcPr>
          <w:p w14:paraId="451C367B" w14:textId="3353B4ED"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&lt;0.0001</w:t>
            </w:r>
          </w:p>
        </w:tc>
      </w:tr>
    </w:tbl>
    <w:p w14:paraId="451C367D" w14:textId="77777777" w:rsidR="00580155" w:rsidRDefault="00580155">
      <w:pPr>
        <w:spacing w:after="0" w:line="240" w:lineRule="auto"/>
        <w:rPr>
          <w:rFonts w:eastAsia="Times New Roman"/>
        </w:rPr>
      </w:pPr>
    </w:p>
    <w:p w14:paraId="451C367E" w14:textId="77777777" w:rsidR="00580155" w:rsidRDefault="0016760E">
      <w:pPr>
        <w:rPr>
          <w:rFonts w:eastAsia="Times New Roman"/>
        </w:rPr>
      </w:pPr>
      <w:r>
        <w:br w:type="page"/>
      </w:r>
    </w:p>
    <w:p w14:paraId="451C367F" w14:textId="539C6414" w:rsidR="00580155" w:rsidRDefault="00574475">
      <w:pPr>
        <w:spacing w:after="0" w:line="240" w:lineRule="auto"/>
        <w:rPr>
          <w:rFonts w:eastAsia="Times New Roman"/>
        </w:rPr>
      </w:pPr>
      <w:r>
        <w:rPr>
          <w:rFonts w:eastAsia="Times New Roman"/>
          <w:noProof/>
        </w:rPr>
        <w:lastRenderedPageBreak/>
        <w:drawing>
          <wp:inline distT="0" distB="0" distL="0" distR="0" wp14:anchorId="2A78CBAD" wp14:editId="3FF9363F">
            <wp:extent cx="5943600" cy="2082800"/>
            <wp:effectExtent l="0" t="0" r="0" b="0"/>
            <wp:docPr id="29788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82800"/>
                    </a:xfrm>
                    <a:prstGeom prst="rect">
                      <a:avLst/>
                    </a:prstGeom>
                    <a:noFill/>
                    <a:ln>
                      <a:noFill/>
                    </a:ln>
                  </pic:spPr>
                </pic:pic>
              </a:graphicData>
            </a:graphic>
          </wp:inline>
        </w:drawing>
      </w:r>
    </w:p>
    <w:p w14:paraId="451C3680" w14:textId="27F59B07" w:rsidR="00580155" w:rsidRDefault="00B64772">
      <w:pPr>
        <w:rPr>
          <w:rFonts w:eastAsia="Times New Roman"/>
        </w:rPr>
      </w:pPr>
      <w:r w:rsidRPr="00B64772">
        <w:rPr>
          <w:rFonts w:eastAsia="Times New Roman"/>
        </w:rPr>
        <w:t>Figure S</w:t>
      </w:r>
      <w:r w:rsidR="000D450E">
        <w:rPr>
          <w:rFonts w:eastAsia="Times New Roman"/>
        </w:rPr>
        <w:t>3</w:t>
      </w:r>
      <w:r w:rsidRPr="00B64772">
        <w:rPr>
          <w:rFonts w:eastAsia="Times New Roman"/>
        </w:rPr>
        <w:t xml:space="preserve">: </w:t>
      </w:r>
      <w:r w:rsidR="006236BA">
        <w:rPr>
          <w:rFonts w:eastAsia="Times New Roman"/>
        </w:rPr>
        <w:t>Composite c</w:t>
      </w:r>
      <w:r w:rsidR="00EB0CEE">
        <w:rPr>
          <w:rFonts w:eastAsia="Times New Roman"/>
        </w:rPr>
        <w:t>overage</w:t>
      </w:r>
      <w:r w:rsidR="00B11F23">
        <w:rPr>
          <w:rFonts w:eastAsia="Times New Roman"/>
        </w:rPr>
        <w:t xml:space="preserve"> </w:t>
      </w:r>
      <w:r w:rsidR="00B11F23" w:rsidRPr="001B5992">
        <w:rPr>
          <w:rFonts w:eastAsia="Times New Roman"/>
        </w:rPr>
        <w:t>f</w:t>
      </w:r>
      <w:r w:rsidR="00B11F23">
        <w:rPr>
          <w:rFonts w:eastAsia="Times New Roman"/>
        </w:rPr>
        <w:t>or</w:t>
      </w:r>
      <w:r w:rsidR="00B11F23" w:rsidRPr="001B5992">
        <w:rPr>
          <w:rFonts w:eastAsia="Times New Roman"/>
        </w:rPr>
        <w:t xml:space="preserve"> four</w:t>
      </w:r>
      <w:r w:rsidR="00B11F23">
        <w:rPr>
          <w:rFonts w:eastAsia="Times New Roman"/>
        </w:rPr>
        <w:t xml:space="preserve"> </w:t>
      </w:r>
      <w:r w:rsidR="00B11F23" w:rsidRPr="001B5992">
        <w:rPr>
          <w:rFonts w:eastAsia="Times New Roman"/>
        </w:rPr>
        <w:t>datasets</w:t>
      </w:r>
      <w:r w:rsidR="00B11F23">
        <w:rPr>
          <w:rFonts w:eastAsia="Times New Roman"/>
        </w:rPr>
        <w:t xml:space="preserve"> collected</w:t>
      </w:r>
      <w:r w:rsidR="00B11F23" w:rsidRPr="001B5992">
        <w:rPr>
          <w:rFonts w:eastAsia="Times New Roman"/>
        </w:rPr>
        <w:t xml:space="preserve"> after large fires (≥404 ha</w:t>
      </w:r>
      <w:r w:rsidR="00B11F23">
        <w:rPr>
          <w:rFonts w:eastAsia="Times New Roman"/>
        </w:rPr>
        <w:t>) across</w:t>
      </w:r>
      <w:r w:rsidR="00B11F23" w:rsidRPr="001B5992">
        <w:rPr>
          <w:rFonts w:eastAsia="Times New Roman"/>
        </w:rPr>
        <w:t xml:space="preserve"> </w:t>
      </w:r>
      <w:r w:rsidR="00B11F23">
        <w:rPr>
          <w:rFonts w:eastAsia="Times New Roman"/>
        </w:rPr>
        <w:t>Alaska, Canada, and the contiguous US</w:t>
      </w:r>
      <w:r w:rsidR="00B11F23" w:rsidRPr="001B5992">
        <w:rPr>
          <w:rFonts w:eastAsia="Times New Roman"/>
        </w:rPr>
        <w:t xml:space="preserve"> </w:t>
      </w:r>
      <w:r w:rsidR="00B11F23">
        <w:rPr>
          <w:rFonts w:eastAsia="Times New Roman"/>
        </w:rPr>
        <w:t>from</w:t>
      </w:r>
      <w:r w:rsidR="00B11F23" w:rsidRPr="001B5992">
        <w:rPr>
          <w:rFonts w:eastAsia="Times New Roman"/>
        </w:rPr>
        <w:t xml:space="preserve"> 2016</w:t>
      </w:r>
      <w:r w:rsidR="00B11F23">
        <w:rPr>
          <w:rFonts w:eastAsia="Times New Roman"/>
        </w:rPr>
        <w:t>–</w:t>
      </w:r>
      <w:r w:rsidR="00B11F23" w:rsidRPr="001B5992">
        <w:rPr>
          <w:rFonts w:eastAsia="Times New Roman"/>
        </w:rPr>
        <w:t xml:space="preserve">2024. </w:t>
      </w:r>
      <w:r w:rsidR="00B11F23">
        <w:rPr>
          <w:rFonts w:eastAsia="Times New Roman"/>
          <w:lang w:val="en-US"/>
        </w:rPr>
        <w:t xml:space="preserve">Coverage </w:t>
      </w:r>
      <w:r w:rsidR="00B11F23" w:rsidRPr="00873360">
        <w:rPr>
          <w:rFonts w:eastAsia="Times New Roman"/>
          <w:lang w:val="en-US"/>
        </w:rPr>
        <w:t xml:space="preserve">represents </w:t>
      </w:r>
      <w:r w:rsidR="00886170">
        <w:rPr>
          <w:rFonts w:eastAsia="Times New Roman"/>
          <w:lang w:val="en-US"/>
        </w:rPr>
        <w:t xml:space="preserve">the </w:t>
      </w:r>
      <w:r w:rsidR="00B11F23">
        <w:rPr>
          <w:rFonts w:eastAsia="Times New Roman"/>
          <w:lang w:val="en-US"/>
        </w:rPr>
        <w:t>percentage of the fire</w:t>
      </w:r>
      <w:r w:rsidR="00DA15BB">
        <w:rPr>
          <w:rFonts w:eastAsia="Times New Roman"/>
          <w:lang w:val="en-US"/>
        </w:rPr>
        <w:t xml:space="preserve"> perimeter</w:t>
      </w:r>
      <w:r w:rsidR="00B11F23">
        <w:rPr>
          <w:rFonts w:eastAsia="Times New Roman"/>
          <w:lang w:val="en-US"/>
        </w:rPr>
        <w:t xml:space="preserve"> </w:t>
      </w:r>
      <w:r w:rsidR="00DA15BB">
        <w:rPr>
          <w:rFonts w:eastAsia="Times New Roman"/>
          <w:lang w:val="en-US"/>
        </w:rPr>
        <w:t>covered by a clear</w:t>
      </w:r>
      <w:r w:rsidR="00A116FA">
        <w:rPr>
          <w:rFonts w:eastAsia="Times New Roman"/>
          <w:lang w:val="en-US"/>
        </w:rPr>
        <w:t xml:space="preserve"> </w:t>
      </w:r>
      <w:r w:rsidR="00DA15BB">
        <w:rPr>
          <w:rFonts w:eastAsia="Times New Roman"/>
          <w:lang w:val="en-US"/>
        </w:rPr>
        <w:t>composite image</w:t>
      </w:r>
      <w:r w:rsidR="00A116FA">
        <w:rPr>
          <w:rFonts w:eastAsia="Times New Roman"/>
          <w:lang w:val="en-US"/>
        </w:rPr>
        <w:t xml:space="preserve"> </w:t>
      </w:r>
      <w:r w:rsidR="00DA15BB">
        <w:rPr>
          <w:rFonts w:eastAsia="Times New Roman"/>
          <w:lang w:val="en-US"/>
        </w:rPr>
        <w:t xml:space="preserve">within one month of the fire. </w:t>
      </w:r>
      <w:r w:rsidR="00B11F23" w:rsidRPr="00873360">
        <w:rPr>
          <w:rFonts w:eastAsia="Times New Roman"/>
          <w:lang w:val="en-US"/>
        </w:rPr>
        <w:t>In panel (a), letters denote significance groups from a generalized linear mixed model with post</w:t>
      </w:r>
      <w:r w:rsidR="00B11F23" w:rsidRPr="00873360">
        <w:rPr>
          <w:rFonts w:eastAsia="Times New Roman"/>
          <w:lang w:val="en-US"/>
        </w:rPr>
        <w:noBreakHyphen/>
        <w:t xml:space="preserve">hoc pairwise comparisons (α = 0.05). Panel (b) shows median </w:t>
      </w:r>
      <w:r w:rsidR="00D441B0">
        <w:rPr>
          <w:rFonts w:eastAsia="Times New Roman"/>
          <w:lang w:val="en-US"/>
        </w:rPr>
        <w:t>coverage</w:t>
      </w:r>
      <w:r w:rsidR="00B11F23" w:rsidRPr="00873360">
        <w:rPr>
          <w:rFonts w:eastAsia="Times New Roman"/>
          <w:lang w:val="en-US"/>
        </w:rPr>
        <w:t xml:space="preserve"> by fire year.</w:t>
      </w:r>
      <w:r w:rsidR="003728D6">
        <w:rPr>
          <w:rFonts w:eastAsia="Times New Roman"/>
          <w:lang w:val="en-US"/>
        </w:rPr>
        <w:t xml:space="preserve"> HLS: Harmonized Landsat Sentinel-2.</w:t>
      </w:r>
    </w:p>
    <w:p w14:paraId="2B21589B" w14:textId="77777777" w:rsidR="00D441B0" w:rsidRDefault="00D441B0">
      <w:pPr>
        <w:rPr>
          <w:rFonts w:eastAsia="Times New Roman"/>
        </w:rPr>
      </w:pPr>
    </w:p>
    <w:p w14:paraId="4BD151F4" w14:textId="77777777" w:rsidR="00D441B0" w:rsidRDefault="00D441B0">
      <w:pPr>
        <w:rPr>
          <w:rFonts w:eastAsia="Times New Roman"/>
        </w:rPr>
      </w:pPr>
    </w:p>
    <w:p w14:paraId="3470A5F6" w14:textId="77777777" w:rsidR="00D441B0" w:rsidRDefault="00D441B0">
      <w:pPr>
        <w:rPr>
          <w:rFonts w:eastAsia="Times New Roman"/>
        </w:rPr>
      </w:pPr>
    </w:p>
    <w:p w14:paraId="451C3685" w14:textId="21A813FC" w:rsidR="00580155" w:rsidRDefault="00574475">
      <w:pPr>
        <w:spacing w:after="0" w:line="240" w:lineRule="auto"/>
        <w:rPr>
          <w:rFonts w:eastAsia="Times New Roman"/>
        </w:rPr>
      </w:pPr>
      <w:r>
        <w:rPr>
          <w:rFonts w:eastAsia="Times New Roman"/>
          <w:noProof/>
        </w:rPr>
        <w:lastRenderedPageBreak/>
        <w:drawing>
          <wp:inline distT="0" distB="0" distL="0" distR="0" wp14:anchorId="46786445" wp14:editId="6D50632A">
            <wp:extent cx="5943600" cy="4254500"/>
            <wp:effectExtent l="0" t="0" r="0" b="0"/>
            <wp:docPr id="243266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54500"/>
                    </a:xfrm>
                    <a:prstGeom prst="rect">
                      <a:avLst/>
                    </a:prstGeom>
                    <a:noFill/>
                    <a:ln>
                      <a:noFill/>
                    </a:ln>
                  </pic:spPr>
                </pic:pic>
              </a:graphicData>
            </a:graphic>
          </wp:inline>
        </w:drawing>
      </w:r>
    </w:p>
    <w:p w14:paraId="451C3686" w14:textId="70789A16" w:rsidR="00580155" w:rsidRDefault="00B64772">
      <w:pPr>
        <w:spacing w:after="0" w:line="240" w:lineRule="auto"/>
        <w:rPr>
          <w:rFonts w:eastAsia="Times New Roman"/>
        </w:rPr>
      </w:pPr>
      <w:r w:rsidRPr="00B64772">
        <w:rPr>
          <w:rFonts w:eastAsia="Times New Roman"/>
        </w:rPr>
        <w:t>Figure S</w:t>
      </w:r>
      <w:r w:rsidR="000D450E">
        <w:rPr>
          <w:rFonts w:eastAsia="Times New Roman"/>
        </w:rPr>
        <w:t>4</w:t>
      </w:r>
      <w:r w:rsidR="00EB0CEE">
        <w:rPr>
          <w:rFonts w:eastAsia="Times New Roman"/>
        </w:rPr>
        <w:t>:</w:t>
      </w:r>
      <w:r w:rsidRPr="00B64772">
        <w:rPr>
          <w:rFonts w:eastAsia="Times New Roman"/>
        </w:rPr>
        <w:t xml:space="preserve"> </w:t>
      </w:r>
      <w:r w:rsidR="006236BA">
        <w:rPr>
          <w:rFonts w:eastAsia="Times New Roman"/>
        </w:rPr>
        <w:t>Composite c</w:t>
      </w:r>
      <w:r w:rsidR="00886170">
        <w:rPr>
          <w:rFonts w:eastAsia="Times New Roman"/>
        </w:rPr>
        <w:t xml:space="preserve">overage </w:t>
      </w:r>
      <w:r w:rsidR="00886170" w:rsidRPr="001B5992">
        <w:rPr>
          <w:rFonts w:eastAsia="Times New Roman"/>
        </w:rPr>
        <w:t>f</w:t>
      </w:r>
      <w:r w:rsidR="00886170">
        <w:rPr>
          <w:rFonts w:eastAsia="Times New Roman"/>
        </w:rPr>
        <w:t>or</w:t>
      </w:r>
      <w:r w:rsidR="00886170" w:rsidRPr="001B5992">
        <w:rPr>
          <w:rFonts w:eastAsia="Times New Roman"/>
        </w:rPr>
        <w:t xml:space="preserve"> four</w:t>
      </w:r>
      <w:r w:rsidR="00886170">
        <w:rPr>
          <w:rFonts w:eastAsia="Times New Roman"/>
        </w:rPr>
        <w:t xml:space="preserve"> </w:t>
      </w:r>
      <w:r w:rsidR="00886170" w:rsidRPr="001B5992">
        <w:rPr>
          <w:rFonts w:eastAsia="Times New Roman"/>
        </w:rPr>
        <w:t>datasets</w:t>
      </w:r>
      <w:r w:rsidR="00886170">
        <w:rPr>
          <w:rFonts w:eastAsia="Times New Roman"/>
        </w:rPr>
        <w:t xml:space="preserve"> collected</w:t>
      </w:r>
      <w:r w:rsidR="00886170" w:rsidRPr="001B5992">
        <w:rPr>
          <w:rFonts w:eastAsia="Times New Roman"/>
        </w:rPr>
        <w:t xml:space="preserve"> after large fires (≥404 ha</w:t>
      </w:r>
      <w:r w:rsidR="00886170">
        <w:rPr>
          <w:rFonts w:eastAsia="Times New Roman"/>
        </w:rPr>
        <w:t>) across</w:t>
      </w:r>
      <w:r w:rsidR="00886170" w:rsidRPr="001B5992">
        <w:rPr>
          <w:rFonts w:eastAsia="Times New Roman"/>
        </w:rPr>
        <w:t xml:space="preserve"> </w:t>
      </w:r>
      <w:r w:rsidR="00886170">
        <w:rPr>
          <w:rFonts w:eastAsia="Times New Roman"/>
        </w:rPr>
        <w:t>Alaska, Canada, and the contiguous US</w:t>
      </w:r>
      <w:r w:rsidR="00886170" w:rsidRPr="001B5992">
        <w:rPr>
          <w:rFonts w:eastAsia="Times New Roman"/>
        </w:rPr>
        <w:t xml:space="preserve"> </w:t>
      </w:r>
      <w:r w:rsidR="00886170">
        <w:rPr>
          <w:rFonts w:eastAsia="Times New Roman"/>
        </w:rPr>
        <w:t>from</w:t>
      </w:r>
      <w:r w:rsidR="00886170" w:rsidRPr="001B5992">
        <w:rPr>
          <w:rFonts w:eastAsia="Times New Roman"/>
        </w:rPr>
        <w:t xml:space="preserve"> 2016</w:t>
      </w:r>
      <w:r w:rsidR="00886170">
        <w:rPr>
          <w:rFonts w:eastAsia="Times New Roman"/>
        </w:rPr>
        <w:t>–</w:t>
      </w:r>
      <w:r w:rsidR="00886170" w:rsidRPr="001B5992">
        <w:rPr>
          <w:rFonts w:eastAsia="Times New Roman"/>
        </w:rPr>
        <w:t xml:space="preserve">2024. </w:t>
      </w:r>
      <w:r w:rsidR="00886170">
        <w:rPr>
          <w:rFonts w:eastAsia="Times New Roman"/>
          <w:lang w:val="en-US"/>
        </w:rPr>
        <w:t xml:space="preserve">Coverage </w:t>
      </w:r>
      <w:r w:rsidR="00886170" w:rsidRPr="00873360">
        <w:rPr>
          <w:rFonts w:eastAsia="Times New Roman"/>
          <w:lang w:val="en-US"/>
        </w:rPr>
        <w:t xml:space="preserve">represents </w:t>
      </w:r>
      <w:r w:rsidR="00886170">
        <w:rPr>
          <w:rFonts w:eastAsia="Times New Roman"/>
          <w:lang w:val="en-US"/>
        </w:rPr>
        <w:t xml:space="preserve">the percentage of the fire perimeter covered by a clear composite image within one month of the fire. </w:t>
      </w:r>
      <w:r w:rsidRPr="00B64772">
        <w:rPr>
          <w:rFonts w:eastAsia="Times New Roman"/>
        </w:rPr>
        <w:t xml:space="preserve">Map colors </w:t>
      </w:r>
      <w:r w:rsidR="00C414FB">
        <w:rPr>
          <w:rFonts w:eastAsia="Times New Roman"/>
        </w:rPr>
        <w:t>show</w:t>
      </w:r>
      <w:r w:rsidRPr="00B64772">
        <w:rPr>
          <w:rFonts w:eastAsia="Times New Roman"/>
        </w:rPr>
        <w:t xml:space="preserve"> median</w:t>
      </w:r>
      <w:r w:rsidR="002255BA">
        <w:rPr>
          <w:rFonts w:eastAsia="Times New Roman"/>
        </w:rPr>
        <w:t xml:space="preserve"> </w:t>
      </w:r>
      <w:r w:rsidR="00C414FB">
        <w:rPr>
          <w:rFonts w:eastAsia="Times New Roman"/>
        </w:rPr>
        <w:t>coverage</w:t>
      </w:r>
      <w:r w:rsidRPr="00B64772">
        <w:rPr>
          <w:rFonts w:eastAsia="Times New Roman"/>
        </w:rPr>
        <w:t xml:space="preserve"> in each Level III Ecoregion</w:t>
      </w:r>
      <w:r w:rsidR="002255BA">
        <w:rPr>
          <w:rFonts w:eastAsia="Times New Roman"/>
        </w:rPr>
        <w:t xml:space="preserve"> </w:t>
      </w:r>
      <w:r w:rsidR="002255BA">
        <w:rPr>
          <w:rFonts w:eastAsia="Times New Roman"/>
        </w:rPr>
        <w:fldChar w:fldCharType="begin"/>
      </w:r>
      <w:r w:rsidR="00FF2B34">
        <w:rPr>
          <w:rFonts w:eastAsia="Times New Roman"/>
        </w:rPr>
        <w:instrText xml:space="preserve"> ADDIN ZOTERO_ITEM CSL_CITATION {"citationID":"GpaHbdfD","properties":{"formattedCitation":"(\\uc0\\u8220{}Ecological Regions of North America: Level III,\\uc0\\u8221{} 2025)","plainCitation":"(“Ecological Regions of North America: Level III,” 2025)","dontUpdate":true,"noteIndex":0},"citationItems":[{"id":5915,"uris":["http://zotero.org/users/11717624/items/WPU9WYZC"],"itemData":{"id":5915,"type":"dataset","publisher":"Commission for Environmental Cooperation","publisher-place":"Montreal, Quebec","title":"Ecological Regions of North America: Level III","URL":"https://www.cec.org/north-american-environmental-atlas/terrestrial-ecoregions-level-iii/","accessed":{"date-parts":[["2025",10,12]]},"issued":{"date-parts":[["2025"]]}}}],"schema":"https://github.com/citation-style-language/schema/raw/master/csl-citation.json"} </w:instrText>
      </w:r>
      <w:r w:rsidR="002255BA">
        <w:rPr>
          <w:rFonts w:eastAsia="Times New Roman"/>
        </w:rPr>
        <w:fldChar w:fldCharType="separate"/>
      </w:r>
      <w:r w:rsidR="002255BA" w:rsidRPr="00664B9B">
        <w:t>(</w:t>
      </w:r>
      <w:r w:rsidR="002255BA">
        <w:t>CEC,</w:t>
      </w:r>
      <w:r w:rsidR="002255BA" w:rsidRPr="00664B9B">
        <w:t xml:space="preserve"> 2025)</w:t>
      </w:r>
      <w:r w:rsidR="002255BA">
        <w:rPr>
          <w:rFonts w:eastAsia="Times New Roman"/>
        </w:rPr>
        <w:fldChar w:fldCharType="end"/>
      </w:r>
      <w:r w:rsidR="003728D6" w:rsidRPr="00873360">
        <w:rPr>
          <w:rFonts w:eastAsia="Times New Roman"/>
          <w:lang w:val="en-US"/>
        </w:rPr>
        <w:t>.</w:t>
      </w:r>
      <w:r w:rsidR="003728D6">
        <w:rPr>
          <w:rFonts w:eastAsia="Times New Roman"/>
          <w:lang w:val="en-US"/>
        </w:rPr>
        <w:t xml:space="preserve"> HLS: Harmonized Landsat Sentinel-2.</w:t>
      </w:r>
    </w:p>
    <w:p w14:paraId="05EC3AD6" w14:textId="77777777" w:rsidR="00886170" w:rsidRDefault="00886170">
      <w:pPr>
        <w:spacing w:after="0" w:line="240" w:lineRule="auto"/>
        <w:rPr>
          <w:rFonts w:eastAsia="Times New Roman"/>
        </w:rPr>
      </w:pPr>
    </w:p>
    <w:p w14:paraId="18EFE534" w14:textId="77777777" w:rsidR="006236BA" w:rsidRDefault="006236BA">
      <w:pPr>
        <w:spacing w:after="0" w:line="240" w:lineRule="auto"/>
        <w:rPr>
          <w:rFonts w:eastAsia="Times New Roman"/>
        </w:rPr>
      </w:pPr>
    </w:p>
    <w:p w14:paraId="6660C0AB" w14:textId="77777777" w:rsidR="006236BA" w:rsidRDefault="006236BA">
      <w:pPr>
        <w:spacing w:after="0" w:line="240" w:lineRule="auto"/>
        <w:rPr>
          <w:rFonts w:eastAsia="Times New Roman"/>
        </w:rPr>
      </w:pPr>
    </w:p>
    <w:p w14:paraId="4C4CAAA0" w14:textId="77777777" w:rsidR="006236BA" w:rsidRDefault="006236BA">
      <w:pPr>
        <w:spacing w:after="0" w:line="240" w:lineRule="auto"/>
        <w:rPr>
          <w:rFonts w:eastAsia="Times New Roman"/>
        </w:rPr>
      </w:pPr>
    </w:p>
    <w:p w14:paraId="5DB2225D" w14:textId="77777777" w:rsidR="006236BA" w:rsidRDefault="006236BA">
      <w:pPr>
        <w:spacing w:after="0" w:line="240" w:lineRule="auto"/>
        <w:rPr>
          <w:rFonts w:eastAsia="Times New Roman"/>
        </w:rPr>
      </w:pPr>
    </w:p>
    <w:p w14:paraId="29058641" w14:textId="77777777" w:rsidR="006236BA" w:rsidRDefault="006236BA">
      <w:pPr>
        <w:spacing w:after="0" w:line="240" w:lineRule="auto"/>
        <w:rPr>
          <w:rFonts w:eastAsia="Times New Roman"/>
        </w:rPr>
      </w:pPr>
    </w:p>
    <w:p w14:paraId="35E7B643" w14:textId="77777777" w:rsidR="006236BA" w:rsidRDefault="006236BA">
      <w:pPr>
        <w:spacing w:after="0" w:line="240" w:lineRule="auto"/>
        <w:rPr>
          <w:rFonts w:eastAsia="Times New Roman"/>
        </w:rPr>
      </w:pPr>
    </w:p>
    <w:p w14:paraId="215F5713" w14:textId="77777777" w:rsidR="006236BA" w:rsidRDefault="006236BA">
      <w:pPr>
        <w:spacing w:after="0" w:line="240" w:lineRule="auto"/>
        <w:rPr>
          <w:rFonts w:eastAsia="Times New Roman"/>
        </w:rPr>
      </w:pPr>
    </w:p>
    <w:p w14:paraId="4CDE6DB9" w14:textId="77777777" w:rsidR="006236BA" w:rsidRDefault="006236BA">
      <w:pPr>
        <w:spacing w:after="0" w:line="240" w:lineRule="auto"/>
        <w:rPr>
          <w:rFonts w:eastAsia="Times New Roman"/>
        </w:rPr>
      </w:pPr>
    </w:p>
    <w:p w14:paraId="29724E07" w14:textId="77777777" w:rsidR="006236BA" w:rsidRDefault="006236BA">
      <w:pPr>
        <w:spacing w:after="0" w:line="240" w:lineRule="auto"/>
        <w:rPr>
          <w:rFonts w:eastAsia="Times New Roman"/>
        </w:rPr>
      </w:pPr>
    </w:p>
    <w:p w14:paraId="3CF1D1C6" w14:textId="77777777" w:rsidR="006236BA" w:rsidRDefault="006236BA">
      <w:pPr>
        <w:spacing w:after="0" w:line="240" w:lineRule="auto"/>
        <w:rPr>
          <w:rFonts w:eastAsia="Times New Roman"/>
        </w:rPr>
      </w:pPr>
    </w:p>
    <w:p w14:paraId="38955AE2" w14:textId="77777777" w:rsidR="006236BA" w:rsidRDefault="006236BA">
      <w:pPr>
        <w:spacing w:after="0" w:line="240" w:lineRule="auto"/>
        <w:rPr>
          <w:rFonts w:eastAsia="Times New Roman"/>
        </w:rPr>
      </w:pPr>
    </w:p>
    <w:p w14:paraId="3F945DCD" w14:textId="77777777" w:rsidR="006236BA" w:rsidRDefault="006236BA">
      <w:pPr>
        <w:spacing w:after="0" w:line="240" w:lineRule="auto"/>
        <w:rPr>
          <w:rFonts w:eastAsia="Times New Roman"/>
        </w:rPr>
      </w:pPr>
    </w:p>
    <w:p w14:paraId="477D93B7" w14:textId="77777777" w:rsidR="006236BA" w:rsidRDefault="006236BA">
      <w:pPr>
        <w:spacing w:after="0" w:line="240" w:lineRule="auto"/>
        <w:rPr>
          <w:rFonts w:eastAsia="Times New Roman"/>
        </w:rPr>
      </w:pPr>
    </w:p>
    <w:p w14:paraId="71061F7C" w14:textId="77777777" w:rsidR="006236BA" w:rsidRDefault="006236BA">
      <w:pPr>
        <w:spacing w:after="0" w:line="240" w:lineRule="auto"/>
        <w:rPr>
          <w:rFonts w:eastAsia="Times New Roman"/>
        </w:rPr>
      </w:pPr>
    </w:p>
    <w:p w14:paraId="3FC361F5" w14:textId="77777777" w:rsidR="006236BA" w:rsidRDefault="006236BA">
      <w:pPr>
        <w:spacing w:after="0" w:line="240" w:lineRule="auto"/>
        <w:rPr>
          <w:rFonts w:eastAsia="Times New Roman"/>
        </w:rPr>
      </w:pPr>
    </w:p>
    <w:p w14:paraId="78F32A5E" w14:textId="77777777" w:rsidR="006236BA" w:rsidRDefault="006236BA">
      <w:pPr>
        <w:spacing w:after="0" w:line="240" w:lineRule="auto"/>
        <w:rPr>
          <w:rFonts w:eastAsia="Times New Roman"/>
        </w:rPr>
      </w:pPr>
    </w:p>
    <w:p w14:paraId="451C3699" w14:textId="63CBEE92" w:rsidR="00580155" w:rsidRDefault="00B64772">
      <w:pPr>
        <w:spacing w:after="0" w:line="240" w:lineRule="auto"/>
        <w:rPr>
          <w:rFonts w:eastAsia="Times New Roman"/>
        </w:rPr>
      </w:pPr>
      <w:r w:rsidRPr="00B64772">
        <w:rPr>
          <w:rFonts w:eastAsia="Times New Roman"/>
        </w:rPr>
        <w:lastRenderedPageBreak/>
        <w:t>Table S4: Summary of random-</w:t>
      </w:r>
      <w:r w:rsidR="00455A6D">
        <w:rPr>
          <w:rFonts w:eastAsia="Times New Roman"/>
        </w:rPr>
        <w:t>intercept</w:t>
      </w:r>
      <w:r w:rsidRPr="00B64772">
        <w:rPr>
          <w:rFonts w:eastAsia="Times New Roman"/>
        </w:rPr>
        <w:t xml:space="preserve"> terms in </w:t>
      </w:r>
      <w:r w:rsidR="00D441B0">
        <w:rPr>
          <w:rFonts w:eastAsia="Times New Roman"/>
        </w:rPr>
        <w:t xml:space="preserve">the </w:t>
      </w:r>
      <w:r w:rsidRPr="00B64772">
        <w:rPr>
          <w:rFonts w:eastAsia="Times New Roman"/>
        </w:rPr>
        <w:t>generalized linear mixed model (Fig. S</w:t>
      </w:r>
      <w:r w:rsidR="00D17BC2">
        <w:rPr>
          <w:rFonts w:eastAsia="Times New Roman"/>
        </w:rPr>
        <w:t>3</w:t>
      </w:r>
      <w:r w:rsidRPr="00B64772">
        <w:rPr>
          <w:rFonts w:eastAsia="Times New Roman"/>
        </w:rPr>
        <w:t xml:space="preserve">) of </w:t>
      </w:r>
      <w:r w:rsidR="00D441B0">
        <w:rPr>
          <w:rFonts w:eastAsia="Times New Roman"/>
        </w:rPr>
        <w:t xml:space="preserve">composite coverage </w:t>
      </w:r>
      <w:r w:rsidR="00D441B0" w:rsidRPr="001B5992">
        <w:rPr>
          <w:rFonts w:eastAsia="Times New Roman"/>
        </w:rPr>
        <w:t>f</w:t>
      </w:r>
      <w:r w:rsidR="00D441B0">
        <w:rPr>
          <w:rFonts w:eastAsia="Times New Roman"/>
        </w:rPr>
        <w:t>or</w:t>
      </w:r>
      <w:r w:rsidR="00D441B0" w:rsidRPr="001B5992">
        <w:rPr>
          <w:rFonts w:eastAsia="Times New Roman"/>
        </w:rPr>
        <w:t xml:space="preserve"> four</w:t>
      </w:r>
      <w:r w:rsidR="00D441B0">
        <w:rPr>
          <w:rFonts w:eastAsia="Times New Roman"/>
        </w:rPr>
        <w:t xml:space="preserve"> </w:t>
      </w:r>
      <w:r w:rsidR="00D441B0" w:rsidRPr="001B5992">
        <w:rPr>
          <w:rFonts w:eastAsia="Times New Roman"/>
        </w:rPr>
        <w:t>datasets</w:t>
      </w:r>
      <w:r w:rsidR="00D441B0">
        <w:rPr>
          <w:rFonts w:eastAsia="Times New Roman"/>
        </w:rPr>
        <w:t xml:space="preserve"> collected</w:t>
      </w:r>
      <w:r w:rsidR="00D441B0" w:rsidRPr="001B5992">
        <w:rPr>
          <w:rFonts w:eastAsia="Times New Roman"/>
        </w:rPr>
        <w:t xml:space="preserve"> after large fires (≥404 ha</w:t>
      </w:r>
      <w:r w:rsidR="00D441B0">
        <w:rPr>
          <w:rFonts w:eastAsia="Times New Roman"/>
        </w:rPr>
        <w:t>) across</w:t>
      </w:r>
      <w:r w:rsidR="00D441B0" w:rsidRPr="001B5992">
        <w:rPr>
          <w:rFonts w:eastAsia="Times New Roman"/>
        </w:rPr>
        <w:t xml:space="preserve"> </w:t>
      </w:r>
      <w:r w:rsidR="00D441B0">
        <w:rPr>
          <w:rFonts w:eastAsia="Times New Roman"/>
        </w:rPr>
        <w:t>Alaska, Canada, and the contiguous US</w:t>
      </w:r>
      <w:r w:rsidR="00D441B0" w:rsidRPr="001B5992">
        <w:rPr>
          <w:rFonts w:eastAsia="Times New Roman"/>
        </w:rPr>
        <w:t xml:space="preserve"> </w:t>
      </w:r>
      <w:r w:rsidR="00D441B0">
        <w:rPr>
          <w:rFonts w:eastAsia="Times New Roman"/>
        </w:rPr>
        <w:t>from</w:t>
      </w:r>
      <w:r w:rsidR="00D441B0" w:rsidRPr="001B5992">
        <w:rPr>
          <w:rFonts w:eastAsia="Times New Roman"/>
        </w:rPr>
        <w:t xml:space="preserve"> 2016</w:t>
      </w:r>
      <w:r w:rsidR="00D441B0">
        <w:rPr>
          <w:rFonts w:eastAsia="Times New Roman"/>
        </w:rPr>
        <w:t>–</w:t>
      </w:r>
      <w:r w:rsidR="00D441B0" w:rsidRPr="001B5992">
        <w:rPr>
          <w:rFonts w:eastAsia="Times New Roman"/>
        </w:rPr>
        <w:t>2024</w:t>
      </w:r>
      <w:r w:rsidRPr="00B64772">
        <w:rPr>
          <w:rFonts w:eastAsia="Times New Roman"/>
        </w:rPr>
        <w:t>.</w:t>
      </w:r>
    </w:p>
    <w:tbl>
      <w:tblPr>
        <w:tblStyle w:val="a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580155" w:rsidRPr="00EB1698" w14:paraId="451C369D" w14:textId="77777777">
        <w:tc>
          <w:tcPr>
            <w:tcW w:w="3116" w:type="dxa"/>
          </w:tcPr>
          <w:p w14:paraId="451C369A"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Random Effect</w:t>
            </w:r>
          </w:p>
        </w:tc>
        <w:tc>
          <w:tcPr>
            <w:tcW w:w="3117" w:type="dxa"/>
          </w:tcPr>
          <w:p w14:paraId="451C369B"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Standard Deviation (σ)</w:t>
            </w:r>
          </w:p>
        </w:tc>
        <w:tc>
          <w:tcPr>
            <w:tcW w:w="3117" w:type="dxa"/>
          </w:tcPr>
          <w:p w14:paraId="451C369C" w14:textId="77777777" w:rsidR="00580155" w:rsidRPr="00EB1698" w:rsidRDefault="0016760E">
            <w:pPr>
              <w:rPr>
                <w:rFonts w:ascii="Calibri" w:eastAsia="Times New Roman" w:hAnsi="Calibri" w:cs="Calibri"/>
                <w:b/>
                <w:bCs/>
                <w:sz w:val="20"/>
                <w:szCs w:val="20"/>
              </w:rPr>
            </w:pPr>
            <w:r w:rsidRPr="00EB1698">
              <w:rPr>
                <w:rFonts w:ascii="Calibri" w:eastAsia="Times New Roman" w:hAnsi="Calibri" w:cs="Calibri"/>
                <w:b/>
                <w:bCs/>
                <w:sz w:val="20"/>
                <w:szCs w:val="20"/>
              </w:rPr>
              <w:t>No. Levels</w:t>
            </w:r>
          </w:p>
        </w:tc>
      </w:tr>
      <w:tr w:rsidR="00580155" w:rsidRPr="00EB1698" w14:paraId="451C36A1" w14:textId="77777777">
        <w:tc>
          <w:tcPr>
            <w:tcW w:w="3116" w:type="dxa"/>
          </w:tcPr>
          <w:p w14:paraId="451C369E"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Fire Year</w:t>
            </w:r>
          </w:p>
        </w:tc>
        <w:tc>
          <w:tcPr>
            <w:tcW w:w="3117" w:type="dxa"/>
          </w:tcPr>
          <w:p w14:paraId="451C369F"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0.394</w:t>
            </w:r>
          </w:p>
        </w:tc>
        <w:tc>
          <w:tcPr>
            <w:tcW w:w="3117" w:type="dxa"/>
          </w:tcPr>
          <w:p w14:paraId="451C36A0"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9</w:t>
            </w:r>
          </w:p>
        </w:tc>
      </w:tr>
      <w:tr w:rsidR="00580155" w:rsidRPr="00EB1698" w14:paraId="451C36A5" w14:textId="77777777">
        <w:tc>
          <w:tcPr>
            <w:tcW w:w="3116" w:type="dxa"/>
          </w:tcPr>
          <w:p w14:paraId="451C36A2"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Ecoregion</w:t>
            </w:r>
          </w:p>
        </w:tc>
        <w:tc>
          <w:tcPr>
            <w:tcW w:w="3117" w:type="dxa"/>
          </w:tcPr>
          <w:p w14:paraId="451C36A3"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0.658</w:t>
            </w:r>
          </w:p>
        </w:tc>
        <w:tc>
          <w:tcPr>
            <w:tcW w:w="3117" w:type="dxa"/>
          </w:tcPr>
          <w:p w14:paraId="451C36A4"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118</w:t>
            </w:r>
          </w:p>
        </w:tc>
      </w:tr>
      <w:tr w:rsidR="00580155" w:rsidRPr="00EB1698" w14:paraId="451C36A9" w14:textId="77777777">
        <w:tc>
          <w:tcPr>
            <w:tcW w:w="3116" w:type="dxa"/>
          </w:tcPr>
          <w:p w14:paraId="451C36A6"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 xml:space="preserve">Fire </w:t>
            </w:r>
            <w:proofErr w:type="spellStart"/>
            <w:proofErr w:type="gramStart"/>
            <w:r w:rsidRPr="00EB1698">
              <w:rPr>
                <w:rFonts w:ascii="Calibri" w:eastAsia="Times New Roman" w:hAnsi="Calibri" w:cs="Calibri"/>
                <w:sz w:val="20"/>
                <w:szCs w:val="20"/>
              </w:rPr>
              <w:t>ID:Ecoregion</w:t>
            </w:r>
            <w:proofErr w:type="spellEnd"/>
            <w:proofErr w:type="gramEnd"/>
          </w:p>
        </w:tc>
        <w:tc>
          <w:tcPr>
            <w:tcW w:w="3117" w:type="dxa"/>
          </w:tcPr>
          <w:p w14:paraId="451C36A7"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0.868</w:t>
            </w:r>
          </w:p>
        </w:tc>
        <w:tc>
          <w:tcPr>
            <w:tcW w:w="3117" w:type="dxa"/>
          </w:tcPr>
          <w:p w14:paraId="451C36A8" w14:textId="77777777" w:rsidR="00580155" w:rsidRPr="00EB1698" w:rsidRDefault="0016760E">
            <w:pPr>
              <w:rPr>
                <w:rFonts w:ascii="Calibri" w:eastAsia="Times New Roman" w:hAnsi="Calibri" w:cs="Calibri"/>
                <w:sz w:val="20"/>
                <w:szCs w:val="20"/>
              </w:rPr>
            </w:pPr>
            <w:r w:rsidRPr="00EB1698">
              <w:rPr>
                <w:rFonts w:ascii="Calibri" w:eastAsia="Times New Roman" w:hAnsi="Calibri" w:cs="Calibri"/>
                <w:sz w:val="20"/>
                <w:szCs w:val="20"/>
              </w:rPr>
              <w:t>9111</w:t>
            </w:r>
          </w:p>
        </w:tc>
      </w:tr>
    </w:tbl>
    <w:p w14:paraId="451C36AA" w14:textId="77777777" w:rsidR="00580155" w:rsidRDefault="00580155">
      <w:pPr>
        <w:spacing w:after="0" w:line="240" w:lineRule="auto"/>
        <w:rPr>
          <w:rFonts w:eastAsia="Times New Roman"/>
        </w:rPr>
      </w:pPr>
    </w:p>
    <w:p w14:paraId="451C36AB" w14:textId="77777777" w:rsidR="00580155" w:rsidRDefault="00580155">
      <w:pPr>
        <w:spacing w:after="0" w:line="240" w:lineRule="auto"/>
        <w:rPr>
          <w:rFonts w:eastAsia="Times New Roman"/>
        </w:rPr>
      </w:pPr>
    </w:p>
    <w:p w14:paraId="451C36AC" w14:textId="6D1369D0" w:rsidR="00580155" w:rsidRDefault="00B64772">
      <w:pPr>
        <w:spacing w:after="0" w:line="240" w:lineRule="auto"/>
        <w:rPr>
          <w:rFonts w:eastAsia="Times New Roman"/>
        </w:rPr>
      </w:pPr>
      <w:r w:rsidRPr="00B64772">
        <w:rPr>
          <w:rFonts w:eastAsia="Times New Roman"/>
        </w:rPr>
        <w:t xml:space="preserve">Table S5: Summary of fixed-effect terms and other model details in </w:t>
      </w:r>
      <w:r w:rsidR="00D441B0">
        <w:rPr>
          <w:rFonts w:eastAsia="Times New Roman"/>
        </w:rPr>
        <w:t xml:space="preserve">the </w:t>
      </w:r>
      <w:r w:rsidR="00D441B0" w:rsidRPr="00B64772">
        <w:rPr>
          <w:rFonts w:eastAsia="Times New Roman"/>
        </w:rPr>
        <w:t>generalized linear mixed model (Fig. S</w:t>
      </w:r>
      <w:r w:rsidR="00D17BC2">
        <w:rPr>
          <w:rFonts w:eastAsia="Times New Roman"/>
        </w:rPr>
        <w:t>3</w:t>
      </w:r>
      <w:r w:rsidR="00D441B0" w:rsidRPr="00B64772">
        <w:rPr>
          <w:rFonts w:eastAsia="Times New Roman"/>
        </w:rPr>
        <w:t xml:space="preserve">) of </w:t>
      </w:r>
      <w:r w:rsidR="00D441B0">
        <w:rPr>
          <w:rFonts w:eastAsia="Times New Roman"/>
        </w:rPr>
        <w:t xml:space="preserve">composite coverage </w:t>
      </w:r>
      <w:r w:rsidR="00D441B0" w:rsidRPr="001B5992">
        <w:rPr>
          <w:rFonts w:eastAsia="Times New Roman"/>
        </w:rPr>
        <w:t>f</w:t>
      </w:r>
      <w:r w:rsidR="00D441B0">
        <w:rPr>
          <w:rFonts w:eastAsia="Times New Roman"/>
        </w:rPr>
        <w:t>or</w:t>
      </w:r>
      <w:r w:rsidR="00D441B0" w:rsidRPr="001B5992">
        <w:rPr>
          <w:rFonts w:eastAsia="Times New Roman"/>
        </w:rPr>
        <w:t xml:space="preserve"> four</w:t>
      </w:r>
      <w:r w:rsidR="00D441B0">
        <w:rPr>
          <w:rFonts w:eastAsia="Times New Roman"/>
        </w:rPr>
        <w:t xml:space="preserve"> </w:t>
      </w:r>
      <w:r w:rsidR="00D441B0" w:rsidRPr="001B5992">
        <w:rPr>
          <w:rFonts w:eastAsia="Times New Roman"/>
        </w:rPr>
        <w:t>datasets</w:t>
      </w:r>
      <w:r w:rsidR="00D441B0">
        <w:rPr>
          <w:rFonts w:eastAsia="Times New Roman"/>
        </w:rPr>
        <w:t xml:space="preserve"> collected</w:t>
      </w:r>
      <w:r w:rsidR="00D441B0" w:rsidRPr="001B5992">
        <w:rPr>
          <w:rFonts w:eastAsia="Times New Roman"/>
        </w:rPr>
        <w:t xml:space="preserve"> after large fires (≥404 ha</w:t>
      </w:r>
      <w:r w:rsidR="00D441B0">
        <w:rPr>
          <w:rFonts w:eastAsia="Times New Roman"/>
        </w:rPr>
        <w:t>) across</w:t>
      </w:r>
      <w:r w:rsidR="00D441B0" w:rsidRPr="001B5992">
        <w:rPr>
          <w:rFonts w:eastAsia="Times New Roman"/>
        </w:rPr>
        <w:t xml:space="preserve"> </w:t>
      </w:r>
      <w:r w:rsidR="00D441B0">
        <w:rPr>
          <w:rFonts w:eastAsia="Times New Roman"/>
        </w:rPr>
        <w:t>Alaska, Canada, and the contiguous US</w:t>
      </w:r>
      <w:r w:rsidR="00D441B0" w:rsidRPr="001B5992">
        <w:rPr>
          <w:rFonts w:eastAsia="Times New Roman"/>
        </w:rPr>
        <w:t xml:space="preserve"> </w:t>
      </w:r>
      <w:r w:rsidR="00D441B0">
        <w:rPr>
          <w:rFonts w:eastAsia="Times New Roman"/>
        </w:rPr>
        <w:t>from</w:t>
      </w:r>
      <w:r w:rsidR="00D441B0" w:rsidRPr="001B5992">
        <w:rPr>
          <w:rFonts w:eastAsia="Times New Roman"/>
        </w:rPr>
        <w:t xml:space="preserve"> 2016</w:t>
      </w:r>
      <w:r w:rsidR="00D441B0">
        <w:rPr>
          <w:rFonts w:eastAsia="Times New Roman"/>
        </w:rPr>
        <w:t>–</w:t>
      </w:r>
      <w:r w:rsidR="00D441B0" w:rsidRPr="001B5992">
        <w:rPr>
          <w:rFonts w:eastAsia="Times New Roman"/>
        </w:rPr>
        <w:t>2024</w:t>
      </w:r>
      <w:r w:rsidRPr="00B64772">
        <w:rPr>
          <w:rFonts w:eastAsia="Times New Roman"/>
        </w:rPr>
        <w:t>. HLS: Harmonized Landsat</w:t>
      </w:r>
      <w:r w:rsidR="00A7153F">
        <w:rPr>
          <w:rFonts w:eastAsia="Times New Roman"/>
        </w:rPr>
        <w:t xml:space="preserve"> </w:t>
      </w:r>
      <w:r w:rsidRPr="00B64772">
        <w:rPr>
          <w:rFonts w:eastAsia="Times New Roman"/>
        </w:rPr>
        <w:t>Sentinel</w:t>
      </w:r>
      <w:r w:rsidR="00A7153F">
        <w:rPr>
          <w:rFonts w:eastAsia="Times New Roman"/>
        </w:rPr>
        <w:t>-2</w:t>
      </w:r>
      <w:r w:rsidRPr="00B64772">
        <w:rPr>
          <w:rFonts w:eastAsia="Times New Roman"/>
        </w:rPr>
        <w:t>.</w:t>
      </w: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580155" w:rsidRPr="007E1A14" w14:paraId="451C36B2" w14:textId="77777777">
        <w:tc>
          <w:tcPr>
            <w:tcW w:w="1870" w:type="dxa"/>
          </w:tcPr>
          <w:p w14:paraId="451C36AD"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Term</w:t>
            </w:r>
          </w:p>
        </w:tc>
        <w:tc>
          <w:tcPr>
            <w:tcW w:w="1870" w:type="dxa"/>
          </w:tcPr>
          <w:p w14:paraId="451C36AE"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Estimate</w:t>
            </w:r>
          </w:p>
        </w:tc>
        <w:tc>
          <w:tcPr>
            <w:tcW w:w="1870" w:type="dxa"/>
          </w:tcPr>
          <w:p w14:paraId="451C36AF"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Standard Error</w:t>
            </w:r>
          </w:p>
        </w:tc>
        <w:tc>
          <w:tcPr>
            <w:tcW w:w="1870" w:type="dxa"/>
          </w:tcPr>
          <w:p w14:paraId="451C36B0"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Z</w:t>
            </w:r>
          </w:p>
        </w:tc>
        <w:tc>
          <w:tcPr>
            <w:tcW w:w="1870" w:type="dxa"/>
          </w:tcPr>
          <w:p w14:paraId="451C36B1"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 xml:space="preserve">P-value    </w:t>
            </w:r>
          </w:p>
        </w:tc>
      </w:tr>
      <w:tr w:rsidR="00580155" w:rsidRPr="007E1A14" w14:paraId="451C36B8" w14:textId="77777777">
        <w:tc>
          <w:tcPr>
            <w:tcW w:w="1870" w:type="dxa"/>
          </w:tcPr>
          <w:p w14:paraId="451C36B3"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Intercept (HLS)</w:t>
            </w:r>
          </w:p>
        </w:tc>
        <w:tc>
          <w:tcPr>
            <w:tcW w:w="1870" w:type="dxa"/>
          </w:tcPr>
          <w:p w14:paraId="451C36B4"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2.211</w:t>
            </w:r>
          </w:p>
        </w:tc>
        <w:tc>
          <w:tcPr>
            <w:tcW w:w="1870" w:type="dxa"/>
          </w:tcPr>
          <w:p w14:paraId="451C36B5"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0.149</w:t>
            </w:r>
          </w:p>
        </w:tc>
        <w:tc>
          <w:tcPr>
            <w:tcW w:w="1870" w:type="dxa"/>
          </w:tcPr>
          <w:p w14:paraId="451C36B6"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14.83</w:t>
            </w:r>
          </w:p>
        </w:tc>
        <w:tc>
          <w:tcPr>
            <w:tcW w:w="1870" w:type="dxa"/>
          </w:tcPr>
          <w:p w14:paraId="451C36B7" w14:textId="6062ABE0"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BE" w14:textId="77777777">
        <w:tc>
          <w:tcPr>
            <w:tcW w:w="1870" w:type="dxa"/>
          </w:tcPr>
          <w:p w14:paraId="451C36B9"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Landsat</w:t>
            </w:r>
          </w:p>
        </w:tc>
        <w:tc>
          <w:tcPr>
            <w:tcW w:w="1870" w:type="dxa"/>
          </w:tcPr>
          <w:p w14:paraId="451C36BA"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-1.161</w:t>
            </w:r>
          </w:p>
        </w:tc>
        <w:tc>
          <w:tcPr>
            <w:tcW w:w="1870" w:type="dxa"/>
          </w:tcPr>
          <w:p w14:paraId="451C36BB"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0.022</w:t>
            </w:r>
          </w:p>
        </w:tc>
        <w:tc>
          <w:tcPr>
            <w:tcW w:w="1870" w:type="dxa"/>
          </w:tcPr>
          <w:p w14:paraId="451C36BC"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-53.94</w:t>
            </w:r>
          </w:p>
        </w:tc>
        <w:tc>
          <w:tcPr>
            <w:tcW w:w="1870" w:type="dxa"/>
          </w:tcPr>
          <w:p w14:paraId="451C36BD" w14:textId="47D0802B"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C4" w14:textId="77777777">
        <w:tc>
          <w:tcPr>
            <w:tcW w:w="1870" w:type="dxa"/>
          </w:tcPr>
          <w:p w14:paraId="451C36BF"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Sentinel-1</w:t>
            </w:r>
          </w:p>
        </w:tc>
        <w:tc>
          <w:tcPr>
            <w:tcW w:w="1870" w:type="dxa"/>
          </w:tcPr>
          <w:p w14:paraId="451C36C0"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1.309</w:t>
            </w:r>
          </w:p>
        </w:tc>
        <w:tc>
          <w:tcPr>
            <w:tcW w:w="1870" w:type="dxa"/>
          </w:tcPr>
          <w:p w14:paraId="451C36C1"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0.037</w:t>
            </w:r>
          </w:p>
        </w:tc>
        <w:tc>
          <w:tcPr>
            <w:tcW w:w="1870" w:type="dxa"/>
          </w:tcPr>
          <w:p w14:paraId="451C36C2"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35.15</w:t>
            </w:r>
          </w:p>
        </w:tc>
        <w:tc>
          <w:tcPr>
            <w:tcW w:w="1870" w:type="dxa"/>
          </w:tcPr>
          <w:p w14:paraId="451C36C3" w14:textId="24D1BA61"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CA" w14:textId="77777777">
        <w:tc>
          <w:tcPr>
            <w:tcW w:w="1870" w:type="dxa"/>
          </w:tcPr>
          <w:p w14:paraId="451C36C5"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Sentinel-2</w:t>
            </w:r>
          </w:p>
        </w:tc>
        <w:tc>
          <w:tcPr>
            <w:tcW w:w="1870" w:type="dxa"/>
          </w:tcPr>
          <w:p w14:paraId="451C36C6"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-0.569</w:t>
            </w:r>
          </w:p>
        </w:tc>
        <w:tc>
          <w:tcPr>
            <w:tcW w:w="1870" w:type="dxa"/>
          </w:tcPr>
          <w:p w14:paraId="451C36C7"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0.021</w:t>
            </w:r>
          </w:p>
        </w:tc>
        <w:tc>
          <w:tcPr>
            <w:tcW w:w="1870" w:type="dxa"/>
          </w:tcPr>
          <w:p w14:paraId="451C36C8"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-26.59</w:t>
            </w:r>
          </w:p>
        </w:tc>
        <w:tc>
          <w:tcPr>
            <w:tcW w:w="1870" w:type="dxa"/>
          </w:tcPr>
          <w:p w14:paraId="451C36C9" w14:textId="1CE7DD0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bl>
    <w:p w14:paraId="451C36CB" w14:textId="77777777" w:rsidR="00580155" w:rsidRDefault="0016760E">
      <w:pPr>
        <w:spacing w:after="0" w:line="240" w:lineRule="auto"/>
        <w:rPr>
          <w:rFonts w:eastAsia="Times New Roman"/>
        </w:rPr>
      </w:pPr>
      <w:r>
        <w:rPr>
          <w:rFonts w:eastAsia="Times New Roman"/>
        </w:rPr>
        <w:t># Error Structure: Ordered Beta (logit link)</w:t>
      </w:r>
    </w:p>
    <w:p w14:paraId="451C36CC" w14:textId="77777777" w:rsidR="00580155" w:rsidRDefault="0016760E">
      <w:pPr>
        <w:spacing w:after="0" w:line="240" w:lineRule="auto"/>
        <w:rPr>
          <w:rFonts w:eastAsia="Times New Roman"/>
        </w:rPr>
      </w:pPr>
      <w:r>
        <w:rPr>
          <w:rFonts w:eastAsia="Times New Roman"/>
        </w:rPr>
        <w:t># Model Formula: Proportion Unobstructed ~ Dataset + (1 |Ecoregion/Fire ID) + (1 | Fire Year)</w:t>
      </w:r>
    </w:p>
    <w:p w14:paraId="451C36CD" w14:textId="77777777" w:rsidR="00580155" w:rsidRDefault="0016760E">
      <w:pPr>
        <w:spacing w:after="0" w:line="240" w:lineRule="auto"/>
        <w:rPr>
          <w:rFonts w:eastAsia="Times New Roman"/>
        </w:rPr>
      </w:pPr>
      <w:r>
        <w:rPr>
          <w:rFonts w:eastAsia="Times New Roman"/>
        </w:rPr>
        <w:t># N = 36,444</w:t>
      </w:r>
    </w:p>
    <w:p w14:paraId="451C36CE" w14:textId="77777777" w:rsidR="00580155" w:rsidRDefault="00580155">
      <w:pPr>
        <w:spacing w:after="0" w:line="240" w:lineRule="auto"/>
        <w:rPr>
          <w:rFonts w:eastAsia="Times New Roman"/>
        </w:rPr>
      </w:pPr>
    </w:p>
    <w:p w14:paraId="451C36CF" w14:textId="77777777" w:rsidR="00580155" w:rsidRDefault="00580155">
      <w:pPr>
        <w:spacing w:after="0" w:line="240" w:lineRule="auto"/>
        <w:rPr>
          <w:rFonts w:eastAsia="Times New Roman"/>
        </w:rPr>
      </w:pPr>
    </w:p>
    <w:p w14:paraId="451C36D0" w14:textId="7C11E578" w:rsidR="00580155" w:rsidRDefault="0016760E">
      <w:pPr>
        <w:spacing w:after="0" w:line="240" w:lineRule="auto"/>
        <w:rPr>
          <w:rFonts w:eastAsia="Times New Roman"/>
        </w:rPr>
      </w:pPr>
      <w:r>
        <w:rPr>
          <w:rFonts w:eastAsia="Times New Roman"/>
        </w:rPr>
        <w:t xml:space="preserve">Table S6: Post-hoc pairwise comparisons of </w:t>
      </w:r>
      <w:r w:rsidR="00D441B0">
        <w:rPr>
          <w:rFonts w:eastAsia="Times New Roman"/>
        </w:rPr>
        <w:t xml:space="preserve">composite coverage for </w:t>
      </w:r>
      <w:r w:rsidR="00D441B0" w:rsidRPr="001B5992">
        <w:rPr>
          <w:rFonts w:eastAsia="Times New Roman"/>
        </w:rPr>
        <w:t>four</w:t>
      </w:r>
      <w:r w:rsidR="00D441B0">
        <w:rPr>
          <w:rFonts w:eastAsia="Times New Roman"/>
        </w:rPr>
        <w:t xml:space="preserve"> </w:t>
      </w:r>
      <w:r w:rsidR="00D441B0" w:rsidRPr="001B5992">
        <w:rPr>
          <w:rFonts w:eastAsia="Times New Roman"/>
        </w:rPr>
        <w:t>datasets</w:t>
      </w:r>
      <w:r w:rsidR="00D441B0">
        <w:rPr>
          <w:rFonts w:eastAsia="Times New Roman"/>
        </w:rPr>
        <w:t xml:space="preserve"> collected</w:t>
      </w:r>
      <w:r w:rsidR="00D441B0" w:rsidRPr="001B5992">
        <w:rPr>
          <w:rFonts w:eastAsia="Times New Roman"/>
        </w:rPr>
        <w:t xml:space="preserve"> after large fires (≥404 ha</w:t>
      </w:r>
      <w:r w:rsidR="00D441B0">
        <w:rPr>
          <w:rFonts w:eastAsia="Times New Roman"/>
        </w:rPr>
        <w:t>) across</w:t>
      </w:r>
      <w:r w:rsidR="00D441B0" w:rsidRPr="001B5992">
        <w:rPr>
          <w:rFonts w:eastAsia="Times New Roman"/>
        </w:rPr>
        <w:t xml:space="preserve"> </w:t>
      </w:r>
      <w:r w:rsidR="00D441B0">
        <w:rPr>
          <w:rFonts w:eastAsia="Times New Roman"/>
        </w:rPr>
        <w:t>Alaska, Canada, and the contiguous US</w:t>
      </w:r>
      <w:r w:rsidR="00D441B0" w:rsidRPr="001B5992">
        <w:rPr>
          <w:rFonts w:eastAsia="Times New Roman"/>
        </w:rPr>
        <w:t xml:space="preserve"> </w:t>
      </w:r>
      <w:r w:rsidR="00D441B0">
        <w:rPr>
          <w:rFonts w:eastAsia="Times New Roman"/>
        </w:rPr>
        <w:t>from</w:t>
      </w:r>
      <w:r w:rsidR="00D441B0" w:rsidRPr="001B5992">
        <w:rPr>
          <w:rFonts w:eastAsia="Times New Roman"/>
        </w:rPr>
        <w:t xml:space="preserve"> 2016</w:t>
      </w:r>
      <w:r w:rsidR="00D441B0">
        <w:rPr>
          <w:rFonts w:eastAsia="Times New Roman"/>
        </w:rPr>
        <w:t>–</w:t>
      </w:r>
      <w:r w:rsidR="00D441B0" w:rsidRPr="001B5992">
        <w:rPr>
          <w:rFonts w:eastAsia="Times New Roman"/>
        </w:rPr>
        <w:t>2024</w:t>
      </w:r>
      <w:r w:rsidR="00D441B0">
        <w:rPr>
          <w:rFonts w:eastAsia="Times New Roman"/>
        </w:rPr>
        <w:t xml:space="preserve">. HLS: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-2</w:t>
      </w:r>
      <w:r>
        <w:rPr>
          <w:rFonts w:eastAsia="Times New Roman"/>
        </w:rPr>
        <w:t>.</w:t>
      </w:r>
    </w:p>
    <w:tbl>
      <w:tblPr>
        <w:tblStyle w:val="a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495"/>
        <w:gridCol w:w="1870"/>
        <w:gridCol w:w="1870"/>
        <w:gridCol w:w="1870"/>
      </w:tblGrid>
      <w:tr w:rsidR="00580155" w:rsidRPr="007E1A14" w14:paraId="451C36D6" w14:textId="77777777" w:rsidTr="007E1A14">
        <w:tc>
          <w:tcPr>
            <w:tcW w:w="2245" w:type="dxa"/>
          </w:tcPr>
          <w:p w14:paraId="451C36D1"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Contrast</w:t>
            </w:r>
          </w:p>
        </w:tc>
        <w:tc>
          <w:tcPr>
            <w:tcW w:w="1495" w:type="dxa"/>
          </w:tcPr>
          <w:p w14:paraId="451C36D2"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Estimate</w:t>
            </w:r>
          </w:p>
        </w:tc>
        <w:tc>
          <w:tcPr>
            <w:tcW w:w="1870" w:type="dxa"/>
          </w:tcPr>
          <w:p w14:paraId="451C36D3"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Standard Error</w:t>
            </w:r>
          </w:p>
        </w:tc>
        <w:tc>
          <w:tcPr>
            <w:tcW w:w="1870" w:type="dxa"/>
          </w:tcPr>
          <w:p w14:paraId="451C36D4"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Z</w:t>
            </w:r>
          </w:p>
        </w:tc>
        <w:tc>
          <w:tcPr>
            <w:tcW w:w="1870" w:type="dxa"/>
          </w:tcPr>
          <w:p w14:paraId="451C36D5" w14:textId="77777777" w:rsidR="00580155" w:rsidRPr="007E1A14" w:rsidRDefault="0016760E">
            <w:pPr>
              <w:rPr>
                <w:rFonts w:ascii="Calibri" w:eastAsia="Times New Roman" w:hAnsi="Calibri" w:cs="Calibri"/>
                <w:b/>
                <w:bCs/>
                <w:sz w:val="20"/>
                <w:szCs w:val="20"/>
              </w:rPr>
            </w:pPr>
            <w:r w:rsidRPr="007E1A14">
              <w:rPr>
                <w:rFonts w:ascii="Calibri" w:eastAsia="Times New Roman" w:hAnsi="Calibri" w:cs="Calibri"/>
                <w:b/>
                <w:bCs/>
                <w:sz w:val="20"/>
                <w:szCs w:val="20"/>
              </w:rPr>
              <w:t xml:space="preserve">P-value    </w:t>
            </w:r>
          </w:p>
        </w:tc>
      </w:tr>
      <w:tr w:rsidR="00580155" w:rsidRPr="007E1A14" w14:paraId="451C36DC" w14:textId="77777777" w:rsidTr="007E1A14">
        <w:tc>
          <w:tcPr>
            <w:tcW w:w="2245" w:type="dxa"/>
          </w:tcPr>
          <w:p w14:paraId="451C36D7"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HLS vs. Landsat</w:t>
            </w:r>
          </w:p>
        </w:tc>
        <w:tc>
          <w:tcPr>
            <w:tcW w:w="1495" w:type="dxa"/>
          </w:tcPr>
          <w:p w14:paraId="451C36D8"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1.161</w:t>
            </w:r>
          </w:p>
        </w:tc>
        <w:tc>
          <w:tcPr>
            <w:tcW w:w="1870" w:type="dxa"/>
          </w:tcPr>
          <w:p w14:paraId="451C36D9"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0.022</w:t>
            </w:r>
          </w:p>
        </w:tc>
        <w:tc>
          <w:tcPr>
            <w:tcW w:w="1870" w:type="dxa"/>
          </w:tcPr>
          <w:p w14:paraId="451C36DA"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53.938</w:t>
            </w:r>
          </w:p>
        </w:tc>
        <w:tc>
          <w:tcPr>
            <w:tcW w:w="1870" w:type="dxa"/>
          </w:tcPr>
          <w:p w14:paraId="451C36DB" w14:textId="32500E75"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E2" w14:textId="77777777" w:rsidTr="007E1A14">
        <w:tc>
          <w:tcPr>
            <w:tcW w:w="2245" w:type="dxa"/>
          </w:tcPr>
          <w:p w14:paraId="451C36DD"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HLS vs. Sentinel-1</w:t>
            </w:r>
          </w:p>
        </w:tc>
        <w:tc>
          <w:tcPr>
            <w:tcW w:w="1495" w:type="dxa"/>
          </w:tcPr>
          <w:p w14:paraId="451C36DE"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-1.309</w:t>
            </w:r>
          </w:p>
        </w:tc>
        <w:tc>
          <w:tcPr>
            <w:tcW w:w="1870" w:type="dxa"/>
          </w:tcPr>
          <w:p w14:paraId="451C36DF"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0.037</w:t>
            </w:r>
          </w:p>
        </w:tc>
        <w:tc>
          <w:tcPr>
            <w:tcW w:w="1870" w:type="dxa"/>
          </w:tcPr>
          <w:p w14:paraId="451C36E0"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-35.150</w:t>
            </w:r>
          </w:p>
        </w:tc>
        <w:tc>
          <w:tcPr>
            <w:tcW w:w="1870" w:type="dxa"/>
          </w:tcPr>
          <w:p w14:paraId="451C36E1" w14:textId="44477F16"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E8" w14:textId="77777777" w:rsidTr="007E1A14">
        <w:tc>
          <w:tcPr>
            <w:tcW w:w="2245" w:type="dxa"/>
          </w:tcPr>
          <w:p w14:paraId="451C36E3"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HLS vs. Sentinel-1</w:t>
            </w:r>
          </w:p>
        </w:tc>
        <w:tc>
          <w:tcPr>
            <w:tcW w:w="1495" w:type="dxa"/>
          </w:tcPr>
          <w:p w14:paraId="451C36E4"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0.569</w:t>
            </w:r>
          </w:p>
        </w:tc>
        <w:tc>
          <w:tcPr>
            <w:tcW w:w="1870" w:type="dxa"/>
          </w:tcPr>
          <w:p w14:paraId="451C36E5"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0.021</w:t>
            </w:r>
          </w:p>
        </w:tc>
        <w:tc>
          <w:tcPr>
            <w:tcW w:w="1870" w:type="dxa"/>
          </w:tcPr>
          <w:p w14:paraId="451C36E6"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26.587</w:t>
            </w:r>
          </w:p>
        </w:tc>
        <w:tc>
          <w:tcPr>
            <w:tcW w:w="1870" w:type="dxa"/>
          </w:tcPr>
          <w:p w14:paraId="451C36E7" w14:textId="05E34E01"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EE" w14:textId="77777777" w:rsidTr="007E1A14">
        <w:tc>
          <w:tcPr>
            <w:tcW w:w="2245" w:type="dxa"/>
          </w:tcPr>
          <w:p w14:paraId="451C36E9"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Landsat vs. Sentinel-1</w:t>
            </w:r>
          </w:p>
        </w:tc>
        <w:tc>
          <w:tcPr>
            <w:tcW w:w="1495" w:type="dxa"/>
          </w:tcPr>
          <w:p w14:paraId="451C36EA"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-2.470</w:t>
            </w:r>
          </w:p>
        </w:tc>
        <w:tc>
          <w:tcPr>
            <w:tcW w:w="1870" w:type="dxa"/>
          </w:tcPr>
          <w:p w14:paraId="451C36EB"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0.038</w:t>
            </w:r>
          </w:p>
        </w:tc>
        <w:tc>
          <w:tcPr>
            <w:tcW w:w="1870" w:type="dxa"/>
          </w:tcPr>
          <w:p w14:paraId="451C36EC"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-65.215</w:t>
            </w:r>
          </w:p>
        </w:tc>
        <w:tc>
          <w:tcPr>
            <w:tcW w:w="1870" w:type="dxa"/>
          </w:tcPr>
          <w:p w14:paraId="451C36ED" w14:textId="7C343C20"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F4" w14:textId="77777777" w:rsidTr="007E1A14">
        <w:tc>
          <w:tcPr>
            <w:tcW w:w="2245" w:type="dxa"/>
          </w:tcPr>
          <w:p w14:paraId="451C36EF"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Landsat vs. Sentinel-2</w:t>
            </w:r>
          </w:p>
        </w:tc>
        <w:tc>
          <w:tcPr>
            <w:tcW w:w="1495" w:type="dxa"/>
          </w:tcPr>
          <w:p w14:paraId="451C36F0"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-0.591</w:t>
            </w:r>
          </w:p>
        </w:tc>
        <w:tc>
          <w:tcPr>
            <w:tcW w:w="1870" w:type="dxa"/>
          </w:tcPr>
          <w:p w14:paraId="451C36F1"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0.020</w:t>
            </w:r>
          </w:p>
        </w:tc>
        <w:tc>
          <w:tcPr>
            <w:tcW w:w="1870" w:type="dxa"/>
          </w:tcPr>
          <w:p w14:paraId="451C36F2"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-29.957</w:t>
            </w:r>
          </w:p>
        </w:tc>
        <w:tc>
          <w:tcPr>
            <w:tcW w:w="1870" w:type="dxa"/>
          </w:tcPr>
          <w:p w14:paraId="451C36F3" w14:textId="7AF38791"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r w:rsidR="00580155" w:rsidRPr="007E1A14" w14:paraId="451C36FA" w14:textId="77777777" w:rsidTr="007E1A14">
        <w:tc>
          <w:tcPr>
            <w:tcW w:w="2245" w:type="dxa"/>
          </w:tcPr>
          <w:p w14:paraId="451C36F5"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Sentinel-1 vs. Sentinel-2</w:t>
            </w:r>
          </w:p>
        </w:tc>
        <w:tc>
          <w:tcPr>
            <w:tcW w:w="1495" w:type="dxa"/>
          </w:tcPr>
          <w:p w14:paraId="451C36F6"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1.879</w:t>
            </w:r>
          </w:p>
        </w:tc>
        <w:tc>
          <w:tcPr>
            <w:tcW w:w="1870" w:type="dxa"/>
          </w:tcPr>
          <w:p w14:paraId="451C36F7"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0.037</w:t>
            </w:r>
          </w:p>
        </w:tc>
        <w:tc>
          <w:tcPr>
            <w:tcW w:w="1870" w:type="dxa"/>
          </w:tcPr>
          <w:p w14:paraId="451C36F8" w14:textId="77777777"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50.504</w:t>
            </w:r>
          </w:p>
        </w:tc>
        <w:tc>
          <w:tcPr>
            <w:tcW w:w="1870" w:type="dxa"/>
          </w:tcPr>
          <w:p w14:paraId="451C36F9" w14:textId="6BA4ADE6" w:rsidR="00580155" w:rsidRPr="007E1A14" w:rsidRDefault="0016760E">
            <w:pPr>
              <w:rPr>
                <w:rFonts w:ascii="Calibri" w:eastAsia="Times New Roman" w:hAnsi="Calibri" w:cs="Calibri"/>
                <w:sz w:val="20"/>
                <w:szCs w:val="20"/>
              </w:rPr>
            </w:pPr>
            <w:r w:rsidRPr="007E1A14">
              <w:rPr>
                <w:rFonts w:ascii="Calibri" w:eastAsia="Times New Roman" w:hAnsi="Calibri" w:cs="Calibri"/>
                <w:sz w:val="20"/>
                <w:szCs w:val="20"/>
              </w:rPr>
              <w:t>&lt;0.0001</w:t>
            </w:r>
          </w:p>
        </w:tc>
      </w:tr>
    </w:tbl>
    <w:p w14:paraId="451C36FB" w14:textId="77777777" w:rsidR="00580155" w:rsidRDefault="00580155">
      <w:pPr>
        <w:spacing w:after="0" w:line="240" w:lineRule="auto"/>
        <w:rPr>
          <w:rFonts w:eastAsia="Times New Roman"/>
        </w:rPr>
      </w:pPr>
    </w:p>
    <w:p w14:paraId="451C36FC" w14:textId="77777777" w:rsidR="00580155" w:rsidRDefault="00580155">
      <w:pPr>
        <w:spacing w:after="0" w:line="240" w:lineRule="auto"/>
        <w:rPr>
          <w:rFonts w:eastAsia="Times New Roman"/>
        </w:rPr>
      </w:pPr>
    </w:p>
    <w:p w14:paraId="451C36FD" w14:textId="77777777" w:rsidR="00580155" w:rsidRDefault="0016760E">
      <w:pPr>
        <w:rPr>
          <w:rFonts w:eastAsia="Times New Roman"/>
        </w:rPr>
      </w:pPr>
      <w:r>
        <w:br w:type="page"/>
      </w:r>
    </w:p>
    <w:p w14:paraId="451C3701" w14:textId="3A0C117C" w:rsidR="00580155" w:rsidRPr="001423F5" w:rsidRDefault="0016760E">
      <w:pPr>
        <w:rPr>
          <w:rFonts w:eastAsia="Times New Roman"/>
          <w:lang w:val="en-US"/>
        </w:rPr>
      </w:pPr>
      <w:r>
        <w:rPr>
          <w:rFonts w:eastAsia="Times New Roman"/>
        </w:rPr>
        <w:lastRenderedPageBreak/>
        <w:t xml:space="preserve">Table S7: </w:t>
      </w:r>
      <w:r w:rsidR="00DA2003">
        <w:rPr>
          <w:rFonts w:eastAsia="Times New Roman"/>
        </w:rPr>
        <w:t xml:space="preserve">Summary of </w:t>
      </w:r>
      <w:r w:rsidR="00BE637E">
        <w:rPr>
          <w:rFonts w:eastAsia="Times New Roman"/>
        </w:rPr>
        <w:t xml:space="preserve">generalized linear mixed models </w:t>
      </w:r>
      <w:r w:rsidR="003F719C" w:rsidRPr="003F719C">
        <w:rPr>
          <w:rFonts w:eastAsia="Times New Roman"/>
          <w:lang w:val="en-US"/>
        </w:rPr>
        <w:t xml:space="preserve">predicting composite burn index (CBI; rescaled to [0,1]) from remotely sensed </w:t>
      </w:r>
      <w:r w:rsidR="00372E75">
        <w:rPr>
          <w:rFonts w:eastAsia="Times New Roman"/>
          <w:lang w:val="en-US"/>
        </w:rPr>
        <w:t>datasets</w:t>
      </w:r>
      <w:r w:rsidR="003F719C" w:rsidRPr="003F719C">
        <w:rPr>
          <w:rFonts w:eastAsia="Times New Roman"/>
          <w:lang w:val="en-US"/>
        </w:rPr>
        <w:t xml:space="preserve"> collected at different post</w:t>
      </w:r>
      <w:r w:rsidR="003F719C" w:rsidRPr="003F719C">
        <w:rPr>
          <w:rFonts w:eastAsia="Times New Roman"/>
          <w:lang w:val="en-US"/>
        </w:rPr>
        <w:noBreakHyphen/>
        <w:t>fire intervals (“Months After Fire”). Coefficients represent effects of the remotely sensed index (</w:t>
      </w:r>
      <w:proofErr w:type="spellStart"/>
      <w:r w:rsidR="003F719C" w:rsidRPr="003F719C">
        <w:rPr>
          <w:rFonts w:eastAsia="Times New Roman"/>
          <w:i/>
          <w:iCs/>
          <w:color w:val="000000"/>
          <w:lang w:val="en-US"/>
        </w:rPr>
        <w:t>ß</w:t>
      </w:r>
      <w:r w:rsidR="003F719C" w:rsidRPr="003F719C">
        <w:rPr>
          <w:rFonts w:eastAsia="Times New Roman"/>
          <w:color w:val="000000"/>
          <w:vertAlign w:val="subscript"/>
          <w:lang w:val="en-US"/>
        </w:rPr>
        <w:t>RS</w:t>
      </w:r>
      <w:proofErr w:type="spellEnd"/>
      <w:r w:rsidR="003F719C" w:rsidRPr="003F719C">
        <w:rPr>
          <w:rFonts w:eastAsia="Times New Roman"/>
          <w:lang w:val="en-US"/>
        </w:rPr>
        <w:t>), years between fire and field measurement (</w:t>
      </w:r>
      <w:proofErr w:type="spellStart"/>
      <w:r w:rsidR="003F719C" w:rsidRPr="003F719C">
        <w:rPr>
          <w:rFonts w:eastAsia="Times New Roman"/>
          <w:i/>
          <w:iCs/>
          <w:color w:val="000000"/>
          <w:lang w:val="en-US"/>
        </w:rPr>
        <w:t>ß</w:t>
      </w:r>
      <w:r w:rsidR="003F719C" w:rsidRPr="003F719C">
        <w:rPr>
          <w:rFonts w:eastAsia="Times New Roman"/>
          <w:color w:val="000000"/>
          <w:vertAlign w:val="subscript"/>
          <w:lang w:val="en-US"/>
        </w:rPr>
        <w:t>Timing</w:t>
      </w:r>
      <w:proofErr w:type="spellEnd"/>
      <w:r w:rsidR="003F719C" w:rsidRPr="003F719C">
        <w:rPr>
          <w:rFonts w:eastAsia="Times New Roman"/>
          <w:lang w:val="en-US"/>
        </w:rPr>
        <w:t>), and their interaction (</w:t>
      </w:r>
      <w:proofErr w:type="spellStart"/>
      <w:r w:rsidR="003F719C" w:rsidRPr="003F719C">
        <w:rPr>
          <w:rFonts w:eastAsia="Times New Roman"/>
          <w:i/>
          <w:iCs/>
          <w:color w:val="000000"/>
          <w:lang w:val="en-US"/>
        </w:rPr>
        <w:t>ß</w:t>
      </w:r>
      <w:r w:rsidR="003F719C" w:rsidRPr="003F719C">
        <w:rPr>
          <w:rFonts w:eastAsia="Times New Roman"/>
          <w:color w:val="000000"/>
          <w:vertAlign w:val="subscript"/>
          <w:lang w:val="en-US"/>
        </w:rPr>
        <w:t>RS</w:t>
      </w:r>
      <w:proofErr w:type="spellEnd"/>
      <w:r w:rsidR="003F719C" w:rsidRPr="003F719C">
        <w:rPr>
          <w:rFonts w:eastAsia="Times New Roman"/>
          <w:color w:val="000000"/>
          <w:vertAlign w:val="subscript"/>
          <w:lang w:val="en-US"/>
        </w:rPr>
        <w:t xml:space="preserve"> </w:t>
      </w:r>
      <w:proofErr w:type="spellStart"/>
      <w:proofErr w:type="gramStart"/>
      <w:r w:rsidR="003F719C" w:rsidRPr="003F719C">
        <w:rPr>
          <w:rFonts w:eastAsia="Times New Roman"/>
          <w:color w:val="000000"/>
          <w:vertAlign w:val="subscript"/>
          <w:lang w:val="en-US"/>
        </w:rPr>
        <w:t>Index:Timing</w:t>
      </w:r>
      <w:proofErr w:type="spellEnd"/>
      <w:proofErr w:type="gramEnd"/>
      <w:r w:rsidR="003F719C" w:rsidRPr="003F719C">
        <w:rPr>
          <w:rFonts w:eastAsia="Times New Roman"/>
          <w:lang w:val="en-US"/>
        </w:rPr>
        <w:t>).</w:t>
      </w:r>
      <w:r w:rsidR="001423F5">
        <w:rPr>
          <w:rFonts w:eastAsia="Times New Roman"/>
          <w:lang w:val="en-US"/>
        </w:rPr>
        <w:t xml:space="preserve"> </w:t>
      </w:r>
      <w:r w:rsidR="001423F5" w:rsidRPr="001423F5">
        <w:rPr>
          <w:rFonts w:eastAsia="Times New Roman"/>
          <w:lang w:val="en-US"/>
        </w:rPr>
        <w:t>Models included a random intercept for fire ID. Accuracy metrics (R² and balanced accuracy) reflect agreement between observed and predicted CBI using fixed effects only; balanced accuracy indicates the ability to identify plots with near</w:t>
      </w:r>
      <w:r w:rsidR="001423F5" w:rsidRPr="001423F5">
        <w:rPr>
          <w:rFonts w:eastAsia="Times New Roman"/>
          <w:lang w:val="en-US"/>
        </w:rPr>
        <w:noBreakHyphen/>
        <w:t>total canopy loss (CBI ≥2.25 on the original scale).</w:t>
      </w:r>
      <w:r w:rsidR="00EC5FEC">
        <w:rPr>
          <w:rFonts w:eastAsia="Times New Roman"/>
          <w:lang w:val="en-US"/>
        </w:rPr>
        <w:t xml:space="preserve"> </w:t>
      </w:r>
      <w:r w:rsidR="00EC5FEC">
        <w:rPr>
          <w:rFonts w:eastAsia="Times New Roman"/>
          <w:color w:val="000000"/>
          <w:lang w:val="en-US"/>
        </w:rPr>
        <w:t xml:space="preserve">The index value used to delineate this is identified in the rightmost column, assuming that field data were collected </w:t>
      </w:r>
      <w:proofErr w:type="gramStart"/>
      <w:r w:rsidR="00EC5FEC">
        <w:rPr>
          <w:rFonts w:eastAsia="Times New Roman"/>
          <w:color w:val="000000"/>
          <w:lang w:val="en-US"/>
        </w:rPr>
        <w:t>one year</w:t>
      </w:r>
      <w:proofErr w:type="gramEnd"/>
      <w:r w:rsidR="00EC5FEC">
        <w:rPr>
          <w:rFonts w:eastAsia="Times New Roman"/>
          <w:color w:val="000000"/>
          <w:lang w:val="en-US"/>
        </w:rPr>
        <w:t xml:space="preserve"> post-fire</w:t>
      </w:r>
      <w:r w:rsidR="00EC5FEC" w:rsidRPr="00EC5FEC">
        <w:rPr>
          <w:rFonts w:eastAsia="Times New Roman"/>
          <w:color w:val="000000"/>
          <w:lang w:val="en-US"/>
        </w:rPr>
        <w:t>.</w:t>
      </w:r>
      <w:r w:rsidR="001423F5" w:rsidRPr="001423F5">
        <w:rPr>
          <w:rFonts w:eastAsia="Times New Roman"/>
          <w:lang w:val="en-US"/>
        </w:rPr>
        <w:t xml:space="preserve"> Parenthetical values are standard deviations across 100 imputations. The month with highest accuracy per dataset is</w:t>
      </w:r>
      <w:r w:rsidR="000F6464">
        <w:rPr>
          <w:rFonts w:eastAsia="Times New Roman"/>
          <w:lang w:val="en-US"/>
        </w:rPr>
        <w:t xml:space="preserve"> underlined and</w:t>
      </w:r>
      <w:r w:rsidR="001423F5">
        <w:rPr>
          <w:rFonts w:eastAsia="Times New Roman"/>
          <w:lang w:val="en-US"/>
        </w:rPr>
        <w:t xml:space="preserve"> italicized. </w:t>
      </w:r>
      <w:r w:rsidR="00C839E4">
        <w:rPr>
          <w:rFonts w:eastAsia="Times New Roman"/>
          <w:lang w:val="en-US"/>
        </w:rPr>
        <w:t xml:space="preserve">GS: Growing season. </w:t>
      </w:r>
      <w:r w:rsidR="001423F5">
        <w:rPr>
          <w:rFonts w:eastAsia="Times New Roman"/>
          <w:lang w:val="en-US"/>
        </w:rPr>
        <w:t xml:space="preserve">HLS: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-2</w:t>
      </w:r>
      <w:r w:rsidR="00C839E4">
        <w:rPr>
          <w:rFonts w:eastAsia="Times New Roman"/>
          <w:lang w:val="en-US"/>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95"/>
        <w:gridCol w:w="897"/>
        <w:gridCol w:w="897"/>
        <w:gridCol w:w="953"/>
        <w:gridCol w:w="1303"/>
        <w:gridCol w:w="1345"/>
        <w:gridCol w:w="1715"/>
      </w:tblGrid>
      <w:tr w:rsidR="00D44753" w:rsidRPr="00F06BA8" w14:paraId="7A2AB289" w14:textId="77777777" w:rsidTr="00CE2B58">
        <w:trPr>
          <w:trHeight w:val="290"/>
        </w:trPr>
        <w:tc>
          <w:tcPr>
            <w:tcW w:w="1250" w:type="dxa"/>
            <w:tcBorders>
              <w:top w:val="single" w:sz="4" w:space="0" w:color="auto"/>
              <w:left w:val="single" w:sz="4" w:space="0" w:color="auto"/>
              <w:bottom w:val="single" w:sz="4" w:space="0" w:color="auto"/>
              <w:right w:val="single" w:sz="4" w:space="0" w:color="auto"/>
            </w:tcBorders>
            <w:noWrap/>
            <w:vAlign w:val="bottom"/>
            <w:hideMark/>
          </w:tcPr>
          <w:p w14:paraId="0BB4F0BF" w14:textId="77777777"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Dataset</w:t>
            </w:r>
          </w:p>
        </w:tc>
        <w:tc>
          <w:tcPr>
            <w:tcW w:w="995" w:type="dxa"/>
            <w:tcBorders>
              <w:top w:val="single" w:sz="4" w:space="0" w:color="auto"/>
              <w:left w:val="single" w:sz="4" w:space="0" w:color="auto"/>
              <w:bottom w:val="single" w:sz="4" w:space="0" w:color="auto"/>
              <w:right w:val="single" w:sz="4" w:space="0" w:color="auto"/>
            </w:tcBorders>
            <w:noWrap/>
            <w:vAlign w:val="bottom"/>
            <w:hideMark/>
          </w:tcPr>
          <w:p w14:paraId="3784766D" w14:textId="521C9881"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Months After Fire</w:t>
            </w:r>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6FBFFF6C" w14:textId="5277BF4A"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RS</w:t>
            </w:r>
            <w:proofErr w:type="spellEnd"/>
          </w:p>
        </w:tc>
        <w:tc>
          <w:tcPr>
            <w:tcW w:w="897" w:type="dxa"/>
            <w:tcBorders>
              <w:top w:val="single" w:sz="4" w:space="0" w:color="auto"/>
              <w:left w:val="single" w:sz="4" w:space="0" w:color="auto"/>
              <w:bottom w:val="single" w:sz="4" w:space="0" w:color="auto"/>
              <w:right w:val="single" w:sz="4" w:space="0" w:color="auto"/>
            </w:tcBorders>
            <w:noWrap/>
            <w:vAlign w:val="bottom"/>
            <w:hideMark/>
          </w:tcPr>
          <w:p w14:paraId="33B6CB8B" w14:textId="59AD03F2"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Timing</w:t>
            </w:r>
            <w:proofErr w:type="spellEnd"/>
          </w:p>
        </w:tc>
        <w:tc>
          <w:tcPr>
            <w:tcW w:w="953" w:type="dxa"/>
            <w:tcBorders>
              <w:top w:val="single" w:sz="4" w:space="0" w:color="auto"/>
              <w:left w:val="single" w:sz="4" w:space="0" w:color="auto"/>
              <w:bottom w:val="single" w:sz="4" w:space="0" w:color="auto"/>
              <w:right w:val="single" w:sz="4" w:space="0" w:color="auto"/>
            </w:tcBorders>
            <w:noWrap/>
            <w:vAlign w:val="bottom"/>
            <w:hideMark/>
          </w:tcPr>
          <w:p w14:paraId="06AB7056" w14:textId="4CE9E522"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proofErr w:type="spellStart"/>
            <w:proofErr w:type="gram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RS:Timing</w:t>
            </w:r>
            <w:proofErr w:type="spellEnd"/>
            <w:proofErr w:type="gramEnd"/>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7A0148BD" w14:textId="76B74955"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R-squared (SD)</w:t>
            </w:r>
          </w:p>
        </w:tc>
        <w:tc>
          <w:tcPr>
            <w:tcW w:w="1345" w:type="dxa"/>
            <w:tcBorders>
              <w:top w:val="single" w:sz="4" w:space="0" w:color="auto"/>
              <w:left w:val="single" w:sz="4" w:space="0" w:color="auto"/>
              <w:bottom w:val="single" w:sz="4" w:space="0" w:color="auto"/>
              <w:right w:val="single" w:sz="4" w:space="0" w:color="auto"/>
            </w:tcBorders>
            <w:noWrap/>
            <w:vAlign w:val="bottom"/>
            <w:hideMark/>
          </w:tcPr>
          <w:p w14:paraId="1E506F07" w14:textId="0903DF87" w:rsidR="00070C0F" w:rsidRPr="00F06BA8" w:rsidRDefault="00070C0F" w:rsidP="00070C0F">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Balanced Accuracy (SD)</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0EC01678" w14:textId="234CCF00" w:rsidR="00070C0F" w:rsidRPr="00F06BA8" w:rsidRDefault="000F7C26" w:rsidP="00070C0F">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High-Severity Threshold</w:t>
            </w:r>
            <w:r w:rsidR="00070C0F" w:rsidRPr="00F06BA8">
              <w:rPr>
                <w:rFonts w:ascii="Calibri" w:eastAsia="Times New Roman" w:hAnsi="Calibri" w:cs="Calibri"/>
                <w:b/>
                <w:bCs/>
                <w:color w:val="000000"/>
                <w:sz w:val="20"/>
                <w:szCs w:val="20"/>
                <w:lang w:val="en-US"/>
              </w:rPr>
              <w:t xml:space="preserve"> (SD)</w:t>
            </w:r>
          </w:p>
        </w:tc>
      </w:tr>
      <w:tr w:rsidR="003F221F" w:rsidRPr="00F06BA8" w14:paraId="765B5975" w14:textId="77777777" w:rsidTr="00D44753">
        <w:trPr>
          <w:trHeight w:val="290"/>
        </w:trPr>
        <w:tc>
          <w:tcPr>
            <w:tcW w:w="1250" w:type="dxa"/>
            <w:tcBorders>
              <w:top w:val="single" w:sz="4" w:space="0" w:color="auto"/>
            </w:tcBorders>
            <w:noWrap/>
            <w:vAlign w:val="bottom"/>
            <w:hideMark/>
          </w:tcPr>
          <w:p w14:paraId="531033C5" w14:textId="44938BE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tcBorders>
              <w:top w:val="single" w:sz="4" w:space="0" w:color="auto"/>
            </w:tcBorders>
            <w:noWrap/>
            <w:vAlign w:val="bottom"/>
            <w:hideMark/>
          </w:tcPr>
          <w:p w14:paraId="2F9EEC1A"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897" w:type="dxa"/>
            <w:tcBorders>
              <w:top w:val="single" w:sz="4" w:space="0" w:color="auto"/>
            </w:tcBorders>
            <w:noWrap/>
            <w:vAlign w:val="bottom"/>
            <w:hideMark/>
          </w:tcPr>
          <w:p w14:paraId="7ED46B9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0.0027</w:t>
            </w:r>
          </w:p>
        </w:tc>
        <w:tc>
          <w:tcPr>
            <w:tcW w:w="897" w:type="dxa"/>
            <w:tcBorders>
              <w:top w:val="single" w:sz="4" w:space="0" w:color="auto"/>
            </w:tcBorders>
            <w:noWrap/>
            <w:vAlign w:val="bottom"/>
            <w:hideMark/>
          </w:tcPr>
          <w:p w14:paraId="3631AC3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0.4369</w:t>
            </w:r>
          </w:p>
        </w:tc>
        <w:tc>
          <w:tcPr>
            <w:tcW w:w="953" w:type="dxa"/>
            <w:tcBorders>
              <w:top w:val="single" w:sz="4" w:space="0" w:color="auto"/>
            </w:tcBorders>
            <w:noWrap/>
            <w:vAlign w:val="bottom"/>
            <w:hideMark/>
          </w:tcPr>
          <w:p w14:paraId="2AA8CB1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1303" w:type="dxa"/>
            <w:tcBorders>
              <w:top w:val="single" w:sz="4" w:space="0" w:color="auto"/>
            </w:tcBorders>
            <w:noWrap/>
            <w:vAlign w:val="bottom"/>
            <w:hideMark/>
          </w:tcPr>
          <w:p w14:paraId="28851185"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0.341 (0.016)</w:t>
            </w:r>
          </w:p>
        </w:tc>
        <w:tc>
          <w:tcPr>
            <w:tcW w:w="1345" w:type="dxa"/>
            <w:tcBorders>
              <w:top w:val="single" w:sz="4" w:space="0" w:color="auto"/>
            </w:tcBorders>
            <w:noWrap/>
            <w:vAlign w:val="bottom"/>
            <w:hideMark/>
          </w:tcPr>
          <w:p w14:paraId="13FDEA12" w14:textId="4769583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72.6 (0.5)</w:t>
            </w:r>
          </w:p>
        </w:tc>
        <w:tc>
          <w:tcPr>
            <w:tcW w:w="1715" w:type="dxa"/>
            <w:tcBorders>
              <w:top w:val="single" w:sz="4" w:space="0" w:color="auto"/>
            </w:tcBorders>
            <w:noWrap/>
            <w:vAlign w:val="bottom"/>
            <w:hideMark/>
          </w:tcPr>
          <w:p w14:paraId="0F096459" w14:textId="4A72D1E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290.5 (12.4)</w:t>
            </w:r>
          </w:p>
        </w:tc>
      </w:tr>
      <w:tr w:rsidR="003F221F" w:rsidRPr="00F06BA8" w14:paraId="010D2112" w14:textId="77777777" w:rsidTr="000226E9">
        <w:trPr>
          <w:trHeight w:val="290"/>
        </w:trPr>
        <w:tc>
          <w:tcPr>
            <w:tcW w:w="1250" w:type="dxa"/>
            <w:noWrap/>
            <w:vAlign w:val="bottom"/>
            <w:hideMark/>
          </w:tcPr>
          <w:p w14:paraId="2983E760"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HLS</w:t>
            </w:r>
          </w:p>
        </w:tc>
        <w:tc>
          <w:tcPr>
            <w:tcW w:w="995" w:type="dxa"/>
            <w:noWrap/>
            <w:vAlign w:val="bottom"/>
            <w:hideMark/>
          </w:tcPr>
          <w:p w14:paraId="445009BE"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2</w:t>
            </w:r>
          </w:p>
        </w:tc>
        <w:tc>
          <w:tcPr>
            <w:tcW w:w="897" w:type="dxa"/>
            <w:noWrap/>
            <w:vAlign w:val="bottom"/>
            <w:hideMark/>
          </w:tcPr>
          <w:p w14:paraId="4D929CE2"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0.0033</w:t>
            </w:r>
          </w:p>
        </w:tc>
        <w:tc>
          <w:tcPr>
            <w:tcW w:w="897" w:type="dxa"/>
            <w:noWrap/>
            <w:vAlign w:val="bottom"/>
            <w:hideMark/>
          </w:tcPr>
          <w:p w14:paraId="0C99624C"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0.396</w:t>
            </w:r>
          </w:p>
        </w:tc>
        <w:tc>
          <w:tcPr>
            <w:tcW w:w="953" w:type="dxa"/>
            <w:noWrap/>
            <w:vAlign w:val="bottom"/>
            <w:hideMark/>
          </w:tcPr>
          <w:p w14:paraId="735CA911"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0.0002</w:t>
            </w:r>
          </w:p>
        </w:tc>
        <w:tc>
          <w:tcPr>
            <w:tcW w:w="1303" w:type="dxa"/>
            <w:noWrap/>
            <w:vAlign w:val="bottom"/>
            <w:hideMark/>
          </w:tcPr>
          <w:p w14:paraId="44CED880"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0.367 (0.012)</w:t>
            </w:r>
          </w:p>
        </w:tc>
        <w:tc>
          <w:tcPr>
            <w:tcW w:w="1345" w:type="dxa"/>
            <w:noWrap/>
            <w:vAlign w:val="bottom"/>
            <w:hideMark/>
          </w:tcPr>
          <w:p w14:paraId="4E5492EC" w14:textId="0BB29040"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72.5 (0.4)</w:t>
            </w:r>
          </w:p>
        </w:tc>
        <w:tc>
          <w:tcPr>
            <w:tcW w:w="1715" w:type="dxa"/>
            <w:noWrap/>
            <w:vAlign w:val="bottom"/>
            <w:hideMark/>
          </w:tcPr>
          <w:p w14:paraId="1D953B35" w14:textId="4DD06FB7" w:rsidR="003F221F" w:rsidRPr="009528D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9528DA">
              <w:rPr>
                <w:rFonts w:ascii="Calibri" w:hAnsi="Calibri" w:cs="Calibri"/>
                <w:i/>
                <w:iCs/>
                <w:color w:val="000000"/>
                <w:sz w:val="20"/>
                <w:szCs w:val="20"/>
                <w:u w:val="single"/>
              </w:rPr>
              <w:t>312.2 (15.8)</w:t>
            </w:r>
          </w:p>
        </w:tc>
      </w:tr>
      <w:tr w:rsidR="003F221F" w:rsidRPr="00F06BA8" w14:paraId="0E72577C" w14:textId="77777777" w:rsidTr="000226E9">
        <w:trPr>
          <w:trHeight w:val="290"/>
        </w:trPr>
        <w:tc>
          <w:tcPr>
            <w:tcW w:w="1250" w:type="dxa"/>
            <w:noWrap/>
            <w:vAlign w:val="bottom"/>
            <w:hideMark/>
          </w:tcPr>
          <w:p w14:paraId="6FBA6795"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5D24BA3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897" w:type="dxa"/>
            <w:noWrap/>
            <w:vAlign w:val="bottom"/>
            <w:hideMark/>
          </w:tcPr>
          <w:p w14:paraId="650985F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0.0025</w:t>
            </w:r>
          </w:p>
        </w:tc>
        <w:tc>
          <w:tcPr>
            <w:tcW w:w="897" w:type="dxa"/>
            <w:noWrap/>
            <w:vAlign w:val="bottom"/>
            <w:hideMark/>
          </w:tcPr>
          <w:p w14:paraId="3964F30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0.3339</w:t>
            </w:r>
          </w:p>
        </w:tc>
        <w:tc>
          <w:tcPr>
            <w:tcW w:w="953" w:type="dxa"/>
            <w:noWrap/>
            <w:vAlign w:val="bottom"/>
            <w:hideMark/>
          </w:tcPr>
          <w:p w14:paraId="70CB2F8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0.0001</w:t>
            </w:r>
          </w:p>
        </w:tc>
        <w:tc>
          <w:tcPr>
            <w:tcW w:w="1303" w:type="dxa"/>
            <w:noWrap/>
            <w:vAlign w:val="bottom"/>
            <w:hideMark/>
          </w:tcPr>
          <w:p w14:paraId="3DEB106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0.221 (0.014)</w:t>
            </w:r>
          </w:p>
        </w:tc>
        <w:tc>
          <w:tcPr>
            <w:tcW w:w="1345" w:type="dxa"/>
            <w:noWrap/>
            <w:vAlign w:val="bottom"/>
            <w:hideMark/>
          </w:tcPr>
          <w:p w14:paraId="7DE22366" w14:textId="35B7D81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68.3 (0.7)</w:t>
            </w:r>
          </w:p>
        </w:tc>
        <w:tc>
          <w:tcPr>
            <w:tcW w:w="1715" w:type="dxa"/>
            <w:noWrap/>
            <w:vAlign w:val="bottom"/>
            <w:hideMark/>
          </w:tcPr>
          <w:p w14:paraId="6774FF48" w14:textId="4230E88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296.9 (10.3)</w:t>
            </w:r>
          </w:p>
        </w:tc>
      </w:tr>
      <w:tr w:rsidR="003F221F" w:rsidRPr="00F06BA8" w14:paraId="7A2B1FC6" w14:textId="77777777" w:rsidTr="000226E9">
        <w:trPr>
          <w:trHeight w:val="290"/>
        </w:trPr>
        <w:tc>
          <w:tcPr>
            <w:tcW w:w="1250" w:type="dxa"/>
            <w:noWrap/>
            <w:vAlign w:val="bottom"/>
            <w:hideMark/>
          </w:tcPr>
          <w:p w14:paraId="5392D9D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43BC8E0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897" w:type="dxa"/>
            <w:noWrap/>
            <w:vAlign w:val="bottom"/>
            <w:hideMark/>
          </w:tcPr>
          <w:p w14:paraId="33A1C33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0.0017</w:t>
            </w:r>
          </w:p>
        </w:tc>
        <w:tc>
          <w:tcPr>
            <w:tcW w:w="897" w:type="dxa"/>
            <w:noWrap/>
            <w:vAlign w:val="bottom"/>
            <w:hideMark/>
          </w:tcPr>
          <w:p w14:paraId="5FC9F30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0.4646</w:t>
            </w:r>
          </w:p>
        </w:tc>
        <w:tc>
          <w:tcPr>
            <w:tcW w:w="953" w:type="dxa"/>
            <w:noWrap/>
            <w:vAlign w:val="bottom"/>
            <w:hideMark/>
          </w:tcPr>
          <w:p w14:paraId="617E727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1303" w:type="dxa"/>
            <w:noWrap/>
            <w:vAlign w:val="bottom"/>
            <w:hideMark/>
          </w:tcPr>
          <w:p w14:paraId="4AFB4921"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0.062 (0.013)</w:t>
            </w:r>
          </w:p>
        </w:tc>
        <w:tc>
          <w:tcPr>
            <w:tcW w:w="1345" w:type="dxa"/>
            <w:noWrap/>
            <w:vAlign w:val="bottom"/>
            <w:hideMark/>
          </w:tcPr>
          <w:p w14:paraId="25314C69" w14:textId="17A682A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61.1 (1.1)</w:t>
            </w:r>
          </w:p>
        </w:tc>
        <w:tc>
          <w:tcPr>
            <w:tcW w:w="1715" w:type="dxa"/>
            <w:noWrap/>
            <w:vAlign w:val="bottom"/>
            <w:hideMark/>
          </w:tcPr>
          <w:p w14:paraId="6F4D0E51" w14:textId="616D18D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315.2 (54.4)</w:t>
            </w:r>
          </w:p>
        </w:tc>
      </w:tr>
      <w:tr w:rsidR="003F221F" w:rsidRPr="00F06BA8" w14:paraId="3A4FD029" w14:textId="77777777" w:rsidTr="000226E9">
        <w:trPr>
          <w:trHeight w:val="290"/>
        </w:trPr>
        <w:tc>
          <w:tcPr>
            <w:tcW w:w="1250" w:type="dxa"/>
            <w:noWrap/>
            <w:vAlign w:val="bottom"/>
            <w:hideMark/>
          </w:tcPr>
          <w:p w14:paraId="636EF3E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3290B4D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897" w:type="dxa"/>
            <w:noWrap/>
            <w:vAlign w:val="bottom"/>
            <w:hideMark/>
          </w:tcPr>
          <w:p w14:paraId="7475C170"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0.0009</w:t>
            </w:r>
          </w:p>
        </w:tc>
        <w:tc>
          <w:tcPr>
            <w:tcW w:w="897" w:type="dxa"/>
            <w:noWrap/>
            <w:vAlign w:val="bottom"/>
            <w:hideMark/>
          </w:tcPr>
          <w:p w14:paraId="648AEE2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0.1891</w:t>
            </w:r>
          </w:p>
        </w:tc>
        <w:tc>
          <w:tcPr>
            <w:tcW w:w="953" w:type="dxa"/>
            <w:noWrap/>
            <w:vAlign w:val="bottom"/>
            <w:hideMark/>
          </w:tcPr>
          <w:p w14:paraId="40DE5F5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1303" w:type="dxa"/>
            <w:noWrap/>
            <w:vAlign w:val="bottom"/>
            <w:hideMark/>
          </w:tcPr>
          <w:p w14:paraId="2DFCC0BC"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0.046 (0.012)</w:t>
            </w:r>
          </w:p>
        </w:tc>
        <w:tc>
          <w:tcPr>
            <w:tcW w:w="1345" w:type="dxa"/>
            <w:noWrap/>
            <w:vAlign w:val="bottom"/>
            <w:hideMark/>
          </w:tcPr>
          <w:p w14:paraId="547AB93F" w14:textId="3016452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60.9 (1.3)</w:t>
            </w:r>
          </w:p>
        </w:tc>
        <w:tc>
          <w:tcPr>
            <w:tcW w:w="1715" w:type="dxa"/>
            <w:noWrap/>
            <w:vAlign w:val="bottom"/>
            <w:hideMark/>
          </w:tcPr>
          <w:p w14:paraId="032194A3" w14:textId="34FEE00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201.6 (74.4)</w:t>
            </w:r>
          </w:p>
        </w:tc>
      </w:tr>
      <w:tr w:rsidR="003F221F" w:rsidRPr="00F06BA8" w14:paraId="7AD09C3B" w14:textId="77777777" w:rsidTr="000226E9">
        <w:trPr>
          <w:trHeight w:val="290"/>
        </w:trPr>
        <w:tc>
          <w:tcPr>
            <w:tcW w:w="1250" w:type="dxa"/>
            <w:noWrap/>
            <w:vAlign w:val="bottom"/>
            <w:hideMark/>
          </w:tcPr>
          <w:p w14:paraId="22F18F6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281789C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897" w:type="dxa"/>
            <w:noWrap/>
            <w:vAlign w:val="bottom"/>
            <w:hideMark/>
          </w:tcPr>
          <w:p w14:paraId="2A0E9BC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0.0006</w:t>
            </w:r>
          </w:p>
        </w:tc>
        <w:tc>
          <w:tcPr>
            <w:tcW w:w="897" w:type="dxa"/>
            <w:noWrap/>
            <w:vAlign w:val="bottom"/>
            <w:hideMark/>
          </w:tcPr>
          <w:p w14:paraId="0D7BB38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0.0273</w:t>
            </w:r>
          </w:p>
        </w:tc>
        <w:tc>
          <w:tcPr>
            <w:tcW w:w="953" w:type="dxa"/>
            <w:noWrap/>
            <w:vAlign w:val="bottom"/>
            <w:hideMark/>
          </w:tcPr>
          <w:p w14:paraId="5DA33AC0"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0.0007</w:t>
            </w:r>
          </w:p>
        </w:tc>
        <w:tc>
          <w:tcPr>
            <w:tcW w:w="1303" w:type="dxa"/>
            <w:noWrap/>
            <w:vAlign w:val="bottom"/>
            <w:hideMark/>
          </w:tcPr>
          <w:p w14:paraId="5A11C97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0.095 (0.016)</w:t>
            </w:r>
          </w:p>
        </w:tc>
        <w:tc>
          <w:tcPr>
            <w:tcW w:w="1345" w:type="dxa"/>
            <w:noWrap/>
            <w:vAlign w:val="bottom"/>
            <w:hideMark/>
          </w:tcPr>
          <w:p w14:paraId="776BB645" w14:textId="66E45C0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63.4 (1)</w:t>
            </w:r>
          </w:p>
        </w:tc>
        <w:tc>
          <w:tcPr>
            <w:tcW w:w="1715" w:type="dxa"/>
            <w:noWrap/>
            <w:vAlign w:val="bottom"/>
            <w:hideMark/>
          </w:tcPr>
          <w:p w14:paraId="7A3C6A8D" w14:textId="4B9AC85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220.7 (41.4)</w:t>
            </w:r>
          </w:p>
        </w:tc>
      </w:tr>
      <w:tr w:rsidR="003F221F" w:rsidRPr="00F06BA8" w14:paraId="4A967570" w14:textId="77777777" w:rsidTr="000226E9">
        <w:trPr>
          <w:trHeight w:val="290"/>
        </w:trPr>
        <w:tc>
          <w:tcPr>
            <w:tcW w:w="1250" w:type="dxa"/>
            <w:noWrap/>
            <w:vAlign w:val="bottom"/>
            <w:hideMark/>
          </w:tcPr>
          <w:p w14:paraId="30066AC3"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013A80E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897" w:type="dxa"/>
            <w:noWrap/>
            <w:vAlign w:val="bottom"/>
            <w:hideMark/>
          </w:tcPr>
          <w:p w14:paraId="3C6FCB0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27CC8C5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-0.0113</w:t>
            </w:r>
          </w:p>
        </w:tc>
        <w:tc>
          <w:tcPr>
            <w:tcW w:w="953" w:type="dxa"/>
            <w:noWrap/>
            <w:vAlign w:val="bottom"/>
            <w:hideMark/>
          </w:tcPr>
          <w:p w14:paraId="6D3168E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0.0011</w:t>
            </w:r>
          </w:p>
        </w:tc>
        <w:tc>
          <w:tcPr>
            <w:tcW w:w="1303" w:type="dxa"/>
            <w:noWrap/>
            <w:vAlign w:val="bottom"/>
            <w:hideMark/>
          </w:tcPr>
          <w:p w14:paraId="1B93658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0.06 (0.011)</w:t>
            </w:r>
          </w:p>
        </w:tc>
        <w:tc>
          <w:tcPr>
            <w:tcW w:w="1345" w:type="dxa"/>
            <w:noWrap/>
            <w:vAlign w:val="bottom"/>
            <w:hideMark/>
          </w:tcPr>
          <w:p w14:paraId="00ABAC11" w14:textId="26A1026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63.2 (0.9)</w:t>
            </w:r>
          </w:p>
        </w:tc>
        <w:tc>
          <w:tcPr>
            <w:tcW w:w="1715" w:type="dxa"/>
            <w:noWrap/>
            <w:vAlign w:val="bottom"/>
            <w:hideMark/>
          </w:tcPr>
          <w:p w14:paraId="54F4B37C" w14:textId="53B7B09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231.8 (33.5)</w:t>
            </w:r>
          </w:p>
        </w:tc>
      </w:tr>
      <w:tr w:rsidR="003F221F" w:rsidRPr="00F06BA8" w14:paraId="17C2BB41" w14:textId="77777777" w:rsidTr="000226E9">
        <w:trPr>
          <w:trHeight w:val="290"/>
        </w:trPr>
        <w:tc>
          <w:tcPr>
            <w:tcW w:w="1250" w:type="dxa"/>
            <w:noWrap/>
            <w:vAlign w:val="bottom"/>
            <w:hideMark/>
          </w:tcPr>
          <w:p w14:paraId="09242361"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4A6E03F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897" w:type="dxa"/>
            <w:noWrap/>
            <w:vAlign w:val="bottom"/>
            <w:hideMark/>
          </w:tcPr>
          <w:p w14:paraId="799B491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0.0001</w:t>
            </w:r>
          </w:p>
        </w:tc>
        <w:tc>
          <w:tcPr>
            <w:tcW w:w="897" w:type="dxa"/>
            <w:noWrap/>
            <w:vAlign w:val="bottom"/>
            <w:hideMark/>
          </w:tcPr>
          <w:p w14:paraId="554FC4D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-0.4088</w:t>
            </w:r>
          </w:p>
        </w:tc>
        <w:tc>
          <w:tcPr>
            <w:tcW w:w="953" w:type="dxa"/>
            <w:noWrap/>
            <w:vAlign w:val="bottom"/>
            <w:hideMark/>
          </w:tcPr>
          <w:p w14:paraId="703EF25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0.0018</w:t>
            </w:r>
          </w:p>
        </w:tc>
        <w:tc>
          <w:tcPr>
            <w:tcW w:w="1303" w:type="dxa"/>
            <w:noWrap/>
            <w:vAlign w:val="bottom"/>
            <w:hideMark/>
          </w:tcPr>
          <w:p w14:paraId="39E336E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0.155 (0.018)</w:t>
            </w:r>
          </w:p>
        </w:tc>
        <w:tc>
          <w:tcPr>
            <w:tcW w:w="1345" w:type="dxa"/>
            <w:noWrap/>
            <w:vAlign w:val="bottom"/>
            <w:hideMark/>
          </w:tcPr>
          <w:p w14:paraId="5CBE840D" w14:textId="39482F8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71.3 (0.9)</w:t>
            </w:r>
          </w:p>
        </w:tc>
        <w:tc>
          <w:tcPr>
            <w:tcW w:w="1715" w:type="dxa"/>
            <w:noWrap/>
            <w:vAlign w:val="bottom"/>
            <w:hideMark/>
          </w:tcPr>
          <w:p w14:paraId="13DCC6C9" w14:textId="0AD3593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255.5 (20.5)</w:t>
            </w:r>
          </w:p>
        </w:tc>
      </w:tr>
      <w:tr w:rsidR="003F221F" w:rsidRPr="00F06BA8" w14:paraId="081CD17D" w14:textId="77777777" w:rsidTr="000226E9">
        <w:trPr>
          <w:trHeight w:val="290"/>
        </w:trPr>
        <w:tc>
          <w:tcPr>
            <w:tcW w:w="1250" w:type="dxa"/>
            <w:noWrap/>
            <w:vAlign w:val="bottom"/>
            <w:hideMark/>
          </w:tcPr>
          <w:p w14:paraId="249662D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995" w:type="dxa"/>
            <w:noWrap/>
            <w:vAlign w:val="bottom"/>
            <w:hideMark/>
          </w:tcPr>
          <w:p w14:paraId="385B7F3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9</w:t>
            </w:r>
          </w:p>
        </w:tc>
        <w:tc>
          <w:tcPr>
            <w:tcW w:w="897" w:type="dxa"/>
            <w:noWrap/>
            <w:vAlign w:val="bottom"/>
            <w:hideMark/>
          </w:tcPr>
          <w:p w14:paraId="292D47E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0.0007</w:t>
            </w:r>
          </w:p>
        </w:tc>
        <w:tc>
          <w:tcPr>
            <w:tcW w:w="897" w:type="dxa"/>
            <w:noWrap/>
            <w:vAlign w:val="bottom"/>
            <w:hideMark/>
          </w:tcPr>
          <w:p w14:paraId="492BAB8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-0.8547</w:t>
            </w:r>
          </w:p>
        </w:tc>
        <w:tc>
          <w:tcPr>
            <w:tcW w:w="953" w:type="dxa"/>
            <w:noWrap/>
            <w:vAlign w:val="bottom"/>
            <w:hideMark/>
          </w:tcPr>
          <w:p w14:paraId="2B61232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0.0027</w:t>
            </w:r>
          </w:p>
        </w:tc>
        <w:tc>
          <w:tcPr>
            <w:tcW w:w="1303" w:type="dxa"/>
            <w:noWrap/>
            <w:vAlign w:val="bottom"/>
            <w:hideMark/>
          </w:tcPr>
          <w:p w14:paraId="488D79D6"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0.227 (0.018)</w:t>
            </w:r>
          </w:p>
        </w:tc>
        <w:tc>
          <w:tcPr>
            <w:tcW w:w="1345" w:type="dxa"/>
            <w:noWrap/>
            <w:vAlign w:val="bottom"/>
            <w:hideMark/>
          </w:tcPr>
          <w:p w14:paraId="7687E034" w14:textId="27A12F8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 (0.6)</w:t>
            </w:r>
          </w:p>
        </w:tc>
        <w:tc>
          <w:tcPr>
            <w:tcW w:w="1715" w:type="dxa"/>
            <w:noWrap/>
            <w:vAlign w:val="bottom"/>
            <w:hideMark/>
          </w:tcPr>
          <w:p w14:paraId="55B12672" w14:textId="2538DA9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319.4 (13.3)</w:t>
            </w:r>
          </w:p>
        </w:tc>
      </w:tr>
      <w:tr w:rsidR="003F221F" w:rsidRPr="00F06BA8" w14:paraId="1882D526" w14:textId="77777777" w:rsidTr="000226E9">
        <w:trPr>
          <w:trHeight w:val="290"/>
        </w:trPr>
        <w:tc>
          <w:tcPr>
            <w:tcW w:w="1250" w:type="dxa"/>
            <w:noWrap/>
            <w:hideMark/>
          </w:tcPr>
          <w:p w14:paraId="549D555E" w14:textId="6EA9423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32E0D06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897" w:type="dxa"/>
            <w:noWrap/>
            <w:vAlign w:val="bottom"/>
            <w:hideMark/>
          </w:tcPr>
          <w:p w14:paraId="75A74C9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0.0027</w:t>
            </w:r>
          </w:p>
        </w:tc>
        <w:tc>
          <w:tcPr>
            <w:tcW w:w="897" w:type="dxa"/>
            <w:noWrap/>
            <w:vAlign w:val="bottom"/>
            <w:hideMark/>
          </w:tcPr>
          <w:p w14:paraId="2E331D6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0.4068</w:t>
            </w:r>
          </w:p>
        </w:tc>
        <w:tc>
          <w:tcPr>
            <w:tcW w:w="953" w:type="dxa"/>
            <w:noWrap/>
            <w:vAlign w:val="bottom"/>
            <w:hideMark/>
          </w:tcPr>
          <w:p w14:paraId="79FB76F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1303" w:type="dxa"/>
            <w:noWrap/>
            <w:vAlign w:val="bottom"/>
            <w:hideMark/>
          </w:tcPr>
          <w:p w14:paraId="3F10DD2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0.366 (0.016)</w:t>
            </w:r>
          </w:p>
        </w:tc>
        <w:tc>
          <w:tcPr>
            <w:tcW w:w="1345" w:type="dxa"/>
            <w:noWrap/>
            <w:vAlign w:val="bottom"/>
            <w:hideMark/>
          </w:tcPr>
          <w:p w14:paraId="05018DDF" w14:textId="627049D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72.8 (0.6)</w:t>
            </w:r>
          </w:p>
        </w:tc>
        <w:tc>
          <w:tcPr>
            <w:tcW w:w="1715" w:type="dxa"/>
            <w:noWrap/>
            <w:vAlign w:val="bottom"/>
            <w:hideMark/>
          </w:tcPr>
          <w:p w14:paraId="27AC4FEC" w14:textId="33ED278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317.1 (31.4)</w:t>
            </w:r>
          </w:p>
        </w:tc>
      </w:tr>
      <w:tr w:rsidR="003F221F" w:rsidRPr="00F06BA8" w14:paraId="564231D8" w14:textId="77777777" w:rsidTr="000226E9">
        <w:trPr>
          <w:trHeight w:val="290"/>
        </w:trPr>
        <w:tc>
          <w:tcPr>
            <w:tcW w:w="1250" w:type="dxa"/>
            <w:noWrap/>
            <w:hideMark/>
          </w:tcPr>
          <w:p w14:paraId="6E37C00F" w14:textId="083A7A80"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Landsat</w:t>
            </w:r>
          </w:p>
        </w:tc>
        <w:tc>
          <w:tcPr>
            <w:tcW w:w="995" w:type="dxa"/>
            <w:noWrap/>
            <w:vAlign w:val="bottom"/>
            <w:hideMark/>
          </w:tcPr>
          <w:p w14:paraId="6BCFF48F"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2</w:t>
            </w:r>
          </w:p>
        </w:tc>
        <w:tc>
          <w:tcPr>
            <w:tcW w:w="897" w:type="dxa"/>
            <w:noWrap/>
            <w:vAlign w:val="bottom"/>
            <w:hideMark/>
          </w:tcPr>
          <w:p w14:paraId="23E60E8F"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0.0029</w:t>
            </w:r>
          </w:p>
        </w:tc>
        <w:tc>
          <w:tcPr>
            <w:tcW w:w="897" w:type="dxa"/>
            <w:noWrap/>
            <w:vAlign w:val="bottom"/>
            <w:hideMark/>
          </w:tcPr>
          <w:p w14:paraId="4BC93A1F"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0.3325</w:t>
            </w:r>
          </w:p>
        </w:tc>
        <w:tc>
          <w:tcPr>
            <w:tcW w:w="953" w:type="dxa"/>
            <w:noWrap/>
            <w:vAlign w:val="bottom"/>
            <w:hideMark/>
          </w:tcPr>
          <w:p w14:paraId="01C79D9E"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0.0003</w:t>
            </w:r>
          </w:p>
        </w:tc>
        <w:tc>
          <w:tcPr>
            <w:tcW w:w="1303" w:type="dxa"/>
            <w:noWrap/>
            <w:vAlign w:val="bottom"/>
            <w:hideMark/>
          </w:tcPr>
          <w:p w14:paraId="61F66E85"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0.366 (0.014)</w:t>
            </w:r>
          </w:p>
        </w:tc>
        <w:tc>
          <w:tcPr>
            <w:tcW w:w="1345" w:type="dxa"/>
            <w:noWrap/>
            <w:vAlign w:val="bottom"/>
            <w:hideMark/>
          </w:tcPr>
          <w:p w14:paraId="45FAC008" w14:textId="47D00A91"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71.9 (0.6)</w:t>
            </w:r>
          </w:p>
        </w:tc>
        <w:tc>
          <w:tcPr>
            <w:tcW w:w="1715" w:type="dxa"/>
            <w:noWrap/>
            <w:vAlign w:val="bottom"/>
            <w:hideMark/>
          </w:tcPr>
          <w:p w14:paraId="3FA5C9F9" w14:textId="0135E06A" w:rsidR="003F221F" w:rsidRPr="009528D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9528DA">
              <w:rPr>
                <w:rFonts w:ascii="Calibri" w:hAnsi="Calibri" w:cs="Calibri"/>
                <w:i/>
                <w:iCs/>
                <w:color w:val="000000"/>
                <w:sz w:val="20"/>
                <w:szCs w:val="20"/>
                <w:u w:val="single"/>
              </w:rPr>
              <w:t>317.8 (25.8)</w:t>
            </w:r>
          </w:p>
        </w:tc>
      </w:tr>
      <w:tr w:rsidR="003F221F" w:rsidRPr="00F06BA8" w14:paraId="48F9B4F3" w14:textId="77777777" w:rsidTr="000226E9">
        <w:trPr>
          <w:trHeight w:val="290"/>
        </w:trPr>
        <w:tc>
          <w:tcPr>
            <w:tcW w:w="1250" w:type="dxa"/>
            <w:noWrap/>
            <w:hideMark/>
          </w:tcPr>
          <w:p w14:paraId="447F03E2" w14:textId="59344EF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57C4DBD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897" w:type="dxa"/>
            <w:noWrap/>
            <w:vAlign w:val="bottom"/>
            <w:hideMark/>
          </w:tcPr>
          <w:p w14:paraId="36322EFB"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0.0025</w:t>
            </w:r>
          </w:p>
        </w:tc>
        <w:tc>
          <w:tcPr>
            <w:tcW w:w="897" w:type="dxa"/>
            <w:noWrap/>
            <w:vAlign w:val="bottom"/>
            <w:hideMark/>
          </w:tcPr>
          <w:p w14:paraId="3E411A4A"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0.2237</w:t>
            </w:r>
          </w:p>
        </w:tc>
        <w:tc>
          <w:tcPr>
            <w:tcW w:w="953" w:type="dxa"/>
            <w:noWrap/>
            <w:vAlign w:val="bottom"/>
            <w:hideMark/>
          </w:tcPr>
          <w:p w14:paraId="629A712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1303" w:type="dxa"/>
            <w:noWrap/>
            <w:vAlign w:val="bottom"/>
            <w:hideMark/>
          </w:tcPr>
          <w:p w14:paraId="59F4EBE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0.272 (0.018)</w:t>
            </w:r>
          </w:p>
        </w:tc>
        <w:tc>
          <w:tcPr>
            <w:tcW w:w="1345" w:type="dxa"/>
            <w:noWrap/>
            <w:vAlign w:val="bottom"/>
            <w:hideMark/>
          </w:tcPr>
          <w:p w14:paraId="240B7A07" w14:textId="075403C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69.2 (0.9)</w:t>
            </w:r>
          </w:p>
        </w:tc>
        <w:tc>
          <w:tcPr>
            <w:tcW w:w="1715" w:type="dxa"/>
            <w:noWrap/>
            <w:vAlign w:val="bottom"/>
            <w:hideMark/>
          </w:tcPr>
          <w:p w14:paraId="67552858" w14:textId="0937DA9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303.1 (23.9)</w:t>
            </w:r>
          </w:p>
        </w:tc>
      </w:tr>
      <w:tr w:rsidR="003F221F" w:rsidRPr="00F06BA8" w14:paraId="6817D601" w14:textId="77777777" w:rsidTr="000226E9">
        <w:trPr>
          <w:trHeight w:val="290"/>
        </w:trPr>
        <w:tc>
          <w:tcPr>
            <w:tcW w:w="1250" w:type="dxa"/>
            <w:noWrap/>
            <w:hideMark/>
          </w:tcPr>
          <w:p w14:paraId="2E9FA738" w14:textId="4B6AD04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3DDEDA1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897" w:type="dxa"/>
            <w:noWrap/>
            <w:vAlign w:val="bottom"/>
            <w:hideMark/>
          </w:tcPr>
          <w:p w14:paraId="2962BBB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0.0018</w:t>
            </w:r>
          </w:p>
        </w:tc>
        <w:tc>
          <w:tcPr>
            <w:tcW w:w="897" w:type="dxa"/>
            <w:noWrap/>
            <w:vAlign w:val="bottom"/>
            <w:hideMark/>
          </w:tcPr>
          <w:p w14:paraId="4BC931C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0.535</w:t>
            </w:r>
          </w:p>
        </w:tc>
        <w:tc>
          <w:tcPr>
            <w:tcW w:w="953" w:type="dxa"/>
            <w:noWrap/>
            <w:vAlign w:val="bottom"/>
            <w:hideMark/>
          </w:tcPr>
          <w:p w14:paraId="008688C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-0.0004</w:t>
            </w:r>
          </w:p>
        </w:tc>
        <w:tc>
          <w:tcPr>
            <w:tcW w:w="1303" w:type="dxa"/>
            <w:noWrap/>
            <w:vAlign w:val="bottom"/>
            <w:hideMark/>
          </w:tcPr>
          <w:p w14:paraId="44397DE7"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0.069 (0.014)</w:t>
            </w:r>
          </w:p>
        </w:tc>
        <w:tc>
          <w:tcPr>
            <w:tcW w:w="1345" w:type="dxa"/>
            <w:noWrap/>
            <w:vAlign w:val="bottom"/>
            <w:hideMark/>
          </w:tcPr>
          <w:p w14:paraId="6C9FD152" w14:textId="5985F91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61.2 (1.1)</w:t>
            </w:r>
          </w:p>
        </w:tc>
        <w:tc>
          <w:tcPr>
            <w:tcW w:w="1715" w:type="dxa"/>
            <w:noWrap/>
            <w:vAlign w:val="bottom"/>
            <w:hideMark/>
          </w:tcPr>
          <w:p w14:paraId="4A2E2A41" w14:textId="2EAE1CB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285.4 (61.7)</w:t>
            </w:r>
          </w:p>
        </w:tc>
      </w:tr>
      <w:tr w:rsidR="003F221F" w:rsidRPr="00F06BA8" w14:paraId="77726499" w14:textId="77777777" w:rsidTr="000226E9">
        <w:trPr>
          <w:trHeight w:val="290"/>
        </w:trPr>
        <w:tc>
          <w:tcPr>
            <w:tcW w:w="1250" w:type="dxa"/>
            <w:noWrap/>
            <w:hideMark/>
          </w:tcPr>
          <w:p w14:paraId="7579CEC2" w14:textId="4A2EB71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5CFDE5FB"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897" w:type="dxa"/>
            <w:noWrap/>
            <w:vAlign w:val="bottom"/>
            <w:hideMark/>
          </w:tcPr>
          <w:p w14:paraId="136CB19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0.0008</w:t>
            </w:r>
          </w:p>
        </w:tc>
        <w:tc>
          <w:tcPr>
            <w:tcW w:w="897" w:type="dxa"/>
            <w:noWrap/>
            <w:vAlign w:val="bottom"/>
            <w:hideMark/>
          </w:tcPr>
          <w:p w14:paraId="4BE6AF4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0.196</w:t>
            </w:r>
          </w:p>
        </w:tc>
        <w:tc>
          <w:tcPr>
            <w:tcW w:w="953" w:type="dxa"/>
            <w:noWrap/>
            <w:vAlign w:val="bottom"/>
            <w:hideMark/>
          </w:tcPr>
          <w:p w14:paraId="6BDFD99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1303" w:type="dxa"/>
            <w:noWrap/>
            <w:vAlign w:val="bottom"/>
            <w:hideMark/>
          </w:tcPr>
          <w:p w14:paraId="05AB4DA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0.051 (0.014)</w:t>
            </w:r>
          </w:p>
        </w:tc>
        <w:tc>
          <w:tcPr>
            <w:tcW w:w="1345" w:type="dxa"/>
            <w:noWrap/>
            <w:vAlign w:val="bottom"/>
            <w:hideMark/>
          </w:tcPr>
          <w:p w14:paraId="17CF94D5" w14:textId="7F0CCC0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61.2 (1.3)</w:t>
            </w:r>
          </w:p>
        </w:tc>
        <w:tc>
          <w:tcPr>
            <w:tcW w:w="1715" w:type="dxa"/>
            <w:noWrap/>
            <w:vAlign w:val="bottom"/>
            <w:hideMark/>
          </w:tcPr>
          <w:p w14:paraId="118D5E96" w14:textId="6886D5A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205.4 (75.6)</w:t>
            </w:r>
          </w:p>
        </w:tc>
      </w:tr>
      <w:tr w:rsidR="003F221F" w:rsidRPr="00F06BA8" w14:paraId="4424A677" w14:textId="77777777" w:rsidTr="000226E9">
        <w:trPr>
          <w:trHeight w:val="290"/>
        </w:trPr>
        <w:tc>
          <w:tcPr>
            <w:tcW w:w="1250" w:type="dxa"/>
            <w:noWrap/>
            <w:hideMark/>
          </w:tcPr>
          <w:p w14:paraId="7A8A460D" w14:textId="0B3F4A9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25AE665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897" w:type="dxa"/>
            <w:noWrap/>
            <w:vAlign w:val="bottom"/>
            <w:hideMark/>
          </w:tcPr>
          <w:p w14:paraId="2E982C8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0.0009</w:t>
            </w:r>
          </w:p>
        </w:tc>
        <w:tc>
          <w:tcPr>
            <w:tcW w:w="897" w:type="dxa"/>
            <w:noWrap/>
            <w:vAlign w:val="bottom"/>
            <w:hideMark/>
          </w:tcPr>
          <w:p w14:paraId="1EF147F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0.0442</w:t>
            </w:r>
          </w:p>
        </w:tc>
        <w:tc>
          <w:tcPr>
            <w:tcW w:w="953" w:type="dxa"/>
            <w:noWrap/>
            <w:vAlign w:val="bottom"/>
            <w:hideMark/>
          </w:tcPr>
          <w:p w14:paraId="296240B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0.0006</w:t>
            </w:r>
          </w:p>
        </w:tc>
        <w:tc>
          <w:tcPr>
            <w:tcW w:w="1303" w:type="dxa"/>
            <w:noWrap/>
            <w:vAlign w:val="bottom"/>
            <w:hideMark/>
          </w:tcPr>
          <w:p w14:paraId="3959ADF5"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0.107 (0.019)</w:t>
            </w:r>
          </w:p>
        </w:tc>
        <w:tc>
          <w:tcPr>
            <w:tcW w:w="1345" w:type="dxa"/>
            <w:noWrap/>
            <w:vAlign w:val="bottom"/>
            <w:hideMark/>
          </w:tcPr>
          <w:p w14:paraId="4073650C" w14:textId="421FE38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63.8 (1)</w:t>
            </w:r>
          </w:p>
        </w:tc>
        <w:tc>
          <w:tcPr>
            <w:tcW w:w="1715" w:type="dxa"/>
            <w:noWrap/>
            <w:vAlign w:val="bottom"/>
            <w:hideMark/>
          </w:tcPr>
          <w:p w14:paraId="25F85D6B" w14:textId="1E3595E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204.1 (45.2)</w:t>
            </w:r>
          </w:p>
        </w:tc>
      </w:tr>
      <w:tr w:rsidR="003F221F" w:rsidRPr="00F06BA8" w14:paraId="3458EC98" w14:textId="77777777" w:rsidTr="000226E9">
        <w:trPr>
          <w:trHeight w:val="290"/>
        </w:trPr>
        <w:tc>
          <w:tcPr>
            <w:tcW w:w="1250" w:type="dxa"/>
            <w:noWrap/>
            <w:hideMark/>
          </w:tcPr>
          <w:p w14:paraId="4D12FFD7" w14:textId="175357A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6CEDC86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897" w:type="dxa"/>
            <w:noWrap/>
            <w:vAlign w:val="bottom"/>
            <w:hideMark/>
          </w:tcPr>
          <w:p w14:paraId="792ED7F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151FD49B"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-0.05</w:t>
            </w:r>
          </w:p>
        </w:tc>
        <w:tc>
          <w:tcPr>
            <w:tcW w:w="953" w:type="dxa"/>
            <w:noWrap/>
            <w:vAlign w:val="bottom"/>
            <w:hideMark/>
          </w:tcPr>
          <w:p w14:paraId="012C08D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0.0011</w:t>
            </w:r>
          </w:p>
        </w:tc>
        <w:tc>
          <w:tcPr>
            <w:tcW w:w="1303" w:type="dxa"/>
            <w:noWrap/>
            <w:vAlign w:val="bottom"/>
            <w:hideMark/>
          </w:tcPr>
          <w:p w14:paraId="115CD5D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0.077 (0.016)</w:t>
            </w:r>
          </w:p>
        </w:tc>
        <w:tc>
          <w:tcPr>
            <w:tcW w:w="1345" w:type="dxa"/>
            <w:noWrap/>
            <w:vAlign w:val="bottom"/>
            <w:hideMark/>
          </w:tcPr>
          <w:p w14:paraId="31852F04" w14:textId="403EA85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63.8 (1)</w:t>
            </w:r>
          </w:p>
        </w:tc>
        <w:tc>
          <w:tcPr>
            <w:tcW w:w="1715" w:type="dxa"/>
            <w:noWrap/>
            <w:vAlign w:val="bottom"/>
            <w:hideMark/>
          </w:tcPr>
          <w:p w14:paraId="5D69867A" w14:textId="1B83F04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255.3 (44)</w:t>
            </w:r>
          </w:p>
        </w:tc>
      </w:tr>
      <w:tr w:rsidR="003F221F" w:rsidRPr="00F06BA8" w14:paraId="1F1B6217" w14:textId="77777777" w:rsidTr="000226E9">
        <w:trPr>
          <w:trHeight w:val="290"/>
        </w:trPr>
        <w:tc>
          <w:tcPr>
            <w:tcW w:w="1250" w:type="dxa"/>
            <w:noWrap/>
            <w:hideMark/>
          </w:tcPr>
          <w:p w14:paraId="52796586" w14:textId="510A89C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1638AB8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897" w:type="dxa"/>
            <w:noWrap/>
            <w:vAlign w:val="bottom"/>
            <w:hideMark/>
          </w:tcPr>
          <w:p w14:paraId="17186E4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1F4C2BC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-0.4347</w:t>
            </w:r>
          </w:p>
        </w:tc>
        <w:tc>
          <w:tcPr>
            <w:tcW w:w="953" w:type="dxa"/>
            <w:noWrap/>
            <w:vAlign w:val="bottom"/>
            <w:hideMark/>
          </w:tcPr>
          <w:p w14:paraId="483961A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0.0018</w:t>
            </w:r>
          </w:p>
        </w:tc>
        <w:tc>
          <w:tcPr>
            <w:tcW w:w="1303" w:type="dxa"/>
            <w:noWrap/>
            <w:vAlign w:val="bottom"/>
            <w:hideMark/>
          </w:tcPr>
          <w:p w14:paraId="5C63A851"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0.171 (0.018)</w:t>
            </w:r>
          </w:p>
        </w:tc>
        <w:tc>
          <w:tcPr>
            <w:tcW w:w="1345" w:type="dxa"/>
            <w:noWrap/>
            <w:vAlign w:val="bottom"/>
            <w:hideMark/>
          </w:tcPr>
          <w:p w14:paraId="763D2029" w14:textId="496DBBF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71.4 (0.9)</w:t>
            </w:r>
          </w:p>
        </w:tc>
        <w:tc>
          <w:tcPr>
            <w:tcW w:w="1715" w:type="dxa"/>
            <w:noWrap/>
            <w:vAlign w:val="bottom"/>
            <w:hideMark/>
          </w:tcPr>
          <w:p w14:paraId="2207C4F3" w14:textId="08BCC41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256.2 (17.8)</w:t>
            </w:r>
          </w:p>
        </w:tc>
      </w:tr>
      <w:tr w:rsidR="003F221F" w:rsidRPr="00F06BA8" w14:paraId="684BC613" w14:textId="77777777" w:rsidTr="004536BE">
        <w:trPr>
          <w:trHeight w:val="290"/>
        </w:trPr>
        <w:tc>
          <w:tcPr>
            <w:tcW w:w="1250" w:type="dxa"/>
            <w:noWrap/>
            <w:hideMark/>
          </w:tcPr>
          <w:p w14:paraId="788ECE97" w14:textId="4A0C9B1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995" w:type="dxa"/>
            <w:noWrap/>
            <w:vAlign w:val="bottom"/>
            <w:hideMark/>
          </w:tcPr>
          <w:p w14:paraId="1998669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9</w:t>
            </w:r>
          </w:p>
        </w:tc>
        <w:tc>
          <w:tcPr>
            <w:tcW w:w="897" w:type="dxa"/>
            <w:noWrap/>
            <w:vAlign w:val="bottom"/>
            <w:hideMark/>
          </w:tcPr>
          <w:p w14:paraId="06A3E8A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5920FA9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-0.7332</w:t>
            </w:r>
          </w:p>
        </w:tc>
        <w:tc>
          <w:tcPr>
            <w:tcW w:w="953" w:type="dxa"/>
            <w:noWrap/>
            <w:vAlign w:val="bottom"/>
            <w:hideMark/>
          </w:tcPr>
          <w:p w14:paraId="6139C42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0.0025</w:t>
            </w:r>
          </w:p>
        </w:tc>
        <w:tc>
          <w:tcPr>
            <w:tcW w:w="1303" w:type="dxa"/>
            <w:noWrap/>
            <w:vAlign w:val="bottom"/>
            <w:hideMark/>
          </w:tcPr>
          <w:p w14:paraId="0027C5F9"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0.21 (0.015)</w:t>
            </w:r>
          </w:p>
        </w:tc>
        <w:tc>
          <w:tcPr>
            <w:tcW w:w="1345" w:type="dxa"/>
            <w:noWrap/>
            <w:vAlign w:val="bottom"/>
            <w:hideMark/>
          </w:tcPr>
          <w:p w14:paraId="10E289D9" w14:textId="2095C9D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70.9 (0.6)</w:t>
            </w:r>
          </w:p>
        </w:tc>
        <w:tc>
          <w:tcPr>
            <w:tcW w:w="1715" w:type="dxa"/>
            <w:noWrap/>
            <w:vAlign w:val="bottom"/>
            <w:hideMark/>
          </w:tcPr>
          <w:p w14:paraId="5DCEF9A3" w14:textId="2025D93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320.2 (13.7)</w:t>
            </w:r>
          </w:p>
        </w:tc>
      </w:tr>
      <w:tr w:rsidR="003F221F" w:rsidRPr="00F06BA8" w14:paraId="68DDF07D" w14:textId="77777777" w:rsidTr="000226E9">
        <w:trPr>
          <w:trHeight w:val="290"/>
        </w:trPr>
        <w:tc>
          <w:tcPr>
            <w:tcW w:w="1250" w:type="dxa"/>
            <w:noWrap/>
            <w:hideMark/>
          </w:tcPr>
          <w:p w14:paraId="5C3058A4" w14:textId="112C52A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45C5690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897" w:type="dxa"/>
            <w:noWrap/>
            <w:vAlign w:val="bottom"/>
            <w:hideMark/>
          </w:tcPr>
          <w:p w14:paraId="415A855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0.0017</w:t>
            </w:r>
          </w:p>
        </w:tc>
        <w:tc>
          <w:tcPr>
            <w:tcW w:w="897" w:type="dxa"/>
            <w:noWrap/>
            <w:vAlign w:val="bottom"/>
            <w:hideMark/>
          </w:tcPr>
          <w:p w14:paraId="48BA07A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0.2564</w:t>
            </w:r>
          </w:p>
        </w:tc>
        <w:tc>
          <w:tcPr>
            <w:tcW w:w="953" w:type="dxa"/>
            <w:noWrap/>
            <w:vAlign w:val="bottom"/>
            <w:hideMark/>
          </w:tcPr>
          <w:p w14:paraId="23C3D86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0.0001</w:t>
            </w:r>
          </w:p>
        </w:tc>
        <w:tc>
          <w:tcPr>
            <w:tcW w:w="1303" w:type="dxa"/>
            <w:noWrap/>
            <w:vAlign w:val="bottom"/>
            <w:hideMark/>
          </w:tcPr>
          <w:p w14:paraId="2B5289C4"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0.026 (0.003)</w:t>
            </w:r>
          </w:p>
        </w:tc>
        <w:tc>
          <w:tcPr>
            <w:tcW w:w="1345" w:type="dxa"/>
            <w:noWrap/>
            <w:vAlign w:val="bottom"/>
            <w:hideMark/>
          </w:tcPr>
          <w:p w14:paraId="187BF893" w14:textId="307CBCF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60.2 (0.4)</w:t>
            </w:r>
          </w:p>
        </w:tc>
        <w:tc>
          <w:tcPr>
            <w:tcW w:w="1715" w:type="dxa"/>
            <w:noWrap/>
            <w:vAlign w:val="bottom"/>
            <w:hideMark/>
          </w:tcPr>
          <w:p w14:paraId="66FBE71B" w14:textId="32A338F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103.9 (22.4)</w:t>
            </w:r>
          </w:p>
        </w:tc>
      </w:tr>
      <w:tr w:rsidR="003F221F" w:rsidRPr="00F06BA8" w14:paraId="51F7BAF2" w14:textId="77777777" w:rsidTr="000226E9">
        <w:trPr>
          <w:trHeight w:val="290"/>
        </w:trPr>
        <w:tc>
          <w:tcPr>
            <w:tcW w:w="1250" w:type="dxa"/>
            <w:noWrap/>
            <w:hideMark/>
          </w:tcPr>
          <w:p w14:paraId="255FEB04" w14:textId="141E3C0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6BC7B8B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897" w:type="dxa"/>
            <w:noWrap/>
            <w:vAlign w:val="bottom"/>
            <w:hideMark/>
          </w:tcPr>
          <w:p w14:paraId="6807250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0.0018</w:t>
            </w:r>
          </w:p>
        </w:tc>
        <w:tc>
          <w:tcPr>
            <w:tcW w:w="897" w:type="dxa"/>
            <w:noWrap/>
            <w:vAlign w:val="bottom"/>
            <w:hideMark/>
          </w:tcPr>
          <w:p w14:paraId="7523FC1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0.2614</w:t>
            </w:r>
          </w:p>
        </w:tc>
        <w:tc>
          <w:tcPr>
            <w:tcW w:w="953" w:type="dxa"/>
            <w:noWrap/>
            <w:vAlign w:val="bottom"/>
            <w:hideMark/>
          </w:tcPr>
          <w:p w14:paraId="008BF9C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w:t>
            </w:r>
          </w:p>
        </w:tc>
        <w:tc>
          <w:tcPr>
            <w:tcW w:w="1303" w:type="dxa"/>
            <w:noWrap/>
            <w:vAlign w:val="bottom"/>
            <w:hideMark/>
          </w:tcPr>
          <w:p w14:paraId="14FAB3FF"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0.029 (0.003)</w:t>
            </w:r>
          </w:p>
        </w:tc>
        <w:tc>
          <w:tcPr>
            <w:tcW w:w="1345" w:type="dxa"/>
            <w:noWrap/>
            <w:vAlign w:val="bottom"/>
            <w:hideMark/>
          </w:tcPr>
          <w:p w14:paraId="70D7E98B" w14:textId="646FC9E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60.7 (0.4)</w:t>
            </w:r>
          </w:p>
        </w:tc>
        <w:tc>
          <w:tcPr>
            <w:tcW w:w="1715" w:type="dxa"/>
            <w:noWrap/>
            <w:vAlign w:val="bottom"/>
            <w:hideMark/>
          </w:tcPr>
          <w:p w14:paraId="26276FC6" w14:textId="47CA06A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116.7 (26.9)</w:t>
            </w:r>
          </w:p>
        </w:tc>
      </w:tr>
      <w:tr w:rsidR="003F221F" w:rsidRPr="00F06BA8" w14:paraId="5E573FA7" w14:textId="77777777" w:rsidTr="000226E9">
        <w:trPr>
          <w:trHeight w:val="290"/>
        </w:trPr>
        <w:tc>
          <w:tcPr>
            <w:tcW w:w="1250" w:type="dxa"/>
            <w:noWrap/>
            <w:hideMark/>
          </w:tcPr>
          <w:p w14:paraId="27CBC2B6" w14:textId="4509712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4EF9901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897" w:type="dxa"/>
            <w:noWrap/>
            <w:vAlign w:val="bottom"/>
            <w:hideMark/>
          </w:tcPr>
          <w:p w14:paraId="5718AEB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0.0012</w:t>
            </w:r>
          </w:p>
        </w:tc>
        <w:tc>
          <w:tcPr>
            <w:tcW w:w="897" w:type="dxa"/>
            <w:noWrap/>
            <w:vAlign w:val="bottom"/>
            <w:hideMark/>
          </w:tcPr>
          <w:p w14:paraId="68F4B5AB"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0.316</w:t>
            </w:r>
          </w:p>
        </w:tc>
        <w:tc>
          <w:tcPr>
            <w:tcW w:w="953" w:type="dxa"/>
            <w:noWrap/>
            <w:vAlign w:val="bottom"/>
            <w:hideMark/>
          </w:tcPr>
          <w:p w14:paraId="0EEA4AA0"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1303" w:type="dxa"/>
            <w:noWrap/>
            <w:vAlign w:val="bottom"/>
            <w:hideMark/>
          </w:tcPr>
          <w:p w14:paraId="4D3D8602"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0.023 (0.002)</w:t>
            </w:r>
          </w:p>
        </w:tc>
        <w:tc>
          <w:tcPr>
            <w:tcW w:w="1345" w:type="dxa"/>
            <w:noWrap/>
            <w:vAlign w:val="bottom"/>
            <w:hideMark/>
          </w:tcPr>
          <w:p w14:paraId="4C4AE92C" w14:textId="4144405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61.4 (0.4)</w:t>
            </w:r>
          </w:p>
        </w:tc>
        <w:tc>
          <w:tcPr>
            <w:tcW w:w="1715" w:type="dxa"/>
            <w:noWrap/>
            <w:vAlign w:val="bottom"/>
            <w:hideMark/>
          </w:tcPr>
          <w:p w14:paraId="70E00CC8" w14:textId="79DDBD8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178.7 (8)</w:t>
            </w:r>
          </w:p>
        </w:tc>
      </w:tr>
      <w:tr w:rsidR="003F221F" w:rsidRPr="00F06BA8" w14:paraId="3B9E598F" w14:textId="77777777" w:rsidTr="000226E9">
        <w:trPr>
          <w:trHeight w:val="290"/>
        </w:trPr>
        <w:tc>
          <w:tcPr>
            <w:tcW w:w="1250" w:type="dxa"/>
            <w:noWrap/>
            <w:hideMark/>
          </w:tcPr>
          <w:p w14:paraId="5431D231" w14:textId="53D2C88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16598A8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897" w:type="dxa"/>
            <w:noWrap/>
            <w:vAlign w:val="bottom"/>
            <w:hideMark/>
          </w:tcPr>
          <w:p w14:paraId="04251A8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0.0012</w:t>
            </w:r>
          </w:p>
        </w:tc>
        <w:tc>
          <w:tcPr>
            <w:tcW w:w="897" w:type="dxa"/>
            <w:noWrap/>
            <w:vAlign w:val="bottom"/>
            <w:hideMark/>
          </w:tcPr>
          <w:p w14:paraId="1E7704E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0.3128</w:t>
            </w:r>
          </w:p>
        </w:tc>
        <w:tc>
          <w:tcPr>
            <w:tcW w:w="953" w:type="dxa"/>
            <w:noWrap/>
            <w:vAlign w:val="bottom"/>
            <w:hideMark/>
          </w:tcPr>
          <w:p w14:paraId="57031E2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0.0004</w:t>
            </w:r>
          </w:p>
        </w:tc>
        <w:tc>
          <w:tcPr>
            <w:tcW w:w="1303" w:type="dxa"/>
            <w:noWrap/>
            <w:vAlign w:val="bottom"/>
            <w:hideMark/>
          </w:tcPr>
          <w:p w14:paraId="2DA8A605"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0.032 (0.003)</w:t>
            </w:r>
          </w:p>
        </w:tc>
        <w:tc>
          <w:tcPr>
            <w:tcW w:w="1345" w:type="dxa"/>
            <w:noWrap/>
            <w:vAlign w:val="bottom"/>
            <w:hideMark/>
          </w:tcPr>
          <w:p w14:paraId="39F5DE37" w14:textId="2C024A1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61.1 (0.5)</w:t>
            </w:r>
          </w:p>
        </w:tc>
        <w:tc>
          <w:tcPr>
            <w:tcW w:w="1715" w:type="dxa"/>
            <w:noWrap/>
            <w:vAlign w:val="bottom"/>
            <w:hideMark/>
          </w:tcPr>
          <w:p w14:paraId="285ABA00" w14:textId="6488D6C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162.2 (8.6)</w:t>
            </w:r>
          </w:p>
        </w:tc>
      </w:tr>
      <w:tr w:rsidR="003F221F" w:rsidRPr="00F06BA8" w14:paraId="0F7EC0BC" w14:textId="77777777" w:rsidTr="000226E9">
        <w:trPr>
          <w:trHeight w:val="290"/>
        </w:trPr>
        <w:tc>
          <w:tcPr>
            <w:tcW w:w="1250" w:type="dxa"/>
            <w:noWrap/>
            <w:hideMark/>
          </w:tcPr>
          <w:p w14:paraId="44DE8855" w14:textId="1C17758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2821065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897" w:type="dxa"/>
            <w:noWrap/>
            <w:vAlign w:val="bottom"/>
            <w:hideMark/>
          </w:tcPr>
          <w:p w14:paraId="15FDDD5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0.0012</w:t>
            </w:r>
          </w:p>
        </w:tc>
        <w:tc>
          <w:tcPr>
            <w:tcW w:w="897" w:type="dxa"/>
            <w:noWrap/>
            <w:vAlign w:val="bottom"/>
            <w:hideMark/>
          </w:tcPr>
          <w:p w14:paraId="4720943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0.3685</w:t>
            </w:r>
          </w:p>
        </w:tc>
        <w:tc>
          <w:tcPr>
            <w:tcW w:w="953" w:type="dxa"/>
            <w:noWrap/>
            <w:vAlign w:val="bottom"/>
            <w:hideMark/>
          </w:tcPr>
          <w:p w14:paraId="47E1E9E0"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-0.0001</w:t>
            </w:r>
          </w:p>
        </w:tc>
        <w:tc>
          <w:tcPr>
            <w:tcW w:w="1303" w:type="dxa"/>
            <w:noWrap/>
            <w:vAlign w:val="bottom"/>
            <w:hideMark/>
          </w:tcPr>
          <w:p w14:paraId="40D61A8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0.017 (0.002)</w:t>
            </w:r>
          </w:p>
        </w:tc>
        <w:tc>
          <w:tcPr>
            <w:tcW w:w="1345" w:type="dxa"/>
            <w:noWrap/>
            <w:vAlign w:val="bottom"/>
            <w:hideMark/>
          </w:tcPr>
          <w:p w14:paraId="70C58DCD" w14:textId="7217B9D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60.7 (0.5)</w:t>
            </w:r>
          </w:p>
        </w:tc>
        <w:tc>
          <w:tcPr>
            <w:tcW w:w="1715" w:type="dxa"/>
            <w:noWrap/>
            <w:vAlign w:val="bottom"/>
            <w:hideMark/>
          </w:tcPr>
          <w:p w14:paraId="65DDF7F8" w14:textId="1C60FBF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181.3 (3.8)</w:t>
            </w:r>
          </w:p>
        </w:tc>
      </w:tr>
      <w:tr w:rsidR="003F221F" w:rsidRPr="00F06BA8" w14:paraId="7B7FA2C8" w14:textId="77777777" w:rsidTr="000226E9">
        <w:trPr>
          <w:trHeight w:val="290"/>
        </w:trPr>
        <w:tc>
          <w:tcPr>
            <w:tcW w:w="1250" w:type="dxa"/>
            <w:noWrap/>
            <w:hideMark/>
          </w:tcPr>
          <w:p w14:paraId="0CB4A565" w14:textId="6281D73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0939D6E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897" w:type="dxa"/>
            <w:noWrap/>
            <w:vAlign w:val="bottom"/>
            <w:hideMark/>
          </w:tcPr>
          <w:p w14:paraId="0AF6332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897" w:type="dxa"/>
            <w:noWrap/>
            <w:vAlign w:val="bottom"/>
            <w:hideMark/>
          </w:tcPr>
          <w:p w14:paraId="221489A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0.1706</w:t>
            </w:r>
          </w:p>
        </w:tc>
        <w:tc>
          <w:tcPr>
            <w:tcW w:w="953" w:type="dxa"/>
            <w:noWrap/>
            <w:vAlign w:val="bottom"/>
            <w:hideMark/>
          </w:tcPr>
          <w:p w14:paraId="08F2820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w:t>
            </w:r>
          </w:p>
        </w:tc>
        <w:tc>
          <w:tcPr>
            <w:tcW w:w="1303" w:type="dxa"/>
            <w:noWrap/>
            <w:vAlign w:val="bottom"/>
            <w:hideMark/>
          </w:tcPr>
          <w:p w14:paraId="5A72E14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0.027 (0.003)</w:t>
            </w:r>
          </w:p>
        </w:tc>
        <w:tc>
          <w:tcPr>
            <w:tcW w:w="1345" w:type="dxa"/>
            <w:noWrap/>
            <w:vAlign w:val="bottom"/>
            <w:hideMark/>
          </w:tcPr>
          <w:p w14:paraId="0439CE2B" w14:textId="4AA77F8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60.8 (0.5)</w:t>
            </w:r>
          </w:p>
        </w:tc>
        <w:tc>
          <w:tcPr>
            <w:tcW w:w="1715" w:type="dxa"/>
            <w:noWrap/>
            <w:vAlign w:val="bottom"/>
            <w:hideMark/>
          </w:tcPr>
          <w:p w14:paraId="38A70BE2" w14:textId="2879EA0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167.4 (12.1)</w:t>
            </w:r>
          </w:p>
        </w:tc>
      </w:tr>
      <w:tr w:rsidR="003F221F" w:rsidRPr="00F06BA8" w14:paraId="1594FB48" w14:textId="77777777" w:rsidTr="000226E9">
        <w:trPr>
          <w:trHeight w:val="290"/>
        </w:trPr>
        <w:tc>
          <w:tcPr>
            <w:tcW w:w="1250" w:type="dxa"/>
            <w:noWrap/>
            <w:hideMark/>
          </w:tcPr>
          <w:p w14:paraId="6A94D002" w14:textId="3E1DD07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69FCD89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897" w:type="dxa"/>
            <w:noWrap/>
            <w:vAlign w:val="bottom"/>
            <w:hideMark/>
          </w:tcPr>
          <w:p w14:paraId="240DAFA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3C17BC1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0.0287</w:t>
            </w:r>
          </w:p>
        </w:tc>
        <w:tc>
          <w:tcPr>
            <w:tcW w:w="953" w:type="dxa"/>
            <w:noWrap/>
            <w:vAlign w:val="bottom"/>
            <w:hideMark/>
          </w:tcPr>
          <w:p w14:paraId="7597507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w:t>
            </w:r>
          </w:p>
        </w:tc>
        <w:tc>
          <w:tcPr>
            <w:tcW w:w="1303" w:type="dxa"/>
            <w:noWrap/>
            <w:vAlign w:val="bottom"/>
            <w:hideMark/>
          </w:tcPr>
          <w:p w14:paraId="48F7A39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0.058 (0.004)</w:t>
            </w:r>
          </w:p>
        </w:tc>
        <w:tc>
          <w:tcPr>
            <w:tcW w:w="1345" w:type="dxa"/>
            <w:noWrap/>
            <w:vAlign w:val="bottom"/>
            <w:hideMark/>
          </w:tcPr>
          <w:p w14:paraId="5F4C1CD7" w14:textId="5F271EB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61.8 (0.4)</w:t>
            </w:r>
          </w:p>
        </w:tc>
        <w:tc>
          <w:tcPr>
            <w:tcW w:w="1715" w:type="dxa"/>
            <w:noWrap/>
            <w:vAlign w:val="bottom"/>
            <w:hideMark/>
          </w:tcPr>
          <w:p w14:paraId="05FB5267" w14:textId="62E899A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144.3 (1.7)</w:t>
            </w:r>
          </w:p>
        </w:tc>
      </w:tr>
      <w:tr w:rsidR="003F221F" w:rsidRPr="00F06BA8" w14:paraId="5FEE53D8" w14:textId="77777777" w:rsidTr="000226E9">
        <w:trPr>
          <w:trHeight w:val="290"/>
        </w:trPr>
        <w:tc>
          <w:tcPr>
            <w:tcW w:w="1250" w:type="dxa"/>
            <w:noWrap/>
            <w:hideMark/>
          </w:tcPr>
          <w:p w14:paraId="0F78C609" w14:textId="24964A0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995" w:type="dxa"/>
            <w:noWrap/>
            <w:vAlign w:val="bottom"/>
            <w:hideMark/>
          </w:tcPr>
          <w:p w14:paraId="275208A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897" w:type="dxa"/>
            <w:noWrap/>
            <w:vAlign w:val="bottom"/>
            <w:hideMark/>
          </w:tcPr>
          <w:p w14:paraId="1123EB0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29FB5F8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-0.0965</w:t>
            </w:r>
          </w:p>
        </w:tc>
        <w:tc>
          <w:tcPr>
            <w:tcW w:w="953" w:type="dxa"/>
            <w:noWrap/>
            <w:vAlign w:val="bottom"/>
            <w:hideMark/>
          </w:tcPr>
          <w:p w14:paraId="2B8B9F0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0.0027</w:t>
            </w:r>
          </w:p>
        </w:tc>
        <w:tc>
          <w:tcPr>
            <w:tcW w:w="1303" w:type="dxa"/>
            <w:noWrap/>
            <w:vAlign w:val="bottom"/>
            <w:hideMark/>
          </w:tcPr>
          <w:p w14:paraId="26615844"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0.086 (0.006)</w:t>
            </w:r>
          </w:p>
        </w:tc>
        <w:tc>
          <w:tcPr>
            <w:tcW w:w="1345" w:type="dxa"/>
            <w:noWrap/>
            <w:vAlign w:val="bottom"/>
            <w:hideMark/>
          </w:tcPr>
          <w:p w14:paraId="7F83F86C" w14:textId="5EC98F6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62.1 (0.5)</w:t>
            </w:r>
          </w:p>
        </w:tc>
        <w:tc>
          <w:tcPr>
            <w:tcW w:w="1715" w:type="dxa"/>
            <w:noWrap/>
            <w:vAlign w:val="bottom"/>
            <w:hideMark/>
          </w:tcPr>
          <w:p w14:paraId="04DE51A2" w14:textId="4A96A02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109.4 (4.7)</w:t>
            </w:r>
          </w:p>
        </w:tc>
      </w:tr>
      <w:tr w:rsidR="003F221F" w:rsidRPr="00F06BA8" w14:paraId="4B40FD16" w14:textId="77777777" w:rsidTr="000226E9">
        <w:trPr>
          <w:trHeight w:val="290"/>
        </w:trPr>
        <w:tc>
          <w:tcPr>
            <w:tcW w:w="1250" w:type="dxa"/>
            <w:noWrap/>
            <w:vAlign w:val="bottom"/>
            <w:hideMark/>
          </w:tcPr>
          <w:p w14:paraId="551374D0" w14:textId="582CFE8D"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Sentinel-1</w:t>
            </w:r>
          </w:p>
        </w:tc>
        <w:tc>
          <w:tcPr>
            <w:tcW w:w="995" w:type="dxa"/>
            <w:noWrap/>
            <w:vAlign w:val="bottom"/>
            <w:hideMark/>
          </w:tcPr>
          <w:p w14:paraId="66752641"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897" w:type="dxa"/>
            <w:noWrap/>
            <w:vAlign w:val="bottom"/>
            <w:hideMark/>
          </w:tcPr>
          <w:p w14:paraId="37496B86"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0.0004</w:t>
            </w:r>
          </w:p>
        </w:tc>
        <w:tc>
          <w:tcPr>
            <w:tcW w:w="897" w:type="dxa"/>
            <w:noWrap/>
            <w:vAlign w:val="bottom"/>
            <w:hideMark/>
          </w:tcPr>
          <w:p w14:paraId="16AEBA57"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-0.0796</w:t>
            </w:r>
          </w:p>
        </w:tc>
        <w:tc>
          <w:tcPr>
            <w:tcW w:w="953" w:type="dxa"/>
            <w:noWrap/>
            <w:vAlign w:val="bottom"/>
            <w:hideMark/>
          </w:tcPr>
          <w:p w14:paraId="482F5A18"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0.0026</w:t>
            </w:r>
          </w:p>
        </w:tc>
        <w:tc>
          <w:tcPr>
            <w:tcW w:w="1303" w:type="dxa"/>
            <w:noWrap/>
            <w:vAlign w:val="bottom"/>
            <w:hideMark/>
          </w:tcPr>
          <w:p w14:paraId="5BA0374A"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0.146 (0.006)</w:t>
            </w:r>
          </w:p>
        </w:tc>
        <w:tc>
          <w:tcPr>
            <w:tcW w:w="1345" w:type="dxa"/>
            <w:noWrap/>
            <w:vAlign w:val="bottom"/>
            <w:hideMark/>
          </w:tcPr>
          <w:p w14:paraId="2C75F34B" w14:textId="2B3CEAD3"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64.4 (0.4)</w:t>
            </w:r>
          </w:p>
        </w:tc>
        <w:tc>
          <w:tcPr>
            <w:tcW w:w="1715" w:type="dxa"/>
            <w:noWrap/>
            <w:vAlign w:val="bottom"/>
            <w:hideMark/>
          </w:tcPr>
          <w:p w14:paraId="44033CD1" w14:textId="3E0E3D4D" w:rsidR="003F221F" w:rsidRPr="009528D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9528DA">
              <w:rPr>
                <w:rFonts w:ascii="Calibri" w:hAnsi="Calibri" w:cs="Calibri"/>
                <w:i/>
                <w:iCs/>
                <w:color w:val="000000"/>
                <w:sz w:val="20"/>
                <w:szCs w:val="20"/>
                <w:u w:val="single"/>
              </w:rPr>
              <w:t>117.3 (9.1)</w:t>
            </w:r>
          </w:p>
        </w:tc>
      </w:tr>
      <w:tr w:rsidR="003F221F" w:rsidRPr="00F06BA8" w14:paraId="0E556523" w14:textId="77777777" w:rsidTr="000226E9">
        <w:trPr>
          <w:trHeight w:val="290"/>
        </w:trPr>
        <w:tc>
          <w:tcPr>
            <w:tcW w:w="1250" w:type="dxa"/>
            <w:noWrap/>
            <w:hideMark/>
          </w:tcPr>
          <w:p w14:paraId="173A02B2" w14:textId="7572F66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2786280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897" w:type="dxa"/>
            <w:noWrap/>
            <w:vAlign w:val="bottom"/>
            <w:hideMark/>
          </w:tcPr>
          <w:p w14:paraId="60B970D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0.0026</w:t>
            </w:r>
          </w:p>
        </w:tc>
        <w:tc>
          <w:tcPr>
            <w:tcW w:w="897" w:type="dxa"/>
            <w:noWrap/>
            <w:vAlign w:val="bottom"/>
            <w:hideMark/>
          </w:tcPr>
          <w:p w14:paraId="452A2CEA"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0.4126</w:t>
            </w:r>
          </w:p>
        </w:tc>
        <w:tc>
          <w:tcPr>
            <w:tcW w:w="953" w:type="dxa"/>
            <w:noWrap/>
            <w:vAlign w:val="bottom"/>
            <w:hideMark/>
          </w:tcPr>
          <w:p w14:paraId="7E09D3D0"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1303" w:type="dxa"/>
            <w:noWrap/>
            <w:vAlign w:val="bottom"/>
            <w:hideMark/>
          </w:tcPr>
          <w:p w14:paraId="5A0FC55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0.329 (0.015)</w:t>
            </w:r>
          </w:p>
        </w:tc>
        <w:tc>
          <w:tcPr>
            <w:tcW w:w="1345" w:type="dxa"/>
            <w:noWrap/>
            <w:vAlign w:val="bottom"/>
            <w:hideMark/>
          </w:tcPr>
          <w:p w14:paraId="2A12F207" w14:textId="122C2DC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71.4 (0.5)</w:t>
            </w:r>
          </w:p>
        </w:tc>
        <w:tc>
          <w:tcPr>
            <w:tcW w:w="1715" w:type="dxa"/>
            <w:noWrap/>
            <w:vAlign w:val="bottom"/>
            <w:hideMark/>
          </w:tcPr>
          <w:p w14:paraId="33DBB256" w14:textId="51D10F2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316 (32.4)</w:t>
            </w:r>
          </w:p>
        </w:tc>
      </w:tr>
      <w:tr w:rsidR="003F221F" w:rsidRPr="00F06BA8" w14:paraId="31B0CC76" w14:textId="77777777" w:rsidTr="000226E9">
        <w:trPr>
          <w:trHeight w:val="290"/>
        </w:trPr>
        <w:tc>
          <w:tcPr>
            <w:tcW w:w="1250" w:type="dxa"/>
            <w:noWrap/>
            <w:hideMark/>
          </w:tcPr>
          <w:p w14:paraId="7D15A5A9" w14:textId="6EEE2141"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lastRenderedPageBreak/>
              <w:t>Sentinel-2</w:t>
            </w:r>
          </w:p>
        </w:tc>
        <w:tc>
          <w:tcPr>
            <w:tcW w:w="995" w:type="dxa"/>
            <w:noWrap/>
            <w:vAlign w:val="bottom"/>
            <w:hideMark/>
          </w:tcPr>
          <w:p w14:paraId="42813C34"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2</w:t>
            </w:r>
          </w:p>
        </w:tc>
        <w:tc>
          <w:tcPr>
            <w:tcW w:w="897" w:type="dxa"/>
            <w:noWrap/>
            <w:vAlign w:val="bottom"/>
            <w:hideMark/>
          </w:tcPr>
          <w:p w14:paraId="72EF81CF"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0.0032</w:t>
            </w:r>
          </w:p>
        </w:tc>
        <w:tc>
          <w:tcPr>
            <w:tcW w:w="897" w:type="dxa"/>
            <w:noWrap/>
            <w:vAlign w:val="bottom"/>
            <w:hideMark/>
          </w:tcPr>
          <w:p w14:paraId="6953EA1E"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0.3587</w:t>
            </w:r>
          </w:p>
        </w:tc>
        <w:tc>
          <w:tcPr>
            <w:tcW w:w="953" w:type="dxa"/>
            <w:noWrap/>
            <w:vAlign w:val="bottom"/>
            <w:hideMark/>
          </w:tcPr>
          <w:p w14:paraId="53496DEB"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0.0002</w:t>
            </w:r>
          </w:p>
        </w:tc>
        <w:tc>
          <w:tcPr>
            <w:tcW w:w="1303" w:type="dxa"/>
            <w:noWrap/>
            <w:vAlign w:val="bottom"/>
            <w:hideMark/>
          </w:tcPr>
          <w:p w14:paraId="430AB53A"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0.352 (0.012)</w:t>
            </w:r>
          </w:p>
        </w:tc>
        <w:tc>
          <w:tcPr>
            <w:tcW w:w="1345" w:type="dxa"/>
            <w:noWrap/>
            <w:vAlign w:val="bottom"/>
            <w:hideMark/>
          </w:tcPr>
          <w:p w14:paraId="0CD73848" w14:textId="5DE750CC"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71.8 (0.5)</w:t>
            </w:r>
          </w:p>
        </w:tc>
        <w:tc>
          <w:tcPr>
            <w:tcW w:w="1715" w:type="dxa"/>
            <w:noWrap/>
            <w:vAlign w:val="bottom"/>
            <w:hideMark/>
          </w:tcPr>
          <w:p w14:paraId="3796DD33" w14:textId="757CEB7A" w:rsidR="003F221F" w:rsidRPr="009528D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9528DA">
              <w:rPr>
                <w:rFonts w:ascii="Calibri" w:hAnsi="Calibri" w:cs="Calibri"/>
                <w:i/>
                <w:iCs/>
                <w:color w:val="000000"/>
                <w:sz w:val="20"/>
                <w:szCs w:val="20"/>
                <w:u w:val="single"/>
              </w:rPr>
              <w:t>311.9 (12.9)</w:t>
            </w:r>
          </w:p>
        </w:tc>
      </w:tr>
      <w:tr w:rsidR="003F221F" w:rsidRPr="00F06BA8" w14:paraId="7A546E4E" w14:textId="77777777" w:rsidTr="000226E9">
        <w:trPr>
          <w:trHeight w:val="290"/>
        </w:trPr>
        <w:tc>
          <w:tcPr>
            <w:tcW w:w="1250" w:type="dxa"/>
            <w:noWrap/>
            <w:hideMark/>
          </w:tcPr>
          <w:p w14:paraId="66A0AA06" w14:textId="55E3778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3CA79C3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897" w:type="dxa"/>
            <w:noWrap/>
            <w:vAlign w:val="bottom"/>
            <w:hideMark/>
          </w:tcPr>
          <w:p w14:paraId="0521DE3A"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0.0024</w:t>
            </w:r>
          </w:p>
        </w:tc>
        <w:tc>
          <w:tcPr>
            <w:tcW w:w="897" w:type="dxa"/>
            <w:noWrap/>
            <w:vAlign w:val="bottom"/>
            <w:hideMark/>
          </w:tcPr>
          <w:p w14:paraId="7F57198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0.3097</w:t>
            </w:r>
          </w:p>
        </w:tc>
        <w:tc>
          <w:tcPr>
            <w:tcW w:w="953" w:type="dxa"/>
            <w:noWrap/>
            <w:vAlign w:val="bottom"/>
            <w:hideMark/>
          </w:tcPr>
          <w:p w14:paraId="4B7B54AA"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1303" w:type="dxa"/>
            <w:noWrap/>
            <w:vAlign w:val="bottom"/>
            <w:hideMark/>
          </w:tcPr>
          <w:p w14:paraId="556BEB14"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0.221 (0.016)</w:t>
            </w:r>
          </w:p>
        </w:tc>
        <w:tc>
          <w:tcPr>
            <w:tcW w:w="1345" w:type="dxa"/>
            <w:noWrap/>
            <w:vAlign w:val="bottom"/>
            <w:hideMark/>
          </w:tcPr>
          <w:p w14:paraId="282638A2" w14:textId="1E1958D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67.9 (0.9)</w:t>
            </w:r>
          </w:p>
        </w:tc>
        <w:tc>
          <w:tcPr>
            <w:tcW w:w="1715" w:type="dxa"/>
            <w:noWrap/>
            <w:vAlign w:val="bottom"/>
            <w:hideMark/>
          </w:tcPr>
          <w:p w14:paraId="5D575493" w14:textId="64B9745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294.1 (22.8)</w:t>
            </w:r>
          </w:p>
        </w:tc>
      </w:tr>
      <w:tr w:rsidR="003F221F" w:rsidRPr="00F06BA8" w14:paraId="598DE665" w14:textId="77777777" w:rsidTr="000226E9">
        <w:trPr>
          <w:trHeight w:val="290"/>
        </w:trPr>
        <w:tc>
          <w:tcPr>
            <w:tcW w:w="1250" w:type="dxa"/>
            <w:noWrap/>
            <w:hideMark/>
          </w:tcPr>
          <w:p w14:paraId="14189D8D" w14:textId="609C388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0F60DD6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897" w:type="dxa"/>
            <w:noWrap/>
            <w:vAlign w:val="bottom"/>
            <w:hideMark/>
          </w:tcPr>
          <w:p w14:paraId="121A6E3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0.0015</w:t>
            </w:r>
          </w:p>
        </w:tc>
        <w:tc>
          <w:tcPr>
            <w:tcW w:w="897" w:type="dxa"/>
            <w:noWrap/>
            <w:vAlign w:val="bottom"/>
            <w:hideMark/>
          </w:tcPr>
          <w:p w14:paraId="1B031DDB"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0.4488</w:t>
            </w:r>
          </w:p>
        </w:tc>
        <w:tc>
          <w:tcPr>
            <w:tcW w:w="953" w:type="dxa"/>
            <w:noWrap/>
            <w:vAlign w:val="bottom"/>
            <w:hideMark/>
          </w:tcPr>
          <w:p w14:paraId="619D274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1303" w:type="dxa"/>
            <w:noWrap/>
            <w:vAlign w:val="bottom"/>
            <w:hideMark/>
          </w:tcPr>
          <w:p w14:paraId="64F8F55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0.054 (0.012)</w:t>
            </w:r>
          </w:p>
        </w:tc>
        <w:tc>
          <w:tcPr>
            <w:tcW w:w="1345" w:type="dxa"/>
            <w:noWrap/>
            <w:vAlign w:val="bottom"/>
            <w:hideMark/>
          </w:tcPr>
          <w:p w14:paraId="3DE99C18" w14:textId="30695BB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60.7 (1)</w:t>
            </w:r>
          </w:p>
        </w:tc>
        <w:tc>
          <w:tcPr>
            <w:tcW w:w="1715" w:type="dxa"/>
            <w:noWrap/>
            <w:vAlign w:val="bottom"/>
            <w:hideMark/>
          </w:tcPr>
          <w:p w14:paraId="46161E1C" w14:textId="5E37045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302.3 (70.6)</w:t>
            </w:r>
          </w:p>
        </w:tc>
      </w:tr>
      <w:tr w:rsidR="003F221F" w:rsidRPr="00F06BA8" w14:paraId="69F84E3B" w14:textId="77777777" w:rsidTr="000226E9">
        <w:trPr>
          <w:trHeight w:val="290"/>
        </w:trPr>
        <w:tc>
          <w:tcPr>
            <w:tcW w:w="1250" w:type="dxa"/>
            <w:noWrap/>
            <w:hideMark/>
          </w:tcPr>
          <w:p w14:paraId="33CCA2CF" w14:textId="6BEDDCA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4C8EAB2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897" w:type="dxa"/>
            <w:noWrap/>
            <w:vAlign w:val="bottom"/>
            <w:hideMark/>
          </w:tcPr>
          <w:p w14:paraId="1849BE3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0.0007</w:t>
            </w:r>
          </w:p>
        </w:tc>
        <w:tc>
          <w:tcPr>
            <w:tcW w:w="897" w:type="dxa"/>
            <w:noWrap/>
            <w:vAlign w:val="bottom"/>
            <w:hideMark/>
          </w:tcPr>
          <w:p w14:paraId="6013B1F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0.1719</w:t>
            </w:r>
          </w:p>
        </w:tc>
        <w:tc>
          <w:tcPr>
            <w:tcW w:w="953" w:type="dxa"/>
            <w:noWrap/>
            <w:vAlign w:val="bottom"/>
            <w:hideMark/>
          </w:tcPr>
          <w:p w14:paraId="6E9EB34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0.0004</w:t>
            </w:r>
          </w:p>
        </w:tc>
        <w:tc>
          <w:tcPr>
            <w:tcW w:w="1303" w:type="dxa"/>
            <w:noWrap/>
            <w:vAlign w:val="bottom"/>
            <w:hideMark/>
          </w:tcPr>
          <w:p w14:paraId="5950C299"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0.04 (0.011)</w:t>
            </w:r>
          </w:p>
        </w:tc>
        <w:tc>
          <w:tcPr>
            <w:tcW w:w="1345" w:type="dxa"/>
            <w:noWrap/>
            <w:vAlign w:val="bottom"/>
            <w:hideMark/>
          </w:tcPr>
          <w:p w14:paraId="0A4641B9" w14:textId="3E82BFD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60 (1.3)</w:t>
            </w:r>
          </w:p>
        </w:tc>
        <w:tc>
          <w:tcPr>
            <w:tcW w:w="1715" w:type="dxa"/>
            <w:noWrap/>
            <w:vAlign w:val="bottom"/>
            <w:hideMark/>
          </w:tcPr>
          <w:p w14:paraId="44541D64" w14:textId="7D91BAB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190.3 (75.6)</w:t>
            </w:r>
          </w:p>
        </w:tc>
      </w:tr>
      <w:tr w:rsidR="003F221F" w:rsidRPr="00F06BA8" w14:paraId="2BD813E8" w14:textId="77777777" w:rsidTr="000226E9">
        <w:trPr>
          <w:trHeight w:val="290"/>
        </w:trPr>
        <w:tc>
          <w:tcPr>
            <w:tcW w:w="1250" w:type="dxa"/>
            <w:noWrap/>
            <w:hideMark/>
          </w:tcPr>
          <w:p w14:paraId="75DE2385" w14:textId="10AA331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6605895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897" w:type="dxa"/>
            <w:noWrap/>
            <w:vAlign w:val="bottom"/>
            <w:hideMark/>
          </w:tcPr>
          <w:p w14:paraId="7D72E1B0"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0.0002</w:t>
            </w:r>
          </w:p>
        </w:tc>
        <w:tc>
          <w:tcPr>
            <w:tcW w:w="897" w:type="dxa"/>
            <w:noWrap/>
            <w:vAlign w:val="bottom"/>
            <w:hideMark/>
          </w:tcPr>
          <w:p w14:paraId="3B490C4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0.0202</w:t>
            </w:r>
          </w:p>
        </w:tc>
        <w:tc>
          <w:tcPr>
            <w:tcW w:w="953" w:type="dxa"/>
            <w:noWrap/>
            <w:vAlign w:val="bottom"/>
            <w:hideMark/>
          </w:tcPr>
          <w:p w14:paraId="7C68FCF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0.0009</w:t>
            </w:r>
          </w:p>
        </w:tc>
        <w:tc>
          <w:tcPr>
            <w:tcW w:w="1303" w:type="dxa"/>
            <w:noWrap/>
            <w:vAlign w:val="bottom"/>
            <w:hideMark/>
          </w:tcPr>
          <w:p w14:paraId="62BEB07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0.068 (0.015)</w:t>
            </w:r>
          </w:p>
        </w:tc>
        <w:tc>
          <w:tcPr>
            <w:tcW w:w="1345" w:type="dxa"/>
            <w:noWrap/>
            <w:vAlign w:val="bottom"/>
            <w:hideMark/>
          </w:tcPr>
          <w:p w14:paraId="4885439D" w14:textId="75DBE69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61.9 (1)</w:t>
            </w:r>
          </w:p>
        </w:tc>
        <w:tc>
          <w:tcPr>
            <w:tcW w:w="1715" w:type="dxa"/>
            <w:noWrap/>
            <w:vAlign w:val="bottom"/>
            <w:hideMark/>
          </w:tcPr>
          <w:p w14:paraId="3B7FAB36" w14:textId="4149844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259 (45.1)</w:t>
            </w:r>
          </w:p>
        </w:tc>
      </w:tr>
      <w:tr w:rsidR="003F221F" w:rsidRPr="00F06BA8" w14:paraId="6BA993AC" w14:textId="77777777" w:rsidTr="000226E9">
        <w:trPr>
          <w:trHeight w:val="290"/>
        </w:trPr>
        <w:tc>
          <w:tcPr>
            <w:tcW w:w="1250" w:type="dxa"/>
            <w:noWrap/>
            <w:hideMark/>
          </w:tcPr>
          <w:p w14:paraId="1B80643B" w14:textId="15D5CC0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2791E0B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897" w:type="dxa"/>
            <w:noWrap/>
            <w:vAlign w:val="bottom"/>
            <w:hideMark/>
          </w:tcPr>
          <w:p w14:paraId="22665F3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-0.0003</w:t>
            </w:r>
          </w:p>
        </w:tc>
        <w:tc>
          <w:tcPr>
            <w:tcW w:w="897" w:type="dxa"/>
            <w:noWrap/>
            <w:vAlign w:val="bottom"/>
            <w:hideMark/>
          </w:tcPr>
          <w:p w14:paraId="4C5F843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0.0108</w:t>
            </w:r>
          </w:p>
        </w:tc>
        <w:tc>
          <w:tcPr>
            <w:tcW w:w="953" w:type="dxa"/>
            <w:noWrap/>
            <w:vAlign w:val="bottom"/>
            <w:hideMark/>
          </w:tcPr>
          <w:p w14:paraId="075F230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0.0011</w:t>
            </w:r>
          </w:p>
        </w:tc>
        <w:tc>
          <w:tcPr>
            <w:tcW w:w="1303" w:type="dxa"/>
            <w:noWrap/>
            <w:vAlign w:val="bottom"/>
            <w:hideMark/>
          </w:tcPr>
          <w:p w14:paraId="67CF3AC6"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0.05 (0.01)</w:t>
            </w:r>
          </w:p>
        </w:tc>
        <w:tc>
          <w:tcPr>
            <w:tcW w:w="1345" w:type="dxa"/>
            <w:noWrap/>
            <w:vAlign w:val="bottom"/>
            <w:hideMark/>
          </w:tcPr>
          <w:p w14:paraId="140EB478" w14:textId="201EF4F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62.4 (0.9)</w:t>
            </w:r>
          </w:p>
        </w:tc>
        <w:tc>
          <w:tcPr>
            <w:tcW w:w="1715" w:type="dxa"/>
            <w:noWrap/>
            <w:vAlign w:val="bottom"/>
            <w:hideMark/>
          </w:tcPr>
          <w:p w14:paraId="132E20B6" w14:textId="5B21A8A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229.5 (39.5)</w:t>
            </w:r>
          </w:p>
        </w:tc>
      </w:tr>
      <w:tr w:rsidR="003F221F" w:rsidRPr="00F06BA8" w14:paraId="50E9E700" w14:textId="77777777" w:rsidTr="000226E9">
        <w:trPr>
          <w:trHeight w:val="290"/>
        </w:trPr>
        <w:tc>
          <w:tcPr>
            <w:tcW w:w="1250" w:type="dxa"/>
            <w:noWrap/>
            <w:hideMark/>
          </w:tcPr>
          <w:p w14:paraId="6393181B" w14:textId="27145F6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1D10AFE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897" w:type="dxa"/>
            <w:noWrap/>
            <w:vAlign w:val="bottom"/>
            <w:hideMark/>
          </w:tcPr>
          <w:p w14:paraId="243A1B6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w:t>
            </w:r>
          </w:p>
        </w:tc>
        <w:tc>
          <w:tcPr>
            <w:tcW w:w="897" w:type="dxa"/>
            <w:noWrap/>
            <w:vAlign w:val="bottom"/>
            <w:hideMark/>
          </w:tcPr>
          <w:p w14:paraId="643ACF8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-0.3904</w:t>
            </w:r>
          </w:p>
        </w:tc>
        <w:tc>
          <w:tcPr>
            <w:tcW w:w="953" w:type="dxa"/>
            <w:noWrap/>
            <w:vAlign w:val="bottom"/>
            <w:hideMark/>
          </w:tcPr>
          <w:p w14:paraId="3F38715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0.0019</w:t>
            </w:r>
          </w:p>
        </w:tc>
        <w:tc>
          <w:tcPr>
            <w:tcW w:w="1303" w:type="dxa"/>
            <w:noWrap/>
            <w:vAlign w:val="bottom"/>
            <w:hideMark/>
          </w:tcPr>
          <w:p w14:paraId="73601341"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0.144 (0.017)</w:t>
            </w:r>
          </w:p>
        </w:tc>
        <w:tc>
          <w:tcPr>
            <w:tcW w:w="1345" w:type="dxa"/>
            <w:noWrap/>
            <w:vAlign w:val="bottom"/>
            <w:hideMark/>
          </w:tcPr>
          <w:p w14:paraId="47CF94DB" w14:textId="7B2778C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70.6 (0.9)</w:t>
            </w:r>
          </w:p>
        </w:tc>
        <w:tc>
          <w:tcPr>
            <w:tcW w:w="1715" w:type="dxa"/>
            <w:noWrap/>
            <w:vAlign w:val="bottom"/>
            <w:hideMark/>
          </w:tcPr>
          <w:p w14:paraId="018E734C" w14:textId="3D6ACB5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267.1 (32.5)</w:t>
            </w:r>
          </w:p>
        </w:tc>
      </w:tr>
      <w:tr w:rsidR="003F221F" w:rsidRPr="00F06BA8" w14:paraId="15293B3B" w14:textId="77777777" w:rsidTr="000226E9">
        <w:trPr>
          <w:trHeight w:val="290"/>
        </w:trPr>
        <w:tc>
          <w:tcPr>
            <w:tcW w:w="1250" w:type="dxa"/>
            <w:noWrap/>
            <w:vAlign w:val="bottom"/>
            <w:hideMark/>
          </w:tcPr>
          <w:p w14:paraId="384FD447" w14:textId="7C9AA4C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995" w:type="dxa"/>
            <w:noWrap/>
            <w:vAlign w:val="bottom"/>
            <w:hideMark/>
          </w:tcPr>
          <w:p w14:paraId="698F6E99"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9</w:t>
            </w:r>
          </w:p>
        </w:tc>
        <w:tc>
          <w:tcPr>
            <w:tcW w:w="897" w:type="dxa"/>
            <w:noWrap/>
            <w:vAlign w:val="bottom"/>
            <w:hideMark/>
          </w:tcPr>
          <w:p w14:paraId="3E92D65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0.0004</w:t>
            </w:r>
          </w:p>
        </w:tc>
        <w:tc>
          <w:tcPr>
            <w:tcW w:w="897" w:type="dxa"/>
            <w:noWrap/>
            <w:vAlign w:val="bottom"/>
            <w:hideMark/>
          </w:tcPr>
          <w:p w14:paraId="2236DED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-0.7706</w:t>
            </w:r>
          </w:p>
        </w:tc>
        <w:tc>
          <w:tcPr>
            <w:tcW w:w="953" w:type="dxa"/>
            <w:noWrap/>
            <w:vAlign w:val="bottom"/>
            <w:hideMark/>
          </w:tcPr>
          <w:p w14:paraId="2E0FC04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0.0026</w:t>
            </w:r>
          </w:p>
        </w:tc>
        <w:tc>
          <w:tcPr>
            <w:tcW w:w="1303" w:type="dxa"/>
            <w:noWrap/>
            <w:vAlign w:val="bottom"/>
            <w:hideMark/>
          </w:tcPr>
          <w:p w14:paraId="2D4FA23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0.19 (0.011)</w:t>
            </w:r>
          </w:p>
        </w:tc>
        <w:tc>
          <w:tcPr>
            <w:tcW w:w="1345" w:type="dxa"/>
            <w:noWrap/>
            <w:vAlign w:val="bottom"/>
            <w:hideMark/>
          </w:tcPr>
          <w:p w14:paraId="630F8DBE" w14:textId="309AD0E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 (0.6)</w:t>
            </w:r>
          </w:p>
        </w:tc>
        <w:tc>
          <w:tcPr>
            <w:tcW w:w="1715" w:type="dxa"/>
            <w:noWrap/>
            <w:vAlign w:val="bottom"/>
            <w:hideMark/>
          </w:tcPr>
          <w:p w14:paraId="66BDA9D5" w14:textId="4CB9D19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325.2 (9.1)</w:t>
            </w:r>
          </w:p>
        </w:tc>
      </w:tr>
      <w:tr w:rsidR="003F221F" w:rsidRPr="00F06BA8" w14:paraId="06387323" w14:textId="77777777" w:rsidTr="000226E9">
        <w:trPr>
          <w:trHeight w:val="290"/>
        </w:trPr>
        <w:tc>
          <w:tcPr>
            <w:tcW w:w="1250" w:type="dxa"/>
            <w:noWrap/>
            <w:vAlign w:val="bottom"/>
          </w:tcPr>
          <w:p w14:paraId="690D9467" w14:textId="7334C12A"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Mean Composite</w:t>
            </w:r>
          </w:p>
        </w:tc>
        <w:tc>
          <w:tcPr>
            <w:tcW w:w="995" w:type="dxa"/>
            <w:noWrap/>
            <w:vAlign w:val="bottom"/>
          </w:tcPr>
          <w:p w14:paraId="49031F8A" w14:textId="5F8E7848"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Next GS</w:t>
            </w:r>
          </w:p>
        </w:tc>
        <w:tc>
          <w:tcPr>
            <w:tcW w:w="897" w:type="dxa"/>
            <w:noWrap/>
            <w:vAlign w:val="bottom"/>
          </w:tcPr>
          <w:p w14:paraId="17DDCF18" w14:textId="78CD524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0.0056</w:t>
            </w:r>
          </w:p>
        </w:tc>
        <w:tc>
          <w:tcPr>
            <w:tcW w:w="897" w:type="dxa"/>
            <w:noWrap/>
            <w:vAlign w:val="bottom"/>
          </w:tcPr>
          <w:p w14:paraId="335E9D04" w14:textId="77DA6A9F"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0.268</w:t>
            </w:r>
          </w:p>
        </w:tc>
        <w:tc>
          <w:tcPr>
            <w:tcW w:w="953" w:type="dxa"/>
            <w:noWrap/>
            <w:vAlign w:val="bottom"/>
          </w:tcPr>
          <w:p w14:paraId="4FBA7F5D" w14:textId="11394748"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0.0005</w:t>
            </w:r>
          </w:p>
        </w:tc>
        <w:tc>
          <w:tcPr>
            <w:tcW w:w="1303" w:type="dxa"/>
            <w:noWrap/>
            <w:vAlign w:val="bottom"/>
          </w:tcPr>
          <w:p w14:paraId="40B4F59E" w14:textId="5D704FD3"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0.581 (0.001)</w:t>
            </w:r>
          </w:p>
        </w:tc>
        <w:tc>
          <w:tcPr>
            <w:tcW w:w="1345" w:type="dxa"/>
            <w:noWrap/>
            <w:vAlign w:val="bottom"/>
          </w:tcPr>
          <w:p w14:paraId="793F7846" w14:textId="180D7708"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77.4 (0.1)</w:t>
            </w:r>
          </w:p>
        </w:tc>
        <w:tc>
          <w:tcPr>
            <w:tcW w:w="1715" w:type="dxa"/>
            <w:noWrap/>
            <w:vAlign w:val="bottom"/>
          </w:tcPr>
          <w:p w14:paraId="12F61962" w14:textId="0D68FBCB" w:rsidR="003F221F" w:rsidRPr="009528D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9528DA">
              <w:rPr>
                <w:rFonts w:ascii="Calibri" w:hAnsi="Calibri" w:cs="Calibri"/>
                <w:i/>
                <w:iCs/>
                <w:color w:val="000000"/>
                <w:sz w:val="20"/>
                <w:szCs w:val="20"/>
                <w:u w:val="single"/>
              </w:rPr>
              <w:t>315.7 (0.8)</w:t>
            </w:r>
          </w:p>
        </w:tc>
      </w:tr>
    </w:tbl>
    <w:p w14:paraId="4A22733A" w14:textId="77777777" w:rsidR="000226E9" w:rsidRDefault="000226E9" w:rsidP="001849FC">
      <w:pPr>
        <w:spacing w:after="0" w:line="240" w:lineRule="auto"/>
        <w:rPr>
          <w:rFonts w:eastAsia="Times New Roman"/>
        </w:rPr>
      </w:pPr>
    </w:p>
    <w:p w14:paraId="5E6EBA75" w14:textId="2AF772FD" w:rsidR="00223B12" w:rsidRDefault="00223B12">
      <w:pPr>
        <w:rPr>
          <w:rFonts w:eastAsia="Times New Roman"/>
        </w:rPr>
      </w:pPr>
      <w:r>
        <w:rPr>
          <w:rFonts w:eastAsia="Times New Roman"/>
        </w:rPr>
        <w:br w:type="page"/>
      </w:r>
    </w:p>
    <w:p w14:paraId="285B05D5" w14:textId="7AB0BE89" w:rsidR="00F720D6" w:rsidRPr="00372E75" w:rsidRDefault="003A0479" w:rsidP="00F306CA">
      <w:pPr>
        <w:spacing w:line="240" w:lineRule="auto"/>
        <w:rPr>
          <w:rFonts w:eastAsia="Times New Roman"/>
          <w:color w:val="000000"/>
          <w:lang w:val="en-US"/>
        </w:rPr>
      </w:pPr>
      <w:r w:rsidRPr="00372E75">
        <w:rPr>
          <w:rFonts w:eastAsia="Times New Roman"/>
        </w:rPr>
        <w:lastRenderedPageBreak/>
        <w:t xml:space="preserve">Table S8: </w:t>
      </w:r>
      <w:r w:rsidR="00E622C1" w:rsidRPr="00372E75">
        <w:rPr>
          <w:rFonts w:eastAsia="Times New Roman"/>
          <w:lang w:val="en-US"/>
        </w:rPr>
        <w:t>Summary of generalized linear mixed models predicting tree basal area loss (BA loss; proportion of live basal area killed by fire</w:t>
      </w:r>
      <w:r w:rsidR="00372E75">
        <w:rPr>
          <w:rFonts w:eastAsia="Times New Roman"/>
          <w:lang w:val="en-US"/>
        </w:rPr>
        <w:t xml:space="preserve">) </w:t>
      </w:r>
      <w:r w:rsidR="00E622C1" w:rsidRPr="00372E75">
        <w:rPr>
          <w:rFonts w:eastAsia="Times New Roman"/>
          <w:lang w:val="en-US"/>
        </w:rPr>
        <w:t xml:space="preserve">from remotely sensed </w:t>
      </w:r>
      <w:r w:rsidR="00372E75">
        <w:rPr>
          <w:rFonts w:eastAsia="Times New Roman"/>
          <w:lang w:val="en-US"/>
        </w:rPr>
        <w:t>datasets</w:t>
      </w:r>
      <w:r w:rsidR="00E622C1" w:rsidRPr="00372E75">
        <w:rPr>
          <w:rFonts w:eastAsia="Times New Roman"/>
          <w:lang w:val="en-US"/>
        </w:rPr>
        <w:t xml:space="preserve"> collected at different post</w:t>
      </w:r>
      <w:r w:rsidR="00E622C1" w:rsidRPr="00372E75">
        <w:rPr>
          <w:rFonts w:eastAsia="Times New Roman"/>
          <w:lang w:val="en-US"/>
        </w:rPr>
        <w:noBreakHyphen/>
        <w:t xml:space="preserve">fire intervals (“Months After Fire”). </w:t>
      </w:r>
      <w:r w:rsidR="004537C5" w:rsidRPr="00372E75">
        <w:rPr>
          <w:rFonts w:eastAsia="Times New Roman"/>
          <w:lang w:val="en-US"/>
        </w:rPr>
        <w:t>Coefficients represent effects of the remotely sensed index (</w:t>
      </w:r>
      <w:proofErr w:type="spellStart"/>
      <w:r w:rsidR="004537C5" w:rsidRPr="00372E75">
        <w:rPr>
          <w:rFonts w:eastAsia="Times New Roman"/>
          <w:i/>
          <w:iCs/>
          <w:color w:val="000000"/>
          <w:lang w:val="en-US"/>
        </w:rPr>
        <w:t>ß</w:t>
      </w:r>
      <w:r w:rsidR="004537C5" w:rsidRPr="00372E75">
        <w:rPr>
          <w:rFonts w:eastAsia="Times New Roman"/>
          <w:color w:val="000000"/>
          <w:vertAlign w:val="subscript"/>
          <w:lang w:val="en-US"/>
        </w:rPr>
        <w:t>RS</w:t>
      </w:r>
      <w:proofErr w:type="spellEnd"/>
      <w:r w:rsidR="004537C5" w:rsidRPr="00372E75">
        <w:rPr>
          <w:rFonts w:eastAsia="Times New Roman"/>
          <w:lang w:val="en-US"/>
        </w:rPr>
        <w:t>), years between fire and field measurement (</w:t>
      </w:r>
      <w:proofErr w:type="spellStart"/>
      <w:r w:rsidR="004537C5" w:rsidRPr="00372E75">
        <w:rPr>
          <w:rFonts w:eastAsia="Times New Roman"/>
          <w:i/>
          <w:iCs/>
          <w:color w:val="000000"/>
          <w:lang w:val="en-US"/>
        </w:rPr>
        <w:t>ß</w:t>
      </w:r>
      <w:r w:rsidR="004537C5" w:rsidRPr="00372E75">
        <w:rPr>
          <w:rFonts w:eastAsia="Times New Roman"/>
          <w:color w:val="000000"/>
          <w:vertAlign w:val="subscript"/>
          <w:lang w:val="en-US"/>
        </w:rPr>
        <w:t>Timing</w:t>
      </w:r>
      <w:proofErr w:type="spellEnd"/>
      <w:r w:rsidR="004537C5" w:rsidRPr="00372E75">
        <w:rPr>
          <w:rFonts w:eastAsia="Times New Roman"/>
          <w:lang w:val="en-US"/>
        </w:rPr>
        <w:t>), and their interaction (</w:t>
      </w:r>
      <w:proofErr w:type="spellStart"/>
      <w:proofErr w:type="gramStart"/>
      <w:r w:rsidR="004537C5" w:rsidRPr="00372E75">
        <w:rPr>
          <w:rFonts w:eastAsia="Times New Roman"/>
          <w:i/>
          <w:iCs/>
          <w:color w:val="000000"/>
          <w:lang w:val="en-US"/>
        </w:rPr>
        <w:t>ß</w:t>
      </w:r>
      <w:r w:rsidR="004537C5" w:rsidRPr="00372E75">
        <w:rPr>
          <w:rFonts w:eastAsia="Times New Roman"/>
          <w:color w:val="000000"/>
          <w:vertAlign w:val="subscript"/>
          <w:lang w:val="en-US"/>
        </w:rPr>
        <w:t>RS:Timing</w:t>
      </w:r>
      <w:proofErr w:type="spellEnd"/>
      <w:proofErr w:type="gramEnd"/>
      <w:r w:rsidR="004537C5" w:rsidRPr="00372E75">
        <w:rPr>
          <w:rFonts w:eastAsia="Times New Roman"/>
          <w:lang w:val="en-US"/>
        </w:rPr>
        <w:t xml:space="preserve">). </w:t>
      </w:r>
      <w:r w:rsidR="004537C5" w:rsidRPr="00372E75">
        <w:rPr>
          <w:rFonts w:eastAsia="Times New Roman"/>
          <w:color w:val="000000"/>
          <w:lang w:val="en-US"/>
        </w:rPr>
        <w:t>Models included a random intercept for fire ID. Accuracy metrics (R² and balanced accuracy) reflect agreement between observed and predicted BA loss using fixed effects only; balanced accuracy indicates the ability to identify plots with near</w:t>
      </w:r>
      <w:r w:rsidR="004537C5" w:rsidRPr="00372E75">
        <w:rPr>
          <w:rFonts w:eastAsia="Times New Roman"/>
          <w:color w:val="000000"/>
          <w:lang w:val="en-US"/>
        </w:rPr>
        <w:noBreakHyphen/>
        <w:t>total canopy loss (BA loss ≥0.95).</w:t>
      </w:r>
      <w:r w:rsidR="00F306CA" w:rsidRPr="00372E75">
        <w:rPr>
          <w:rFonts w:eastAsia="Times New Roman"/>
          <w:color w:val="000000"/>
          <w:lang w:val="en-US"/>
        </w:rPr>
        <w:t xml:space="preserve"> </w:t>
      </w:r>
      <w:r w:rsidR="00EC5FEC">
        <w:rPr>
          <w:rFonts w:eastAsia="Times New Roman"/>
          <w:color w:val="000000"/>
          <w:lang w:val="en-US"/>
        </w:rPr>
        <w:t>The index value used to delineate this</w:t>
      </w:r>
      <w:r w:rsidR="00C62D07">
        <w:rPr>
          <w:rFonts w:eastAsia="Times New Roman"/>
          <w:color w:val="000000"/>
          <w:lang w:val="en-US"/>
        </w:rPr>
        <w:t xml:space="preserve"> threshold</w:t>
      </w:r>
      <w:r w:rsidR="00EC5FEC">
        <w:rPr>
          <w:rFonts w:eastAsia="Times New Roman"/>
          <w:color w:val="000000"/>
          <w:lang w:val="en-US"/>
        </w:rPr>
        <w:t xml:space="preserve"> is identified in the rightmost column, assuming that field data were collected one year post-fire; </w:t>
      </w:r>
      <w:r w:rsidR="00EC5FEC" w:rsidRPr="00EC5FEC">
        <w:rPr>
          <w:rFonts w:eastAsia="Times New Roman"/>
          <w:color w:val="000000"/>
          <w:lang w:val="en-US"/>
        </w:rPr>
        <w:t xml:space="preserve">∞ indicates that the threshold used to maximize the true skill </w:t>
      </w:r>
      <w:r w:rsidR="003939F3">
        <w:rPr>
          <w:rFonts w:eastAsia="Times New Roman"/>
          <w:color w:val="000000"/>
          <w:lang w:val="en-US"/>
        </w:rPr>
        <w:t xml:space="preserve">statistic </w:t>
      </w:r>
      <w:r w:rsidR="003939F3">
        <w:rPr>
          <w:rFonts w:eastAsia="Times New Roman"/>
          <w:color w:val="000000"/>
          <w:lang w:val="en-US"/>
        </w:rPr>
        <w:fldChar w:fldCharType="begin"/>
      </w:r>
      <w:r w:rsidR="00FF2B34">
        <w:rPr>
          <w:rFonts w:eastAsia="Times New Roman"/>
          <w:color w:val="000000"/>
          <w:lang w:val="en-US"/>
        </w:rPr>
        <w:instrText xml:space="preserve"> ADDIN ZOTERO_ITEM CSL_CITATION {"citationID":"B2fwPiGF","properties":{"formattedCitation":"(Allouche et al. 2006)","plainCitation":"(Allouche et al. 2006)","noteIndex":0},"citationItems":[{"id":5916,"uris":["http://zotero.org/users/11717624/items/KLCQ7S2B"],"itemData":{"id":5916,"type":"article-journal","abstract":"Summary\n            \n              \n                \n                  In recent years the use of species distribution models by ecologists and conservation managers has increased considerably, along with an awareness of the need to provide accuracy assessment for predictions of such models. The kappa statistic is the most widely used measure for the performance of models generating presence–absence predictions, but several studies have criticized it for being inherently dependent on prevalence, and argued that this dependency introduces statistical artefacts to estimates of predictive accuracy. This criticism has been supported recently by computer simulations showing that kappa responds to the prevalence of the modelled species in a unimodal fashion.\n                \n                \n                  In this paper we provide a theoretical explanation for the observed dependence of kappa on prevalence, and introduce into ecology an alternative measure of accuracy, the true skill statistic (TSS), which corrects for this dependence while still keeping all the advantages of kappa. We also compare the responses of kappa and TSS to prevalence using empirical data, by modelling distribution patterns of 128 species of woody plant in Israel.\n                \n                \n                  The theoretical analysis shows that kappa responds in a unimodal fashion to variation in prevalence and that the level of prevalence that maximizes kappa depends on the ratio between sensitivity (the proportion of correctly predicted presences) and specificity (the proportion of correctly predicted absences). In contrast, TSS is independent of prevalence.\n                \n                \n                  When the two measures of accuracy were compared using empirical data, kappa showed a unimodal response to prevalence, in agreement with the theoretical analysis. TSS showed a decreasing linear response to prevalence, a result we interpret as reflecting true ecological phenomena rather than a statistical artefact. This interpretation is supported by the fact that a similar pattern was found for the area under the ROC curve, a measure known to be independent of prevalence.\n                \n                \n                  \n                    Synthesis and applications\n                    . Our results provide theoretical and empirical evidence that kappa, one of the most widely used measures of model performance in ecology, has serious limitations that make it unsuitable for such applications. The alternative we suggest, TSS, compensates for the shortcomings of kappa while keeping all of its advantages. We therefore recommend the TSS as a simple and intuitive measure for the performance of species distribution models when predictions are expressed as presence–absence maps.","container-title":"Journal of Applied Ecology","DOI":"10.1111/j.1365-2664.2006.01214.x","ISSN":"0021-8901, 1365-2664","issue":"6","journalAbbreviation":"Journal of Applied Ecology","language":"en","license":"http://onlinelibrary.wiley.com/termsAndConditions#vor","page":"1223-1232","source":"DOI.org (Crossref)","title":"Assessing the accuracy of species distribution models: prevalence, kappa and the true skill statistic (TSS)","title-short":"Assessing the accuracy of species distribution models","volume":"43","author":[{"family":"Allouche","given":"Omri"},{"family":"Tsoar","given":"Asaf"},{"family":"Kadmon","given":"Ronen"}],"issued":{"date-parts":[["2006",12]]}}}],"schema":"https://github.com/citation-style-language/schema/raw/master/csl-citation.json"} </w:instrText>
      </w:r>
      <w:r w:rsidR="003939F3">
        <w:rPr>
          <w:rFonts w:eastAsia="Times New Roman"/>
          <w:color w:val="000000"/>
          <w:lang w:val="en-US"/>
        </w:rPr>
        <w:fldChar w:fldCharType="separate"/>
      </w:r>
      <w:r w:rsidR="00FF2B34" w:rsidRPr="00FF2B34">
        <w:t>(Allouche et al. 2006)</w:t>
      </w:r>
      <w:r w:rsidR="003939F3">
        <w:rPr>
          <w:rFonts w:eastAsia="Times New Roman"/>
          <w:color w:val="000000"/>
          <w:lang w:val="en-US"/>
        </w:rPr>
        <w:fldChar w:fldCharType="end"/>
      </w:r>
      <w:r w:rsidR="00EC5FEC" w:rsidRPr="00EC5FEC">
        <w:rPr>
          <w:rFonts w:eastAsia="Times New Roman"/>
          <w:color w:val="000000"/>
          <w:lang w:val="en-US"/>
        </w:rPr>
        <w:t xml:space="preserve"> was above all </w:t>
      </w:r>
      <w:r w:rsidR="003939F3">
        <w:rPr>
          <w:rFonts w:eastAsia="Times New Roman"/>
          <w:color w:val="000000"/>
          <w:lang w:val="en-US"/>
        </w:rPr>
        <w:t>model-</w:t>
      </w:r>
      <w:r w:rsidR="00EC5FEC" w:rsidRPr="00EC5FEC">
        <w:rPr>
          <w:rFonts w:eastAsia="Times New Roman"/>
          <w:color w:val="000000"/>
          <w:lang w:val="en-US"/>
        </w:rPr>
        <w:t>predicted values in the data.</w:t>
      </w:r>
      <w:r w:rsidR="00EC5FEC">
        <w:rPr>
          <w:rFonts w:eastAsia="Times New Roman"/>
          <w:color w:val="000000"/>
          <w:lang w:val="en-US"/>
        </w:rPr>
        <w:t xml:space="preserve"> </w:t>
      </w:r>
      <w:r w:rsidR="00F306CA" w:rsidRPr="00372E75">
        <w:rPr>
          <w:rFonts w:eastAsia="Times New Roman"/>
          <w:color w:val="000000"/>
          <w:lang w:val="en-US"/>
        </w:rPr>
        <w:t xml:space="preserve">Parenthetical values are standard deviations across 100 imputations. The month with highest accuracy per dataset is underlined and italicized. GS: Growing season. HLS: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-2</w:t>
      </w:r>
      <w:r w:rsidR="00F306CA" w:rsidRPr="00372E75">
        <w:rPr>
          <w:rFonts w:eastAsia="Times New Roman"/>
          <w:color w:val="000000"/>
          <w:lang w:val="en-US"/>
        </w:rPr>
        <w:t>.</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76"/>
        <w:gridCol w:w="900"/>
        <w:gridCol w:w="900"/>
        <w:gridCol w:w="922"/>
        <w:gridCol w:w="1308"/>
        <w:gridCol w:w="1350"/>
        <w:gridCol w:w="1820"/>
      </w:tblGrid>
      <w:tr w:rsidR="006A4E40" w:rsidRPr="00F06BA8" w14:paraId="631DEF31" w14:textId="77777777" w:rsidTr="002A760A">
        <w:trPr>
          <w:trHeight w:val="290"/>
        </w:trPr>
        <w:tc>
          <w:tcPr>
            <w:tcW w:w="1255" w:type="dxa"/>
            <w:tcBorders>
              <w:top w:val="single" w:sz="4" w:space="0" w:color="auto"/>
              <w:left w:val="single" w:sz="4" w:space="0" w:color="auto"/>
              <w:bottom w:val="single" w:sz="4" w:space="0" w:color="auto"/>
              <w:right w:val="single" w:sz="4" w:space="0" w:color="auto"/>
            </w:tcBorders>
            <w:noWrap/>
            <w:vAlign w:val="bottom"/>
            <w:hideMark/>
          </w:tcPr>
          <w:p w14:paraId="6FFABF76"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Dataset</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1900A5B" w14:textId="77E8687D"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Month</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0DE9FB89" w14:textId="45C7E29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RS</w:t>
            </w:r>
            <w:proofErr w:type="spellEnd"/>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64636C45"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Timing</w:t>
            </w:r>
            <w:proofErr w:type="spellEnd"/>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553D6C91" w14:textId="6300EFD5"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proofErr w:type="spellStart"/>
            <w:proofErr w:type="gram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RS:Timing</w:t>
            </w:r>
            <w:proofErr w:type="spellEnd"/>
            <w:proofErr w:type="gramEnd"/>
          </w:p>
        </w:tc>
        <w:tc>
          <w:tcPr>
            <w:tcW w:w="1308" w:type="dxa"/>
            <w:tcBorders>
              <w:top w:val="single" w:sz="4" w:space="0" w:color="auto"/>
              <w:left w:val="single" w:sz="4" w:space="0" w:color="auto"/>
              <w:bottom w:val="single" w:sz="4" w:space="0" w:color="auto"/>
              <w:right w:val="single" w:sz="4" w:space="0" w:color="auto"/>
            </w:tcBorders>
            <w:noWrap/>
            <w:vAlign w:val="bottom"/>
            <w:hideMark/>
          </w:tcPr>
          <w:p w14:paraId="307AE293" w14:textId="4D7584BB"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R</w:t>
            </w:r>
            <w:r w:rsidRPr="00F06BA8">
              <w:rPr>
                <w:rFonts w:ascii="Calibri" w:eastAsia="Times New Roman" w:hAnsi="Calibri" w:cs="Calibri"/>
                <w:b/>
                <w:bCs/>
                <w:color w:val="000000"/>
                <w:sz w:val="20"/>
                <w:szCs w:val="20"/>
                <w:vertAlign w:val="superscript"/>
                <w:lang w:val="en-US"/>
              </w:rPr>
              <w:t xml:space="preserve">2 </w:t>
            </w:r>
            <w:r w:rsidRPr="00F06BA8">
              <w:rPr>
                <w:rFonts w:ascii="Calibri" w:eastAsia="Times New Roman" w:hAnsi="Calibri" w:cs="Calibri"/>
                <w:b/>
                <w:bCs/>
                <w:color w:val="000000"/>
                <w:sz w:val="20"/>
                <w:szCs w:val="20"/>
                <w:lang w:val="en-US"/>
              </w:rPr>
              <w:t>(SD)</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552EA74"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Balanced Accuracy (SD)</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08F9682B" w14:textId="7BF5CF0E"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High-Severity Threshold (SD)</w:t>
            </w:r>
          </w:p>
        </w:tc>
      </w:tr>
      <w:tr w:rsidR="003F221F" w:rsidRPr="00F06BA8" w14:paraId="585F4F45" w14:textId="77777777" w:rsidTr="00D44753">
        <w:trPr>
          <w:trHeight w:val="290"/>
        </w:trPr>
        <w:tc>
          <w:tcPr>
            <w:tcW w:w="1255" w:type="dxa"/>
            <w:tcBorders>
              <w:top w:val="single" w:sz="4" w:space="0" w:color="auto"/>
            </w:tcBorders>
            <w:noWrap/>
            <w:vAlign w:val="bottom"/>
            <w:hideMark/>
          </w:tcPr>
          <w:p w14:paraId="0E6E2623"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tcBorders>
              <w:top w:val="single" w:sz="4" w:space="0" w:color="auto"/>
            </w:tcBorders>
            <w:noWrap/>
            <w:vAlign w:val="bottom"/>
            <w:hideMark/>
          </w:tcPr>
          <w:p w14:paraId="32B9BF71"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tcBorders>
              <w:top w:val="single" w:sz="4" w:space="0" w:color="auto"/>
            </w:tcBorders>
            <w:noWrap/>
            <w:vAlign w:val="bottom"/>
          </w:tcPr>
          <w:p w14:paraId="1AF22AC5" w14:textId="733ACE0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0.0103</w:t>
            </w:r>
          </w:p>
        </w:tc>
        <w:tc>
          <w:tcPr>
            <w:tcW w:w="900" w:type="dxa"/>
            <w:tcBorders>
              <w:top w:val="single" w:sz="4" w:space="0" w:color="auto"/>
            </w:tcBorders>
            <w:noWrap/>
            <w:vAlign w:val="bottom"/>
          </w:tcPr>
          <w:p w14:paraId="575F7D70" w14:textId="31FF484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1.199</w:t>
            </w:r>
          </w:p>
        </w:tc>
        <w:tc>
          <w:tcPr>
            <w:tcW w:w="922" w:type="dxa"/>
            <w:tcBorders>
              <w:top w:val="single" w:sz="4" w:space="0" w:color="auto"/>
            </w:tcBorders>
            <w:noWrap/>
            <w:vAlign w:val="bottom"/>
          </w:tcPr>
          <w:p w14:paraId="055C2289" w14:textId="29847BF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-0.0024</w:t>
            </w:r>
          </w:p>
        </w:tc>
        <w:tc>
          <w:tcPr>
            <w:tcW w:w="1308" w:type="dxa"/>
            <w:tcBorders>
              <w:top w:val="single" w:sz="4" w:space="0" w:color="auto"/>
            </w:tcBorders>
            <w:noWrap/>
            <w:vAlign w:val="bottom"/>
          </w:tcPr>
          <w:p w14:paraId="3AA58403" w14:textId="5A94D16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0.5 (0.009)</w:t>
            </w:r>
          </w:p>
        </w:tc>
        <w:tc>
          <w:tcPr>
            <w:tcW w:w="1350" w:type="dxa"/>
            <w:tcBorders>
              <w:top w:val="single" w:sz="4" w:space="0" w:color="auto"/>
            </w:tcBorders>
            <w:noWrap/>
            <w:vAlign w:val="bottom"/>
          </w:tcPr>
          <w:p w14:paraId="7AC6414D" w14:textId="554DE43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81.5 (0.4)</w:t>
            </w:r>
          </w:p>
        </w:tc>
        <w:tc>
          <w:tcPr>
            <w:tcW w:w="1820" w:type="dxa"/>
            <w:tcBorders>
              <w:top w:val="single" w:sz="4" w:space="0" w:color="auto"/>
            </w:tcBorders>
            <w:noWrap/>
            <w:vAlign w:val="bottom"/>
          </w:tcPr>
          <w:p w14:paraId="22C41B7D" w14:textId="2B76247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362 (14.8)</w:t>
            </w:r>
          </w:p>
        </w:tc>
      </w:tr>
      <w:tr w:rsidR="003F221F" w:rsidRPr="00F06BA8" w14:paraId="6CD70CB3" w14:textId="77777777" w:rsidTr="0013436A">
        <w:trPr>
          <w:trHeight w:val="290"/>
        </w:trPr>
        <w:tc>
          <w:tcPr>
            <w:tcW w:w="1255" w:type="dxa"/>
            <w:noWrap/>
            <w:vAlign w:val="bottom"/>
            <w:hideMark/>
          </w:tcPr>
          <w:p w14:paraId="5B70E122"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1479B1B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1BA47814" w14:textId="342FF4C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0.0083</w:t>
            </w:r>
          </w:p>
        </w:tc>
        <w:tc>
          <w:tcPr>
            <w:tcW w:w="900" w:type="dxa"/>
            <w:noWrap/>
            <w:vAlign w:val="bottom"/>
          </w:tcPr>
          <w:p w14:paraId="0F9F57A2" w14:textId="2ECEF40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0.9424</w:t>
            </w:r>
          </w:p>
        </w:tc>
        <w:tc>
          <w:tcPr>
            <w:tcW w:w="922" w:type="dxa"/>
            <w:noWrap/>
            <w:vAlign w:val="bottom"/>
          </w:tcPr>
          <w:p w14:paraId="6EF19673" w14:textId="54737F3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-0.0017</w:t>
            </w:r>
          </w:p>
        </w:tc>
        <w:tc>
          <w:tcPr>
            <w:tcW w:w="1308" w:type="dxa"/>
            <w:noWrap/>
            <w:vAlign w:val="bottom"/>
          </w:tcPr>
          <w:p w14:paraId="4525A73F" w14:textId="6DE3307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0.489 (0.008)</w:t>
            </w:r>
          </w:p>
        </w:tc>
        <w:tc>
          <w:tcPr>
            <w:tcW w:w="1350" w:type="dxa"/>
            <w:noWrap/>
            <w:vAlign w:val="bottom"/>
          </w:tcPr>
          <w:p w14:paraId="508E0443" w14:textId="4BE12B3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80.5 (0.4)</w:t>
            </w:r>
          </w:p>
        </w:tc>
        <w:tc>
          <w:tcPr>
            <w:tcW w:w="1820" w:type="dxa"/>
            <w:noWrap/>
            <w:vAlign w:val="bottom"/>
          </w:tcPr>
          <w:p w14:paraId="73465926" w14:textId="5126640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312.1 (21.1)</w:t>
            </w:r>
          </w:p>
        </w:tc>
      </w:tr>
      <w:tr w:rsidR="003F221F" w:rsidRPr="00F06BA8" w14:paraId="08893783" w14:textId="77777777" w:rsidTr="0013436A">
        <w:trPr>
          <w:trHeight w:val="290"/>
        </w:trPr>
        <w:tc>
          <w:tcPr>
            <w:tcW w:w="1255" w:type="dxa"/>
            <w:noWrap/>
            <w:vAlign w:val="bottom"/>
            <w:hideMark/>
          </w:tcPr>
          <w:p w14:paraId="110F1FA6"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0C3DD71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3B7107D0" w14:textId="4FF190B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0.0048</w:t>
            </w:r>
          </w:p>
        </w:tc>
        <w:tc>
          <w:tcPr>
            <w:tcW w:w="900" w:type="dxa"/>
            <w:noWrap/>
            <w:vAlign w:val="bottom"/>
          </w:tcPr>
          <w:p w14:paraId="7A457F77" w14:textId="014A7742"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0.8293</w:t>
            </w:r>
          </w:p>
        </w:tc>
        <w:tc>
          <w:tcPr>
            <w:tcW w:w="922" w:type="dxa"/>
            <w:noWrap/>
            <w:vAlign w:val="bottom"/>
          </w:tcPr>
          <w:p w14:paraId="5737EE51" w14:textId="20CDD53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-0.0012</w:t>
            </w:r>
          </w:p>
        </w:tc>
        <w:tc>
          <w:tcPr>
            <w:tcW w:w="1308" w:type="dxa"/>
            <w:noWrap/>
            <w:vAlign w:val="bottom"/>
          </w:tcPr>
          <w:p w14:paraId="17BE7D75" w14:textId="1379D90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0.347 (0.017)</w:t>
            </w:r>
          </w:p>
        </w:tc>
        <w:tc>
          <w:tcPr>
            <w:tcW w:w="1350" w:type="dxa"/>
            <w:noWrap/>
            <w:vAlign w:val="bottom"/>
          </w:tcPr>
          <w:p w14:paraId="01DFB7CA" w14:textId="5598BD4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73.4 (0.8)</w:t>
            </w:r>
          </w:p>
        </w:tc>
        <w:tc>
          <w:tcPr>
            <w:tcW w:w="1820" w:type="dxa"/>
            <w:noWrap/>
            <w:vAlign w:val="bottom"/>
          </w:tcPr>
          <w:p w14:paraId="7E9A8264" w14:textId="263F819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236.2 (22.1)</w:t>
            </w:r>
          </w:p>
        </w:tc>
      </w:tr>
      <w:tr w:rsidR="003F221F" w:rsidRPr="00F06BA8" w14:paraId="7C90E131" w14:textId="77777777" w:rsidTr="0013436A">
        <w:trPr>
          <w:trHeight w:val="290"/>
        </w:trPr>
        <w:tc>
          <w:tcPr>
            <w:tcW w:w="1255" w:type="dxa"/>
            <w:noWrap/>
            <w:vAlign w:val="bottom"/>
            <w:hideMark/>
          </w:tcPr>
          <w:p w14:paraId="1323467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4B537E6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5D250537" w14:textId="35016A4F"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0.0025</w:t>
            </w:r>
          </w:p>
        </w:tc>
        <w:tc>
          <w:tcPr>
            <w:tcW w:w="900" w:type="dxa"/>
            <w:noWrap/>
            <w:vAlign w:val="bottom"/>
          </w:tcPr>
          <w:p w14:paraId="7045F9FA" w14:textId="12582CFF"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0.7972</w:t>
            </w:r>
          </w:p>
        </w:tc>
        <w:tc>
          <w:tcPr>
            <w:tcW w:w="922" w:type="dxa"/>
            <w:noWrap/>
            <w:vAlign w:val="bottom"/>
          </w:tcPr>
          <w:p w14:paraId="4793D458" w14:textId="5BC2F36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0D461CCC" w14:textId="60FF815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0.235 (0.01)</w:t>
            </w:r>
          </w:p>
        </w:tc>
        <w:tc>
          <w:tcPr>
            <w:tcW w:w="1350" w:type="dxa"/>
            <w:noWrap/>
            <w:vAlign w:val="bottom"/>
          </w:tcPr>
          <w:p w14:paraId="55CB7601" w14:textId="5D2C023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70.6 (0.6)</w:t>
            </w:r>
          </w:p>
        </w:tc>
        <w:tc>
          <w:tcPr>
            <w:tcW w:w="1820" w:type="dxa"/>
            <w:noWrap/>
            <w:vAlign w:val="bottom"/>
          </w:tcPr>
          <w:p w14:paraId="797AF188" w14:textId="4A10C6E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202.7 (23.8)</w:t>
            </w:r>
          </w:p>
        </w:tc>
      </w:tr>
      <w:tr w:rsidR="003F221F" w:rsidRPr="00F06BA8" w14:paraId="38A32AAC" w14:textId="77777777" w:rsidTr="0013436A">
        <w:trPr>
          <w:trHeight w:val="290"/>
        </w:trPr>
        <w:tc>
          <w:tcPr>
            <w:tcW w:w="1255" w:type="dxa"/>
            <w:noWrap/>
            <w:vAlign w:val="bottom"/>
            <w:hideMark/>
          </w:tcPr>
          <w:p w14:paraId="5D1C1F7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1AF1070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2BA69039" w14:textId="145CBFB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0.0011</w:t>
            </w:r>
          </w:p>
        </w:tc>
        <w:tc>
          <w:tcPr>
            <w:tcW w:w="900" w:type="dxa"/>
            <w:noWrap/>
            <w:vAlign w:val="bottom"/>
          </w:tcPr>
          <w:p w14:paraId="2FF7B2E6" w14:textId="45328C4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0.7499</w:t>
            </w:r>
          </w:p>
        </w:tc>
        <w:tc>
          <w:tcPr>
            <w:tcW w:w="922" w:type="dxa"/>
            <w:noWrap/>
            <w:vAlign w:val="bottom"/>
          </w:tcPr>
          <w:p w14:paraId="4C96F360" w14:textId="3F3CEC6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56039133" w14:textId="1F46902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0.214 (0.004)</w:t>
            </w:r>
          </w:p>
        </w:tc>
        <w:tc>
          <w:tcPr>
            <w:tcW w:w="1350" w:type="dxa"/>
            <w:noWrap/>
            <w:vAlign w:val="bottom"/>
          </w:tcPr>
          <w:p w14:paraId="61E63DDF" w14:textId="4F2358A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69.7 (0.6)</w:t>
            </w:r>
          </w:p>
        </w:tc>
        <w:tc>
          <w:tcPr>
            <w:tcW w:w="1820" w:type="dxa"/>
            <w:noWrap/>
            <w:vAlign w:val="bottom"/>
          </w:tcPr>
          <w:p w14:paraId="58E086E0" w14:textId="7C498A66" w:rsidR="003F221F" w:rsidRPr="00F06BA8" w:rsidRDefault="009528DA" w:rsidP="003F221F">
            <w:pPr>
              <w:spacing w:after="0" w:line="240" w:lineRule="auto"/>
              <w:contextualSpacing/>
              <w:rPr>
                <w:rFonts w:ascii="Calibri" w:eastAsia="Times New Roman" w:hAnsi="Calibri" w:cs="Calibri"/>
                <w:color w:val="000000"/>
                <w:sz w:val="20"/>
                <w:szCs w:val="20"/>
                <w:lang w:val="en-US"/>
              </w:rPr>
            </w:pPr>
            <w:r w:rsidRPr="009528DA">
              <w:rPr>
                <w:rFonts w:ascii="Calibri" w:eastAsia="Times New Roman" w:hAnsi="Calibri" w:cs="Calibri"/>
                <w:color w:val="000000"/>
                <w:sz w:val="20"/>
                <w:szCs w:val="20"/>
                <w:lang w:val="en-US"/>
              </w:rPr>
              <w:t>∞</w:t>
            </w:r>
          </w:p>
        </w:tc>
      </w:tr>
      <w:tr w:rsidR="003F221F" w:rsidRPr="00F06BA8" w14:paraId="55CAAA35" w14:textId="77777777" w:rsidTr="0013436A">
        <w:trPr>
          <w:trHeight w:val="290"/>
        </w:trPr>
        <w:tc>
          <w:tcPr>
            <w:tcW w:w="1255" w:type="dxa"/>
            <w:noWrap/>
            <w:vAlign w:val="bottom"/>
            <w:hideMark/>
          </w:tcPr>
          <w:p w14:paraId="66A8E684"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78A0549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39D9B0EB" w14:textId="76B9BDE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900" w:type="dxa"/>
            <w:noWrap/>
            <w:vAlign w:val="bottom"/>
          </w:tcPr>
          <w:p w14:paraId="6F650AA6" w14:textId="4EB6C5A5"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0.7333</w:t>
            </w:r>
          </w:p>
        </w:tc>
        <w:tc>
          <w:tcPr>
            <w:tcW w:w="922" w:type="dxa"/>
            <w:noWrap/>
            <w:vAlign w:val="bottom"/>
          </w:tcPr>
          <w:p w14:paraId="125675FF" w14:textId="54C9217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19F97C80" w14:textId="4316640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0.207 (0.007)</w:t>
            </w:r>
          </w:p>
        </w:tc>
        <w:tc>
          <w:tcPr>
            <w:tcW w:w="1350" w:type="dxa"/>
            <w:noWrap/>
            <w:vAlign w:val="bottom"/>
          </w:tcPr>
          <w:p w14:paraId="1329EB35" w14:textId="5E0205A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69.1 (0.3)</w:t>
            </w:r>
          </w:p>
        </w:tc>
        <w:tc>
          <w:tcPr>
            <w:tcW w:w="1820" w:type="dxa"/>
            <w:noWrap/>
            <w:vAlign w:val="bottom"/>
          </w:tcPr>
          <w:p w14:paraId="4A310647" w14:textId="2E8B5C19" w:rsidR="003F221F" w:rsidRPr="00F06BA8" w:rsidRDefault="009528DA" w:rsidP="003F221F">
            <w:pPr>
              <w:spacing w:after="0" w:line="240" w:lineRule="auto"/>
              <w:contextualSpacing/>
              <w:rPr>
                <w:rFonts w:ascii="Calibri" w:eastAsia="Times New Roman" w:hAnsi="Calibri" w:cs="Calibri"/>
                <w:color w:val="000000"/>
                <w:sz w:val="20"/>
                <w:szCs w:val="20"/>
                <w:lang w:val="en-US"/>
              </w:rPr>
            </w:pPr>
            <w:r w:rsidRPr="009528DA">
              <w:rPr>
                <w:rFonts w:ascii="Calibri" w:eastAsia="Times New Roman" w:hAnsi="Calibri" w:cs="Calibri"/>
                <w:color w:val="000000"/>
                <w:sz w:val="20"/>
                <w:szCs w:val="20"/>
                <w:lang w:val="en-US"/>
              </w:rPr>
              <w:t>∞</w:t>
            </w:r>
          </w:p>
        </w:tc>
      </w:tr>
      <w:tr w:rsidR="003F221F" w:rsidRPr="00F06BA8" w14:paraId="6A2225BE" w14:textId="77777777" w:rsidTr="0013436A">
        <w:trPr>
          <w:trHeight w:val="290"/>
        </w:trPr>
        <w:tc>
          <w:tcPr>
            <w:tcW w:w="1255" w:type="dxa"/>
            <w:noWrap/>
            <w:vAlign w:val="bottom"/>
            <w:hideMark/>
          </w:tcPr>
          <w:p w14:paraId="5AF099FB"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5B500D2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291531EA" w14:textId="5FB2C9BE"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0.0047</w:t>
            </w:r>
          </w:p>
        </w:tc>
        <w:tc>
          <w:tcPr>
            <w:tcW w:w="900" w:type="dxa"/>
            <w:noWrap/>
            <w:vAlign w:val="bottom"/>
          </w:tcPr>
          <w:p w14:paraId="2D289FF2" w14:textId="68F2624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0.7697</w:t>
            </w:r>
          </w:p>
        </w:tc>
        <w:tc>
          <w:tcPr>
            <w:tcW w:w="922" w:type="dxa"/>
            <w:noWrap/>
            <w:vAlign w:val="bottom"/>
          </w:tcPr>
          <w:p w14:paraId="0A8CDAC3" w14:textId="35B118F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-0.0014</w:t>
            </w:r>
          </w:p>
        </w:tc>
        <w:tc>
          <w:tcPr>
            <w:tcW w:w="1308" w:type="dxa"/>
            <w:noWrap/>
            <w:vAlign w:val="bottom"/>
          </w:tcPr>
          <w:p w14:paraId="58B12821" w14:textId="6618313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0.273 (0.013)</w:t>
            </w:r>
          </w:p>
        </w:tc>
        <w:tc>
          <w:tcPr>
            <w:tcW w:w="1350" w:type="dxa"/>
            <w:noWrap/>
            <w:vAlign w:val="bottom"/>
          </w:tcPr>
          <w:p w14:paraId="1F5D6A29" w14:textId="79700F4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70.6 (0.8)</w:t>
            </w:r>
          </w:p>
        </w:tc>
        <w:tc>
          <w:tcPr>
            <w:tcW w:w="1820" w:type="dxa"/>
            <w:noWrap/>
            <w:vAlign w:val="bottom"/>
          </w:tcPr>
          <w:p w14:paraId="5DBE5726" w14:textId="1394E36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223 (33.2)</w:t>
            </w:r>
          </w:p>
        </w:tc>
      </w:tr>
      <w:tr w:rsidR="003F221F" w:rsidRPr="00F06BA8" w14:paraId="698CFF6D" w14:textId="77777777" w:rsidTr="0013436A">
        <w:trPr>
          <w:trHeight w:val="290"/>
        </w:trPr>
        <w:tc>
          <w:tcPr>
            <w:tcW w:w="1255" w:type="dxa"/>
            <w:noWrap/>
            <w:vAlign w:val="bottom"/>
            <w:hideMark/>
          </w:tcPr>
          <w:p w14:paraId="3B0EDB2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43FABEB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05742265" w14:textId="22F9EC9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0.0073</w:t>
            </w:r>
          </w:p>
        </w:tc>
        <w:tc>
          <w:tcPr>
            <w:tcW w:w="900" w:type="dxa"/>
            <w:noWrap/>
            <w:vAlign w:val="bottom"/>
          </w:tcPr>
          <w:p w14:paraId="535825FA" w14:textId="68F6824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0.9862</w:t>
            </w:r>
          </w:p>
        </w:tc>
        <w:tc>
          <w:tcPr>
            <w:tcW w:w="922" w:type="dxa"/>
            <w:noWrap/>
            <w:vAlign w:val="bottom"/>
          </w:tcPr>
          <w:p w14:paraId="77B5C4E1" w14:textId="53F179D8"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-0.0019</w:t>
            </w:r>
          </w:p>
        </w:tc>
        <w:tc>
          <w:tcPr>
            <w:tcW w:w="1308" w:type="dxa"/>
            <w:noWrap/>
            <w:vAlign w:val="bottom"/>
          </w:tcPr>
          <w:p w14:paraId="134EDC82" w14:textId="71DC444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0.45 (0.014)</w:t>
            </w:r>
          </w:p>
        </w:tc>
        <w:tc>
          <w:tcPr>
            <w:tcW w:w="1350" w:type="dxa"/>
            <w:noWrap/>
            <w:vAlign w:val="bottom"/>
          </w:tcPr>
          <w:p w14:paraId="536E28F0" w14:textId="35F3B57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77 (0.6)</w:t>
            </w:r>
          </w:p>
        </w:tc>
        <w:tc>
          <w:tcPr>
            <w:tcW w:w="1820" w:type="dxa"/>
            <w:noWrap/>
            <w:vAlign w:val="bottom"/>
          </w:tcPr>
          <w:p w14:paraId="4425647E" w14:textId="61F5433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334.3 (28.7)</w:t>
            </w:r>
          </w:p>
        </w:tc>
      </w:tr>
      <w:tr w:rsidR="003F221F" w:rsidRPr="00F06BA8" w14:paraId="14ED05CC" w14:textId="77777777" w:rsidTr="0013436A">
        <w:trPr>
          <w:trHeight w:val="290"/>
        </w:trPr>
        <w:tc>
          <w:tcPr>
            <w:tcW w:w="1255" w:type="dxa"/>
            <w:noWrap/>
            <w:vAlign w:val="bottom"/>
            <w:hideMark/>
          </w:tcPr>
          <w:p w14:paraId="612FE7A4"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HLS</w:t>
            </w:r>
          </w:p>
        </w:tc>
        <w:tc>
          <w:tcPr>
            <w:tcW w:w="876" w:type="dxa"/>
            <w:noWrap/>
            <w:vAlign w:val="bottom"/>
            <w:hideMark/>
          </w:tcPr>
          <w:p w14:paraId="05D65FC4"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0C2485DF" w14:textId="1383E444"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0.0108</w:t>
            </w:r>
          </w:p>
        </w:tc>
        <w:tc>
          <w:tcPr>
            <w:tcW w:w="900" w:type="dxa"/>
            <w:noWrap/>
            <w:vAlign w:val="bottom"/>
          </w:tcPr>
          <w:p w14:paraId="7030812B" w14:textId="45D8C55E"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1.1791</w:t>
            </w:r>
          </w:p>
        </w:tc>
        <w:tc>
          <w:tcPr>
            <w:tcW w:w="922" w:type="dxa"/>
            <w:noWrap/>
            <w:vAlign w:val="bottom"/>
          </w:tcPr>
          <w:p w14:paraId="0FD84190" w14:textId="281877A0"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-0.0028</w:t>
            </w:r>
          </w:p>
        </w:tc>
        <w:tc>
          <w:tcPr>
            <w:tcW w:w="1308" w:type="dxa"/>
            <w:noWrap/>
            <w:vAlign w:val="bottom"/>
          </w:tcPr>
          <w:p w14:paraId="7657FD5D" w14:textId="4DB1EBBF"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0.578 (0.009)</w:t>
            </w:r>
          </w:p>
        </w:tc>
        <w:tc>
          <w:tcPr>
            <w:tcW w:w="1350" w:type="dxa"/>
            <w:noWrap/>
            <w:vAlign w:val="bottom"/>
          </w:tcPr>
          <w:p w14:paraId="289FC0A3" w14:textId="4D3946AA"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82.5 (0.4)</w:t>
            </w:r>
          </w:p>
        </w:tc>
        <w:tc>
          <w:tcPr>
            <w:tcW w:w="1820" w:type="dxa"/>
            <w:noWrap/>
            <w:vAlign w:val="bottom"/>
          </w:tcPr>
          <w:p w14:paraId="13ADFDC4" w14:textId="2A4046CB" w:rsidR="003F221F" w:rsidRPr="005A7241"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5A7241">
              <w:rPr>
                <w:rFonts w:ascii="Calibri" w:hAnsi="Calibri" w:cs="Calibri"/>
                <w:i/>
                <w:iCs/>
                <w:color w:val="000000"/>
                <w:sz w:val="20"/>
                <w:szCs w:val="20"/>
                <w:u w:val="single"/>
              </w:rPr>
              <w:t>295.7 (4.3)</w:t>
            </w:r>
          </w:p>
        </w:tc>
      </w:tr>
      <w:tr w:rsidR="003F221F" w:rsidRPr="00F06BA8" w14:paraId="55275CF7" w14:textId="77777777" w:rsidTr="0013436A">
        <w:trPr>
          <w:trHeight w:val="290"/>
        </w:trPr>
        <w:tc>
          <w:tcPr>
            <w:tcW w:w="1255" w:type="dxa"/>
            <w:noWrap/>
            <w:hideMark/>
          </w:tcPr>
          <w:p w14:paraId="6404226C" w14:textId="183BF60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0DA975BC"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noWrap/>
            <w:vAlign w:val="bottom"/>
          </w:tcPr>
          <w:p w14:paraId="3916615F" w14:textId="51D23F2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0.0098</w:t>
            </w:r>
          </w:p>
        </w:tc>
        <w:tc>
          <w:tcPr>
            <w:tcW w:w="900" w:type="dxa"/>
            <w:noWrap/>
            <w:vAlign w:val="bottom"/>
          </w:tcPr>
          <w:p w14:paraId="2AA25C92" w14:textId="09CC7FE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1.183</w:t>
            </w:r>
          </w:p>
        </w:tc>
        <w:tc>
          <w:tcPr>
            <w:tcW w:w="922" w:type="dxa"/>
            <w:noWrap/>
            <w:vAlign w:val="bottom"/>
          </w:tcPr>
          <w:p w14:paraId="31C60576" w14:textId="05545DA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-0.0021</w:t>
            </w:r>
          </w:p>
        </w:tc>
        <w:tc>
          <w:tcPr>
            <w:tcW w:w="1308" w:type="dxa"/>
            <w:noWrap/>
            <w:vAlign w:val="bottom"/>
          </w:tcPr>
          <w:p w14:paraId="14CC5118" w14:textId="109965C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0.512 (0.009)</w:t>
            </w:r>
          </w:p>
        </w:tc>
        <w:tc>
          <w:tcPr>
            <w:tcW w:w="1350" w:type="dxa"/>
            <w:noWrap/>
            <w:vAlign w:val="bottom"/>
          </w:tcPr>
          <w:p w14:paraId="7D4FB54B" w14:textId="4D5B388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81.5 (0.5)</w:t>
            </w:r>
          </w:p>
        </w:tc>
        <w:tc>
          <w:tcPr>
            <w:tcW w:w="1820" w:type="dxa"/>
            <w:noWrap/>
            <w:vAlign w:val="bottom"/>
          </w:tcPr>
          <w:p w14:paraId="75EB0B8F" w14:textId="3C19A2E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386.8 (14.5)</w:t>
            </w:r>
          </w:p>
        </w:tc>
      </w:tr>
      <w:tr w:rsidR="003F221F" w:rsidRPr="00F06BA8" w14:paraId="07696AD0" w14:textId="77777777" w:rsidTr="0013436A">
        <w:trPr>
          <w:trHeight w:val="290"/>
        </w:trPr>
        <w:tc>
          <w:tcPr>
            <w:tcW w:w="1255" w:type="dxa"/>
            <w:noWrap/>
            <w:hideMark/>
          </w:tcPr>
          <w:p w14:paraId="62265ED9" w14:textId="5E7F98A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751192FB"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3E409375" w14:textId="5E45E3D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0.0081</w:t>
            </w:r>
          </w:p>
        </w:tc>
        <w:tc>
          <w:tcPr>
            <w:tcW w:w="900" w:type="dxa"/>
            <w:noWrap/>
            <w:vAlign w:val="bottom"/>
          </w:tcPr>
          <w:p w14:paraId="4E65B51D" w14:textId="3A427A42"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0.9963</w:t>
            </w:r>
          </w:p>
        </w:tc>
        <w:tc>
          <w:tcPr>
            <w:tcW w:w="922" w:type="dxa"/>
            <w:noWrap/>
            <w:vAlign w:val="bottom"/>
          </w:tcPr>
          <w:p w14:paraId="2EE1E98F" w14:textId="235916F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-0.0017</w:t>
            </w:r>
          </w:p>
        </w:tc>
        <w:tc>
          <w:tcPr>
            <w:tcW w:w="1308" w:type="dxa"/>
            <w:noWrap/>
            <w:vAlign w:val="bottom"/>
          </w:tcPr>
          <w:p w14:paraId="2BC9EC7D" w14:textId="2BD1AA5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0.49 (0.009)</w:t>
            </w:r>
          </w:p>
        </w:tc>
        <w:tc>
          <w:tcPr>
            <w:tcW w:w="1350" w:type="dxa"/>
            <w:noWrap/>
            <w:vAlign w:val="bottom"/>
          </w:tcPr>
          <w:p w14:paraId="7C825392" w14:textId="18E8A17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80.3 (0.5)</w:t>
            </w:r>
          </w:p>
        </w:tc>
        <w:tc>
          <w:tcPr>
            <w:tcW w:w="1820" w:type="dxa"/>
            <w:noWrap/>
            <w:vAlign w:val="bottom"/>
          </w:tcPr>
          <w:p w14:paraId="2ECCF1EA" w14:textId="68AB329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323.4 (15.6)</w:t>
            </w:r>
          </w:p>
        </w:tc>
      </w:tr>
      <w:tr w:rsidR="003F221F" w:rsidRPr="00F06BA8" w14:paraId="61897710" w14:textId="77777777" w:rsidTr="0013436A">
        <w:trPr>
          <w:trHeight w:val="290"/>
        </w:trPr>
        <w:tc>
          <w:tcPr>
            <w:tcW w:w="1255" w:type="dxa"/>
            <w:noWrap/>
            <w:hideMark/>
          </w:tcPr>
          <w:p w14:paraId="72336801" w14:textId="23FB45C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3929E24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16DA97A3" w14:textId="41B73B62"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0.0051</w:t>
            </w:r>
          </w:p>
        </w:tc>
        <w:tc>
          <w:tcPr>
            <w:tcW w:w="900" w:type="dxa"/>
            <w:noWrap/>
            <w:vAlign w:val="bottom"/>
          </w:tcPr>
          <w:p w14:paraId="5AF7F386" w14:textId="2D6DE99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0.9266</w:t>
            </w:r>
          </w:p>
        </w:tc>
        <w:tc>
          <w:tcPr>
            <w:tcW w:w="922" w:type="dxa"/>
            <w:noWrap/>
            <w:vAlign w:val="bottom"/>
          </w:tcPr>
          <w:p w14:paraId="75463511" w14:textId="6CA7B25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-0.0012</w:t>
            </w:r>
          </w:p>
        </w:tc>
        <w:tc>
          <w:tcPr>
            <w:tcW w:w="1308" w:type="dxa"/>
            <w:noWrap/>
            <w:vAlign w:val="bottom"/>
          </w:tcPr>
          <w:p w14:paraId="216EC1C4" w14:textId="7871243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0.37 (0.022)</w:t>
            </w:r>
          </w:p>
        </w:tc>
        <w:tc>
          <w:tcPr>
            <w:tcW w:w="1350" w:type="dxa"/>
            <w:noWrap/>
            <w:vAlign w:val="bottom"/>
          </w:tcPr>
          <w:p w14:paraId="310C47F5" w14:textId="75471FE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74 (1)</w:t>
            </w:r>
          </w:p>
        </w:tc>
        <w:tc>
          <w:tcPr>
            <w:tcW w:w="1820" w:type="dxa"/>
            <w:noWrap/>
            <w:vAlign w:val="bottom"/>
          </w:tcPr>
          <w:p w14:paraId="3F314DFB" w14:textId="0C863E9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263.4 (29.4)</w:t>
            </w:r>
          </w:p>
        </w:tc>
      </w:tr>
      <w:tr w:rsidR="003F221F" w:rsidRPr="00F06BA8" w14:paraId="468B1B30" w14:textId="77777777" w:rsidTr="0013436A">
        <w:trPr>
          <w:trHeight w:val="290"/>
        </w:trPr>
        <w:tc>
          <w:tcPr>
            <w:tcW w:w="1255" w:type="dxa"/>
            <w:noWrap/>
            <w:hideMark/>
          </w:tcPr>
          <w:p w14:paraId="71A99BB1" w14:textId="2544D3C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12C6D14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70588EDA" w14:textId="2B9D7BE8"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0.0024</w:t>
            </w:r>
          </w:p>
        </w:tc>
        <w:tc>
          <w:tcPr>
            <w:tcW w:w="900" w:type="dxa"/>
            <w:noWrap/>
            <w:vAlign w:val="bottom"/>
          </w:tcPr>
          <w:p w14:paraId="106D2228" w14:textId="53A736C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0.8003</w:t>
            </w:r>
          </w:p>
        </w:tc>
        <w:tc>
          <w:tcPr>
            <w:tcW w:w="922" w:type="dxa"/>
            <w:noWrap/>
            <w:vAlign w:val="bottom"/>
          </w:tcPr>
          <w:p w14:paraId="45C40DCE" w14:textId="50EDD67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0D52774C" w14:textId="4F49B9C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0.23 (0.01)</w:t>
            </w:r>
          </w:p>
        </w:tc>
        <w:tc>
          <w:tcPr>
            <w:tcW w:w="1350" w:type="dxa"/>
            <w:noWrap/>
            <w:vAlign w:val="bottom"/>
          </w:tcPr>
          <w:p w14:paraId="2FB761D2" w14:textId="703CDCE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70.4 (0.5)</w:t>
            </w:r>
          </w:p>
        </w:tc>
        <w:tc>
          <w:tcPr>
            <w:tcW w:w="1820" w:type="dxa"/>
            <w:noWrap/>
            <w:vAlign w:val="bottom"/>
          </w:tcPr>
          <w:p w14:paraId="29308C82" w14:textId="7A4034F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249.7 (56.3)</w:t>
            </w:r>
          </w:p>
        </w:tc>
      </w:tr>
      <w:tr w:rsidR="003F221F" w:rsidRPr="00F06BA8" w14:paraId="0830B89F" w14:textId="77777777" w:rsidTr="0013436A">
        <w:trPr>
          <w:trHeight w:val="290"/>
        </w:trPr>
        <w:tc>
          <w:tcPr>
            <w:tcW w:w="1255" w:type="dxa"/>
            <w:noWrap/>
            <w:hideMark/>
          </w:tcPr>
          <w:p w14:paraId="619ED09C" w14:textId="62802F7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24B5D82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6F31FDB9" w14:textId="2EE93C9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0.0016</w:t>
            </w:r>
          </w:p>
        </w:tc>
        <w:tc>
          <w:tcPr>
            <w:tcW w:w="900" w:type="dxa"/>
            <w:noWrap/>
            <w:vAlign w:val="bottom"/>
          </w:tcPr>
          <w:p w14:paraId="6BDF8CD4" w14:textId="44C6123F"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0.7563</w:t>
            </w:r>
          </w:p>
        </w:tc>
        <w:tc>
          <w:tcPr>
            <w:tcW w:w="922" w:type="dxa"/>
            <w:noWrap/>
            <w:vAlign w:val="bottom"/>
          </w:tcPr>
          <w:p w14:paraId="7A2A8D22" w14:textId="7DB6C6D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4D7555C0" w14:textId="67F7ED2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0.22 (0.006)</w:t>
            </w:r>
          </w:p>
        </w:tc>
        <w:tc>
          <w:tcPr>
            <w:tcW w:w="1350" w:type="dxa"/>
            <w:noWrap/>
            <w:vAlign w:val="bottom"/>
          </w:tcPr>
          <w:p w14:paraId="29677F18" w14:textId="132DB21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69.8 (0.6)</w:t>
            </w:r>
          </w:p>
        </w:tc>
        <w:tc>
          <w:tcPr>
            <w:tcW w:w="1820" w:type="dxa"/>
            <w:noWrap/>
            <w:vAlign w:val="bottom"/>
          </w:tcPr>
          <w:p w14:paraId="0283751E" w14:textId="398F067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291.7 (156.5)</w:t>
            </w:r>
          </w:p>
        </w:tc>
      </w:tr>
      <w:tr w:rsidR="003F221F" w:rsidRPr="00F06BA8" w14:paraId="1FE3758D" w14:textId="77777777" w:rsidTr="0013436A">
        <w:trPr>
          <w:trHeight w:val="290"/>
        </w:trPr>
        <w:tc>
          <w:tcPr>
            <w:tcW w:w="1255" w:type="dxa"/>
            <w:noWrap/>
            <w:hideMark/>
          </w:tcPr>
          <w:p w14:paraId="5027727F" w14:textId="227ACCE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14604E98"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4DB3C6F4" w14:textId="5A79972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0.0013</w:t>
            </w:r>
          </w:p>
        </w:tc>
        <w:tc>
          <w:tcPr>
            <w:tcW w:w="900" w:type="dxa"/>
            <w:noWrap/>
            <w:vAlign w:val="bottom"/>
          </w:tcPr>
          <w:p w14:paraId="04E45F27" w14:textId="05A973B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0.7238</w:t>
            </w:r>
          </w:p>
        </w:tc>
        <w:tc>
          <w:tcPr>
            <w:tcW w:w="922" w:type="dxa"/>
            <w:noWrap/>
            <w:vAlign w:val="bottom"/>
          </w:tcPr>
          <w:p w14:paraId="48230CD8" w14:textId="50C8E93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03B0A4B9" w14:textId="46A752C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0.202 (0.006)</w:t>
            </w:r>
          </w:p>
        </w:tc>
        <w:tc>
          <w:tcPr>
            <w:tcW w:w="1350" w:type="dxa"/>
            <w:noWrap/>
            <w:vAlign w:val="bottom"/>
          </w:tcPr>
          <w:p w14:paraId="2AABF00D" w14:textId="04DD923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69.1 (0.3)</w:t>
            </w:r>
          </w:p>
        </w:tc>
        <w:tc>
          <w:tcPr>
            <w:tcW w:w="1820" w:type="dxa"/>
            <w:noWrap/>
            <w:vAlign w:val="bottom"/>
          </w:tcPr>
          <w:p w14:paraId="2124E7F5" w14:textId="6A474A5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518.6 (411.6)</w:t>
            </w:r>
          </w:p>
        </w:tc>
      </w:tr>
      <w:tr w:rsidR="003F221F" w:rsidRPr="00F06BA8" w14:paraId="54F7B55D" w14:textId="77777777" w:rsidTr="0013436A">
        <w:trPr>
          <w:trHeight w:val="290"/>
        </w:trPr>
        <w:tc>
          <w:tcPr>
            <w:tcW w:w="1255" w:type="dxa"/>
            <w:noWrap/>
            <w:hideMark/>
          </w:tcPr>
          <w:p w14:paraId="74216A00" w14:textId="6232B05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40EC82A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4C5D15DC" w14:textId="013EACC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0.0062</w:t>
            </w:r>
          </w:p>
        </w:tc>
        <w:tc>
          <w:tcPr>
            <w:tcW w:w="900" w:type="dxa"/>
            <w:noWrap/>
            <w:vAlign w:val="bottom"/>
          </w:tcPr>
          <w:p w14:paraId="2A1C86EB" w14:textId="5C778903"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0.7096</w:t>
            </w:r>
          </w:p>
        </w:tc>
        <w:tc>
          <w:tcPr>
            <w:tcW w:w="922" w:type="dxa"/>
            <w:noWrap/>
            <w:vAlign w:val="bottom"/>
          </w:tcPr>
          <w:p w14:paraId="2370B1BA" w14:textId="70D02ACE"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-0.0016</w:t>
            </w:r>
          </w:p>
        </w:tc>
        <w:tc>
          <w:tcPr>
            <w:tcW w:w="1308" w:type="dxa"/>
            <w:noWrap/>
            <w:vAlign w:val="bottom"/>
          </w:tcPr>
          <w:p w14:paraId="355EE392" w14:textId="7D0709A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0.332 (0.019)</w:t>
            </w:r>
          </w:p>
        </w:tc>
        <w:tc>
          <w:tcPr>
            <w:tcW w:w="1350" w:type="dxa"/>
            <w:noWrap/>
            <w:vAlign w:val="bottom"/>
          </w:tcPr>
          <w:p w14:paraId="144D17F5" w14:textId="3AB2B0C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73.3 (1)</w:t>
            </w:r>
          </w:p>
        </w:tc>
        <w:tc>
          <w:tcPr>
            <w:tcW w:w="1820" w:type="dxa"/>
            <w:noWrap/>
            <w:vAlign w:val="bottom"/>
          </w:tcPr>
          <w:p w14:paraId="6C9CC328" w14:textId="7E1B5DB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199 (16.5)</w:t>
            </w:r>
          </w:p>
        </w:tc>
      </w:tr>
      <w:tr w:rsidR="003F221F" w:rsidRPr="00F06BA8" w14:paraId="3F9129E5" w14:textId="77777777" w:rsidTr="0013436A">
        <w:trPr>
          <w:trHeight w:val="290"/>
        </w:trPr>
        <w:tc>
          <w:tcPr>
            <w:tcW w:w="1255" w:type="dxa"/>
            <w:noWrap/>
            <w:hideMark/>
          </w:tcPr>
          <w:p w14:paraId="3DF596EA" w14:textId="7AA9871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11AB589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75725A91" w14:textId="75A63B4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0.0072</w:t>
            </w:r>
          </w:p>
        </w:tc>
        <w:tc>
          <w:tcPr>
            <w:tcW w:w="900" w:type="dxa"/>
            <w:noWrap/>
            <w:vAlign w:val="bottom"/>
          </w:tcPr>
          <w:p w14:paraId="3F0951FB" w14:textId="053D8CD5"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0.948</w:t>
            </w:r>
          </w:p>
        </w:tc>
        <w:tc>
          <w:tcPr>
            <w:tcW w:w="922" w:type="dxa"/>
            <w:noWrap/>
            <w:vAlign w:val="bottom"/>
          </w:tcPr>
          <w:p w14:paraId="639AD3D6" w14:textId="2550801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-0.0018</w:t>
            </w:r>
          </w:p>
        </w:tc>
        <w:tc>
          <w:tcPr>
            <w:tcW w:w="1308" w:type="dxa"/>
            <w:noWrap/>
            <w:vAlign w:val="bottom"/>
          </w:tcPr>
          <w:p w14:paraId="45BDA7C9" w14:textId="1C4F2C2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0.457 (0.015)</w:t>
            </w:r>
          </w:p>
        </w:tc>
        <w:tc>
          <w:tcPr>
            <w:tcW w:w="1350" w:type="dxa"/>
            <w:noWrap/>
            <w:vAlign w:val="bottom"/>
          </w:tcPr>
          <w:p w14:paraId="17DAAB34" w14:textId="3516D28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77.3 (0.7)</w:t>
            </w:r>
          </w:p>
        </w:tc>
        <w:tc>
          <w:tcPr>
            <w:tcW w:w="1820" w:type="dxa"/>
            <w:noWrap/>
            <w:vAlign w:val="bottom"/>
          </w:tcPr>
          <w:p w14:paraId="3AE6B3EC" w14:textId="09415CC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321.7 (27.9)</w:t>
            </w:r>
          </w:p>
        </w:tc>
      </w:tr>
      <w:tr w:rsidR="003F221F" w:rsidRPr="00F06BA8" w14:paraId="2C6A8E9C" w14:textId="77777777" w:rsidTr="00085730">
        <w:trPr>
          <w:trHeight w:val="290"/>
        </w:trPr>
        <w:tc>
          <w:tcPr>
            <w:tcW w:w="1255" w:type="dxa"/>
            <w:noWrap/>
            <w:hideMark/>
          </w:tcPr>
          <w:p w14:paraId="3F0102C5" w14:textId="08031979"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Landsat</w:t>
            </w:r>
          </w:p>
        </w:tc>
        <w:tc>
          <w:tcPr>
            <w:tcW w:w="876" w:type="dxa"/>
            <w:noWrap/>
            <w:vAlign w:val="bottom"/>
            <w:hideMark/>
          </w:tcPr>
          <w:p w14:paraId="24D40B79"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75C8D481" w14:textId="19519C53"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0.0109</w:t>
            </w:r>
          </w:p>
        </w:tc>
        <w:tc>
          <w:tcPr>
            <w:tcW w:w="900" w:type="dxa"/>
            <w:noWrap/>
            <w:vAlign w:val="bottom"/>
          </w:tcPr>
          <w:p w14:paraId="348D57DE" w14:textId="6AE6D133"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0.9133</w:t>
            </w:r>
          </w:p>
        </w:tc>
        <w:tc>
          <w:tcPr>
            <w:tcW w:w="922" w:type="dxa"/>
            <w:noWrap/>
            <w:vAlign w:val="bottom"/>
          </w:tcPr>
          <w:p w14:paraId="2D70B4FE" w14:textId="33F48272"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-0.002</w:t>
            </w:r>
          </w:p>
        </w:tc>
        <w:tc>
          <w:tcPr>
            <w:tcW w:w="1308" w:type="dxa"/>
            <w:noWrap/>
            <w:vAlign w:val="bottom"/>
          </w:tcPr>
          <w:p w14:paraId="57DC49D7" w14:textId="463D1F10"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0.643 (0.01)</w:t>
            </w:r>
          </w:p>
        </w:tc>
        <w:tc>
          <w:tcPr>
            <w:tcW w:w="1350" w:type="dxa"/>
            <w:noWrap/>
            <w:vAlign w:val="bottom"/>
          </w:tcPr>
          <w:p w14:paraId="3909A794" w14:textId="2692CCCE"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84.3 (0.5)</w:t>
            </w:r>
          </w:p>
        </w:tc>
        <w:tc>
          <w:tcPr>
            <w:tcW w:w="1820" w:type="dxa"/>
            <w:noWrap/>
            <w:vAlign w:val="bottom"/>
          </w:tcPr>
          <w:p w14:paraId="426EB6E0" w14:textId="7C627376" w:rsidR="003F221F" w:rsidRPr="0042117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294 (11.3)</w:t>
            </w:r>
          </w:p>
        </w:tc>
      </w:tr>
      <w:tr w:rsidR="003F221F" w:rsidRPr="00F06BA8" w14:paraId="430A7EC3" w14:textId="77777777" w:rsidTr="0013436A">
        <w:trPr>
          <w:trHeight w:val="290"/>
        </w:trPr>
        <w:tc>
          <w:tcPr>
            <w:tcW w:w="1255" w:type="dxa"/>
            <w:noWrap/>
            <w:hideMark/>
          </w:tcPr>
          <w:p w14:paraId="0EEDCB58"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539EAC2F"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noWrap/>
            <w:vAlign w:val="bottom"/>
          </w:tcPr>
          <w:p w14:paraId="09407047" w14:textId="49A2364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0.0041</w:t>
            </w:r>
          </w:p>
        </w:tc>
        <w:tc>
          <w:tcPr>
            <w:tcW w:w="900" w:type="dxa"/>
            <w:noWrap/>
            <w:vAlign w:val="bottom"/>
          </w:tcPr>
          <w:p w14:paraId="0820082C" w14:textId="6F09B99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0.7365</w:t>
            </w:r>
          </w:p>
        </w:tc>
        <w:tc>
          <w:tcPr>
            <w:tcW w:w="922" w:type="dxa"/>
            <w:noWrap/>
            <w:vAlign w:val="bottom"/>
          </w:tcPr>
          <w:p w14:paraId="4FE63230" w14:textId="632156E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4D2029BD" w14:textId="110FCAB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0.236 (0.003)</w:t>
            </w:r>
          </w:p>
        </w:tc>
        <w:tc>
          <w:tcPr>
            <w:tcW w:w="1350" w:type="dxa"/>
            <w:noWrap/>
            <w:vAlign w:val="bottom"/>
          </w:tcPr>
          <w:p w14:paraId="65EE0A61" w14:textId="4FC7811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67.7 (0.2)</w:t>
            </w:r>
          </w:p>
        </w:tc>
        <w:tc>
          <w:tcPr>
            <w:tcW w:w="1820" w:type="dxa"/>
            <w:noWrap/>
            <w:vAlign w:val="bottom"/>
          </w:tcPr>
          <w:p w14:paraId="78111974" w14:textId="2A340D5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195.4 (13.9)</w:t>
            </w:r>
          </w:p>
        </w:tc>
      </w:tr>
      <w:tr w:rsidR="003F221F" w:rsidRPr="00F06BA8" w14:paraId="6DE50982" w14:textId="77777777" w:rsidTr="0013436A">
        <w:trPr>
          <w:trHeight w:val="290"/>
        </w:trPr>
        <w:tc>
          <w:tcPr>
            <w:tcW w:w="1255" w:type="dxa"/>
            <w:noWrap/>
            <w:hideMark/>
          </w:tcPr>
          <w:p w14:paraId="04ADCFF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1B10EBE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7336282C" w14:textId="73D9112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w:t>
            </w:r>
          </w:p>
        </w:tc>
        <w:tc>
          <w:tcPr>
            <w:tcW w:w="900" w:type="dxa"/>
            <w:noWrap/>
            <w:vAlign w:val="bottom"/>
          </w:tcPr>
          <w:p w14:paraId="7FB00F79" w14:textId="69744F6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0.6931</w:t>
            </w:r>
          </w:p>
        </w:tc>
        <w:tc>
          <w:tcPr>
            <w:tcW w:w="922" w:type="dxa"/>
            <w:noWrap/>
            <w:vAlign w:val="bottom"/>
          </w:tcPr>
          <w:p w14:paraId="204E9FF4" w14:textId="2E16DF7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-0.0012</w:t>
            </w:r>
          </w:p>
        </w:tc>
        <w:tc>
          <w:tcPr>
            <w:tcW w:w="1308" w:type="dxa"/>
            <w:noWrap/>
            <w:vAlign w:val="bottom"/>
          </w:tcPr>
          <w:p w14:paraId="035B0506" w14:textId="3E88734F"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0.261 (0.003)</w:t>
            </w:r>
          </w:p>
        </w:tc>
        <w:tc>
          <w:tcPr>
            <w:tcW w:w="1350" w:type="dxa"/>
            <w:noWrap/>
            <w:vAlign w:val="bottom"/>
          </w:tcPr>
          <w:p w14:paraId="55DC5F31" w14:textId="2A8AE8D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68.4 (0.3)</w:t>
            </w:r>
          </w:p>
        </w:tc>
        <w:tc>
          <w:tcPr>
            <w:tcW w:w="1820" w:type="dxa"/>
            <w:noWrap/>
            <w:vAlign w:val="bottom"/>
          </w:tcPr>
          <w:p w14:paraId="023CB47E" w14:textId="0798C4B2"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136.2 (17)</w:t>
            </w:r>
          </w:p>
        </w:tc>
      </w:tr>
      <w:tr w:rsidR="003F221F" w:rsidRPr="00F06BA8" w14:paraId="19C6BB7C" w14:textId="77777777" w:rsidTr="0013436A">
        <w:trPr>
          <w:trHeight w:val="290"/>
        </w:trPr>
        <w:tc>
          <w:tcPr>
            <w:tcW w:w="1255" w:type="dxa"/>
            <w:noWrap/>
            <w:hideMark/>
          </w:tcPr>
          <w:p w14:paraId="06AAA1D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5B10596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1D428E26" w14:textId="6893C0E2"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0.0049</w:t>
            </w:r>
          </w:p>
        </w:tc>
        <w:tc>
          <w:tcPr>
            <w:tcW w:w="900" w:type="dxa"/>
            <w:noWrap/>
            <w:vAlign w:val="bottom"/>
          </w:tcPr>
          <w:p w14:paraId="1D541775" w14:textId="075B9A0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0.684</w:t>
            </w:r>
          </w:p>
        </w:tc>
        <w:tc>
          <w:tcPr>
            <w:tcW w:w="922" w:type="dxa"/>
            <w:noWrap/>
            <w:vAlign w:val="bottom"/>
          </w:tcPr>
          <w:p w14:paraId="3E149A34" w14:textId="60310F61"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-0.0011</w:t>
            </w:r>
          </w:p>
        </w:tc>
        <w:tc>
          <w:tcPr>
            <w:tcW w:w="1308" w:type="dxa"/>
            <w:noWrap/>
            <w:vAlign w:val="bottom"/>
          </w:tcPr>
          <w:p w14:paraId="376C874C" w14:textId="5527DA5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0.292 (0.003)</w:t>
            </w:r>
          </w:p>
        </w:tc>
        <w:tc>
          <w:tcPr>
            <w:tcW w:w="1350" w:type="dxa"/>
            <w:noWrap/>
            <w:vAlign w:val="bottom"/>
          </w:tcPr>
          <w:p w14:paraId="598F303F" w14:textId="37CA667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70.4 (0.2)</w:t>
            </w:r>
          </w:p>
        </w:tc>
        <w:tc>
          <w:tcPr>
            <w:tcW w:w="1820" w:type="dxa"/>
            <w:noWrap/>
            <w:vAlign w:val="bottom"/>
          </w:tcPr>
          <w:p w14:paraId="653ABF38" w14:textId="4AF5A9E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186.2 (10.7)</w:t>
            </w:r>
          </w:p>
        </w:tc>
      </w:tr>
      <w:tr w:rsidR="003F221F" w:rsidRPr="00F06BA8" w14:paraId="25714B7F" w14:textId="77777777" w:rsidTr="0013436A">
        <w:trPr>
          <w:trHeight w:val="290"/>
        </w:trPr>
        <w:tc>
          <w:tcPr>
            <w:tcW w:w="1255" w:type="dxa"/>
            <w:noWrap/>
            <w:hideMark/>
          </w:tcPr>
          <w:p w14:paraId="78134C59"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1764FD6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185A10B1" w14:textId="3DADE5B3"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0.0043</w:t>
            </w:r>
          </w:p>
        </w:tc>
        <w:tc>
          <w:tcPr>
            <w:tcW w:w="900" w:type="dxa"/>
            <w:noWrap/>
            <w:vAlign w:val="bottom"/>
          </w:tcPr>
          <w:p w14:paraId="523F1996" w14:textId="5351D4C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0.7059</w:t>
            </w:r>
          </w:p>
        </w:tc>
        <w:tc>
          <w:tcPr>
            <w:tcW w:w="922" w:type="dxa"/>
            <w:noWrap/>
            <w:vAlign w:val="bottom"/>
          </w:tcPr>
          <w:p w14:paraId="59C56DAD" w14:textId="055D8EF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-0.0007</w:t>
            </w:r>
          </w:p>
        </w:tc>
        <w:tc>
          <w:tcPr>
            <w:tcW w:w="1308" w:type="dxa"/>
            <w:noWrap/>
            <w:vAlign w:val="bottom"/>
          </w:tcPr>
          <w:p w14:paraId="060D6C0E" w14:textId="7142996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0.286 (0.003)</w:t>
            </w:r>
          </w:p>
        </w:tc>
        <w:tc>
          <w:tcPr>
            <w:tcW w:w="1350" w:type="dxa"/>
            <w:noWrap/>
            <w:vAlign w:val="bottom"/>
          </w:tcPr>
          <w:p w14:paraId="4BF6FF45" w14:textId="3ED313D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69.6 (0.2)</w:t>
            </w:r>
          </w:p>
        </w:tc>
        <w:tc>
          <w:tcPr>
            <w:tcW w:w="1820" w:type="dxa"/>
            <w:noWrap/>
            <w:vAlign w:val="bottom"/>
          </w:tcPr>
          <w:p w14:paraId="5DABDE05" w14:textId="376D989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186.2 (8.5)</w:t>
            </w:r>
          </w:p>
        </w:tc>
      </w:tr>
      <w:tr w:rsidR="003F221F" w:rsidRPr="00F06BA8" w14:paraId="3EB73431" w14:textId="77777777" w:rsidTr="0013436A">
        <w:trPr>
          <w:trHeight w:val="290"/>
        </w:trPr>
        <w:tc>
          <w:tcPr>
            <w:tcW w:w="1255" w:type="dxa"/>
            <w:noWrap/>
            <w:hideMark/>
          </w:tcPr>
          <w:p w14:paraId="066A0D46"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2D8BEA8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6BB039EB" w14:textId="11A6A3B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0.0048</w:t>
            </w:r>
          </w:p>
        </w:tc>
        <w:tc>
          <w:tcPr>
            <w:tcW w:w="900" w:type="dxa"/>
            <w:noWrap/>
            <w:vAlign w:val="bottom"/>
          </w:tcPr>
          <w:p w14:paraId="62AACB27" w14:textId="40E3AA4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0.717</w:t>
            </w:r>
          </w:p>
        </w:tc>
        <w:tc>
          <w:tcPr>
            <w:tcW w:w="922" w:type="dxa"/>
            <w:noWrap/>
            <w:vAlign w:val="bottom"/>
          </w:tcPr>
          <w:p w14:paraId="4D408ED4" w14:textId="790836D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-0.0012</w:t>
            </w:r>
          </w:p>
        </w:tc>
        <w:tc>
          <w:tcPr>
            <w:tcW w:w="1308" w:type="dxa"/>
            <w:noWrap/>
            <w:vAlign w:val="bottom"/>
          </w:tcPr>
          <w:p w14:paraId="40B437ED" w14:textId="4B2DAAA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0.302 (0.003)</w:t>
            </w:r>
          </w:p>
        </w:tc>
        <w:tc>
          <w:tcPr>
            <w:tcW w:w="1350" w:type="dxa"/>
            <w:noWrap/>
            <w:vAlign w:val="bottom"/>
          </w:tcPr>
          <w:p w14:paraId="5CD261ED" w14:textId="5C984F0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 (0.2)</w:t>
            </w:r>
          </w:p>
        </w:tc>
        <w:tc>
          <w:tcPr>
            <w:tcW w:w="1820" w:type="dxa"/>
            <w:noWrap/>
            <w:vAlign w:val="bottom"/>
          </w:tcPr>
          <w:p w14:paraId="0E03B158" w14:textId="0250F64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210.6 (7.6)</w:t>
            </w:r>
          </w:p>
        </w:tc>
      </w:tr>
      <w:tr w:rsidR="003F221F" w:rsidRPr="00F06BA8" w14:paraId="4DEF0600" w14:textId="77777777" w:rsidTr="0013436A">
        <w:trPr>
          <w:trHeight w:val="290"/>
        </w:trPr>
        <w:tc>
          <w:tcPr>
            <w:tcW w:w="1255" w:type="dxa"/>
            <w:noWrap/>
            <w:hideMark/>
          </w:tcPr>
          <w:p w14:paraId="155A109F"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3B3C6EEA"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1877E7F8" w14:textId="1DAE6BA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0.0042</w:t>
            </w:r>
          </w:p>
        </w:tc>
        <w:tc>
          <w:tcPr>
            <w:tcW w:w="900" w:type="dxa"/>
            <w:noWrap/>
            <w:vAlign w:val="bottom"/>
          </w:tcPr>
          <w:p w14:paraId="4B0ACA38" w14:textId="47659221"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0.7136</w:t>
            </w:r>
          </w:p>
        </w:tc>
        <w:tc>
          <w:tcPr>
            <w:tcW w:w="922" w:type="dxa"/>
            <w:noWrap/>
            <w:vAlign w:val="bottom"/>
          </w:tcPr>
          <w:p w14:paraId="77FC97DD" w14:textId="1EA3E45E"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-0.0006</w:t>
            </w:r>
          </w:p>
        </w:tc>
        <w:tc>
          <w:tcPr>
            <w:tcW w:w="1308" w:type="dxa"/>
            <w:noWrap/>
            <w:vAlign w:val="bottom"/>
          </w:tcPr>
          <w:p w14:paraId="305AEB1A" w14:textId="107C9E9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0.319 (0.004)</w:t>
            </w:r>
          </w:p>
        </w:tc>
        <w:tc>
          <w:tcPr>
            <w:tcW w:w="1350" w:type="dxa"/>
            <w:noWrap/>
            <w:vAlign w:val="bottom"/>
          </w:tcPr>
          <w:p w14:paraId="2AFA1AFD" w14:textId="373DD9CC"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71.5 (0.2)</w:t>
            </w:r>
          </w:p>
        </w:tc>
        <w:tc>
          <w:tcPr>
            <w:tcW w:w="1820" w:type="dxa"/>
            <w:noWrap/>
            <w:vAlign w:val="bottom"/>
          </w:tcPr>
          <w:p w14:paraId="57EA2DE1" w14:textId="131F7F5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226.1 (6.4)</w:t>
            </w:r>
          </w:p>
        </w:tc>
      </w:tr>
      <w:tr w:rsidR="003F221F" w:rsidRPr="00F06BA8" w14:paraId="57F9C901" w14:textId="77777777" w:rsidTr="0013436A">
        <w:trPr>
          <w:trHeight w:val="290"/>
        </w:trPr>
        <w:tc>
          <w:tcPr>
            <w:tcW w:w="1255" w:type="dxa"/>
            <w:noWrap/>
            <w:hideMark/>
          </w:tcPr>
          <w:p w14:paraId="65C6121A"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7AB1630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02321AB5" w14:textId="1981625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0.0046</w:t>
            </w:r>
          </w:p>
        </w:tc>
        <w:tc>
          <w:tcPr>
            <w:tcW w:w="900" w:type="dxa"/>
            <w:noWrap/>
            <w:vAlign w:val="bottom"/>
          </w:tcPr>
          <w:p w14:paraId="573746BA" w14:textId="13A74E1F"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0.6611</w:t>
            </w:r>
          </w:p>
        </w:tc>
        <w:tc>
          <w:tcPr>
            <w:tcW w:w="922" w:type="dxa"/>
            <w:noWrap/>
            <w:vAlign w:val="bottom"/>
          </w:tcPr>
          <w:p w14:paraId="7EA13785" w14:textId="146CC7E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-0.0006</w:t>
            </w:r>
          </w:p>
        </w:tc>
        <w:tc>
          <w:tcPr>
            <w:tcW w:w="1308" w:type="dxa"/>
            <w:noWrap/>
            <w:vAlign w:val="bottom"/>
          </w:tcPr>
          <w:p w14:paraId="09DBD405" w14:textId="2C3E2EE1"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0.316 (0.004)</w:t>
            </w:r>
          </w:p>
        </w:tc>
        <w:tc>
          <w:tcPr>
            <w:tcW w:w="1350" w:type="dxa"/>
            <w:noWrap/>
            <w:vAlign w:val="bottom"/>
          </w:tcPr>
          <w:p w14:paraId="51616A1B" w14:textId="5B587F0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71.8 (0.2)</w:t>
            </w:r>
          </w:p>
        </w:tc>
        <w:tc>
          <w:tcPr>
            <w:tcW w:w="1820" w:type="dxa"/>
            <w:noWrap/>
            <w:vAlign w:val="bottom"/>
          </w:tcPr>
          <w:p w14:paraId="213060AE" w14:textId="65CB6236"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190.2 (7.6)</w:t>
            </w:r>
          </w:p>
        </w:tc>
      </w:tr>
      <w:tr w:rsidR="003F221F" w:rsidRPr="00F06BA8" w14:paraId="62C90A6D" w14:textId="77777777" w:rsidTr="0013436A">
        <w:trPr>
          <w:trHeight w:val="290"/>
        </w:trPr>
        <w:tc>
          <w:tcPr>
            <w:tcW w:w="1255" w:type="dxa"/>
            <w:noWrap/>
            <w:hideMark/>
          </w:tcPr>
          <w:p w14:paraId="24A10461"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Sentinel-1</w:t>
            </w:r>
          </w:p>
        </w:tc>
        <w:tc>
          <w:tcPr>
            <w:tcW w:w="876" w:type="dxa"/>
            <w:noWrap/>
            <w:vAlign w:val="bottom"/>
            <w:hideMark/>
          </w:tcPr>
          <w:p w14:paraId="5031CEFC"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8</w:t>
            </w:r>
          </w:p>
        </w:tc>
        <w:tc>
          <w:tcPr>
            <w:tcW w:w="900" w:type="dxa"/>
            <w:noWrap/>
            <w:vAlign w:val="bottom"/>
          </w:tcPr>
          <w:p w14:paraId="21DE79E8" w14:textId="2897ADFC"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0.0061</w:t>
            </w:r>
          </w:p>
        </w:tc>
        <w:tc>
          <w:tcPr>
            <w:tcW w:w="900" w:type="dxa"/>
            <w:noWrap/>
            <w:vAlign w:val="bottom"/>
          </w:tcPr>
          <w:p w14:paraId="6EF78362" w14:textId="5DFA568A"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0.7479</w:t>
            </w:r>
          </w:p>
        </w:tc>
        <w:tc>
          <w:tcPr>
            <w:tcW w:w="922" w:type="dxa"/>
            <w:noWrap/>
            <w:vAlign w:val="bottom"/>
          </w:tcPr>
          <w:p w14:paraId="28783918" w14:textId="67D6DC99"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-0.0014</w:t>
            </w:r>
          </w:p>
        </w:tc>
        <w:tc>
          <w:tcPr>
            <w:tcW w:w="1308" w:type="dxa"/>
            <w:noWrap/>
            <w:vAlign w:val="bottom"/>
          </w:tcPr>
          <w:p w14:paraId="2733162D" w14:textId="38D9CC13"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0.358 (0.004)</w:t>
            </w:r>
          </w:p>
        </w:tc>
        <w:tc>
          <w:tcPr>
            <w:tcW w:w="1350" w:type="dxa"/>
            <w:noWrap/>
            <w:vAlign w:val="bottom"/>
          </w:tcPr>
          <w:p w14:paraId="6DE6889F" w14:textId="744AD37A"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74.2 (0.2)</w:t>
            </w:r>
          </w:p>
        </w:tc>
        <w:tc>
          <w:tcPr>
            <w:tcW w:w="1820" w:type="dxa"/>
            <w:noWrap/>
            <w:vAlign w:val="bottom"/>
          </w:tcPr>
          <w:p w14:paraId="40143885" w14:textId="40F9C89F" w:rsidR="003F221F" w:rsidRPr="0042117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215 (7.3)</w:t>
            </w:r>
          </w:p>
        </w:tc>
      </w:tr>
      <w:tr w:rsidR="003F221F" w:rsidRPr="00F06BA8" w14:paraId="1E25266A" w14:textId="77777777" w:rsidTr="0013436A">
        <w:trPr>
          <w:trHeight w:val="290"/>
        </w:trPr>
        <w:tc>
          <w:tcPr>
            <w:tcW w:w="1255" w:type="dxa"/>
            <w:noWrap/>
            <w:vAlign w:val="bottom"/>
            <w:hideMark/>
          </w:tcPr>
          <w:p w14:paraId="55A1D5B5"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3C905FFD"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9</w:t>
            </w:r>
          </w:p>
        </w:tc>
        <w:tc>
          <w:tcPr>
            <w:tcW w:w="900" w:type="dxa"/>
            <w:noWrap/>
            <w:vAlign w:val="bottom"/>
          </w:tcPr>
          <w:p w14:paraId="09BF4195" w14:textId="35B12F6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0.0069</w:t>
            </w:r>
          </w:p>
        </w:tc>
        <w:tc>
          <w:tcPr>
            <w:tcW w:w="900" w:type="dxa"/>
            <w:noWrap/>
            <w:vAlign w:val="bottom"/>
          </w:tcPr>
          <w:p w14:paraId="0943AE59" w14:textId="6975064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0.6852</w:t>
            </w:r>
          </w:p>
        </w:tc>
        <w:tc>
          <w:tcPr>
            <w:tcW w:w="922" w:type="dxa"/>
            <w:noWrap/>
            <w:vAlign w:val="bottom"/>
          </w:tcPr>
          <w:p w14:paraId="04844F2C" w14:textId="497E5C35"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-0.0011</w:t>
            </w:r>
          </w:p>
        </w:tc>
        <w:tc>
          <w:tcPr>
            <w:tcW w:w="1308" w:type="dxa"/>
            <w:noWrap/>
            <w:vAlign w:val="bottom"/>
          </w:tcPr>
          <w:p w14:paraId="62DDFF5C" w14:textId="0FA4409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0.353 (0.004)</w:t>
            </w:r>
          </w:p>
        </w:tc>
        <w:tc>
          <w:tcPr>
            <w:tcW w:w="1350" w:type="dxa"/>
            <w:noWrap/>
            <w:vAlign w:val="bottom"/>
          </w:tcPr>
          <w:p w14:paraId="799A44FC" w14:textId="12C3444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74 (0.2)</w:t>
            </w:r>
          </w:p>
        </w:tc>
        <w:tc>
          <w:tcPr>
            <w:tcW w:w="1820" w:type="dxa"/>
            <w:noWrap/>
            <w:vAlign w:val="bottom"/>
          </w:tcPr>
          <w:p w14:paraId="2E556C36" w14:textId="0F4976D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150.4 (2.5)</w:t>
            </w:r>
          </w:p>
        </w:tc>
      </w:tr>
      <w:tr w:rsidR="003F221F" w:rsidRPr="00F06BA8" w14:paraId="675AA9DB" w14:textId="77777777" w:rsidTr="0013436A">
        <w:trPr>
          <w:trHeight w:val="290"/>
        </w:trPr>
        <w:tc>
          <w:tcPr>
            <w:tcW w:w="1255" w:type="dxa"/>
            <w:noWrap/>
            <w:hideMark/>
          </w:tcPr>
          <w:p w14:paraId="123F7F56"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2904BD04"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noWrap/>
            <w:vAlign w:val="bottom"/>
          </w:tcPr>
          <w:p w14:paraId="35D413D4" w14:textId="1B10D8D3"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0.0105</w:t>
            </w:r>
          </w:p>
        </w:tc>
        <w:tc>
          <w:tcPr>
            <w:tcW w:w="900" w:type="dxa"/>
            <w:noWrap/>
            <w:vAlign w:val="bottom"/>
          </w:tcPr>
          <w:p w14:paraId="24096989" w14:textId="705AC92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1.195</w:t>
            </w:r>
          </w:p>
        </w:tc>
        <w:tc>
          <w:tcPr>
            <w:tcW w:w="922" w:type="dxa"/>
            <w:noWrap/>
            <w:vAlign w:val="bottom"/>
          </w:tcPr>
          <w:p w14:paraId="1822651E" w14:textId="65E3C75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-0.0025</w:t>
            </w:r>
          </w:p>
        </w:tc>
        <w:tc>
          <w:tcPr>
            <w:tcW w:w="1308" w:type="dxa"/>
            <w:noWrap/>
            <w:vAlign w:val="bottom"/>
          </w:tcPr>
          <w:p w14:paraId="7A8DFA26" w14:textId="6E633D4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0.491 (0.01)</w:t>
            </w:r>
          </w:p>
        </w:tc>
        <w:tc>
          <w:tcPr>
            <w:tcW w:w="1350" w:type="dxa"/>
            <w:noWrap/>
            <w:vAlign w:val="bottom"/>
          </w:tcPr>
          <w:p w14:paraId="33C2843C" w14:textId="221E91F3"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81 (0.4)</w:t>
            </w:r>
          </w:p>
        </w:tc>
        <w:tc>
          <w:tcPr>
            <w:tcW w:w="1820" w:type="dxa"/>
            <w:noWrap/>
            <w:vAlign w:val="bottom"/>
          </w:tcPr>
          <w:p w14:paraId="4857B229" w14:textId="71357058"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352.1 (20.9)</w:t>
            </w:r>
          </w:p>
        </w:tc>
      </w:tr>
      <w:tr w:rsidR="003F221F" w:rsidRPr="00F06BA8" w14:paraId="0B8636EB" w14:textId="77777777" w:rsidTr="0013436A">
        <w:trPr>
          <w:trHeight w:val="290"/>
        </w:trPr>
        <w:tc>
          <w:tcPr>
            <w:tcW w:w="1255" w:type="dxa"/>
            <w:noWrap/>
            <w:hideMark/>
          </w:tcPr>
          <w:p w14:paraId="1C332408"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lastRenderedPageBreak/>
              <w:t>Sentinel-2</w:t>
            </w:r>
          </w:p>
        </w:tc>
        <w:tc>
          <w:tcPr>
            <w:tcW w:w="876" w:type="dxa"/>
            <w:noWrap/>
            <w:vAlign w:val="bottom"/>
            <w:hideMark/>
          </w:tcPr>
          <w:p w14:paraId="70FA08D7"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43321A50" w14:textId="27623C0D"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0.0082</w:t>
            </w:r>
          </w:p>
        </w:tc>
        <w:tc>
          <w:tcPr>
            <w:tcW w:w="900" w:type="dxa"/>
            <w:noWrap/>
            <w:vAlign w:val="bottom"/>
          </w:tcPr>
          <w:p w14:paraId="742852CA" w14:textId="7EA68AB2"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0.9102</w:t>
            </w:r>
          </w:p>
        </w:tc>
        <w:tc>
          <w:tcPr>
            <w:tcW w:w="922" w:type="dxa"/>
            <w:noWrap/>
            <w:vAlign w:val="bottom"/>
          </w:tcPr>
          <w:p w14:paraId="49FD0685" w14:textId="5623D5E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-0.0016</w:t>
            </w:r>
          </w:p>
        </w:tc>
        <w:tc>
          <w:tcPr>
            <w:tcW w:w="1308" w:type="dxa"/>
            <w:noWrap/>
            <w:vAlign w:val="bottom"/>
          </w:tcPr>
          <w:p w14:paraId="0AEFEEF7" w14:textId="37D2203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0.491 (0.008)</w:t>
            </w:r>
          </w:p>
        </w:tc>
        <w:tc>
          <w:tcPr>
            <w:tcW w:w="1350" w:type="dxa"/>
            <w:noWrap/>
            <w:vAlign w:val="bottom"/>
          </w:tcPr>
          <w:p w14:paraId="31AF3A9F" w14:textId="51C64F7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80.7 (0.5)</w:t>
            </w:r>
          </w:p>
        </w:tc>
        <w:tc>
          <w:tcPr>
            <w:tcW w:w="1820" w:type="dxa"/>
            <w:noWrap/>
            <w:vAlign w:val="bottom"/>
          </w:tcPr>
          <w:p w14:paraId="2A68A4C7" w14:textId="3A1A2F3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301.9 (9.9)</w:t>
            </w:r>
          </w:p>
        </w:tc>
      </w:tr>
      <w:tr w:rsidR="003F221F" w:rsidRPr="00F06BA8" w14:paraId="371A96CE" w14:textId="77777777" w:rsidTr="0013436A">
        <w:trPr>
          <w:trHeight w:val="290"/>
        </w:trPr>
        <w:tc>
          <w:tcPr>
            <w:tcW w:w="1255" w:type="dxa"/>
            <w:noWrap/>
            <w:hideMark/>
          </w:tcPr>
          <w:p w14:paraId="36F599E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071F210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50428353" w14:textId="68E6E8D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0.0047</w:t>
            </w:r>
          </w:p>
        </w:tc>
        <w:tc>
          <w:tcPr>
            <w:tcW w:w="900" w:type="dxa"/>
            <w:noWrap/>
            <w:vAlign w:val="bottom"/>
          </w:tcPr>
          <w:p w14:paraId="22B4DE12" w14:textId="7D7EE91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0.7878</w:t>
            </w:r>
          </w:p>
        </w:tc>
        <w:tc>
          <w:tcPr>
            <w:tcW w:w="922" w:type="dxa"/>
            <w:noWrap/>
            <w:vAlign w:val="bottom"/>
          </w:tcPr>
          <w:p w14:paraId="0FB826FE" w14:textId="08C16D5B"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-0.0011</w:t>
            </w:r>
          </w:p>
        </w:tc>
        <w:tc>
          <w:tcPr>
            <w:tcW w:w="1308" w:type="dxa"/>
            <w:noWrap/>
            <w:vAlign w:val="bottom"/>
          </w:tcPr>
          <w:p w14:paraId="26BC9892" w14:textId="7F8CE68A"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0.344 (0.016)</w:t>
            </w:r>
          </w:p>
        </w:tc>
        <w:tc>
          <w:tcPr>
            <w:tcW w:w="1350" w:type="dxa"/>
            <w:noWrap/>
            <w:vAlign w:val="bottom"/>
          </w:tcPr>
          <w:p w14:paraId="2C35D8A8" w14:textId="364F72E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73.4 (0.8)</w:t>
            </w:r>
          </w:p>
        </w:tc>
        <w:tc>
          <w:tcPr>
            <w:tcW w:w="1820" w:type="dxa"/>
            <w:noWrap/>
            <w:vAlign w:val="bottom"/>
          </w:tcPr>
          <w:p w14:paraId="28C560AD" w14:textId="361A8B8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237.1 (19.9)</w:t>
            </w:r>
          </w:p>
        </w:tc>
      </w:tr>
      <w:tr w:rsidR="003F221F" w:rsidRPr="00F06BA8" w14:paraId="02EB4DB9" w14:textId="77777777" w:rsidTr="0013436A">
        <w:trPr>
          <w:trHeight w:val="290"/>
        </w:trPr>
        <w:tc>
          <w:tcPr>
            <w:tcW w:w="1255" w:type="dxa"/>
            <w:noWrap/>
            <w:hideMark/>
          </w:tcPr>
          <w:p w14:paraId="12181B08"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41D1AC3E"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23C9920E" w14:textId="3D3C18B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0.0025</w:t>
            </w:r>
          </w:p>
        </w:tc>
        <w:tc>
          <w:tcPr>
            <w:tcW w:w="900" w:type="dxa"/>
            <w:noWrap/>
            <w:vAlign w:val="bottom"/>
          </w:tcPr>
          <w:p w14:paraId="06F4DA29" w14:textId="458BDC0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0.7907</w:t>
            </w:r>
          </w:p>
        </w:tc>
        <w:tc>
          <w:tcPr>
            <w:tcW w:w="922" w:type="dxa"/>
            <w:noWrap/>
            <w:vAlign w:val="bottom"/>
          </w:tcPr>
          <w:p w14:paraId="7A621DC6" w14:textId="2185967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211D2EB1" w14:textId="1CEA58D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0.235 (0.011)</w:t>
            </w:r>
          </w:p>
        </w:tc>
        <w:tc>
          <w:tcPr>
            <w:tcW w:w="1350" w:type="dxa"/>
            <w:noWrap/>
            <w:vAlign w:val="bottom"/>
          </w:tcPr>
          <w:p w14:paraId="7794F638" w14:textId="77FD53E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70.6 (0.6)</w:t>
            </w:r>
          </w:p>
        </w:tc>
        <w:tc>
          <w:tcPr>
            <w:tcW w:w="1820" w:type="dxa"/>
            <w:noWrap/>
            <w:vAlign w:val="bottom"/>
          </w:tcPr>
          <w:p w14:paraId="28B6ABD8" w14:textId="45E3DA3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200.6 (30.6)</w:t>
            </w:r>
          </w:p>
        </w:tc>
      </w:tr>
      <w:tr w:rsidR="003F221F" w:rsidRPr="00F06BA8" w14:paraId="1DE653CD" w14:textId="77777777" w:rsidTr="0013436A">
        <w:trPr>
          <w:trHeight w:val="290"/>
        </w:trPr>
        <w:tc>
          <w:tcPr>
            <w:tcW w:w="1255" w:type="dxa"/>
            <w:noWrap/>
            <w:hideMark/>
          </w:tcPr>
          <w:p w14:paraId="181153E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6BCD7AE5"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44F0A531" w14:textId="5DE3235E"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0.0011</w:t>
            </w:r>
          </w:p>
        </w:tc>
        <w:tc>
          <w:tcPr>
            <w:tcW w:w="900" w:type="dxa"/>
            <w:noWrap/>
            <w:vAlign w:val="bottom"/>
          </w:tcPr>
          <w:p w14:paraId="5EFE2855" w14:textId="6DD0A7E2"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0.7486</w:t>
            </w:r>
          </w:p>
        </w:tc>
        <w:tc>
          <w:tcPr>
            <w:tcW w:w="922" w:type="dxa"/>
            <w:noWrap/>
            <w:vAlign w:val="bottom"/>
          </w:tcPr>
          <w:p w14:paraId="575E356C" w14:textId="78C5880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54344354" w14:textId="4D00695B"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0.214 (0.004)</w:t>
            </w:r>
          </w:p>
        </w:tc>
        <w:tc>
          <w:tcPr>
            <w:tcW w:w="1350" w:type="dxa"/>
            <w:noWrap/>
            <w:vAlign w:val="bottom"/>
          </w:tcPr>
          <w:p w14:paraId="7407D836" w14:textId="20EE7AA0"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69.7 (0.6)</w:t>
            </w:r>
          </w:p>
        </w:tc>
        <w:tc>
          <w:tcPr>
            <w:tcW w:w="1820" w:type="dxa"/>
            <w:noWrap/>
            <w:vAlign w:val="bottom"/>
          </w:tcPr>
          <w:p w14:paraId="6BFE82A1" w14:textId="1C74A68E" w:rsidR="003F221F" w:rsidRPr="00F06BA8" w:rsidRDefault="009528DA" w:rsidP="003F221F">
            <w:pPr>
              <w:spacing w:after="0" w:line="240" w:lineRule="auto"/>
              <w:contextualSpacing/>
              <w:rPr>
                <w:rFonts w:ascii="Calibri" w:eastAsia="Times New Roman" w:hAnsi="Calibri" w:cs="Calibri"/>
                <w:color w:val="000000"/>
                <w:sz w:val="20"/>
                <w:szCs w:val="20"/>
                <w:lang w:val="en-US"/>
              </w:rPr>
            </w:pPr>
            <w:r w:rsidRPr="009528DA">
              <w:rPr>
                <w:rFonts w:ascii="Calibri" w:hAnsi="Calibri" w:cs="Calibri"/>
                <w:color w:val="000000"/>
                <w:sz w:val="20"/>
                <w:szCs w:val="20"/>
              </w:rPr>
              <w:t>∞</w:t>
            </w:r>
          </w:p>
        </w:tc>
      </w:tr>
      <w:tr w:rsidR="003F221F" w:rsidRPr="00F06BA8" w14:paraId="162EFF09" w14:textId="77777777" w:rsidTr="0013436A">
        <w:trPr>
          <w:trHeight w:val="290"/>
        </w:trPr>
        <w:tc>
          <w:tcPr>
            <w:tcW w:w="1255" w:type="dxa"/>
            <w:noWrap/>
            <w:hideMark/>
          </w:tcPr>
          <w:p w14:paraId="282995F3"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5E6A40C6"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2D43E04B" w14:textId="58C88666"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0.0007</w:t>
            </w:r>
          </w:p>
        </w:tc>
        <w:tc>
          <w:tcPr>
            <w:tcW w:w="900" w:type="dxa"/>
            <w:noWrap/>
            <w:vAlign w:val="bottom"/>
          </w:tcPr>
          <w:p w14:paraId="20007A76" w14:textId="1FD8E7D3"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0.7248</w:t>
            </w:r>
          </w:p>
        </w:tc>
        <w:tc>
          <w:tcPr>
            <w:tcW w:w="922" w:type="dxa"/>
            <w:noWrap/>
            <w:vAlign w:val="bottom"/>
          </w:tcPr>
          <w:p w14:paraId="4D66B2D8" w14:textId="5F424B4A"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77E7E839" w14:textId="0D4F3439"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0.208 (0.007)</w:t>
            </w:r>
          </w:p>
        </w:tc>
        <w:tc>
          <w:tcPr>
            <w:tcW w:w="1350" w:type="dxa"/>
            <w:noWrap/>
            <w:vAlign w:val="bottom"/>
          </w:tcPr>
          <w:p w14:paraId="16C4D828" w14:textId="5E70FAB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69.1 (0.4)</w:t>
            </w:r>
          </w:p>
        </w:tc>
        <w:tc>
          <w:tcPr>
            <w:tcW w:w="1820" w:type="dxa"/>
            <w:noWrap/>
            <w:vAlign w:val="bottom"/>
          </w:tcPr>
          <w:p w14:paraId="18A53D57" w14:textId="3E03CBCF" w:rsidR="003F221F" w:rsidRPr="00F06BA8" w:rsidRDefault="009528DA" w:rsidP="003F221F">
            <w:pPr>
              <w:spacing w:after="0" w:line="240" w:lineRule="auto"/>
              <w:contextualSpacing/>
              <w:rPr>
                <w:rFonts w:ascii="Calibri" w:eastAsia="Times New Roman" w:hAnsi="Calibri" w:cs="Calibri"/>
                <w:color w:val="000000"/>
                <w:sz w:val="20"/>
                <w:szCs w:val="20"/>
                <w:lang w:val="en-US"/>
              </w:rPr>
            </w:pPr>
            <w:r w:rsidRPr="009528DA">
              <w:rPr>
                <w:rFonts w:ascii="Calibri" w:hAnsi="Calibri" w:cs="Calibri"/>
                <w:color w:val="000000"/>
                <w:sz w:val="20"/>
                <w:szCs w:val="20"/>
              </w:rPr>
              <w:t>∞</w:t>
            </w:r>
          </w:p>
        </w:tc>
      </w:tr>
      <w:tr w:rsidR="003F221F" w:rsidRPr="00F06BA8" w14:paraId="237D6F72" w14:textId="77777777" w:rsidTr="0013436A">
        <w:trPr>
          <w:trHeight w:val="290"/>
        </w:trPr>
        <w:tc>
          <w:tcPr>
            <w:tcW w:w="1255" w:type="dxa"/>
            <w:noWrap/>
            <w:hideMark/>
          </w:tcPr>
          <w:p w14:paraId="23FABA3D"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64C771F3"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526B7588" w14:textId="3D5F7E61"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0.0045</w:t>
            </w:r>
          </w:p>
        </w:tc>
        <w:tc>
          <w:tcPr>
            <w:tcW w:w="900" w:type="dxa"/>
            <w:noWrap/>
            <w:vAlign w:val="bottom"/>
          </w:tcPr>
          <w:p w14:paraId="7F88BEB7" w14:textId="13802DE0"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0.7773</w:t>
            </w:r>
          </w:p>
        </w:tc>
        <w:tc>
          <w:tcPr>
            <w:tcW w:w="922" w:type="dxa"/>
            <w:noWrap/>
            <w:vAlign w:val="bottom"/>
          </w:tcPr>
          <w:p w14:paraId="3C096A4B" w14:textId="376CADA9"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-0.0014</w:t>
            </w:r>
          </w:p>
        </w:tc>
        <w:tc>
          <w:tcPr>
            <w:tcW w:w="1308" w:type="dxa"/>
            <w:noWrap/>
            <w:vAlign w:val="bottom"/>
          </w:tcPr>
          <w:p w14:paraId="503F83CE" w14:textId="5F4F0A9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0.266 (0.013)</w:t>
            </w:r>
          </w:p>
        </w:tc>
        <w:tc>
          <w:tcPr>
            <w:tcW w:w="1350" w:type="dxa"/>
            <w:noWrap/>
            <w:vAlign w:val="bottom"/>
          </w:tcPr>
          <w:p w14:paraId="2FB05765" w14:textId="7C10A17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70.5 (0.7)</w:t>
            </w:r>
          </w:p>
        </w:tc>
        <w:tc>
          <w:tcPr>
            <w:tcW w:w="1820" w:type="dxa"/>
            <w:noWrap/>
            <w:vAlign w:val="bottom"/>
          </w:tcPr>
          <w:p w14:paraId="1B158434" w14:textId="39A44C7E"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221.8 (39.1)</w:t>
            </w:r>
          </w:p>
        </w:tc>
      </w:tr>
      <w:tr w:rsidR="003F221F" w:rsidRPr="00F06BA8" w14:paraId="02E1A9D2" w14:textId="77777777" w:rsidTr="0013436A">
        <w:trPr>
          <w:trHeight w:val="290"/>
        </w:trPr>
        <w:tc>
          <w:tcPr>
            <w:tcW w:w="1255" w:type="dxa"/>
            <w:noWrap/>
            <w:hideMark/>
          </w:tcPr>
          <w:p w14:paraId="1E2936DE" w14:textId="77777777"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2E2A9CF2" w14:textId="77777777"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33D3AF87" w14:textId="2255669C"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0.0072</w:t>
            </w:r>
          </w:p>
        </w:tc>
        <w:tc>
          <w:tcPr>
            <w:tcW w:w="900" w:type="dxa"/>
            <w:noWrap/>
            <w:vAlign w:val="bottom"/>
          </w:tcPr>
          <w:p w14:paraId="5B01B00C" w14:textId="414E34F4"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0.995</w:t>
            </w:r>
          </w:p>
        </w:tc>
        <w:tc>
          <w:tcPr>
            <w:tcW w:w="922" w:type="dxa"/>
            <w:noWrap/>
            <w:vAlign w:val="bottom"/>
          </w:tcPr>
          <w:p w14:paraId="6ACBACAD" w14:textId="70525D03" w:rsidR="003F221F" w:rsidRPr="00F06BA8" w:rsidRDefault="003F221F" w:rsidP="003F221F">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-0.002</w:t>
            </w:r>
          </w:p>
        </w:tc>
        <w:tc>
          <w:tcPr>
            <w:tcW w:w="1308" w:type="dxa"/>
            <w:noWrap/>
            <w:vAlign w:val="bottom"/>
          </w:tcPr>
          <w:p w14:paraId="22AC4D67" w14:textId="22C73D45"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0.446 (0.016)</w:t>
            </w:r>
          </w:p>
        </w:tc>
        <w:tc>
          <w:tcPr>
            <w:tcW w:w="1350" w:type="dxa"/>
            <w:noWrap/>
            <w:vAlign w:val="bottom"/>
          </w:tcPr>
          <w:p w14:paraId="47223944" w14:textId="4BFEC6A4"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76.9 (0.6)</w:t>
            </w:r>
          </w:p>
        </w:tc>
        <w:tc>
          <w:tcPr>
            <w:tcW w:w="1820" w:type="dxa"/>
            <w:noWrap/>
            <w:vAlign w:val="bottom"/>
          </w:tcPr>
          <w:p w14:paraId="06FBBF2C" w14:textId="69DFDDDD" w:rsidR="003F221F" w:rsidRPr="00F06BA8" w:rsidRDefault="003F221F" w:rsidP="003F221F">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335.1 (28.8)</w:t>
            </w:r>
          </w:p>
        </w:tc>
      </w:tr>
      <w:tr w:rsidR="003F221F" w:rsidRPr="00F06BA8" w14:paraId="6685C124" w14:textId="77777777" w:rsidTr="0013436A">
        <w:trPr>
          <w:trHeight w:val="290"/>
        </w:trPr>
        <w:tc>
          <w:tcPr>
            <w:tcW w:w="1255" w:type="dxa"/>
            <w:noWrap/>
            <w:vAlign w:val="bottom"/>
            <w:hideMark/>
          </w:tcPr>
          <w:p w14:paraId="263C7E8F" w14:textId="77777777"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Sentinel-2</w:t>
            </w:r>
          </w:p>
        </w:tc>
        <w:tc>
          <w:tcPr>
            <w:tcW w:w="876" w:type="dxa"/>
            <w:noWrap/>
            <w:vAlign w:val="bottom"/>
            <w:hideMark/>
          </w:tcPr>
          <w:p w14:paraId="79D0004D" w14:textId="77777777"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3BA87E56" w14:textId="0BDD13B4"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0.0103</w:t>
            </w:r>
          </w:p>
        </w:tc>
        <w:tc>
          <w:tcPr>
            <w:tcW w:w="900" w:type="dxa"/>
            <w:noWrap/>
            <w:vAlign w:val="bottom"/>
          </w:tcPr>
          <w:p w14:paraId="4A038687" w14:textId="3B49A4BA"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1.2082</w:t>
            </w:r>
          </w:p>
        </w:tc>
        <w:tc>
          <w:tcPr>
            <w:tcW w:w="922" w:type="dxa"/>
            <w:noWrap/>
            <w:vAlign w:val="bottom"/>
          </w:tcPr>
          <w:p w14:paraId="044CC85B" w14:textId="1341403A"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-0.0027</w:t>
            </w:r>
          </w:p>
        </w:tc>
        <w:tc>
          <w:tcPr>
            <w:tcW w:w="1308" w:type="dxa"/>
            <w:noWrap/>
            <w:vAlign w:val="bottom"/>
          </w:tcPr>
          <w:p w14:paraId="10AF0056" w14:textId="49499D94"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0.559 (0.009)</w:t>
            </w:r>
          </w:p>
        </w:tc>
        <w:tc>
          <w:tcPr>
            <w:tcW w:w="1350" w:type="dxa"/>
            <w:noWrap/>
            <w:vAlign w:val="bottom"/>
          </w:tcPr>
          <w:p w14:paraId="24AC9C57" w14:textId="00D9238B"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81.7 (0.4)</w:t>
            </w:r>
          </w:p>
        </w:tc>
        <w:tc>
          <w:tcPr>
            <w:tcW w:w="1820" w:type="dxa"/>
            <w:noWrap/>
            <w:vAlign w:val="bottom"/>
          </w:tcPr>
          <w:p w14:paraId="0CF678D2" w14:textId="1D4D7791" w:rsidR="003F221F" w:rsidRPr="0042117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320.9 (7.2)</w:t>
            </w:r>
          </w:p>
        </w:tc>
      </w:tr>
      <w:tr w:rsidR="003F221F" w:rsidRPr="00F06BA8" w14:paraId="149FF0B5" w14:textId="77777777" w:rsidTr="0013436A">
        <w:trPr>
          <w:trHeight w:val="290"/>
        </w:trPr>
        <w:tc>
          <w:tcPr>
            <w:tcW w:w="1255" w:type="dxa"/>
            <w:noWrap/>
            <w:vAlign w:val="bottom"/>
          </w:tcPr>
          <w:p w14:paraId="344F6C67" w14:textId="1190AAC1"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Mean Composite</w:t>
            </w:r>
          </w:p>
        </w:tc>
        <w:tc>
          <w:tcPr>
            <w:tcW w:w="876" w:type="dxa"/>
            <w:noWrap/>
            <w:vAlign w:val="bottom"/>
          </w:tcPr>
          <w:p w14:paraId="65FE7B97" w14:textId="08ED8C5A"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Next GS</w:t>
            </w:r>
          </w:p>
        </w:tc>
        <w:tc>
          <w:tcPr>
            <w:tcW w:w="900" w:type="dxa"/>
            <w:noWrap/>
            <w:vAlign w:val="bottom"/>
          </w:tcPr>
          <w:p w14:paraId="6ED83754" w14:textId="49D5AF7A"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0.0148</w:t>
            </w:r>
          </w:p>
        </w:tc>
        <w:tc>
          <w:tcPr>
            <w:tcW w:w="900" w:type="dxa"/>
            <w:noWrap/>
            <w:vAlign w:val="bottom"/>
          </w:tcPr>
          <w:p w14:paraId="77CF8BCC" w14:textId="25B9BBAE"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0.6624</w:t>
            </w:r>
          </w:p>
        </w:tc>
        <w:tc>
          <w:tcPr>
            <w:tcW w:w="922" w:type="dxa"/>
            <w:noWrap/>
            <w:vAlign w:val="bottom"/>
          </w:tcPr>
          <w:p w14:paraId="7032FBBB" w14:textId="6161CC50" w:rsidR="003F221F" w:rsidRPr="00F06BA8" w:rsidRDefault="003F221F" w:rsidP="003F221F">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-0.0025</w:t>
            </w:r>
          </w:p>
        </w:tc>
        <w:tc>
          <w:tcPr>
            <w:tcW w:w="1308" w:type="dxa"/>
            <w:noWrap/>
            <w:vAlign w:val="bottom"/>
          </w:tcPr>
          <w:p w14:paraId="6EF0210D" w14:textId="7FE80B8D"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0.675 (0.001)</w:t>
            </w:r>
          </w:p>
        </w:tc>
        <w:tc>
          <w:tcPr>
            <w:tcW w:w="1350" w:type="dxa"/>
            <w:noWrap/>
            <w:vAlign w:val="bottom"/>
          </w:tcPr>
          <w:p w14:paraId="0D30F420" w14:textId="0453A3F0" w:rsidR="003F221F" w:rsidRPr="00F06BA8"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85.3 (0)</w:t>
            </w:r>
          </w:p>
        </w:tc>
        <w:tc>
          <w:tcPr>
            <w:tcW w:w="1820" w:type="dxa"/>
            <w:noWrap/>
            <w:vAlign w:val="bottom"/>
          </w:tcPr>
          <w:p w14:paraId="2A12219B" w14:textId="11CC29DB" w:rsidR="003F221F" w:rsidRPr="0042117A" w:rsidRDefault="003F221F" w:rsidP="003F221F">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246.7 (1.4)</w:t>
            </w:r>
          </w:p>
        </w:tc>
      </w:tr>
    </w:tbl>
    <w:p w14:paraId="040E77FB" w14:textId="77777777" w:rsidR="00D44753" w:rsidRDefault="00D44753" w:rsidP="001849FC">
      <w:pPr>
        <w:spacing w:after="0" w:line="240" w:lineRule="auto"/>
        <w:rPr>
          <w:rFonts w:eastAsia="Times New Roman"/>
        </w:rPr>
      </w:pPr>
    </w:p>
    <w:p w14:paraId="0F8F18FA" w14:textId="731DCA29" w:rsidR="00223B12" w:rsidRDefault="00223B12">
      <w:pPr>
        <w:rPr>
          <w:rFonts w:eastAsia="Times New Roman"/>
        </w:rPr>
      </w:pPr>
      <w:r>
        <w:rPr>
          <w:rFonts w:eastAsia="Times New Roman"/>
        </w:rPr>
        <w:br w:type="page"/>
      </w:r>
    </w:p>
    <w:p w14:paraId="2C22E5AA" w14:textId="1939C6CB" w:rsidR="009245B5" w:rsidRDefault="009245B5" w:rsidP="001849FC">
      <w:pPr>
        <w:spacing w:after="0" w:line="240" w:lineRule="auto"/>
        <w:rPr>
          <w:rFonts w:eastAsia="Times New Roman"/>
        </w:rPr>
      </w:pPr>
      <w:r>
        <w:rPr>
          <w:rFonts w:eastAsia="Times New Roman"/>
        </w:rPr>
        <w:lastRenderedPageBreak/>
        <w:t>Table S</w:t>
      </w:r>
      <w:r w:rsidR="003A716A">
        <w:rPr>
          <w:rFonts w:eastAsia="Times New Roman"/>
        </w:rPr>
        <w:t>9</w:t>
      </w:r>
      <w:r>
        <w:rPr>
          <w:rFonts w:eastAsia="Times New Roman"/>
        </w:rPr>
        <w:t xml:space="preserve">: </w:t>
      </w:r>
      <w:r w:rsidR="00372E75" w:rsidRPr="00372E75">
        <w:rPr>
          <w:rFonts w:eastAsia="Times New Roman"/>
          <w:lang w:val="en-US"/>
        </w:rPr>
        <w:t xml:space="preserve">Summary of generalized linear mixed models predicting tree </w:t>
      </w:r>
      <w:r w:rsidR="00372E75">
        <w:rPr>
          <w:rFonts w:eastAsia="Times New Roman"/>
          <w:lang w:val="en-US"/>
        </w:rPr>
        <w:t>mortality</w:t>
      </w:r>
      <w:r w:rsidR="00372E75" w:rsidRPr="00372E75">
        <w:rPr>
          <w:rFonts w:eastAsia="Times New Roman"/>
          <w:lang w:val="en-US"/>
        </w:rPr>
        <w:t xml:space="preserve"> (proportion of live </w:t>
      </w:r>
      <w:r w:rsidR="00372E75">
        <w:rPr>
          <w:rFonts w:eastAsia="Times New Roman"/>
          <w:lang w:val="en-US"/>
        </w:rPr>
        <w:t>trees</w:t>
      </w:r>
      <w:r w:rsidR="00372E75" w:rsidRPr="00372E75">
        <w:rPr>
          <w:rFonts w:eastAsia="Times New Roman"/>
          <w:lang w:val="en-US"/>
        </w:rPr>
        <w:t xml:space="preserve"> killed by fire</w:t>
      </w:r>
      <w:r w:rsidR="00372E75">
        <w:rPr>
          <w:rFonts w:eastAsia="Times New Roman"/>
          <w:lang w:val="en-US"/>
        </w:rPr>
        <w:t xml:space="preserve">) </w:t>
      </w:r>
      <w:r w:rsidR="00372E75" w:rsidRPr="00372E75">
        <w:rPr>
          <w:rFonts w:eastAsia="Times New Roman"/>
          <w:lang w:val="en-US"/>
        </w:rPr>
        <w:t xml:space="preserve">from remotely sensed </w:t>
      </w:r>
      <w:r w:rsidR="00372E75">
        <w:rPr>
          <w:rFonts w:eastAsia="Times New Roman"/>
          <w:lang w:val="en-US"/>
        </w:rPr>
        <w:t>datasets</w:t>
      </w:r>
      <w:r w:rsidR="00372E75" w:rsidRPr="00372E75">
        <w:rPr>
          <w:rFonts w:eastAsia="Times New Roman"/>
          <w:lang w:val="en-US"/>
        </w:rPr>
        <w:t xml:space="preserve"> collected at different post</w:t>
      </w:r>
      <w:r w:rsidR="00372E75" w:rsidRPr="00372E75">
        <w:rPr>
          <w:rFonts w:eastAsia="Times New Roman"/>
          <w:lang w:val="en-US"/>
        </w:rPr>
        <w:noBreakHyphen/>
        <w:t>fire intervals (“Months After Fire”). Coefficients represent effects of the remotely sensed index (</w:t>
      </w:r>
      <w:proofErr w:type="spellStart"/>
      <w:r w:rsidR="00372E75" w:rsidRPr="00372E75">
        <w:rPr>
          <w:rFonts w:eastAsia="Times New Roman"/>
          <w:i/>
          <w:iCs/>
          <w:color w:val="000000"/>
          <w:lang w:val="en-US"/>
        </w:rPr>
        <w:t>ß</w:t>
      </w:r>
      <w:r w:rsidR="00372E75" w:rsidRPr="00372E75">
        <w:rPr>
          <w:rFonts w:eastAsia="Times New Roman"/>
          <w:color w:val="000000"/>
          <w:vertAlign w:val="subscript"/>
          <w:lang w:val="en-US"/>
        </w:rPr>
        <w:t>RS</w:t>
      </w:r>
      <w:proofErr w:type="spellEnd"/>
      <w:r w:rsidR="00372E75" w:rsidRPr="00372E75">
        <w:rPr>
          <w:rFonts w:eastAsia="Times New Roman"/>
          <w:lang w:val="en-US"/>
        </w:rPr>
        <w:t>), years between fire and field measurement (</w:t>
      </w:r>
      <w:proofErr w:type="spellStart"/>
      <w:r w:rsidR="00372E75" w:rsidRPr="00372E75">
        <w:rPr>
          <w:rFonts w:eastAsia="Times New Roman"/>
          <w:i/>
          <w:iCs/>
          <w:color w:val="000000"/>
          <w:lang w:val="en-US"/>
        </w:rPr>
        <w:t>ß</w:t>
      </w:r>
      <w:r w:rsidR="00372E75" w:rsidRPr="00372E75">
        <w:rPr>
          <w:rFonts w:eastAsia="Times New Roman"/>
          <w:color w:val="000000"/>
          <w:vertAlign w:val="subscript"/>
          <w:lang w:val="en-US"/>
        </w:rPr>
        <w:t>Timing</w:t>
      </w:r>
      <w:proofErr w:type="spellEnd"/>
      <w:r w:rsidR="00372E75" w:rsidRPr="00372E75">
        <w:rPr>
          <w:rFonts w:eastAsia="Times New Roman"/>
          <w:lang w:val="en-US"/>
        </w:rPr>
        <w:t>), and their interaction (</w:t>
      </w:r>
      <w:proofErr w:type="spellStart"/>
      <w:proofErr w:type="gramStart"/>
      <w:r w:rsidR="00372E75" w:rsidRPr="00372E75">
        <w:rPr>
          <w:rFonts w:eastAsia="Times New Roman"/>
          <w:i/>
          <w:iCs/>
          <w:color w:val="000000"/>
          <w:lang w:val="en-US"/>
        </w:rPr>
        <w:t>ß</w:t>
      </w:r>
      <w:r w:rsidR="00372E75" w:rsidRPr="00372E75">
        <w:rPr>
          <w:rFonts w:eastAsia="Times New Roman"/>
          <w:color w:val="000000"/>
          <w:vertAlign w:val="subscript"/>
          <w:lang w:val="en-US"/>
        </w:rPr>
        <w:t>RS:Timing</w:t>
      </w:r>
      <w:proofErr w:type="spellEnd"/>
      <w:proofErr w:type="gramEnd"/>
      <w:r w:rsidR="00372E75" w:rsidRPr="00372E75">
        <w:rPr>
          <w:rFonts w:eastAsia="Times New Roman"/>
          <w:lang w:val="en-US"/>
        </w:rPr>
        <w:t xml:space="preserve">). Models included a random intercept for fire ID. </w:t>
      </w:r>
      <w:r w:rsidR="00372E75" w:rsidRPr="00372E75">
        <w:rPr>
          <w:rFonts w:eastAsia="Times New Roman"/>
          <w:color w:val="000000"/>
          <w:lang w:val="en-US"/>
        </w:rPr>
        <w:t xml:space="preserve">Models included a random intercept for fire ID. Accuracy metrics (R² and balanced accuracy) reflect agreement between observed and predicted </w:t>
      </w:r>
      <w:r w:rsidR="00372E75">
        <w:rPr>
          <w:rFonts w:eastAsia="Times New Roman"/>
          <w:color w:val="000000"/>
          <w:lang w:val="en-US"/>
        </w:rPr>
        <w:t>mortality</w:t>
      </w:r>
      <w:r w:rsidR="00372E75" w:rsidRPr="00372E75">
        <w:rPr>
          <w:rFonts w:eastAsia="Times New Roman"/>
          <w:color w:val="000000"/>
          <w:lang w:val="en-US"/>
        </w:rPr>
        <w:t xml:space="preserve"> using fixed effects only; balanced accuracy indicates the ability to identify plots with near</w:t>
      </w:r>
      <w:r w:rsidR="00372E75" w:rsidRPr="00372E75">
        <w:rPr>
          <w:rFonts w:eastAsia="Times New Roman"/>
          <w:color w:val="000000"/>
          <w:lang w:val="en-US"/>
        </w:rPr>
        <w:noBreakHyphen/>
        <w:t>total canopy loss (</w:t>
      </w:r>
      <w:r w:rsidR="005066A2">
        <w:rPr>
          <w:rFonts w:eastAsia="Times New Roman"/>
          <w:color w:val="000000"/>
          <w:lang w:val="en-US"/>
        </w:rPr>
        <w:t>mortality</w:t>
      </w:r>
      <w:r w:rsidR="00372E75" w:rsidRPr="00372E75">
        <w:rPr>
          <w:rFonts w:eastAsia="Times New Roman"/>
          <w:color w:val="000000"/>
          <w:lang w:val="en-US"/>
        </w:rPr>
        <w:t xml:space="preserve"> ≥0.95). </w:t>
      </w:r>
      <w:r w:rsidR="00EC5FEC">
        <w:rPr>
          <w:rFonts w:eastAsia="Times New Roman"/>
          <w:color w:val="000000"/>
          <w:lang w:val="en-US"/>
        </w:rPr>
        <w:t xml:space="preserve">The index value used to delineate this is identified in the rightmost column, assuming that field data were collected one year post-fire; </w:t>
      </w:r>
      <w:r w:rsidR="00EC5FEC" w:rsidRPr="00EC5FEC">
        <w:rPr>
          <w:rFonts w:eastAsia="Times New Roman"/>
          <w:color w:val="000000"/>
          <w:lang w:val="en-US"/>
        </w:rPr>
        <w:t xml:space="preserve">∞ indicates that the threshold used to maximize the true skill statistic </w:t>
      </w:r>
      <w:r w:rsidR="003939F3">
        <w:rPr>
          <w:rFonts w:eastAsia="Times New Roman"/>
          <w:color w:val="000000"/>
          <w:lang w:val="en-US"/>
        </w:rPr>
        <w:fldChar w:fldCharType="begin"/>
      </w:r>
      <w:r w:rsidR="00FF2B34">
        <w:rPr>
          <w:rFonts w:eastAsia="Times New Roman"/>
          <w:color w:val="000000"/>
          <w:lang w:val="en-US"/>
        </w:rPr>
        <w:instrText xml:space="preserve"> ADDIN ZOTERO_ITEM CSL_CITATION {"citationID":"byP0v4N1","properties":{"formattedCitation":"(Allouche et al. 2006)","plainCitation":"(Allouche et al. 2006)","noteIndex":0},"citationItems":[{"id":5916,"uris":["http://zotero.org/users/11717624/items/KLCQ7S2B"],"itemData":{"id":5916,"type":"article-journal","abstract":"Summary\n            \n              \n                \n                  In recent years the use of species distribution models by ecologists and conservation managers has increased considerably, along with an awareness of the need to provide accuracy assessment for predictions of such models. The kappa statistic is the most widely used measure for the performance of models generating presence–absence predictions, but several studies have criticized it for being inherently dependent on prevalence, and argued that this dependency introduces statistical artefacts to estimates of predictive accuracy. This criticism has been supported recently by computer simulations showing that kappa responds to the prevalence of the modelled species in a unimodal fashion.\n                \n                \n                  In this paper we provide a theoretical explanation for the observed dependence of kappa on prevalence, and introduce into ecology an alternative measure of accuracy, the true skill statistic (TSS), which corrects for this dependence while still keeping all the advantages of kappa. We also compare the responses of kappa and TSS to prevalence using empirical data, by modelling distribution patterns of 128 species of woody plant in Israel.\n                \n                \n                  The theoretical analysis shows that kappa responds in a unimodal fashion to variation in prevalence and that the level of prevalence that maximizes kappa depends on the ratio between sensitivity (the proportion of correctly predicted presences) and specificity (the proportion of correctly predicted absences). In contrast, TSS is independent of prevalence.\n                \n                \n                  When the two measures of accuracy were compared using empirical data, kappa showed a unimodal response to prevalence, in agreement with the theoretical analysis. TSS showed a decreasing linear response to prevalence, a result we interpret as reflecting true ecological phenomena rather than a statistical artefact. This interpretation is supported by the fact that a similar pattern was found for the area under the ROC curve, a measure known to be independent of prevalence.\n                \n                \n                  \n                    Synthesis and applications\n                    . Our results provide theoretical and empirical evidence that kappa, one of the most widely used measures of model performance in ecology, has serious limitations that make it unsuitable for such applications. The alternative we suggest, TSS, compensates for the shortcomings of kappa while keeping all of its advantages. We therefore recommend the TSS as a simple and intuitive measure for the performance of species distribution models when predictions are expressed as presence–absence maps.","container-title":"Journal of Applied Ecology","DOI":"10.1111/j.1365-2664.2006.01214.x","ISSN":"0021-8901, 1365-2664","issue":"6","journalAbbreviation":"Journal of Applied Ecology","language":"en","license":"http://onlinelibrary.wiley.com/termsAndConditions#vor","page":"1223-1232","source":"DOI.org (Crossref)","title":"Assessing the accuracy of species distribution models: prevalence, kappa and the true skill statistic (TSS)","title-short":"Assessing the accuracy of species distribution models","volume":"43","author":[{"family":"Allouche","given":"Omri"},{"family":"Tsoar","given":"Asaf"},{"family":"Kadmon","given":"Ronen"}],"issued":{"date-parts":[["2006",12]]}}}],"schema":"https://github.com/citation-style-language/schema/raw/master/csl-citation.json"} </w:instrText>
      </w:r>
      <w:r w:rsidR="003939F3">
        <w:rPr>
          <w:rFonts w:eastAsia="Times New Roman"/>
          <w:color w:val="000000"/>
          <w:lang w:val="en-US"/>
        </w:rPr>
        <w:fldChar w:fldCharType="separate"/>
      </w:r>
      <w:r w:rsidR="00FF2B34" w:rsidRPr="00FF2B34">
        <w:t>(Allouche et al. 2006)</w:t>
      </w:r>
      <w:r w:rsidR="003939F3">
        <w:rPr>
          <w:rFonts w:eastAsia="Times New Roman"/>
          <w:color w:val="000000"/>
          <w:lang w:val="en-US"/>
        </w:rPr>
        <w:fldChar w:fldCharType="end"/>
      </w:r>
      <w:r w:rsidR="003939F3">
        <w:rPr>
          <w:rFonts w:eastAsia="Times New Roman"/>
          <w:color w:val="000000"/>
          <w:lang w:val="en-US"/>
        </w:rPr>
        <w:t xml:space="preserve"> </w:t>
      </w:r>
      <w:r w:rsidR="00EC5FEC" w:rsidRPr="00EC5FEC">
        <w:rPr>
          <w:rFonts w:eastAsia="Times New Roman"/>
          <w:color w:val="000000"/>
          <w:lang w:val="en-US"/>
        </w:rPr>
        <w:t xml:space="preserve">was above all </w:t>
      </w:r>
      <w:r w:rsidR="003939F3">
        <w:rPr>
          <w:rFonts w:eastAsia="Times New Roman"/>
          <w:color w:val="000000"/>
          <w:lang w:val="en-US"/>
        </w:rPr>
        <w:t>model-</w:t>
      </w:r>
      <w:r w:rsidR="00EC5FEC" w:rsidRPr="00EC5FEC">
        <w:rPr>
          <w:rFonts w:eastAsia="Times New Roman"/>
          <w:color w:val="000000"/>
          <w:lang w:val="en-US"/>
        </w:rPr>
        <w:t>predicted values in the data.</w:t>
      </w:r>
      <w:r w:rsidR="00EC5FEC">
        <w:rPr>
          <w:rFonts w:eastAsia="Times New Roman"/>
          <w:color w:val="000000"/>
          <w:lang w:val="en-US"/>
        </w:rPr>
        <w:t xml:space="preserve"> </w:t>
      </w:r>
      <w:r w:rsidR="00372E75" w:rsidRPr="00372E75">
        <w:rPr>
          <w:rFonts w:eastAsia="Times New Roman"/>
          <w:color w:val="000000"/>
          <w:lang w:val="en-US"/>
        </w:rPr>
        <w:t xml:space="preserve">Parenthetical values are standard deviations across 100 imputations. The month with highest accuracy per dataset is underlined and italicized. GS: Growing season. HLS: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-2</w:t>
      </w:r>
      <w:r w:rsidR="00372E75" w:rsidRPr="00372E75">
        <w:rPr>
          <w:rFonts w:eastAsia="Times New Roman"/>
          <w:color w:val="000000"/>
          <w:lang w:val="en-US"/>
        </w:rPr>
        <w:t>.</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76"/>
        <w:gridCol w:w="900"/>
        <w:gridCol w:w="900"/>
        <w:gridCol w:w="922"/>
        <w:gridCol w:w="1308"/>
        <w:gridCol w:w="1350"/>
        <w:gridCol w:w="1820"/>
      </w:tblGrid>
      <w:tr w:rsidR="006A4E40" w:rsidRPr="00F06BA8" w14:paraId="7DD8BB53" w14:textId="77777777" w:rsidTr="002A760A">
        <w:trPr>
          <w:trHeight w:val="290"/>
        </w:trPr>
        <w:tc>
          <w:tcPr>
            <w:tcW w:w="1255" w:type="dxa"/>
            <w:tcBorders>
              <w:top w:val="single" w:sz="4" w:space="0" w:color="auto"/>
              <w:left w:val="single" w:sz="4" w:space="0" w:color="auto"/>
              <w:bottom w:val="single" w:sz="4" w:space="0" w:color="auto"/>
              <w:right w:val="single" w:sz="4" w:space="0" w:color="auto"/>
            </w:tcBorders>
            <w:noWrap/>
            <w:vAlign w:val="bottom"/>
            <w:hideMark/>
          </w:tcPr>
          <w:p w14:paraId="51D16427"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Dataset</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8FC0B40" w14:textId="6A7A961C"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Month</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28488359"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RS</w:t>
            </w:r>
            <w:proofErr w:type="spellEnd"/>
            <w:r w:rsidRPr="00F06BA8">
              <w:rPr>
                <w:rFonts w:ascii="Calibri" w:eastAsia="Times New Roman" w:hAnsi="Calibri" w:cs="Calibri"/>
                <w:b/>
                <w:bCs/>
                <w:color w:val="000000"/>
                <w:sz w:val="20"/>
                <w:szCs w:val="20"/>
                <w:vertAlign w:val="subscript"/>
                <w:lang w:val="en-US"/>
              </w:rPr>
              <w:t xml:space="preserve"> Index</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00E3B2CB"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Timing</w:t>
            </w:r>
            <w:proofErr w:type="spellEnd"/>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3A4ED7D5"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proofErr w:type="spellStart"/>
            <w:r w:rsidRPr="00F06BA8">
              <w:rPr>
                <w:rFonts w:ascii="Calibri" w:eastAsia="Times New Roman" w:hAnsi="Calibri" w:cs="Calibri"/>
                <w:b/>
                <w:bCs/>
                <w:i/>
                <w:iCs/>
                <w:color w:val="000000"/>
                <w:sz w:val="20"/>
                <w:szCs w:val="20"/>
                <w:lang w:val="en-US"/>
              </w:rPr>
              <w:t>ß</w:t>
            </w:r>
            <w:r w:rsidRPr="00F06BA8">
              <w:rPr>
                <w:rFonts w:ascii="Calibri" w:eastAsia="Times New Roman" w:hAnsi="Calibri" w:cs="Calibri"/>
                <w:b/>
                <w:bCs/>
                <w:color w:val="000000"/>
                <w:sz w:val="20"/>
                <w:szCs w:val="20"/>
                <w:vertAlign w:val="subscript"/>
                <w:lang w:val="en-US"/>
              </w:rPr>
              <w:t>RS</w:t>
            </w:r>
            <w:proofErr w:type="spellEnd"/>
            <w:r w:rsidRPr="00F06BA8">
              <w:rPr>
                <w:rFonts w:ascii="Calibri" w:eastAsia="Times New Roman" w:hAnsi="Calibri" w:cs="Calibri"/>
                <w:b/>
                <w:bCs/>
                <w:color w:val="000000"/>
                <w:sz w:val="20"/>
                <w:szCs w:val="20"/>
                <w:vertAlign w:val="subscript"/>
                <w:lang w:val="en-US"/>
              </w:rPr>
              <w:t xml:space="preserve"> </w:t>
            </w:r>
            <w:proofErr w:type="spellStart"/>
            <w:proofErr w:type="gramStart"/>
            <w:r w:rsidRPr="00F06BA8">
              <w:rPr>
                <w:rFonts w:ascii="Calibri" w:eastAsia="Times New Roman" w:hAnsi="Calibri" w:cs="Calibri"/>
                <w:b/>
                <w:bCs/>
                <w:color w:val="000000"/>
                <w:sz w:val="20"/>
                <w:szCs w:val="20"/>
                <w:vertAlign w:val="subscript"/>
                <w:lang w:val="en-US"/>
              </w:rPr>
              <w:t>Index:Timing</w:t>
            </w:r>
            <w:proofErr w:type="spellEnd"/>
            <w:proofErr w:type="gramEnd"/>
          </w:p>
        </w:tc>
        <w:tc>
          <w:tcPr>
            <w:tcW w:w="1308" w:type="dxa"/>
            <w:tcBorders>
              <w:top w:val="single" w:sz="4" w:space="0" w:color="auto"/>
              <w:left w:val="single" w:sz="4" w:space="0" w:color="auto"/>
              <w:bottom w:val="single" w:sz="4" w:space="0" w:color="auto"/>
              <w:right w:val="single" w:sz="4" w:space="0" w:color="auto"/>
            </w:tcBorders>
            <w:noWrap/>
            <w:vAlign w:val="bottom"/>
            <w:hideMark/>
          </w:tcPr>
          <w:p w14:paraId="7DBAE828"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R-squared (SD)</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66953C6" w14:textId="77777777"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Balanced Accuracy (SD)</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11BF958B" w14:textId="313CB6DF" w:rsidR="006A4E40" w:rsidRPr="00F06BA8" w:rsidRDefault="006A4E40" w:rsidP="006A4E40">
            <w:pPr>
              <w:spacing w:after="0" w:line="240" w:lineRule="auto"/>
              <w:contextualSpacing/>
              <w:rPr>
                <w:rFonts w:ascii="Calibri" w:eastAsia="Times New Roman" w:hAnsi="Calibri" w:cs="Calibri"/>
                <w:b/>
                <w:bCs/>
                <w:color w:val="000000"/>
                <w:sz w:val="20"/>
                <w:szCs w:val="20"/>
                <w:lang w:val="en-US"/>
              </w:rPr>
            </w:pPr>
            <w:r w:rsidRPr="00F06BA8">
              <w:rPr>
                <w:rFonts w:ascii="Calibri" w:eastAsia="Times New Roman" w:hAnsi="Calibri" w:cs="Calibri"/>
                <w:b/>
                <w:bCs/>
                <w:color w:val="000000"/>
                <w:sz w:val="20"/>
                <w:szCs w:val="20"/>
                <w:lang w:val="en-US"/>
              </w:rPr>
              <w:t>High-Severity Threshold (SD)</w:t>
            </w:r>
          </w:p>
        </w:tc>
      </w:tr>
      <w:tr w:rsidR="006A4E40" w:rsidRPr="00F06BA8" w14:paraId="4B2ECBD0" w14:textId="77777777" w:rsidTr="00820A3A">
        <w:trPr>
          <w:trHeight w:val="290"/>
        </w:trPr>
        <w:tc>
          <w:tcPr>
            <w:tcW w:w="1255" w:type="dxa"/>
            <w:tcBorders>
              <w:top w:val="single" w:sz="4" w:space="0" w:color="auto"/>
            </w:tcBorders>
            <w:noWrap/>
            <w:vAlign w:val="bottom"/>
            <w:hideMark/>
          </w:tcPr>
          <w:p w14:paraId="7E976A71"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tcBorders>
              <w:top w:val="single" w:sz="4" w:space="0" w:color="auto"/>
            </w:tcBorders>
            <w:noWrap/>
            <w:vAlign w:val="bottom"/>
            <w:hideMark/>
          </w:tcPr>
          <w:p w14:paraId="11DB64AB"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tcBorders>
              <w:top w:val="single" w:sz="4" w:space="0" w:color="auto"/>
            </w:tcBorders>
            <w:noWrap/>
            <w:vAlign w:val="bottom"/>
          </w:tcPr>
          <w:p w14:paraId="28B1B217" w14:textId="0378FCA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0.0087</w:t>
            </w:r>
          </w:p>
        </w:tc>
        <w:tc>
          <w:tcPr>
            <w:tcW w:w="900" w:type="dxa"/>
            <w:tcBorders>
              <w:top w:val="single" w:sz="4" w:space="0" w:color="auto"/>
            </w:tcBorders>
            <w:noWrap/>
            <w:vAlign w:val="bottom"/>
          </w:tcPr>
          <w:p w14:paraId="4409D826" w14:textId="538129A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0.8808</w:t>
            </w:r>
          </w:p>
        </w:tc>
        <w:tc>
          <w:tcPr>
            <w:tcW w:w="922" w:type="dxa"/>
            <w:tcBorders>
              <w:top w:val="single" w:sz="4" w:space="0" w:color="auto"/>
            </w:tcBorders>
            <w:noWrap/>
            <w:vAlign w:val="bottom"/>
          </w:tcPr>
          <w:p w14:paraId="48B601B2" w14:textId="1D287C42"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-0.0014</w:t>
            </w:r>
          </w:p>
        </w:tc>
        <w:tc>
          <w:tcPr>
            <w:tcW w:w="1308" w:type="dxa"/>
            <w:tcBorders>
              <w:top w:val="single" w:sz="4" w:space="0" w:color="auto"/>
            </w:tcBorders>
            <w:noWrap/>
            <w:vAlign w:val="bottom"/>
          </w:tcPr>
          <w:p w14:paraId="096BE5FB" w14:textId="3533C27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0.416 (0.01)</w:t>
            </w:r>
          </w:p>
        </w:tc>
        <w:tc>
          <w:tcPr>
            <w:tcW w:w="1350" w:type="dxa"/>
            <w:tcBorders>
              <w:top w:val="single" w:sz="4" w:space="0" w:color="auto"/>
            </w:tcBorders>
            <w:noWrap/>
            <w:vAlign w:val="bottom"/>
          </w:tcPr>
          <w:p w14:paraId="0B627945" w14:textId="4108B26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82.1 (0.4)</w:t>
            </w:r>
          </w:p>
        </w:tc>
        <w:tc>
          <w:tcPr>
            <w:tcW w:w="1820" w:type="dxa"/>
            <w:tcBorders>
              <w:top w:val="single" w:sz="4" w:space="0" w:color="auto"/>
            </w:tcBorders>
            <w:noWrap/>
            <w:vAlign w:val="bottom"/>
          </w:tcPr>
          <w:p w14:paraId="5BD3108D" w14:textId="23276CB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365.6 (15.6)</w:t>
            </w:r>
          </w:p>
        </w:tc>
      </w:tr>
      <w:tr w:rsidR="006A4E40" w:rsidRPr="00F06BA8" w14:paraId="10E441AB" w14:textId="77777777" w:rsidTr="0008262C">
        <w:trPr>
          <w:trHeight w:val="290"/>
        </w:trPr>
        <w:tc>
          <w:tcPr>
            <w:tcW w:w="1255" w:type="dxa"/>
            <w:noWrap/>
            <w:vAlign w:val="bottom"/>
            <w:hideMark/>
          </w:tcPr>
          <w:p w14:paraId="5D4DB531"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092CEF59"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1BE6D4F1" w14:textId="35E7C0D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0.0065</w:t>
            </w:r>
          </w:p>
        </w:tc>
        <w:tc>
          <w:tcPr>
            <w:tcW w:w="900" w:type="dxa"/>
            <w:noWrap/>
            <w:vAlign w:val="bottom"/>
          </w:tcPr>
          <w:p w14:paraId="0183F074" w14:textId="16DCB72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0.6949</w:t>
            </w:r>
          </w:p>
        </w:tc>
        <w:tc>
          <w:tcPr>
            <w:tcW w:w="922" w:type="dxa"/>
            <w:noWrap/>
            <w:vAlign w:val="bottom"/>
          </w:tcPr>
          <w:p w14:paraId="3DAC4FE2" w14:textId="2C6BAAAA"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-0.0007</w:t>
            </w:r>
          </w:p>
        </w:tc>
        <w:tc>
          <w:tcPr>
            <w:tcW w:w="1308" w:type="dxa"/>
            <w:noWrap/>
            <w:vAlign w:val="bottom"/>
          </w:tcPr>
          <w:p w14:paraId="16815E5B" w14:textId="397EFE8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0.408 (0.008)</w:t>
            </w:r>
          </w:p>
        </w:tc>
        <w:tc>
          <w:tcPr>
            <w:tcW w:w="1350" w:type="dxa"/>
            <w:noWrap/>
            <w:vAlign w:val="bottom"/>
          </w:tcPr>
          <w:p w14:paraId="7C0D9269" w14:textId="01F532E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80.9 (0.4)</w:t>
            </w:r>
          </w:p>
        </w:tc>
        <w:tc>
          <w:tcPr>
            <w:tcW w:w="1820" w:type="dxa"/>
            <w:noWrap/>
            <w:vAlign w:val="bottom"/>
          </w:tcPr>
          <w:p w14:paraId="2FB6BFAE" w14:textId="1DB98FED"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317.4 (29.5)</w:t>
            </w:r>
          </w:p>
        </w:tc>
      </w:tr>
      <w:tr w:rsidR="006A4E40" w:rsidRPr="00F06BA8" w14:paraId="7796C7BE" w14:textId="77777777" w:rsidTr="0008262C">
        <w:trPr>
          <w:trHeight w:val="290"/>
        </w:trPr>
        <w:tc>
          <w:tcPr>
            <w:tcW w:w="1255" w:type="dxa"/>
            <w:noWrap/>
            <w:vAlign w:val="bottom"/>
            <w:hideMark/>
          </w:tcPr>
          <w:p w14:paraId="1FB7ED3A"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6E149512"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26A7CCED" w14:textId="3FD2B12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0.0036</w:t>
            </w:r>
          </w:p>
        </w:tc>
        <w:tc>
          <w:tcPr>
            <w:tcW w:w="900" w:type="dxa"/>
            <w:noWrap/>
            <w:vAlign w:val="bottom"/>
          </w:tcPr>
          <w:p w14:paraId="0E6D5D78" w14:textId="10E261F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0.5883</w:t>
            </w:r>
          </w:p>
        </w:tc>
        <w:tc>
          <w:tcPr>
            <w:tcW w:w="922" w:type="dxa"/>
            <w:noWrap/>
            <w:vAlign w:val="bottom"/>
          </w:tcPr>
          <w:p w14:paraId="14A76F02" w14:textId="57D4D0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765A4BDB" w14:textId="1A4E449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0.304 (0.017)</w:t>
            </w:r>
          </w:p>
        </w:tc>
        <w:tc>
          <w:tcPr>
            <w:tcW w:w="1350" w:type="dxa"/>
            <w:noWrap/>
            <w:vAlign w:val="bottom"/>
          </w:tcPr>
          <w:p w14:paraId="011D103E" w14:textId="611C483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74.8 (1)</w:t>
            </w:r>
          </w:p>
        </w:tc>
        <w:tc>
          <w:tcPr>
            <w:tcW w:w="1820" w:type="dxa"/>
            <w:noWrap/>
            <w:vAlign w:val="bottom"/>
          </w:tcPr>
          <w:p w14:paraId="5304BB6B" w14:textId="2E8487F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219.6 (17.8)</w:t>
            </w:r>
          </w:p>
        </w:tc>
      </w:tr>
      <w:tr w:rsidR="006A4E40" w:rsidRPr="00F06BA8" w14:paraId="736D5095" w14:textId="77777777" w:rsidTr="0008262C">
        <w:trPr>
          <w:trHeight w:val="290"/>
        </w:trPr>
        <w:tc>
          <w:tcPr>
            <w:tcW w:w="1255" w:type="dxa"/>
            <w:noWrap/>
            <w:vAlign w:val="bottom"/>
            <w:hideMark/>
          </w:tcPr>
          <w:p w14:paraId="6E79C173"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4FFF5BAD"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126CE247" w14:textId="42DFB5F5"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0.0018</w:t>
            </w:r>
          </w:p>
        </w:tc>
        <w:tc>
          <w:tcPr>
            <w:tcW w:w="900" w:type="dxa"/>
            <w:noWrap/>
            <w:vAlign w:val="bottom"/>
          </w:tcPr>
          <w:p w14:paraId="76317CE1" w14:textId="1B544BB4"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0.6006</w:t>
            </w:r>
          </w:p>
        </w:tc>
        <w:tc>
          <w:tcPr>
            <w:tcW w:w="922" w:type="dxa"/>
            <w:noWrap/>
            <w:vAlign w:val="bottom"/>
          </w:tcPr>
          <w:p w14:paraId="6390C1B1" w14:textId="0BE8E7C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43638A2D" w14:textId="010F5C7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0.201 (0.012)</w:t>
            </w:r>
          </w:p>
        </w:tc>
        <w:tc>
          <w:tcPr>
            <w:tcW w:w="1350" w:type="dxa"/>
            <w:noWrap/>
            <w:vAlign w:val="bottom"/>
          </w:tcPr>
          <w:p w14:paraId="5CB8C93F" w14:textId="6047CF7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70.9 (1.4)</w:t>
            </w:r>
          </w:p>
        </w:tc>
        <w:tc>
          <w:tcPr>
            <w:tcW w:w="1820" w:type="dxa"/>
            <w:noWrap/>
            <w:vAlign w:val="bottom"/>
          </w:tcPr>
          <w:p w14:paraId="380D5B1E" w14:textId="1F7B887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169 (24.3)</w:t>
            </w:r>
          </w:p>
        </w:tc>
      </w:tr>
      <w:tr w:rsidR="006A4E40" w:rsidRPr="00F06BA8" w14:paraId="6163E959" w14:textId="77777777" w:rsidTr="0008262C">
        <w:trPr>
          <w:trHeight w:val="290"/>
        </w:trPr>
        <w:tc>
          <w:tcPr>
            <w:tcW w:w="1255" w:type="dxa"/>
            <w:noWrap/>
            <w:vAlign w:val="bottom"/>
            <w:hideMark/>
          </w:tcPr>
          <w:p w14:paraId="43B9574B"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3856B921"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7208FB81" w14:textId="5E94F71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0.0006</w:t>
            </w:r>
          </w:p>
        </w:tc>
        <w:tc>
          <w:tcPr>
            <w:tcW w:w="900" w:type="dxa"/>
            <w:noWrap/>
            <w:vAlign w:val="bottom"/>
          </w:tcPr>
          <w:p w14:paraId="5DA57FDE" w14:textId="13D8C5E4"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0.5636</w:t>
            </w:r>
          </w:p>
        </w:tc>
        <w:tc>
          <w:tcPr>
            <w:tcW w:w="922" w:type="dxa"/>
            <w:noWrap/>
            <w:vAlign w:val="bottom"/>
          </w:tcPr>
          <w:p w14:paraId="3127592B" w14:textId="7E2C71B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w:t>
            </w:r>
          </w:p>
        </w:tc>
        <w:tc>
          <w:tcPr>
            <w:tcW w:w="1308" w:type="dxa"/>
            <w:noWrap/>
            <w:vAlign w:val="bottom"/>
          </w:tcPr>
          <w:p w14:paraId="4D948137" w14:textId="0A12D0DF"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0.195 (0.011)</w:t>
            </w:r>
          </w:p>
        </w:tc>
        <w:tc>
          <w:tcPr>
            <w:tcW w:w="1350" w:type="dxa"/>
            <w:noWrap/>
            <w:vAlign w:val="bottom"/>
          </w:tcPr>
          <w:p w14:paraId="552DF678" w14:textId="7B8F6E1B"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72.1 (0.8)</w:t>
            </w:r>
          </w:p>
        </w:tc>
        <w:tc>
          <w:tcPr>
            <w:tcW w:w="1820" w:type="dxa"/>
            <w:noWrap/>
            <w:vAlign w:val="bottom"/>
          </w:tcPr>
          <w:p w14:paraId="5F552B1D" w14:textId="6D03E4DC" w:rsidR="006A4E40" w:rsidRPr="00F06BA8" w:rsidRDefault="009528DA" w:rsidP="006A4E40">
            <w:pPr>
              <w:spacing w:after="0" w:line="240" w:lineRule="auto"/>
              <w:contextualSpacing/>
              <w:rPr>
                <w:rFonts w:ascii="Calibri" w:eastAsia="Times New Roman" w:hAnsi="Calibri" w:cs="Calibri"/>
                <w:color w:val="000000"/>
                <w:sz w:val="20"/>
                <w:szCs w:val="20"/>
                <w:lang w:val="en-US"/>
              </w:rPr>
            </w:pPr>
            <w:r w:rsidRPr="009528DA">
              <w:rPr>
                <w:rFonts w:ascii="Calibri" w:hAnsi="Calibri" w:cs="Calibri"/>
                <w:color w:val="000000"/>
                <w:sz w:val="20"/>
                <w:szCs w:val="20"/>
              </w:rPr>
              <w:t>∞</w:t>
            </w:r>
          </w:p>
        </w:tc>
      </w:tr>
      <w:tr w:rsidR="006A4E40" w:rsidRPr="00F06BA8" w14:paraId="40A4C917" w14:textId="77777777" w:rsidTr="0008262C">
        <w:trPr>
          <w:trHeight w:val="290"/>
        </w:trPr>
        <w:tc>
          <w:tcPr>
            <w:tcW w:w="1255" w:type="dxa"/>
            <w:noWrap/>
            <w:vAlign w:val="bottom"/>
            <w:hideMark/>
          </w:tcPr>
          <w:p w14:paraId="50FBF829"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6D6C2E42"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6A37935C" w14:textId="14CB4EF8"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900" w:type="dxa"/>
            <w:noWrap/>
            <w:vAlign w:val="bottom"/>
          </w:tcPr>
          <w:p w14:paraId="711D1426" w14:textId="56A145A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0.5291</w:t>
            </w:r>
          </w:p>
        </w:tc>
        <w:tc>
          <w:tcPr>
            <w:tcW w:w="922" w:type="dxa"/>
            <w:noWrap/>
            <w:vAlign w:val="bottom"/>
          </w:tcPr>
          <w:p w14:paraId="039AECF2" w14:textId="03F8FA8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0.0001</w:t>
            </w:r>
          </w:p>
        </w:tc>
        <w:tc>
          <w:tcPr>
            <w:tcW w:w="1308" w:type="dxa"/>
            <w:noWrap/>
            <w:vAlign w:val="bottom"/>
          </w:tcPr>
          <w:p w14:paraId="6980AC32" w14:textId="01B0842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0.179 (0.014)</w:t>
            </w:r>
          </w:p>
        </w:tc>
        <w:tc>
          <w:tcPr>
            <w:tcW w:w="1350" w:type="dxa"/>
            <w:noWrap/>
            <w:vAlign w:val="bottom"/>
          </w:tcPr>
          <w:p w14:paraId="085AE16B" w14:textId="73528DF8"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72.1 (0.6)</w:t>
            </w:r>
          </w:p>
        </w:tc>
        <w:tc>
          <w:tcPr>
            <w:tcW w:w="1820" w:type="dxa"/>
            <w:noWrap/>
            <w:vAlign w:val="bottom"/>
          </w:tcPr>
          <w:p w14:paraId="218684E3" w14:textId="538CF695" w:rsidR="006A4E40" w:rsidRPr="00F06BA8" w:rsidRDefault="009528DA" w:rsidP="006A4E40">
            <w:pPr>
              <w:spacing w:after="0" w:line="240" w:lineRule="auto"/>
              <w:contextualSpacing/>
              <w:rPr>
                <w:rFonts w:ascii="Calibri" w:eastAsia="Times New Roman" w:hAnsi="Calibri" w:cs="Calibri"/>
                <w:color w:val="000000"/>
                <w:sz w:val="20"/>
                <w:szCs w:val="20"/>
                <w:lang w:val="en-US"/>
              </w:rPr>
            </w:pPr>
            <w:r w:rsidRPr="009528DA">
              <w:rPr>
                <w:rFonts w:ascii="Calibri" w:hAnsi="Calibri" w:cs="Calibri"/>
                <w:color w:val="000000"/>
                <w:sz w:val="20"/>
                <w:szCs w:val="20"/>
              </w:rPr>
              <w:t>∞</w:t>
            </w:r>
          </w:p>
        </w:tc>
      </w:tr>
      <w:tr w:rsidR="006A4E40" w:rsidRPr="00F06BA8" w14:paraId="02B6164A" w14:textId="77777777" w:rsidTr="0008262C">
        <w:trPr>
          <w:trHeight w:val="290"/>
        </w:trPr>
        <w:tc>
          <w:tcPr>
            <w:tcW w:w="1255" w:type="dxa"/>
            <w:noWrap/>
            <w:vAlign w:val="bottom"/>
            <w:hideMark/>
          </w:tcPr>
          <w:p w14:paraId="0CC33BEB"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38DE6191"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4651BE2F" w14:textId="39F8FEB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0.0039</w:t>
            </w:r>
          </w:p>
        </w:tc>
        <w:tc>
          <w:tcPr>
            <w:tcW w:w="900" w:type="dxa"/>
            <w:noWrap/>
            <w:vAlign w:val="bottom"/>
          </w:tcPr>
          <w:p w14:paraId="48F9E7FE" w14:textId="204FEEE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0.5379</w:t>
            </w:r>
          </w:p>
        </w:tc>
        <w:tc>
          <w:tcPr>
            <w:tcW w:w="922" w:type="dxa"/>
            <w:noWrap/>
            <w:vAlign w:val="bottom"/>
          </w:tcPr>
          <w:p w14:paraId="3645C9B9" w14:textId="358CA72D"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2E589EDE" w14:textId="6FF636F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0.213 (0.013)</w:t>
            </w:r>
          </w:p>
        </w:tc>
        <w:tc>
          <w:tcPr>
            <w:tcW w:w="1350" w:type="dxa"/>
            <w:noWrap/>
            <w:vAlign w:val="bottom"/>
          </w:tcPr>
          <w:p w14:paraId="18D36A44" w14:textId="1B527C28"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71.9 (0.8)</w:t>
            </w:r>
          </w:p>
        </w:tc>
        <w:tc>
          <w:tcPr>
            <w:tcW w:w="1820" w:type="dxa"/>
            <w:noWrap/>
            <w:vAlign w:val="bottom"/>
          </w:tcPr>
          <w:p w14:paraId="01A06E5A" w14:textId="3D46932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186.1 (17)</w:t>
            </w:r>
          </w:p>
        </w:tc>
      </w:tr>
      <w:tr w:rsidR="006A4E40" w:rsidRPr="00F06BA8" w14:paraId="21D5BF62" w14:textId="77777777" w:rsidTr="0008262C">
        <w:trPr>
          <w:trHeight w:val="290"/>
        </w:trPr>
        <w:tc>
          <w:tcPr>
            <w:tcW w:w="1255" w:type="dxa"/>
            <w:noWrap/>
            <w:vAlign w:val="bottom"/>
            <w:hideMark/>
          </w:tcPr>
          <w:p w14:paraId="1E81D314"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HLS</w:t>
            </w:r>
          </w:p>
        </w:tc>
        <w:tc>
          <w:tcPr>
            <w:tcW w:w="876" w:type="dxa"/>
            <w:noWrap/>
            <w:vAlign w:val="bottom"/>
            <w:hideMark/>
          </w:tcPr>
          <w:p w14:paraId="758B5C19"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7E59149D" w14:textId="7175DA5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0.0054</w:t>
            </w:r>
          </w:p>
        </w:tc>
        <w:tc>
          <w:tcPr>
            <w:tcW w:w="900" w:type="dxa"/>
            <w:noWrap/>
            <w:vAlign w:val="bottom"/>
          </w:tcPr>
          <w:p w14:paraId="3A78D86D" w14:textId="5146C1A1"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0.7031</w:t>
            </w:r>
          </w:p>
        </w:tc>
        <w:tc>
          <w:tcPr>
            <w:tcW w:w="922" w:type="dxa"/>
            <w:noWrap/>
            <w:vAlign w:val="bottom"/>
          </w:tcPr>
          <w:p w14:paraId="49139E25" w14:textId="227F1EF9"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w:t>
            </w:r>
          </w:p>
        </w:tc>
        <w:tc>
          <w:tcPr>
            <w:tcW w:w="1308" w:type="dxa"/>
            <w:noWrap/>
            <w:vAlign w:val="bottom"/>
          </w:tcPr>
          <w:p w14:paraId="10A6D566" w14:textId="01D3F60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0.379 (0.017)</w:t>
            </w:r>
          </w:p>
        </w:tc>
        <w:tc>
          <w:tcPr>
            <w:tcW w:w="1350" w:type="dxa"/>
            <w:noWrap/>
            <w:vAlign w:val="bottom"/>
          </w:tcPr>
          <w:p w14:paraId="6B55695E" w14:textId="1484C50C"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77.5 (0.7)</w:t>
            </w:r>
          </w:p>
        </w:tc>
        <w:tc>
          <w:tcPr>
            <w:tcW w:w="1820" w:type="dxa"/>
            <w:noWrap/>
            <w:vAlign w:val="bottom"/>
          </w:tcPr>
          <w:p w14:paraId="46B827A5" w14:textId="2B76782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327.2 (25.7)</w:t>
            </w:r>
          </w:p>
        </w:tc>
      </w:tr>
      <w:tr w:rsidR="006A4E40" w:rsidRPr="00F06BA8" w14:paraId="12D80049" w14:textId="77777777" w:rsidTr="0008262C">
        <w:trPr>
          <w:trHeight w:val="290"/>
        </w:trPr>
        <w:tc>
          <w:tcPr>
            <w:tcW w:w="1255" w:type="dxa"/>
            <w:noWrap/>
            <w:vAlign w:val="bottom"/>
            <w:hideMark/>
          </w:tcPr>
          <w:p w14:paraId="201BCF4C" w14:textId="77777777"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HLS</w:t>
            </w:r>
          </w:p>
        </w:tc>
        <w:tc>
          <w:tcPr>
            <w:tcW w:w="876" w:type="dxa"/>
            <w:noWrap/>
            <w:vAlign w:val="bottom"/>
            <w:hideMark/>
          </w:tcPr>
          <w:p w14:paraId="65EC4F07" w14:textId="77777777"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35A0B721" w14:textId="050F0CEC"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0.0082</w:t>
            </w:r>
          </w:p>
        </w:tc>
        <w:tc>
          <w:tcPr>
            <w:tcW w:w="900" w:type="dxa"/>
            <w:noWrap/>
            <w:vAlign w:val="bottom"/>
          </w:tcPr>
          <w:p w14:paraId="719E42EE" w14:textId="2D6F5E87"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0.7353</w:t>
            </w:r>
          </w:p>
        </w:tc>
        <w:tc>
          <w:tcPr>
            <w:tcW w:w="922" w:type="dxa"/>
            <w:noWrap/>
            <w:vAlign w:val="bottom"/>
          </w:tcPr>
          <w:p w14:paraId="5F7A8B69" w14:textId="248A1BA4"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-0.0013</w:t>
            </w:r>
          </w:p>
        </w:tc>
        <w:tc>
          <w:tcPr>
            <w:tcW w:w="1308" w:type="dxa"/>
            <w:noWrap/>
            <w:vAlign w:val="bottom"/>
          </w:tcPr>
          <w:p w14:paraId="7B432B29" w14:textId="615317B3"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0.515 (0.012)</w:t>
            </w:r>
          </w:p>
        </w:tc>
        <w:tc>
          <w:tcPr>
            <w:tcW w:w="1350" w:type="dxa"/>
            <w:noWrap/>
            <w:vAlign w:val="bottom"/>
          </w:tcPr>
          <w:p w14:paraId="5ADBB2F0" w14:textId="35FFF0A0"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84.5 (0.4)</w:t>
            </w:r>
          </w:p>
        </w:tc>
        <w:tc>
          <w:tcPr>
            <w:tcW w:w="1820" w:type="dxa"/>
            <w:noWrap/>
            <w:vAlign w:val="bottom"/>
          </w:tcPr>
          <w:p w14:paraId="396C8285" w14:textId="3BAAEE3F" w:rsidR="006A4E40" w:rsidRPr="0042117A"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291.3 (4.8)</w:t>
            </w:r>
          </w:p>
        </w:tc>
      </w:tr>
      <w:tr w:rsidR="006A4E40" w:rsidRPr="00F06BA8" w14:paraId="40230A31" w14:textId="77777777" w:rsidTr="0008262C">
        <w:trPr>
          <w:trHeight w:val="290"/>
        </w:trPr>
        <w:tc>
          <w:tcPr>
            <w:tcW w:w="1255" w:type="dxa"/>
            <w:noWrap/>
            <w:hideMark/>
          </w:tcPr>
          <w:p w14:paraId="038FAD71" w14:textId="3290C82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39FD6F04"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noWrap/>
            <w:vAlign w:val="bottom"/>
          </w:tcPr>
          <w:p w14:paraId="4A98B150" w14:textId="44207E5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0.0082</w:t>
            </w:r>
          </w:p>
        </w:tc>
        <w:tc>
          <w:tcPr>
            <w:tcW w:w="900" w:type="dxa"/>
            <w:noWrap/>
            <w:vAlign w:val="bottom"/>
          </w:tcPr>
          <w:p w14:paraId="5ED72121" w14:textId="2D9B743F"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0.8756</w:t>
            </w:r>
          </w:p>
        </w:tc>
        <w:tc>
          <w:tcPr>
            <w:tcW w:w="922" w:type="dxa"/>
            <w:noWrap/>
            <w:vAlign w:val="bottom"/>
          </w:tcPr>
          <w:p w14:paraId="7E1ECB5F" w14:textId="3FC767E8"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-0.0013</w:t>
            </w:r>
          </w:p>
        </w:tc>
        <w:tc>
          <w:tcPr>
            <w:tcW w:w="1308" w:type="dxa"/>
            <w:noWrap/>
            <w:vAlign w:val="bottom"/>
          </w:tcPr>
          <w:p w14:paraId="7E6CFA49" w14:textId="5FEA130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0.434 (0.01)</w:t>
            </w:r>
          </w:p>
        </w:tc>
        <w:tc>
          <w:tcPr>
            <w:tcW w:w="1350" w:type="dxa"/>
            <w:noWrap/>
            <w:vAlign w:val="bottom"/>
          </w:tcPr>
          <w:p w14:paraId="35CACF9C" w14:textId="598F065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82.2 (0.5)</w:t>
            </w:r>
          </w:p>
        </w:tc>
        <w:tc>
          <w:tcPr>
            <w:tcW w:w="1820" w:type="dxa"/>
            <w:noWrap/>
            <w:vAlign w:val="bottom"/>
          </w:tcPr>
          <w:p w14:paraId="408B6EB6" w14:textId="5C7F046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383.4 (13)</w:t>
            </w:r>
          </w:p>
        </w:tc>
      </w:tr>
      <w:tr w:rsidR="006A4E40" w:rsidRPr="00F06BA8" w14:paraId="4CC41EAA" w14:textId="77777777" w:rsidTr="0008262C">
        <w:trPr>
          <w:trHeight w:val="290"/>
        </w:trPr>
        <w:tc>
          <w:tcPr>
            <w:tcW w:w="1255" w:type="dxa"/>
            <w:noWrap/>
            <w:hideMark/>
          </w:tcPr>
          <w:p w14:paraId="1B4ADDFC" w14:textId="02D23DD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2232BA68"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0F25E18E" w14:textId="38C5FBF9"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0.0063</w:t>
            </w:r>
          </w:p>
        </w:tc>
        <w:tc>
          <w:tcPr>
            <w:tcW w:w="900" w:type="dxa"/>
            <w:noWrap/>
            <w:vAlign w:val="bottom"/>
          </w:tcPr>
          <w:p w14:paraId="3B4AB9C9" w14:textId="1E6046B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0.7339</w:t>
            </w:r>
          </w:p>
        </w:tc>
        <w:tc>
          <w:tcPr>
            <w:tcW w:w="922" w:type="dxa"/>
            <w:noWrap/>
            <w:vAlign w:val="bottom"/>
          </w:tcPr>
          <w:p w14:paraId="3CC62C83" w14:textId="6E85AA5A"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-0.0007</w:t>
            </w:r>
          </w:p>
        </w:tc>
        <w:tc>
          <w:tcPr>
            <w:tcW w:w="1308" w:type="dxa"/>
            <w:noWrap/>
            <w:vAlign w:val="bottom"/>
          </w:tcPr>
          <w:p w14:paraId="19A664ED" w14:textId="18E530A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0.417 (0.009)</w:t>
            </w:r>
          </w:p>
        </w:tc>
        <w:tc>
          <w:tcPr>
            <w:tcW w:w="1350" w:type="dxa"/>
            <w:noWrap/>
            <w:vAlign w:val="bottom"/>
          </w:tcPr>
          <w:p w14:paraId="1F7A8894" w14:textId="169900F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81.2 (0.4)</w:t>
            </w:r>
          </w:p>
        </w:tc>
        <w:tc>
          <w:tcPr>
            <w:tcW w:w="1820" w:type="dxa"/>
            <w:noWrap/>
            <w:vAlign w:val="bottom"/>
          </w:tcPr>
          <w:p w14:paraId="3AD65D3F" w14:textId="6B7BF13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314.8 (28.7)</w:t>
            </w:r>
          </w:p>
        </w:tc>
      </w:tr>
      <w:tr w:rsidR="006A4E40" w:rsidRPr="00F06BA8" w14:paraId="176B03E9" w14:textId="77777777" w:rsidTr="0008262C">
        <w:trPr>
          <w:trHeight w:val="290"/>
        </w:trPr>
        <w:tc>
          <w:tcPr>
            <w:tcW w:w="1255" w:type="dxa"/>
            <w:noWrap/>
            <w:hideMark/>
          </w:tcPr>
          <w:p w14:paraId="1AD9455D" w14:textId="7B6A8116"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1C46BFF4"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613EABD6" w14:textId="0700097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0.0038</w:t>
            </w:r>
          </w:p>
        </w:tc>
        <w:tc>
          <w:tcPr>
            <w:tcW w:w="900" w:type="dxa"/>
            <w:noWrap/>
            <w:vAlign w:val="bottom"/>
          </w:tcPr>
          <w:p w14:paraId="3C53136C" w14:textId="2777AA91"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0.6944</w:t>
            </w:r>
          </w:p>
        </w:tc>
        <w:tc>
          <w:tcPr>
            <w:tcW w:w="922" w:type="dxa"/>
            <w:noWrap/>
            <w:vAlign w:val="bottom"/>
          </w:tcPr>
          <w:p w14:paraId="5A1CF88A" w14:textId="34D74715"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2477ABF6" w14:textId="41CEB244"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0.343 (0.02)</w:t>
            </w:r>
          </w:p>
        </w:tc>
        <w:tc>
          <w:tcPr>
            <w:tcW w:w="1350" w:type="dxa"/>
            <w:noWrap/>
            <w:vAlign w:val="bottom"/>
          </w:tcPr>
          <w:p w14:paraId="1E0CD070" w14:textId="06C44D4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75.5 (1)</w:t>
            </w:r>
          </w:p>
        </w:tc>
        <w:tc>
          <w:tcPr>
            <w:tcW w:w="1820" w:type="dxa"/>
            <w:noWrap/>
            <w:vAlign w:val="bottom"/>
          </w:tcPr>
          <w:p w14:paraId="6CA52AE2" w14:textId="543E4B1F"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240.5 (31.3)</w:t>
            </w:r>
          </w:p>
        </w:tc>
      </w:tr>
      <w:tr w:rsidR="006A4E40" w:rsidRPr="00F06BA8" w14:paraId="143732E5" w14:textId="77777777" w:rsidTr="0008262C">
        <w:trPr>
          <w:trHeight w:val="290"/>
        </w:trPr>
        <w:tc>
          <w:tcPr>
            <w:tcW w:w="1255" w:type="dxa"/>
            <w:noWrap/>
            <w:hideMark/>
          </w:tcPr>
          <w:p w14:paraId="7F81B305" w14:textId="23046AD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2DBDBB8E"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62D1106C" w14:textId="0503BE74"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0.0017</w:t>
            </w:r>
          </w:p>
        </w:tc>
        <w:tc>
          <w:tcPr>
            <w:tcW w:w="900" w:type="dxa"/>
            <w:noWrap/>
            <w:vAlign w:val="bottom"/>
          </w:tcPr>
          <w:p w14:paraId="096FF746" w14:textId="7BAE268D"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0.5952</w:t>
            </w:r>
          </w:p>
        </w:tc>
        <w:tc>
          <w:tcPr>
            <w:tcW w:w="922" w:type="dxa"/>
            <w:noWrap/>
            <w:vAlign w:val="bottom"/>
          </w:tcPr>
          <w:p w14:paraId="276DEB75" w14:textId="6309FB3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-0.0002</w:t>
            </w:r>
          </w:p>
        </w:tc>
        <w:tc>
          <w:tcPr>
            <w:tcW w:w="1308" w:type="dxa"/>
            <w:noWrap/>
            <w:vAlign w:val="bottom"/>
          </w:tcPr>
          <w:p w14:paraId="3EEEB5BB" w14:textId="10F645F8"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 (0.011)</w:t>
            </w:r>
          </w:p>
        </w:tc>
        <w:tc>
          <w:tcPr>
            <w:tcW w:w="1350" w:type="dxa"/>
            <w:noWrap/>
            <w:vAlign w:val="bottom"/>
          </w:tcPr>
          <w:p w14:paraId="66BE92AF" w14:textId="1C35790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70.9 (1.8)</w:t>
            </w:r>
          </w:p>
        </w:tc>
        <w:tc>
          <w:tcPr>
            <w:tcW w:w="1820" w:type="dxa"/>
            <w:noWrap/>
            <w:vAlign w:val="bottom"/>
          </w:tcPr>
          <w:p w14:paraId="380E35EA" w14:textId="2159D3F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180 (53.1)</w:t>
            </w:r>
          </w:p>
        </w:tc>
      </w:tr>
      <w:tr w:rsidR="006A4E40" w:rsidRPr="00F06BA8" w14:paraId="4E50A6C1" w14:textId="77777777" w:rsidTr="0008262C">
        <w:trPr>
          <w:trHeight w:val="290"/>
        </w:trPr>
        <w:tc>
          <w:tcPr>
            <w:tcW w:w="1255" w:type="dxa"/>
            <w:noWrap/>
            <w:hideMark/>
          </w:tcPr>
          <w:p w14:paraId="24A82959" w14:textId="699CF348"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624710F9"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5B6311E6" w14:textId="6789B69E"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w:t>
            </w:r>
          </w:p>
        </w:tc>
        <w:tc>
          <w:tcPr>
            <w:tcW w:w="900" w:type="dxa"/>
            <w:noWrap/>
            <w:vAlign w:val="bottom"/>
          </w:tcPr>
          <w:p w14:paraId="02B27E8C" w14:textId="292FB13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0.5385</w:t>
            </w:r>
          </w:p>
        </w:tc>
        <w:tc>
          <w:tcPr>
            <w:tcW w:w="922" w:type="dxa"/>
            <w:noWrap/>
            <w:vAlign w:val="bottom"/>
          </w:tcPr>
          <w:p w14:paraId="14AD7A1C" w14:textId="25AEDD9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0.0001</w:t>
            </w:r>
          </w:p>
        </w:tc>
        <w:tc>
          <w:tcPr>
            <w:tcW w:w="1308" w:type="dxa"/>
            <w:noWrap/>
            <w:vAlign w:val="bottom"/>
          </w:tcPr>
          <w:p w14:paraId="5E322EF5" w14:textId="40784D7D"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0.196 (0.01)</w:t>
            </w:r>
          </w:p>
        </w:tc>
        <w:tc>
          <w:tcPr>
            <w:tcW w:w="1350" w:type="dxa"/>
            <w:noWrap/>
            <w:vAlign w:val="bottom"/>
          </w:tcPr>
          <w:p w14:paraId="464052FB" w14:textId="0CF576A1"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71.8 (0.8)</w:t>
            </w:r>
          </w:p>
        </w:tc>
        <w:tc>
          <w:tcPr>
            <w:tcW w:w="1820" w:type="dxa"/>
            <w:noWrap/>
            <w:vAlign w:val="bottom"/>
          </w:tcPr>
          <w:p w14:paraId="2CBC4931" w14:textId="24746061"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217.2 (45.9)</w:t>
            </w:r>
          </w:p>
        </w:tc>
      </w:tr>
      <w:tr w:rsidR="006A4E40" w:rsidRPr="00F06BA8" w14:paraId="6C45F7DB" w14:textId="77777777" w:rsidTr="0008262C">
        <w:trPr>
          <w:trHeight w:val="290"/>
        </w:trPr>
        <w:tc>
          <w:tcPr>
            <w:tcW w:w="1255" w:type="dxa"/>
            <w:noWrap/>
            <w:hideMark/>
          </w:tcPr>
          <w:p w14:paraId="071A1EAC" w14:textId="1065EA3D"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101756D2"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6A6A81D1" w14:textId="7E5142F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900" w:type="dxa"/>
            <w:noWrap/>
            <w:vAlign w:val="bottom"/>
          </w:tcPr>
          <w:p w14:paraId="13030C5D" w14:textId="0E82D09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0.5011</w:t>
            </w:r>
          </w:p>
        </w:tc>
        <w:tc>
          <w:tcPr>
            <w:tcW w:w="922" w:type="dxa"/>
            <w:noWrap/>
            <w:vAlign w:val="bottom"/>
          </w:tcPr>
          <w:p w14:paraId="76FE12AA" w14:textId="4B8979E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0.0002</w:t>
            </w:r>
          </w:p>
        </w:tc>
        <w:tc>
          <w:tcPr>
            <w:tcW w:w="1308" w:type="dxa"/>
            <w:noWrap/>
            <w:vAlign w:val="bottom"/>
          </w:tcPr>
          <w:p w14:paraId="0C1EFD85" w14:textId="7415E06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0.17 (0.011)</w:t>
            </w:r>
          </w:p>
        </w:tc>
        <w:tc>
          <w:tcPr>
            <w:tcW w:w="1350" w:type="dxa"/>
            <w:noWrap/>
            <w:vAlign w:val="bottom"/>
          </w:tcPr>
          <w:p w14:paraId="1BF0913D" w14:textId="5E8DF8F6"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71.7 (0.9)</w:t>
            </w:r>
          </w:p>
        </w:tc>
        <w:tc>
          <w:tcPr>
            <w:tcW w:w="1820" w:type="dxa"/>
            <w:noWrap/>
            <w:vAlign w:val="bottom"/>
          </w:tcPr>
          <w:p w14:paraId="7700944B" w14:textId="293FE9A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265 (141.4)</w:t>
            </w:r>
          </w:p>
        </w:tc>
      </w:tr>
      <w:tr w:rsidR="006A4E40" w:rsidRPr="00F06BA8" w14:paraId="47DCB14D" w14:textId="77777777" w:rsidTr="0008262C">
        <w:trPr>
          <w:trHeight w:val="290"/>
        </w:trPr>
        <w:tc>
          <w:tcPr>
            <w:tcW w:w="1255" w:type="dxa"/>
            <w:noWrap/>
            <w:hideMark/>
          </w:tcPr>
          <w:p w14:paraId="53427B14" w14:textId="65C4BCDD"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3878851C"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02974AA8" w14:textId="3A26FF7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w:t>
            </w:r>
          </w:p>
        </w:tc>
        <w:tc>
          <w:tcPr>
            <w:tcW w:w="900" w:type="dxa"/>
            <w:noWrap/>
            <w:vAlign w:val="bottom"/>
          </w:tcPr>
          <w:p w14:paraId="0117CD73" w14:textId="0523D6D9"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0.4226</w:t>
            </w:r>
          </w:p>
        </w:tc>
        <w:tc>
          <w:tcPr>
            <w:tcW w:w="922" w:type="dxa"/>
            <w:noWrap/>
            <w:vAlign w:val="bottom"/>
          </w:tcPr>
          <w:p w14:paraId="09317406" w14:textId="4AF5E90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493CB9FA" w14:textId="56FA3D4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0.267 (0.017)</w:t>
            </w:r>
          </w:p>
        </w:tc>
        <w:tc>
          <w:tcPr>
            <w:tcW w:w="1350" w:type="dxa"/>
            <w:noWrap/>
            <w:vAlign w:val="bottom"/>
          </w:tcPr>
          <w:p w14:paraId="39B7948D" w14:textId="73B58C3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74.2 (0.9)</w:t>
            </w:r>
          </w:p>
        </w:tc>
        <w:tc>
          <w:tcPr>
            <w:tcW w:w="1820" w:type="dxa"/>
            <w:noWrap/>
            <w:vAlign w:val="bottom"/>
          </w:tcPr>
          <w:p w14:paraId="52CAC461" w14:textId="66CD03FC"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170.5 (15.7)</w:t>
            </w:r>
          </w:p>
        </w:tc>
      </w:tr>
      <w:tr w:rsidR="006A4E40" w:rsidRPr="00F06BA8" w14:paraId="49608AE5" w14:textId="77777777" w:rsidTr="0008262C">
        <w:trPr>
          <w:trHeight w:val="290"/>
        </w:trPr>
        <w:tc>
          <w:tcPr>
            <w:tcW w:w="1255" w:type="dxa"/>
            <w:noWrap/>
            <w:hideMark/>
          </w:tcPr>
          <w:p w14:paraId="788ABEAC" w14:textId="3CD497E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Landsat</w:t>
            </w:r>
          </w:p>
        </w:tc>
        <w:tc>
          <w:tcPr>
            <w:tcW w:w="876" w:type="dxa"/>
            <w:noWrap/>
            <w:vAlign w:val="bottom"/>
            <w:hideMark/>
          </w:tcPr>
          <w:p w14:paraId="7DC1B54E"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0B55760A" w14:textId="0D6745E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0.0055</w:t>
            </w:r>
          </w:p>
        </w:tc>
        <w:tc>
          <w:tcPr>
            <w:tcW w:w="900" w:type="dxa"/>
            <w:noWrap/>
            <w:vAlign w:val="bottom"/>
          </w:tcPr>
          <w:p w14:paraId="689E051E" w14:textId="4DF0BDB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0.6594</w:t>
            </w:r>
          </w:p>
        </w:tc>
        <w:tc>
          <w:tcPr>
            <w:tcW w:w="922" w:type="dxa"/>
            <w:noWrap/>
            <w:vAlign w:val="bottom"/>
          </w:tcPr>
          <w:p w14:paraId="1137458A" w14:textId="27AA6AA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-0.0009</w:t>
            </w:r>
          </w:p>
        </w:tc>
        <w:tc>
          <w:tcPr>
            <w:tcW w:w="1308" w:type="dxa"/>
            <w:noWrap/>
            <w:vAlign w:val="bottom"/>
          </w:tcPr>
          <w:p w14:paraId="1073795B" w14:textId="4FC9337F"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0.391 (0.019)</w:t>
            </w:r>
          </w:p>
        </w:tc>
        <w:tc>
          <w:tcPr>
            <w:tcW w:w="1350" w:type="dxa"/>
            <w:noWrap/>
            <w:vAlign w:val="bottom"/>
          </w:tcPr>
          <w:p w14:paraId="390350B5" w14:textId="7A012ED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77.8 (0.7)</w:t>
            </w:r>
          </w:p>
        </w:tc>
        <w:tc>
          <w:tcPr>
            <w:tcW w:w="1820" w:type="dxa"/>
            <w:noWrap/>
            <w:vAlign w:val="bottom"/>
          </w:tcPr>
          <w:p w14:paraId="4F3BEF84" w14:textId="5081FA0C"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315.3 (22)</w:t>
            </w:r>
          </w:p>
        </w:tc>
      </w:tr>
      <w:tr w:rsidR="006A4E40" w:rsidRPr="00F06BA8" w14:paraId="40301713" w14:textId="77777777" w:rsidTr="0008262C">
        <w:trPr>
          <w:trHeight w:val="290"/>
        </w:trPr>
        <w:tc>
          <w:tcPr>
            <w:tcW w:w="1255" w:type="dxa"/>
            <w:noWrap/>
            <w:vAlign w:val="bottom"/>
            <w:hideMark/>
          </w:tcPr>
          <w:p w14:paraId="17BD5B45" w14:textId="39C98C09"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Landsat</w:t>
            </w:r>
          </w:p>
        </w:tc>
        <w:tc>
          <w:tcPr>
            <w:tcW w:w="876" w:type="dxa"/>
            <w:noWrap/>
            <w:vAlign w:val="bottom"/>
            <w:hideMark/>
          </w:tcPr>
          <w:p w14:paraId="56632501" w14:textId="77777777"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348F8762" w14:textId="31B9C43A"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0.0083</w:t>
            </w:r>
          </w:p>
        </w:tc>
        <w:tc>
          <w:tcPr>
            <w:tcW w:w="900" w:type="dxa"/>
            <w:noWrap/>
            <w:vAlign w:val="bottom"/>
          </w:tcPr>
          <w:p w14:paraId="01498349" w14:textId="3EA9C08F"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0.4661</w:t>
            </w:r>
          </w:p>
        </w:tc>
        <w:tc>
          <w:tcPr>
            <w:tcW w:w="922" w:type="dxa"/>
            <w:noWrap/>
            <w:vAlign w:val="bottom"/>
          </w:tcPr>
          <w:p w14:paraId="7C3E4256" w14:textId="114CFF79"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-0.0005</w:t>
            </w:r>
          </w:p>
        </w:tc>
        <w:tc>
          <w:tcPr>
            <w:tcW w:w="1308" w:type="dxa"/>
            <w:noWrap/>
            <w:vAlign w:val="bottom"/>
          </w:tcPr>
          <w:p w14:paraId="7B83CDA2" w14:textId="51F19069"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0.621 (0.013)</w:t>
            </w:r>
          </w:p>
        </w:tc>
        <w:tc>
          <w:tcPr>
            <w:tcW w:w="1350" w:type="dxa"/>
            <w:noWrap/>
            <w:vAlign w:val="bottom"/>
          </w:tcPr>
          <w:p w14:paraId="0A74B6EB" w14:textId="2B464F35"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86.3 (0.5)</w:t>
            </w:r>
          </w:p>
        </w:tc>
        <w:tc>
          <w:tcPr>
            <w:tcW w:w="1820" w:type="dxa"/>
            <w:noWrap/>
            <w:vAlign w:val="bottom"/>
          </w:tcPr>
          <w:p w14:paraId="3A99FA9C" w14:textId="4FD7B51C" w:rsidR="006A4E40" w:rsidRPr="0042117A"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276 (20.5)</w:t>
            </w:r>
          </w:p>
        </w:tc>
      </w:tr>
      <w:tr w:rsidR="006A4E40" w:rsidRPr="00F06BA8" w14:paraId="63F2D7AC" w14:textId="77777777" w:rsidTr="0008262C">
        <w:trPr>
          <w:trHeight w:val="290"/>
        </w:trPr>
        <w:tc>
          <w:tcPr>
            <w:tcW w:w="1255" w:type="dxa"/>
            <w:noWrap/>
            <w:hideMark/>
          </w:tcPr>
          <w:p w14:paraId="0FF21D08"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56506950"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noWrap/>
            <w:vAlign w:val="bottom"/>
          </w:tcPr>
          <w:p w14:paraId="65E4FEBF" w14:textId="2CDC8EA8"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0.0032</w:t>
            </w:r>
          </w:p>
        </w:tc>
        <w:tc>
          <w:tcPr>
            <w:tcW w:w="900" w:type="dxa"/>
            <w:noWrap/>
            <w:vAlign w:val="bottom"/>
          </w:tcPr>
          <w:p w14:paraId="1D0DD9AE" w14:textId="2459806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0.5611</w:t>
            </w:r>
          </w:p>
        </w:tc>
        <w:tc>
          <w:tcPr>
            <w:tcW w:w="922" w:type="dxa"/>
            <w:noWrap/>
            <w:vAlign w:val="bottom"/>
          </w:tcPr>
          <w:p w14:paraId="37649817" w14:textId="189F99D5"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-0.0001</w:t>
            </w:r>
          </w:p>
        </w:tc>
        <w:tc>
          <w:tcPr>
            <w:tcW w:w="1308" w:type="dxa"/>
            <w:noWrap/>
            <w:vAlign w:val="bottom"/>
          </w:tcPr>
          <w:p w14:paraId="292B86D2" w14:textId="3DDD2C8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0.228 (0.003)</w:t>
            </w:r>
          </w:p>
        </w:tc>
        <w:tc>
          <w:tcPr>
            <w:tcW w:w="1350" w:type="dxa"/>
            <w:noWrap/>
            <w:vAlign w:val="bottom"/>
          </w:tcPr>
          <w:p w14:paraId="05DFDF50" w14:textId="56BB04C4"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68.6 (0.3)</w:t>
            </w:r>
          </w:p>
        </w:tc>
        <w:tc>
          <w:tcPr>
            <w:tcW w:w="1820" w:type="dxa"/>
            <w:noWrap/>
            <w:vAlign w:val="bottom"/>
          </w:tcPr>
          <w:p w14:paraId="7886BC4D" w14:textId="74DF33E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176.5 (13.6)</w:t>
            </w:r>
          </w:p>
        </w:tc>
      </w:tr>
      <w:tr w:rsidR="006A4E40" w:rsidRPr="00F06BA8" w14:paraId="613D0043" w14:textId="77777777" w:rsidTr="0008262C">
        <w:trPr>
          <w:trHeight w:val="290"/>
        </w:trPr>
        <w:tc>
          <w:tcPr>
            <w:tcW w:w="1255" w:type="dxa"/>
            <w:noWrap/>
            <w:hideMark/>
          </w:tcPr>
          <w:p w14:paraId="7648CB81"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61B414E3"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54924093" w14:textId="1A4CA302"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0.0037</w:t>
            </w:r>
          </w:p>
        </w:tc>
        <w:tc>
          <w:tcPr>
            <w:tcW w:w="900" w:type="dxa"/>
            <w:noWrap/>
            <w:vAlign w:val="bottom"/>
          </w:tcPr>
          <w:p w14:paraId="09C427C4" w14:textId="09164F7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0.5259</w:t>
            </w:r>
          </w:p>
        </w:tc>
        <w:tc>
          <w:tcPr>
            <w:tcW w:w="922" w:type="dxa"/>
            <w:noWrap/>
            <w:vAlign w:val="bottom"/>
          </w:tcPr>
          <w:p w14:paraId="45362DF2" w14:textId="37F3EDA9"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4A8D690A" w14:textId="23F14D4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0.258 (0.003)</w:t>
            </w:r>
          </w:p>
        </w:tc>
        <w:tc>
          <w:tcPr>
            <w:tcW w:w="1350" w:type="dxa"/>
            <w:noWrap/>
            <w:vAlign w:val="bottom"/>
          </w:tcPr>
          <w:p w14:paraId="2E039374" w14:textId="677C8FF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69.9 (0.3)</w:t>
            </w:r>
          </w:p>
        </w:tc>
        <w:tc>
          <w:tcPr>
            <w:tcW w:w="1820" w:type="dxa"/>
            <w:noWrap/>
            <w:vAlign w:val="bottom"/>
          </w:tcPr>
          <w:p w14:paraId="5A3C956B" w14:textId="4CF3642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130.4 (18.9)</w:t>
            </w:r>
          </w:p>
        </w:tc>
      </w:tr>
      <w:tr w:rsidR="006A4E40" w:rsidRPr="00F06BA8" w14:paraId="640536D4" w14:textId="77777777" w:rsidTr="0008262C">
        <w:trPr>
          <w:trHeight w:val="290"/>
        </w:trPr>
        <w:tc>
          <w:tcPr>
            <w:tcW w:w="1255" w:type="dxa"/>
            <w:noWrap/>
            <w:hideMark/>
          </w:tcPr>
          <w:p w14:paraId="7C3FF4BC"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3C9CCDCD"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669014E7" w14:textId="723BEDE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0.0036</w:t>
            </w:r>
          </w:p>
        </w:tc>
        <w:tc>
          <w:tcPr>
            <w:tcW w:w="900" w:type="dxa"/>
            <w:noWrap/>
            <w:vAlign w:val="bottom"/>
          </w:tcPr>
          <w:p w14:paraId="407EBD2E" w14:textId="0022BE3E"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0.474</w:t>
            </w:r>
          </w:p>
        </w:tc>
        <w:tc>
          <w:tcPr>
            <w:tcW w:w="922" w:type="dxa"/>
            <w:noWrap/>
            <w:vAlign w:val="bottom"/>
          </w:tcPr>
          <w:p w14:paraId="592C70B1" w14:textId="4FE905C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-0.0002</w:t>
            </w:r>
          </w:p>
        </w:tc>
        <w:tc>
          <w:tcPr>
            <w:tcW w:w="1308" w:type="dxa"/>
            <w:noWrap/>
            <w:vAlign w:val="bottom"/>
          </w:tcPr>
          <w:p w14:paraId="18EC0E1F" w14:textId="3990429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0.286 (0.003)</w:t>
            </w:r>
          </w:p>
        </w:tc>
        <w:tc>
          <w:tcPr>
            <w:tcW w:w="1350" w:type="dxa"/>
            <w:noWrap/>
            <w:vAlign w:val="bottom"/>
          </w:tcPr>
          <w:p w14:paraId="32E66A3E" w14:textId="3257781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 (0.2)</w:t>
            </w:r>
          </w:p>
        </w:tc>
        <w:tc>
          <w:tcPr>
            <w:tcW w:w="1820" w:type="dxa"/>
            <w:noWrap/>
            <w:vAlign w:val="bottom"/>
          </w:tcPr>
          <w:p w14:paraId="4C86A217" w14:textId="62C33B8F"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162.2 (6.2)</w:t>
            </w:r>
          </w:p>
        </w:tc>
      </w:tr>
      <w:tr w:rsidR="006A4E40" w:rsidRPr="00F06BA8" w14:paraId="1E31D401" w14:textId="77777777" w:rsidTr="0008262C">
        <w:trPr>
          <w:trHeight w:val="290"/>
        </w:trPr>
        <w:tc>
          <w:tcPr>
            <w:tcW w:w="1255" w:type="dxa"/>
            <w:noWrap/>
            <w:hideMark/>
          </w:tcPr>
          <w:p w14:paraId="37154120"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457047DC"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7F819796" w14:textId="72102E8F"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0.0033</w:t>
            </w:r>
          </w:p>
        </w:tc>
        <w:tc>
          <w:tcPr>
            <w:tcW w:w="900" w:type="dxa"/>
            <w:noWrap/>
            <w:vAlign w:val="bottom"/>
          </w:tcPr>
          <w:p w14:paraId="29A15F70" w14:textId="71D715B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0.5078</w:t>
            </w:r>
          </w:p>
        </w:tc>
        <w:tc>
          <w:tcPr>
            <w:tcW w:w="922" w:type="dxa"/>
            <w:noWrap/>
            <w:vAlign w:val="bottom"/>
          </w:tcPr>
          <w:p w14:paraId="2ED70E9A" w14:textId="6367F6F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0B57E54B" w14:textId="2679A56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0.287 (0.003)</w:t>
            </w:r>
          </w:p>
        </w:tc>
        <w:tc>
          <w:tcPr>
            <w:tcW w:w="1350" w:type="dxa"/>
            <w:noWrap/>
            <w:vAlign w:val="bottom"/>
          </w:tcPr>
          <w:p w14:paraId="46041C54" w14:textId="22645B8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71.2 (0.2)</w:t>
            </w:r>
          </w:p>
        </w:tc>
        <w:tc>
          <w:tcPr>
            <w:tcW w:w="1820" w:type="dxa"/>
            <w:noWrap/>
            <w:vAlign w:val="bottom"/>
          </w:tcPr>
          <w:p w14:paraId="26BF9131" w14:textId="4534192D"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226 (10.6)</w:t>
            </w:r>
          </w:p>
        </w:tc>
      </w:tr>
      <w:tr w:rsidR="006A4E40" w:rsidRPr="00F06BA8" w14:paraId="25FF76DC" w14:textId="77777777" w:rsidTr="0008262C">
        <w:trPr>
          <w:trHeight w:val="290"/>
        </w:trPr>
        <w:tc>
          <w:tcPr>
            <w:tcW w:w="1255" w:type="dxa"/>
            <w:noWrap/>
            <w:hideMark/>
          </w:tcPr>
          <w:p w14:paraId="789EDD9C"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01A8B32B"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3FEE3816" w14:textId="350C9F1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0.0033</w:t>
            </w:r>
          </w:p>
        </w:tc>
        <w:tc>
          <w:tcPr>
            <w:tcW w:w="900" w:type="dxa"/>
            <w:noWrap/>
            <w:vAlign w:val="bottom"/>
          </w:tcPr>
          <w:p w14:paraId="30EA7810" w14:textId="4040BF6D"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0.483</w:t>
            </w:r>
          </w:p>
        </w:tc>
        <w:tc>
          <w:tcPr>
            <w:tcW w:w="922" w:type="dxa"/>
            <w:noWrap/>
            <w:vAlign w:val="bottom"/>
          </w:tcPr>
          <w:p w14:paraId="2E0CDB79" w14:textId="0EFC92AA"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0.0002</w:t>
            </w:r>
          </w:p>
        </w:tc>
        <w:tc>
          <w:tcPr>
            <w:tcW w:w="1308" w:type="dxa"/>
            <w:noWrap/>
            <w:vAlign w:val="bottom"/>
          </w:tcPr>
          <w:p w14:paraId="3E4C8CBF" w14:textId="0A9343F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0.293 (0.003)</w:t>
            </w:r>
          </w:p>
        </w:tc>
        <w:tc>
          <w:tcPr>
            <w:tcW w:w="1350" w:type="dxa"/>
            <w:noWrap/>
            <w:vAlign w:val="bottom"/>
          </w:tcPr>
          <w:p w14:paraId="19C0426C" w14:textId="4DFCA9D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72.9 (0.2)</w:t>
            </w:r>
          </w:p>
        </w:tc>
        <w:tc>
          <w:tcPr>
            <w:tcW w:w="1820" w:type="dxa"/>
            <w:noWrap/>
            <w:vAlign w:val="bottom"/>
          </w:tcPr>
          <w:p w14:paraId="7FC0E433" w14:textId="4E948B4C"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185 (8.7)</w:t>
            </w:r>
          </w:p>
        </w:tc>
      </w:tr>
      <w:tr w:rsidR="006A4E40" w:rsidRPr="00F06BA8" w14:paraId="7B1723B1" w14:textId="77777777" w:rsidTr="0008262C">
        <w:trPr>
          <w:trHeight w:val="290"/>
        </w:trPr>
        <w:tc>
          <w:tcPr>
            <w:tcW w:w="1255" w:type="dxa"/>
            <w:noWrap/>
            <w:hideMark/>
          </w:tcPr>
          <w:p w14:paraId="547F92FD"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3D36CF2C"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7AB6ADF6" w14:textId="1555723F"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0.0031</w:t>
            </w:r>
          </w:p>
        </w:tc>
        <w:tc>
          <w:tcPr>
            <w:tcW w:w="900" w:type="dxa"/>
            <w:noWrap/>
            <w:vAlign w:val="bottom"/>
          </w:tcPr>
          <w:p w14:paraId="4D3CB48C" w14:textId="0A0C8F91"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0.4861</w:t>
            </w:r>
          </w:p>
        </w:tc>
        <w:tc>
          <w:tcPr>
            <w:tcW w:w="922" w:type="dxa"/>
            <w:noWrap/>
            <w:vAlign w:val="bottom"/>
          </w:tcPr>
          <w:p w14:paraId="2CE73434" w14:textId="1EEC5564"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3CCA8476" w14:textId="6B949B24"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0.314 (0.003)</w:t>
            </w:r>
          </w:p>
        </w:tc>
        <w:tc>
          <w:tcPr>
            <w:tcW w:w="1350" w:type="dxa"/>
            <w:noWrap/>
            <w:vAlign w:val="bottom"/>
          </w:tcPr>
          <w:p w14:paraId="404866FA" w14:textId="1A104F33"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73.1 (0.2)</w:t>
            </w:r>
          </w:p>
        </w:tc>
        <w:tc>
          <w:tcPr>
            <w:tcW w:w="1820" w:type="dxa"/>
            <w:noWrap/>
            <w:vAlign w:val="bottom"/>
          </w:tcPr>
          <w:p w14:paraId="34A362EE" w14:textId="1E5CD7E6"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232.4 (19)</w:t>
            </w:r>
          </w:p>
        </w:tc>
      </w:tr>
      <w:tr w:rsidR="006A4E40" w:rsidRPr="00F06BA8" w14:paraId="5A65B459" w14:textId="77777777" w:rsidTr="0008262C">
        <w:trPr>
          <w:trHeight w:val="290"/>
        </w:trPr>
        <w:tc>
          <w:tcPr>
            <w:tcW w:w="1255" w:type="dxa"/>
            <w:noWrap/>
            <w:hideMark/>
          </w:tcPr>
          <w:p w14:paraId="41C13855"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2C9AF89C"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50404972" w14:textId="4A223B9B"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0.0038</w:t>
            </w:r>
          </w:p>
        </w:tc>
        <w:tc>
          <w:tcPr>
            <w:tcW w:w="900" w:type="dxa"/>
            <w:noWrap/>
            <w:vAlign w:val="bottom"/>
          </w:tcPr>
          <w:p w14:paraId="4D4E6CE9" w14:textId="1E5581F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0.4083</w:t>
            </w:r>
          </w:p>
        </w:tc>
        <w:tc>
          <w:tcPr>
            <w:tcW w:w="922" w:type="dxa"/>
            <w:noWrap/>
            <w:vAlign w:val="bottom"/>
          </w:tcPr>
          <w:p w14:paraId="54B4FFF5" w14:textId="51671C8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3ECC47A0" w14:textId="7BBEF57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0.309 (0.004)</w:t>
            </w:r>
          </w:p>
        </w:tc>
        <w:tc>
          <w:tcPr>
            <w:tcW w:w="1350" w:type="dxa"/>
            <w:noWrap/>
            <w:vAlign w:val="bottom"/>
          </w:tcPr>
          <w:p w14:paraId="3DE49500" w14:textId="6A3FE46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73.3 (0.2)</w:t>
            </w:r>
          </w:p>
        </w:tc>
        <w:tc>
          <w:tcPr>
            <w:tcW w:w="1820" w:type="dxa"/>
            <w:noWrap/>
            <w:vAlign w:val="bottom"/>
          </w:tcPr>
          <w:p w14:paraId="0534EC9B" w14:textId="4A37844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148 (10.9)</w:t>
            </w:r>
          </w:p>
        </w:tc>
      </w:tr>
      <w:tr w:rsidR="006A4E40" w:rsidRPr="00F06BA8" w14:paraId="5550830E" w14:textId="77777777" w:rsidTr="0008262C">
        <w:trPr>
          <w:trHeight w:val="290"/>
        </w:trPr>
        <w:tc>
          <w:tcPr>
            <w:tcW w:w="1255" w:type="dxa"/>
            <w:noWrap/>
            <w:hideMark/>
          </w:tcPr>
          <w:p w14:paraId="0AC4A376"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Sentinel-1</w:t>
            </w:r>
          </w:p>
        </w:tc>
        <w:tc>
          <w:tcPr>
            <w:tcW w:w="876" w:type="dxa"/>
            <w:noWrap/>
            <w:vAlign w:val="bottom"/>
            <w:hideMark/>
          </w:tcPr>
          <w:p w14:paraId="34BF9346"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3481C11E" w14:textId="024618AF"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0.0054</w:t>
            </w:r>
          </w:p>
        </w:tc>
        <w:tc>
          <w:tcPr>
            <w:tcW w:w="900" w:type="dxa"/>
            <w:noWrap/>
            <w:vAlign w:val="bottom"/>
          </w:tcPr>
          <w:p w14:paraId="70DA69D2" w14:textId="562DB47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0.5082</w:t>
            </w:r>
          </w:p>
        </w:tc>
        <w:tc>
          <w:tcPr>
            <w:tcW w:w="922" w:type="dxa"/>
            <w:noWrap/>
            <w:vAlign w:val="bottom"/>
          </w:tcPr>
          <w:p w14:paraId="061A99E6" w14:textId="3271DAC2"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-0.0005</w:t>
            </w:r>
          </w:p>
        </w:tc>
        <w:tc>
          <w:tcPr>
            <w:tcW w:w="1308" w:type="dxa"/>
            <w:noWrap/>
            <w:vAlign w:val="bottom"/>
          </w:tcPr>
          <w:p w14:paraId="458EC2BA" w14:textId="54E2098F"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0.366 (0.005)</w:t>
            </w:r>
          </w:p>
        </w:tc>
        <w:tc>
          <w:tcPr>
            <w:tcW w:w="1350" w:type="dxa"/>
            <w:noWrap/>
            <w:vAlign w:val="bottom"/>
          </w:tcPr>
          <w:p w14:paraId="10D13FED" w14:textId="6933178F"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75.3 (0.2)</w:t>
            </w:r>
          </w:p>
        </w:tc>
        <w:tc>
          <w:tcPr>
            <w:tcW w:w="1820" w:type="dxa"/>
            <w:noWrap/>
            <w:vAlign w:val="bottom"/>
          </w:tcPr>
          <w:p w14:paraId="468E1F38" w14:textId="3054025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171.9 (6.2)</w:t>
            </w:r>
          </w:p>
        </w:tc>
      </w:tr>
      <w:tr w:rsidR="006A4E40" w:rsidRPr="00F06BA8" w14:paraId="0E29A65A" w14:textId="77777777" w:rsidTr="0008262C">
        <w:trPr>
          <w:trHeight w:val="290"/>
        </w:trPr>
        <w:tc>
          <w:tcPr>
            <w:tcW w:w="1255" w:type="dxa"/>
            <w:noWrap/>
            <w:vAlign w:val="bottom"/>
            <w:hideMark/>
          </w:tcPr>
          <w:p w14:paraId="0CC09684" w14:textId="77777777"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Sentinel-1</w:t>
            </w:r>
          </w:p>
        </w:tc>
        <w:tc>
          <w:tcPr>
            <w:tcW w:w="876" w:type="dxa"/>
            <w:noWrap/>
            <w:vAlign w:val="bottom"/>
            <w:hideMark/>
          </w:tcPr>
          <w:p w14:paraId="535B050B" w14:textId="77777777"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65DD4E96" w14:textId="5D775304"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0.0054</w:t>
            </w:r>
          </w:p>
        </w:tc>
        <w:tc>
          <w:tcPr>
            <w:tcW w:w="900" w:type="dxa"/>
            <w:noWrap/>
            <w:vAlign w:val="bottom"/>
          </w:tcPr>
          <w:p w14:paraId="761CB74A" w14:textId="45B89C9D"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0.3831</w:t>
            </w:r>
          </w:p>
        </w:tc>
        <w:tc>
          <w:tcPr>
            <w:tcW w:w="922" w:type="dxa"/>
            <w:noWrap/>
            <w:vAlign w:val="bottom"/>
          </w:tcPr>
          <w:p w14:paraId="46B09A2D" w14:textId="565D1CE8"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-0.0001</w:t>
            </w:r>
          </w:p>
        </w:tc>
        <w:tc>
          <w:tcPr>
            <w:tcW w:w="1308" w:type="dxa"/>
            <w:noWrap/>
            <w:vAlign w:val="bottom"/>
          </w:tcPr>
          <w:p w14:paraId="001799C7" w14:textId="4D2AE35F"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0.342 (0.004)</w:t>
            </w:r>
          </w:p>
        </w:tc>
        <w:tc>
          <w:tcPr>
            <w:tcW w:w="1350" w:type="dxa"/>
            <w:noWrap/>
            <w:vAlign w:val="bottom"/>
          </w:tcPr>
          <w:p w14:paraId="24730A36" w14:textId="086623DE"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75 (0.2)</w:t>
            </w:r>
          </w:p>
        </w:tc>
        <w:tc>
          <w:tcPr>
            <w:tcW w:w="1820" w:type="dxa"/>
            <w:noWrap/>
            <w:vAlign w:val="bottom"/>
          </w:tcPr>
          <w:p w14:paraId="6C5B85D1" w14:textId="4AD33AEB" w:rsidR="006A4E40" w:rsidRPr="0042117A"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123.5 (3.5)</w:t>
            </w:r>
          </w:p>
        </w:tc>
      </w:tr>
      <w:tr w:rsidR="006A4E40" w:rsidRPr="00F06BA8" w14:paraId="32483823" w14:textId="77777777" w:rsidTr="0008262C">
        <w:trPr>
          <w:trHeight w:val="290"/>
        </w:trPr>
        <w:tc>
          <w:tcPr>
            <w:tcW w:w="1255" w:type="dxa"/>
            <w:noWrap/>
            <w:hideMark/>
          </w:tcPr>
          <w:p w14:paraId="6EDF953F"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126D87D4"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1</w:t>
            </w:r>
          </w:p>
        </w:tc>
        <w:tc>
          <w:tcPr>
            <w:tcW w:w="900" w:type="dxa"/>
            <w:noWrap/>
            <w:vAlign w:val="bottom"/>
          </w:tcPr>
          <w:p w14:paraId="0F007FE6" w14:textId="28EDFA8A"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0.0087</w:t>
            </w:r>
          </w:p>
        </w:tc>
        <w:tc>
          <w:tcPr>
            <w:tcW w:w="900" w:type="dxa"/>
            <w:noWrap/>
            <w:vAlign w:val="bottom"/>
          </w:tcPr>
          <w:p w14:paraId="213750A8" w14:textId="4CB159D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0.8716</w:t>
            </w:r>
          </w:p>
        </w:tc>
        <w:tc>
          <w:tcPr>
            <w:tcW w:w="922" w:type="dxa"/>
            <w:noWrap/>
            <w:vAlign w:val="bottom"/>
          </w:tcPr>
          <w:p w14:paraId="621DF60D" w14:textId="4AD1275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-0.0016</w:t>
            </w:r>
          </w:p>
        </w:tc>
        <w:tc>
          <w:tcPr>
            <w:tcW w:w="1308" w:type="dxa"/>
            <w:noWrap/>
            <w:vAlign w:val="bottom"/>
          </w:tcPr>
          <w:p w14:paraId="32753354" w14:textId="54DE6794"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0.409 (0.01)</w:t>
            </w:r>
          </w:p>
        </w:tc>
        <w:tc>
          <w:tcPr>
            <w:tcW w:w="1350" w:type="dxa"/>
            <w:noWrap/>
            <w:vAlign w:val="bottom"/>
          </w:tcPr>
          <w:p w14:paraId="553EF8DA" w14:textId="6ACB2E3A"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81.3 (0.4)</w:t>
            </w:r>
          </w:p>
        </w:tc>
        <w:tc>
          <w:tcPr>
            <w:tcW w:w="1820" w:type="dxa"/>
            <w:noWrap/>
            <w:vAlign w:val="bottom"/>
          </w:tcPr>
          <w:p w14:paraId="6BDDAD24" w14:textId="13CD368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347.4 (24.4)</w:t>
            </w:r>
          </w:p>
        </w:tc>
      </w:tr>
      <w:tr w:rsidR="006A4E40" w:rsidRPr="00F06BA8" w14:paraId="276CE4A6" w14:textId="77777777" w:rsidTr="0008262C">
        <w:trPr>
          <w:trHeight w:val="290"/>
        </w:trPr>
        <w:tc>
          <w:tcPr>
            <w:tcW w:w="1255" w:type="dxa"/>
            <w:noWrap/>
            <w:hideMark/>
          </w:tcPr>
          <w:p w14:paraId="179E6C83"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lastRenderedPageBreak/>
              <w:t>Sentinel-2</w:t>
            </w:r>
          </w:p>
        </w:tc>
        <w:tc>
          <w:tcPr>
            <w:tcW w:w="876" w:type="dxa"/>
            <w:noWrap/>
            <w:vAlign w:val="bottom"/>
            <w:hideMark/>
          </w:tcPr>
          <w:p w14:paraId="33B5903E"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2</w:t>
            </w:r>
          </w:p>
        </w:tc>
        <w:tc>
          <w:tcPr>
            <w:tcW w:w="900" w:type="dxa"/>
            <w:noWrap/>
            <w:vAlign w:val="bottom"/>
          </w:tcPr>
          <w:p w14:paraId="576B6C45" w14:textId="50E9E06A"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0.0064</w:t>
            </w:r>
          </w:p>
        </w:tc>
        <w:tc>
          <w:tcPr>
            <w:tcW w:w="900" w:type="dxa"/>
            <w:noWrap/>
            <w:vAlign w:val="bottom"/>
          </w:tcPr>
          <w:p w14:paraId="4F25736C" w14:textId="37532CC2"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0.6714</w:t>
            </w:r>
          </w:p>
        </w:tc>
        <w:tc>
          <w:tcPr>
            <w:tcW w:w="922" w:type="dxa"/>
            <w:noWrap/>
            <w:vAlign w:val="bottom"/>
          </w:tcPr>
          <w:p w14:paraId="6AC9E6B3" w14:textId="0CE8D7AF"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-0.0007</w:t>
            </w:r>
          </w:p>
        </w:tc>
        <w:tc>
          <w:tcPr>
            <w:tcW w:w="1308" w:type="dxa"/>
            <w:noWrap/>
            <w:vAlign w:val="bottom"/>
          </w:tcPr>
          <w:p w14:paraId="5EA45384" w14:textId="5BA719C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0.41 (0.009)</w:t>
            </w:r>
          </w:p>
        </w:tc>
        <w:tc>
          <w:tcPr>
            <w:tcW w:w="1350" w:type="dxa"/>
            <w:noWrap/>
            <w:vAlign w:val="bottom"/>
          </w:tcPr>
          <w:p w14:paraId="6124DDC5" w14:textId="5288AA8B"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81 (0.4)</w:t>
            </w:r>
          </w:p>
        </w:tc>
        <w:tc>
          <w:tcPr>
            <w:tcW w:w="1820" w:type="dxa"/>
            <w:noWrap/>
            <w:vAlign w:val="bottom"/>
          </w:tcPr>
          <w:p w14:paraId="5E5CC135" w14:textId="3E9438C8"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297.8 (11.5)</w:t>
            </w:r>
          </w:p>
        </w:tc>
      </w:tr>
      <w:tr w:rsidR="006A4E40" w:rsidRPr="00F06BA8" w14:paraId="2A74B7D0" w14:textId="77777777" w:rsidTr="0008262C">
        <w:trPr>
          <w:trHeight w:val="290"/>
        </w:trPr>
        <w:tc>
          <w:tcPr>
            <w:tcW w:w="1255" w:type="dxa"/>
            <w:noWrap/>
            <w:hideMark/>
          </w:tcPr>
          <w:p w14:paraId="178C7858"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02F178C0"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3</w:t>
            </w:r>
          </w:p>
        </w:tc>
        <w:tc>
          <w:tcPr>
            <w:tcW w:w="900" w:type="dxa"/>
            <w:noWrap/>
            <w:vAlign w:val="bottom"/>
          </w:tcPr>
          <w:p w14:paraId="04B21ABF" w14:textId="6B17CBE8"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0.0036</w:t>
            </w:r>
          </w:p>
        </w:tc>
        <w:tc>
          <w:tcPr>
            <w:tcW w:w="900" w:type="dxa"/>
            <w:noWrap/>
            <w:vAlign w:val="bottom"/>
          </w:tcPr>
          <w:p w14:paraId="3FB8BF52" w14:textId="0AF67ED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0.5575</w:t>
            </w:r>
          </w:p>
        </w:tc>
        <w:tc>
          <w:tcPr>
            <w:tcW w:w="922" w:type="dxa"/>
            <w:noWrap/>
            <w:vAlign w:val="bottom"/>
          </w:tcPr>
          <w:p w14:paraId="2D908486" w14:textId="2D6CC5D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-0.0004</w:t>
            </w:r>
          </w:p>
        </w:tc>
        <w:tc>
          <w:tcPr>
            <w:tcW w:w="1308" w:type="dxa"/>
            <w:noWrap/>
            <w:vAlign w:val="bottom"/>
          </w:tcPr>
          <w:p w14:paraId="1C38C7C6" w14:textId="40ED8FE2"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0.299 (0.019)</w:t>
            </w:r>
          </w:p>
        </w:tc>
        <w:tc>
          <w:tcPr>
            <w:tcW w:w="1350" w:type="dxa"/>
            <w:noWrap/>
            <w:vAlign w:val="bottom"/>
          </w:tcPr>
          <w:p w14:paraId="4954A828" w14:textId="00F62E0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74.7 (1)</w:t>
            </w:r>
          </w:p>
        </w:tc>
        <w:tc>
          <w:tcPr>
            <w:tcW w:w="1820" w:type="dxa"/>
            <w:noWrap/>
            <w:vAlign w:val="bottom"/>
          </w:tcPr>
          <w:p w14:paraId="4FC3ED55" w14:textId="293F421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229.3 (15.5)</w:t>
            </w:r>
          </w:p>
        </w:tc>
      </w:tr>
      <w:tr w:rsidR="006A4E40" w:rsidRPr="00F06BA8" w14:paraId="210FA4DE" w14:textId="77777777" w:rsidTr="0008262C">
        <w:trPr>
          <w:trHeight w:val="290"/>
        </w:trPr>
        <w:tc>
          <w:tcPr>
            <w:tcW w:w="1255" w:type="dxa"/>
            <w:noWrap/>
            <w:hideMark/>
          </w:tcPr>
          <w:p w14:paraId="5ABC698C"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092A088A"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4</w:t>
            </w:r>
          </w:p>
        </w:tc>
        <w:tc>
          <w:tcPr>
            <w:tcW w:w="900" w:type="dxa"/>
            <w:noWrap/>
            <w:vAlign w:val="bottom"/>
          </w:tcPr>
          <w:p w14:paraId="2C964018" w14:textId="6447621F"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0.0017</w:t>
            </w:r>
          </w:p>
        </w:tc>
        <w:tc>
          <w:tcPr>
            <w:tcW w:w="900" w:type="dxa"/>
            <w:noWrap/>
            <w:vAlign w:val="bottom"/>
          </w:tcPr>
          <w:p w14:paraId="1B25A7C5" w14:textId="218C1881"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0.5969</w:t>
            </w:r>
          </w:p>
        </w:tc>
        <w:tc>
          <w:tcPr>
            <w:tcW w:w="922" w:type="dxa"/>
            <w:noWrap/>
            <w:vAlign w:val="bottom"/>
          </w:tcPr>
          <w:p w14:paraId="0EA1FC3F" w14:textId="1694CD28"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1308" w:type="dxa"/>
            <w:noWrap/>
            <w:vAlign w:val="bottom"/>
          </w:tcPr>
          <w:p w14:paraId="7756C1E5" w14:textId="658F2529"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0.201 (0.012)</w:t>
            </w:r>
          </w:p>
        </w:tc>
        <w:tc>
          <w:tcPr>
            <w:tcW w:w="1350" w:type="dxa"/>
            <w:noWrap/>
            <w:vAlign w:val="bottom"/>
          </w:tcPr>
          <w:p w14:paraId="56595332" w14:textId="4CA7112C"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71.1 (1.4)</w:t>
            </w:r>
          </w:p>
        </w:tc>
        <w:tc>
          <w:tcPr>
            <w:tcW w:w="1820" w:type="dxa"/>
            <w:noWrap/>
            <w:vAlign w:val="bottom"/>
          </w:tcPr>
          <w:p w14:paraId="3BD9794F" w14:textId="2E708C1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159.9 (25.3)</w:t>
            </w:r>
          </w:p>
        </w:tc>
      </w:tr>
      <w:tr w:rsidR="006A4E40" w:rsidRPr="00F06BA8" w14:paraId="428E6B73" w14:textId="77777777" w:rsidTr="0008262C">
        <w:trPr>
          <w:trHeight w:val="290"/>
        </w:trPr>
        <w:tc>
          <w:tcPr>
            <w:tcW w:w="1255" w:type="dxa"/>
            <w:noWrap/>
            <w:hideMark/>
          </w:tcPr>
          <w:p w14:paraId="703491F7"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2BD0AF36"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5</w:t>
            </w:r>
          </w:p>
        </w:tc>
        <w:tc>
          <w:tcPr>
            <w:tcW w:w="900" w:type="dxa"/>
            <w:noWrap/>
            <w:vAlign w:val="bottom"/>
          </w:tcPr>
          <w:p w14:paraId="7FDE7578" w14:textId="34F832D3"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0.0007</w:t>
            </w:r>
          </w:p>
        </w:tc>
        <w:tc>
          <w:tcPr>
            <w:tcW w:w="900" w:type="dxa"/>
            <w:noWrap/>
            <w:vAlign w:val="bottom"/>
          </w:tcPr>
          <w:p w14:paraId="144D680B" w14:textId="30C29A8D"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0.5648</w:t>
            </w:r>
          </w:p>
        </w:tc>
        <w:tc>
          <w:tcPr>
            <w:tcW w:w="922" w:type="dxa"/>
            <w:noWrap/>
            <w:vAlign w:val="bottom"/>
          </w:tcPr>
          <w:p w14:paraId="789D33C0" w14:textId="34AFDB28"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w:t>
            </w:r>
          </w:p>
        </w:tc>
        <w:tc>
          <w:tcPr>
            <w:tcW w:w="1308" w:type="dxa"/>
            <w:noWrap/>
            <w:vAlign w:val="bottom"/>
          </w:tcPr>
          <w:p w14:paraId="41D75113" w14:textId="59774F64"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0.196 (0.01)</w:t>
            </w:r>
          </w:p>
        </w:tc>
        <w:tc>
          <w:tcPr>
            <w:tcW w:w="1350" w:type="dxa"/>
            <w:noWrap/>
            <w:vAlign w:val="bottom"/>
          </w:tcPr>
          <w:p w14:paraId="7C4E1759" w14:textId="07EFEB05"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 (0.8)</w:t>
            </w:r>
          </w:p>
        </w:tc>
        <w:tc>
          <w:tcPr>
            <w:tcW w:w="1820" w:type="dxa"/>
            <w:noWrap/>
            <w:vAlign w:val="bottom"/>
          </w:tcPr>
          <w:p w14:paraId="5AE29C2E" w14:textId="7CC8C61E" w:rsidR="006A4E40" w:rsidRPr="00F06BA8" w:rsidRDefault="009528DA" w:rsidP="006A4E40">
            <w:pPr>
              <w:spacing w:after="0" w:line="240" w:lineRule="auto"/>
              <w:contextualSpacing/>
              <w:rPr>
                <w:rFonts w:ascii="Calibri" w:eastAsia="Times New Roman" w:hAnsi="Calibri" w:cs="Calibri"/>
                <w:color w:val="000000"/>
                <w:sz w:val="20"/>
                <w:szCs w:val="20"/>
                <w:lang w:val="en-US"/>
              </w:rPr>
            </w:pPr>
            <w:r w:rsidRPr="009528DA">
              <w:rPr>
                <w:rFonts w:ascii="Calibri" w:hAnsi="Calibri" w:cs="Calibri"/>
                <w:color w:val="000000"/>
                <w:sz w:val="20"/>
                <w:szCs w:val="20"/>
              </w:rPr>
              <w:t>∞</w:t>
            </w:r>
          </w:p>
        </w:tc>
      </w:tr>
      <w:tr w:rsidR="006A4E40" w:rsidRPr="00F06BA8" w14:paraId="491D6962" w14:textId="77777777" w:rsidTr="0008262C">
        <w:trPr>
          <w:trHeight w:val="290"/>
        </w:trPr>
        <w:tc>
          <w:tcPr>
            <w:tcW w:w="1255" w:type="dxa"/>
            <w:noWrap/>
            <w:hideMark/>
          </w:tcPr>
          <w:p w14:paraId="6CBCF357"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27D04545"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6</w:t>
            </w:r>
          </w:p>
        </w:tc>
        <w:tc>
          <w:tcPr>
            <w:tcW w:w="900" w:type="dxa"/>
            <w:noWrap/>
            <w:vAlign w:val="bottom"/>
          </w:tcPr>
          <w:p w14:paraId="7BFE3ADC" w14:textId="662D3791"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0.0003</w:t>
            </w:r>
          </w:p>
        </w:tc>
        <w:tc>
          <w:tcPr>
            <w:tcW w:w="900" w:type="dxa"/>
            <w:noWrap/>
            <w:vAlign w:val="bottom"/>
          </w:tcPr>
          <w:p w14:paraId="6324FF1C" w14:textId="6FB9B62D"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0.5296</w:t>
            </w:r>
          </w:p>
        </w:tc>
        <w:tc>
          <w:tcPr>
            <w:tcW w:w="922" w:type="dxa"/>
            <w:noWrap/>
            <w:vAlign w:val="bottom"/>
          </w:tcPr>
          <w:p w14:paraId="1D5BB24F" w14:textId="428EC9E5"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0.0001</w:t>
            </w:r>
          </w:p>
        </w:tc>
        <w:tc>
          <w:tcPr>
            <w:tcW w:w="1308" w:type="dxa"/>
            <w:noWrap/>
            <w:vAlign w:val="bottom"/>
          </w:tcPr>
          <w:p w14:paraId="61D45212" w14:textId="7AE41F3E"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0.183 (0.015)</w:t>
            </w:r>
          </w:p>
        </w:tc>
        <w:tc>
          <w:tcPr>
            <w:tcW w:w="1350" w:type="dxa"/>
            <w:noWrap/>
            <w:vAlign w:val="bottom"/>
          </w:tcPr>
          <w:p w14:paraId="295D606C" w14:textId="1FEE0D48"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72 (0.7)</w:t>
            </w:r>
          </w:p>
        </w:tc>
        <w:tc>
          <w:tcPr>
            <w:tcW w:w="1820" w:type="dxa"/>
            <w:noWrap/>
            <w:vAlign w:val="bottom"/>
          </w:tcPr>
          <w:p w14:paraId="7E48C794" w14:textId="1E27FC23" w:rsidR="006A4E40" w:rsidRPr="00F06BA8" w:rsidRDefault="009528DA" w:rsidP="006A4E40">
            <w:pPr>
              <w:spacing w:after="0" w:line="240" w:lineRule="auto"/>
              <w:contextualSpacing/>
              <w:rPr>
                <w:rFonts w:ascii="Calibri" w:eastAsia="Times New Roman" w:hAnsi="Calibri" w:cs="Calibri"/>
                <w:color w:val="000000"/>
                <w:sz w:val="20"/>
                <w:szCs w:val="20"/>
                <w:lang w:val="en-US"/>
              </w:rPr>
            </w:pPr>
            <w:r w:rsidRPr="009528DA">
              <w:rPr>
                <w:rFonts w:ascii="Calibri" w:hAnsi="Calibri" w:cs="Calibri"/>
                <w:color w:val="000000"/>
                <w:sz w:val="20"/>
                <w:szCs w:val="20"/>
              </w:rPr>
              <w:t>∞</w:t>
            </w:r>
          </w:p>
        </w:tc>
      </w:tr>
      <w:tr w:rsidR="006A4E40" w:rsidRPr="00F06BA8" w14:paraId="7465EF87" w14:textId="77777777" w:rsidTr="0008262C">
        <w:trPr>
          <w:trHeight w:val="290"/>
        </w:trPr>
        <w:tc>
          <w:tcPr>
            <w:tcW w:w="1255" w:type="dxa"/>
            <w:noWrap/>
            <w:hideMark/>
          </w:tcPr>
          <w:p w14:paraId="0860AEBE"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001C7636"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7</w:t>
            </w:r>
          </w:p>
        </w:tc>
        <w:tc>
          <w:tcPr>
            <w:tcW w:w="900" w:type="dxa"/>
            <w:noWrap/>
            <w:vAlign w:val="bottom"/>
          </w:tcPr>
          <w:p w14:paraId="5EEF9828" w14:textId="15FFFE15"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0.0037</w:t>
            </w:r>
          </w:p>
        </w:tc>
        <w:tc>
          <w:tcPr>
            <w:tcW w:w="900" w:type="dxa"/>
            <w:noWrap/>
            <w:vAlign w:val="bottom"/>
          </w:tcPr>
          <w:p w14:paraId="28AD2C9F" w14:textId="18C31E5C"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0.5434</w:t>
            </w:r>
          </w:p>
        </w:tc>
        <w:tc>
          <w:tcPr>
            <w:tcW w:w="922" w:type="dxa"/>
            <w:noWrap/>
            <w:vAlign w:val="bottom"/>
          </w:tcPr>
          <w:p w14:paraId="16959BD1" w14:textId="107061C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-0.0008</w:t>
            </w:r>
          </w:p>
        </w:tc>
        <w:tc>
          <w:tcPr>
            <w:tcW w:w="1308" w:type="dxa"/>
            <w:noWrap/>
            <w:vAlign w:val="bottom"/>
          </w:tcPr>
          <w:p w14:paraId="0487626B" w14:textId="4263C52B"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0.21 (0.013)</w:t>
            </w:r>
          </w:p>
        </w:tc>
        <w:tc>
          <w:tcPr>
            <w:tcW w:w="1350" w:type="dxa"/>
            <w:noWrap/>
            <w:vAlign w:val="bottom"/>
          </w:tcPr>
          <w:p w14:paraId="58D74CE8" w14:textId="75942150"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71.9 (0.8)</w:t>
            </w:r>
          </w:p>
        </w:tc>
        <w:tc>
          <w:tcPr>
            <w:tcW w:w="1820" w:type="dxa"/>
            <w:noWrap/>
            <w:vAlign w:val="bottom"/>
          </w:tcPr>
          <w:p w14:paraId="56AE364C" w14:textId="3686100B"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184.3 (20.1)</w:t>
            </w:r>
          </w:p>
        </w:tc>
      </w:tr>
      <w:tr w:rsidR="006A4E40" w:rsidRPr="00F06BA8" w14:paraId="3D912D16" w14:textId="77777777" w:rsidTr="0008262C">
        <w:trPr>
          <w:trHeight w:val="290"/>
        </w:trPr>
        <w:tc>
          <w:tcPr>
            <w:tcW w:w="1255" w:type="dxa"/>
            <w:noWrap/>
            <w:hideMark/>
          </w:tcPr>
          <w:p w14:paraId="05A2F9CB" w14:textId="7777777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Sentinel-2</w:t>
            </w:r>
          </w:p>
        </w:tc>
        <w:tc>
          <w:tcPr>
            <w:tcW w:w="876" w:type="dxa"/>
            <w:noWrap/>
            <w:vAlign w:val="bottom"/>
            <w:hideMark/>
          </w:tcPr>
          <w:p w14:paraId="58559C03" w14:textId="77777777"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eastAsia="Times New Roman" w:hAnsi="Calibri" w:cs="Calibri"/>
                <w:color w:val="000000"/>
                <w:sz w:val="20"/>
                <w:szCs w:val="20"/>
                <w:lang w:val="en-US"/>
              </w:rPr>
              <w:t>8</w:t>
            </w:r>
          </w:p>
        </w:tc>
        <w:tc>
          <w:tcPr>
            <w:tcW w:w="900" w:type="dxa"/>
            <w:noWrap/>
            <w:vAlign w:val="bottom"/>
          </w:tcPr>
          <w:p w14:paraId="674F12ED" w14:textId="4032F7F0"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0.0054</w:t>
            </w:r>
          </w:p>
        </w:tc>
        <w:tc>
          <w:tcPr>
            <w:tcW w:w="900" w:type="dxa"/>
            <w:noWrap/>
            <w:vAlign w:val="bottom"/>
          </w:tcPr>
          <w:p w14:paraId="5F960741" w14:textId="7E5E8056"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0.725</w:t>
            </w:r>
          </w:p>
        </w:tc>
        <w:tc>
          <w:tcPr>
            <w:tcW w:w="922" w:type="dxa"/>
            <w:noWrap/>
            <w:vAlign w:val="bottom"/>
          </w:tcPr>
          <w:p w14:paraId="19A13DCE" w14:textId="0A6E4E65" w:rsidR="006A4E40" w:rsidRPr="00F06BA8" w:rsidRDefault="006A4E40" w:rsidP="006A4E40">
            <w:pPr>
              <w:spacing w:after="0" w:line="240" w:lineRule="auto"/>
              <w:contextualSpacing/>
              <w:jc w:val="right"/>
              <w:rPr>
                <w:rFonts w:ascii="Calibri" w:eastAsia="Times New Roman" w:hAnsi="Calibri" w:cs="Calibri"/>
                <w:color w:val="000000"/>
                <w:sz w:val="20"/>
                <w:szCs w:val="20"/>
                <w:lang w:val="en-US"/>
              </w:rPr>
            </w:pPr>
            <w:r w:rsidRPr="00F06BA8">
              <w:rPr>
                <w:rFonts w:ascii="Calibri" w:hAnsi="Calibri" w:cs="Calibri"/>
                <w:color w:val="000000"/>
                <w:sz w:val="20"/>
                <w:szCs w:val="20"/>
              </w:rPr>
              <w:t>-0.0011</w:t>
            </w:r>
          </w:p>
        </w:tc>
        <w:tc>
          <w:tcPr>
            <w:tcW w:w="1308" w:type="dxa"/>
            <w:noWrap/>
            <w:vAlign w:val="bottom"/>
          </w:tcPr>
          <w:p w14:paraId="59CCBE9B" w14:textId="44C22294"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0.381 (0.019)</w:t>
            </w:r>
          </w:p>
        </w:tc>
        <w:tc>
          <w:tcPr>
            <w:tcW w:w="1350" w:type="dxa"/>
            <w:noWrap/>
            <w:vAlign w:val="bottom"/>
          </w:tcPr>
          <w:p w14:paraId="1EB9380C" w14:textId="71C63E17"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77.4 (0.6)</w:t>
            </w:r>
          </w:p>
        </w:tc>
        <w:tc>
          <w:tcPr>
            <w:tcW w:w="1820" w:type="dxa"/>
            <w:noWrap/>
            <w:vAlign w:val="bottom"/>
          </w:tcPr>
          <w:p w14:paraId="42A7E1E0" w14:textId="4C63E426" w:rsidR="006A4E40" w:rsidRPr="00F06BA8" w:rsidRDefault="006A4E40" w:rsidP="006A4E40">
            <w:pPr>
              <w:spacing w:after="0" w:line="240" w:lineRule="auto"/>
              <w:contextualSpacing/>
              <w:rPr>
                <w:rFonts w:ascii="Calibri" w:eastAsia="Times New Roman" w:hAnsi="Calibri" w:cs="Calibri"/>
                <w:color w:val="000000"/>
                <w:sz w:val="20"/>
                <w:szCs w:val="20"/>
                <w:lang w:val="en-US"/>
              </w:rPr>
            </w:pPr>
            <w:r w:rsidRPr="00F06BA8">
              <w:rPr>
                <w:rFonts w:ascii="Calibri" w:hAnsi="Calibri" w:cs="Calibri"/>
                <w:color w:val="000000"/>
                <w:sz w:val="20"/>
                <w:szCs w:val="20"/>
              </w:rPr>
              <w:t>330.2 (26.9)</w:t>
            </w:r>
          </w:p>
        </w:tc>
      </w:tr>
      <w:tr w:rsidR="006A4E40" w:rsidRPr="00F06BA8" w14:paraId="6C4DBC5C" w14:textId="77777777" w:rsidTr="0008262C">
        <w:trPr>
          <w:trHeight w:val="290"/>
        </w:trPr>
        <w:tc>
          <w:tcPr>
            <w:tcW w:w="1255" w:type="dxa"/>
            <w:noWrap/>
            <w:vAlign w:val="bottom"/>
            <w:hideMark/>
          </w:tcPr>
          <w:p w14:paraId="057B6F40" w14:textId="77777777"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Sentinel-2</w:t>
            </w:r>
          </w:p>
        </w:tc>
        <w:tc>
          <w:tcPr>
            <w:tcW w:w="876" w:type="dxa"/>
            <w:noWrap/>
            <w:vAlign w:val="bottom"/>
            <w:hideMark/>
          </w:tcPr>
          <w:p w14:paraId="6B679DF3" w14:textId="77777777"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9</w:t>
            </w:r>
          </w:p>
        </w:tc>
        <w:tc>
          <w:tcPr>
            <w:tcW w:w="900" w:type="dxa"/>
            <w:noWrap/>
            <w:vAlign w:val="bottom"/>
          </w:tcPr>
          <w:p w14:paraId="012359DC" w14:textId="25C2967D"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0.0079</w:t>
            </w:r>
          </w:p>
        </w:tc>
        <w:tc>
          <w:tcPr>
            <w:tcW w:w="900" w:type="dxa"/>
            <w:noWrap/>
            <w:vAlign w:val="bottom"/>
          </w:tcPr>
          <w:p w14:paraId="443AF3A9" w14:textId="3513FB93"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0.784</w:t>
            </w:r>
          </w:p>
        </w:tc>
        <w:tc>
          <w:tcPr>
            <w:tcW w:w="922" w:type="dxa"/>
            <w:noWrap/>
            <w:vAlign w:val="bottom"/>
          </w:tcPr>
          <w:p w14:paraId="24A270B7" w14:textId="5AA6F8CA"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-0.0014</w:t>
            </w:r>
          </w:p>
        </w:tc>
        <w:tc>
          <w:tcPr>
            <w:tcW w:w="1308" w:type="dxa"/>
            <w:noWrap/>
            <w:vAlign w:val="bottom"/>
          </w:tcPr>
          <w:p w14:paraId="06CAE504" w14:textId="52A334AC"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0.494 (0.012)</w:t>
            </w:r>
          </w:p>
        </w:tc>
        <w:tc>
          <w:tcPr>
            <w:tcW w:w="1350" w:type="dxa"/>
            <w:noWrap/>
            <w:vAlign w:val="bottom"/>
          </w:tcPr>
          <w:p w14:paraId="30C07756" w14:textId="5212C787"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83.5 (0.4)</w:t>
            </w:r>
          </w:p>
        </w:tc>
        <w:tc>
          <w:tcPr>
            <w:tcW w:w="1820" w:type="dxa"/>
            <w:noWrap/>
            <w:vAlign w:val="bottom"/>
          </w:tcPr>
          <w:p w14:paraId="62AEF083" w14:textId="08B03E52" w:rsidR="006A4E40" w:rsidRPr="0042117A"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306.7 (20.8)</w:t>
            </w:r>
          </w:p>
        </w:tc>
      </w:tr>
      <w:tr w:rsidR="006A4E40" w:rsidRPr="00F06BA8" w14:paraId="28FC1F81" w14:textId="77777777" w:rsidTr="0008262C">
        <w:trPr>
          <w:trHeight w:val="290"/>
        </w:trPr>
        <w:tc>
          <w:tcPr>
            <w:tcW w:w="1255" w:type="dxa"/>
            <w:noWrap/>
            <w:vAlign w:val="bottom"/>
          </w:tcPr>
          <w:p w14:paraId="7D400F67" w14:textId="7D231178"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Mean Composite</w:t>
            </w:r>
          </w:p>
        </w:tc>
        <w:tc>
          <w:tcPr>
            <w:tcW w:w="876" w:type="dxa"/>
            <w:noWrap/>
            <w:vAlign w:val="bottom"/>
          </w:tcPr>
          <w:p w14:paraId="1D9BD789" w14:textId="77F29A65"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eastAsia="Times New Roman" w:hAnsi="Calibri" w:cs="Calibri"/>
                <w:i/>
                <w:iCs/>
                <w:color w:val="000000"/>
                <w:sz w:val="20"/>
                <w:szCs w:val="20"/>
                <w:u w:val="single"/>
                <w:lang w:val="en-US"/>
              </w:rPr>
              <w:t>Next GS</w:t>
            </w:r>
          </w:p>
        </w:tc>
        <w:tc>
          <w:tcPr>
            <w:tcW w:w="900" w:type="dxa"/>
            <w:noWrap/>
            <w:vAlign w:val="bottom"/>
          </w:tcPr>
          <w:p w14:paraId="7EA852A5" w14:textId="365A30D2"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0.0129</w:t>
            </w:r>
          </w:p>
        </w:tc>
        <w:tc>
          <w:tcPr>
            <w:tcW w:w="900" w:type="dxa"/>
            <w:noWrap/>
            <w:vAlign w:val="bottom"/>
          </w:tcPr>
          <w:p w14:paraId="1A7786C5" w14:textId="3D0FB8B0"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0.233</w:t>
            </w:r>
          </w:p>
        </w:tc>
        <w:tc>
          <w:tcPr>
            <w:tcW w:w="922" w:type="dxa"/>
            <w:noWrap/>
            <w:vAlign w:val="bottom"/>
          </w:tcPr>
          <w:p w14:paraId="7679ECBC" w14:textId="1F2D0DF5" w:rsidR="006A4E40" w:rsidRPr="00F06BA8" w:rsidRDefault="006A4E40" w:rsidP="006A4E40">
            <w:pPr>
              <w:spacing w:after="0" w:line="240" w:lineRule="auto"/>
              <w:contextualSpacing/>
              <w:jc w:val="right"/>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-0.0009</w:t>
            </w:r>
          </w:p>
        </w:tc>
        <w:tc>
          <w:tcPr>
            <w:tcW w:w="1308" w:type="dxa"/>
            <w:noWrap/>
            <w:vAlign w:val="bottom"/>
          </w:tcPr>
          <w:p w14:paraId="3E7BD8D7" w14:textId="1E7D3790"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0.689 (0.001)</w:t>
            </w:r>
          </w:p>
        </w:tc>
        <w:tc>
          <w:tcPr>
            <w:tcW w:w="1350" w:type="dxa"/>
            <w:noWrap/>
            <w:vAlign w:val="bottom"/>
          </w:tcPr>
          <w:p w14:paraId="303A835A" w14:textId="26FC4574" w:rsidR="006A4E40" w:rsidRPr="00F06BA8"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F06BA8">
              <w:rPr>
                <w:rFonts w:ascii="Calibri" w:hAnsi="Calibri" w:cs="Calibri"/>
                <w:i/>
                <w:iCs/>
                <w:color w:val="000000"/>
                <w:sz w:val="20"/>
                <w:szCs w:val="20"/>
                <w:u w:val="single"/>
              </w:rPr>
              <w:t>86.5 (0)</w:t>
            </w:r>
          </w:p>
        </w:tc>
        <w:tc>
          <w:tcPr>
            <w:tcW w:w="1820" w:type="dxa"/>
            <w:noWrap/>
            <w:vAlign w:val="bottom"/>
          </w:tcPr>
          <w:p w14:paraId="4FCDE5F7" w14:textId="5D7A7B5F" w:rsidR="006A4E40" w:rsidRPr="0042117A" w:rsidRDefault="006A4E40" w:rsidP="006A4E40">
            <w:pPr>
              <w:spacing w:after="0" w:line="240" w:lineRule="auto"/>
              <w:contextualSpacing/>
              <w:rPr>
                <w:rFonts w:ascii="Calibri" w:eastAsia="Times New Roman" w:hAnsi="Calibri" w:cs="Calibri"/>
                <w:i/>
                <w:iCs/>
                <w:color w:val="000000"/>
                <w:sz w:val="20"/>
                <w:szCs w:val="20"/>
                <w:u w:val="single"/>
                <w:lang w:val="en-US"/>
              </w:rPr>
            </w:pPr>
            <w:r w:rsidRPr="0042117A">
              <w:rPr>
                <w:rFonts w:ascii="Calibri" w:hAnsi="Calibri" w:cs="Calibri"/>
                <w:i/>
                <w:iCs/>
                <w:color w:val="000000"/>
                <w:sz w:val="20"/>
                <w:szCs w:val="20"/>
                <w:u w:val="single"/>
              </w:rPr>
              <w:t>252.1 (1.4)</w:t>
            </w:r>
          </w:p>
        </w:tc>
      </w:tr>
    </w:tbl>
    <w:p w14:paraId="429C6D70" w14:textId="77777777" w:rsidR="003A0479" w:rsidRDefault="003A0479" w:rsidP="00244D1F">
      <w:pPr>
        <w:rPr>
          <w:rFonts w:eastAsia="Times New Roman"/>
        </w:rPr>
      </w:pPr>
    </w:p>
    <w:p w14:paraId="35E26FBC" w14:textId="7E7EE283" w:rsidR="00D53C27" w:rsidRDefault="00D53C27">
      <w:pPr>
        <w:rPr>
          <w:rFonts w:eastAsia="Times New Roman"/>
        </w:rPr>
      </w:pPr>
      <w:r>
        <w:rPr>
          <w:rFonts w:eastAsia="Times New Roman"/>
        </w:rPr>
        <w:br w:type="page"/>
      </w:r>
    </w:p>
    <w:p w14:paraId="01E570D4" w14:textId="3A015CFC" w:rsidR="000F3E53" w:rsidRDefault="00A77975" w:rsidP="00AC2339">
      <w:pPr>
        <w:spacing w:after="0" w:line="240" w:lineRule="auto"/>
        <w:rPr>
          <w:rFonts w:eastAsia="Times New Roman"/>
        </w:rPr>
      </w:pPr>
      <w:r>
        <w:rPr>
          <w:rFonts w:eastAsia="Times New Roman"/>
          <w:noProof/>
        </w:rPr>
        <w:lastRenderedPageBreak/>
        <w:drawing>
          <wp:inline distT="0" distB="0" distL="0" distR="0" wp14:anchorId="7B48ECAC" wp14:editId="6BBD1C4D">
            <wp:extent cx="5937250" cy="2063750"/>
            <wp:effectExtent l="0" t="0" r="6350" b="0"/>
            <wp:docPr id="1307924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063750"/>
                    </a:xfrm>
                    <a:prstGeom prst="rect">
                      <a:avLst/>
                    </a:prstGeom>
                    <a:noFill/>
                    <a:ln>
                      <a:noFill/>
                    </a:ln>
                  </pic:spPr>
                </pic:pic>
              </a:graphicData>
            </a:graphic>
          </wp:inline>
        </w:drawing>
      </w:r>
    </w:p>
    <w:p w14:paraId="290274B1" w14:textId="1680F5D0" w:rsidR="006C3767" w:rsidRPr="006C3767" w:rsidRDefault="00C80C46" w:rsidP="006C3767">
      <w:pPr>
        <w:rPr>
          <w:rFonts w:eastAsia="Times New Roman"/>
          <w:lang w:val="en-US"/>
        </w:rPr>
      </w:pPr>
      <w:r>
        <w:rPr>
          <w:rFonts w:eastAsia="Times New Roman"/>
        </w:rPr>
        <w:t xml:space="preserve">Figure S5: </w:t>
      </w:r>
      <w:r w:rsidR="006C3767" w:rsidRPr="006C3767">
        <w:rPr>
          <w:rFonts w:eastAsia="Times New Roman"/>
          <w:lang w:val="en-US"/>
        </w:rPr>
        <w:t>Marginal effect</w:t>
      </w:r>
      <w:r w:rsidR="00B0785B">
        <w:rPr>
          <w:rFonts w:eastAsia="Times New Roman"/>
          <w:lang w:val="en-US"/>
        </w:rPr>
        <w:t>s</w:t>
      </w:r>
      <w:r w:rsidR="006C3767" w:rsidRPr="006C3767">
        <w:rPr>
          <w:rFonts w:eastAsia="Times New Roman"/>
          <w:lang w:val="en-US"/>
        </w:rPr>
        <w:t xml:space="preserve"> plots showing relationships between remotely sensed</w:t>
      </w:r>
      <w:r w:rsidR="00FB676B">
        <w:rPr>
          <w:rFonts w:eastAsia="Times New Roman"/>
          <w:lang w:val="en-US"/>
        </w:rPr>
        <w:t xml:space="preserve"> estimates of</w:t>
      </w:r>
      <w:r w:rsidR="006C3767" w:rsidRPr="006C3767">
        <w:rPr>
          <w:rFonts w:eastAsia="Times New Roman"/>
          <w:lang w:val="en-US"/>
        </w:rPr>
        <w:t xml:space="preserve"> burn severity (RBR) and field survey timing for each field-based severity metric. RBR was derived from all </w:t>
      </w:r>
      <w:r w:rsidR="00A7153F" w:rsidRPr="00B64772">
        <w:rPr>
          <w:rFonts w:eastAsia="Times New Roman"/>
        </w:rPr>
        <w:t>Harmonized Landsat</w:t>
      </w:r>
      <w:r w:rsidR="00A7153F">
        <w:rPr>
          <w:rFonts w:eastAsia="Times New Roman"/>
        </w:rPr>
        <w:t xml:space="preserve"> </w:t>
      </w:r>
      <w:r w:rsidR="00A7153F" w:rsidRPr="00B64772">
        <w:rPr>
          <w:rFonts w:eastAsia="Times New Roman"/>
        </w:rPr>
        <w:t>Sentinel</w:t>
      </w:r>
      <w:r w:rsidR="00A7153F">
        <w:rPr>
          <w:rFonts w:eastAsia="Times New Roman"/>
        </w:rPr>
        <w:t xml:space="preserve">-2 </w:t>
      </w:r>
      <w:r w:rsidR="006C3767" w:rsidRPr="006C3767">
        <w:rPr>
          <w:rFonts w:eastAsia="Times New Roman"/>
          <w:lang w:val="en-US"/>
        </w:rPr>
        <w:t>scenes within one month of fire containment</w:t>
      </w:r>
      <w:r w:rsidR="001C4B6B">
        <w:rPr>
          <w:rFonts w:eastAsia="Times New Roman"/>
          <w:lang w:val="en-US"/>
        </w:rPr>
        <w:t xml:space="preserve"> and pre-fire </w:t>
      </w:r>
      <w:proofErr w:type="spellStart"/>
      <w:r w:rsidR="001C4B6B">
        <w:rPr>
          <w:rFonts w:eastAsia="Times New Roman"/>
          <w:lang w:val="en-US"/>
        </w:rPr>
        <w:t>scens</w:t>
      </w:r>
      <w:proofErr w:type="spellEnd"/>
      <w:r w:rsidR="001C4B6B">
        <w:rPr>
          <w:rFonts w:eastAsia="Times New Roman"/>
          <w:lang w:val="en-US"/>
        </w:rPr>
        <w:t xml:space="preserve"> from a similar season in the previous year</w:t>
      </w:r>
      <w:r w:rsidR="006C3767" w:rsidRPr="006C3767">
        <w:rPr>
          <w:rFonts w:eastAsia="Times New Roman"/>
          <w:lang w:val="en-US"/>
        </w:rPr>
        <w:t xml:space="preserve">. </w:t>
      </w:r>
      <w:r w:rsidR="00FD0F7D">
        <w:rPr>
          <w:rFonts w:eastAsia="Times New Roman"/>
          <w:lang w:val="en-US"/>
        </w:rPr>
        <w:t>In each panel, l</w:t>
      </w:r>
      <w:r w:rsidR="006C3767" w:rsidRPr="006C3767">
        <w:rPr>
          <w:rFonts w:eastAsia="Times New Roman"/>
          <w:lang w:val="en-US"/>
        </w:rPr>
        <w:t>ines show model predictions (Tables S7–S9) at</w:t>
      </w:r>
      <w:r w:rsidR="006C3767">
        <w:rPr>
          <w:rFonts w:eastAsia="Times New Roman"/>
          <w:lang w:val="en-US"/>
        </w:rPr>
        <w:t xml:space="preserve"> </w:t>
      </w:r>
      <w:r w:rsidR="001C4B6B">
        <w:rPr>
          <w:rFonts w:eastAsia="Times New Roman"/>
          <w:lang w:val="en-US"/>
        </w:rPr>
        <w:t xml:space="preserve">the </w:t>
      </w:r>
      <w:r w:rsidR="006C3767" w:rsidRPr="006C3767">
        <w:rPr>
          <w:rFonts w:eastAsia="Times New Roman"/>
          <w:lang w:val="en-US"/>
        </w:rPr>
        <w:t>mean</w:t>
      </w:r>
      <w:r w:rsidR="006C3767">
        <w:rPr>
          <w:rFonts w:eastAsia="Times New Roman"/>
          <w:lang w:val="en-US"/>
        </w:rPr>
        <w:t xml:space="preserve"> values of</w:t>
      </w:r>
      <w:r w:rsidR="006C3767" w:rsidRPr="006C3767">
        <w:rPr>
          <w:rFonts w:eastAsia="Times New Roman"/>
          <w:lang w:val="en-US"/>
        </w:rPr>
        <w:t xml:space="preserve"> random </w:t>
      </w:r>
      <w:r w:rsidR="006C3767">
        <w:rPr>
          <w:rFonts w:eastAsia="Times New Roman"/>
          <w:lang w:val="en-US"/>
        </w:rPr>
        <w:t>intercepts</w:t>
      </w:r>
      <w:r w:rsidR="006C3767" w:rsidRPr="006C3767">
        <w:rPr>
          <w:rFonts w:eastAsia="Times New Roman"/>
          <w:lang w:val="en-US"/>
        </w:rPr>
        <w:t>. CBI</w:t>
      </w:r>
      <w:r w:rsidR="00FD0F7D">
        <w:rPr>
          <w:rFonts w:eastAsia="Times New Roman"/>
          <w:lang w:val="en-US"/>
        </w:rPr>
        <w:t xml:space="preserve"> (a)</w:t>
      </w:r>
      <w:r w:rsidR="006C3767" w:rsidRPr="006C3767">
        <w:rPr>
          <w:rFonts w:eastAsia="Times New Roman"/>
          <w:lang w:val="en-US"/>
        </w:rPr>
        <w:t xml:space="preserve"> exhibits no </w:t>
      </w:r>
      <w:r w:rsidR="004847F8">
        <w:rPr>
          <w:rFonts w:eastAsia="Times New Roman"/>
          <w:lang w:val="en-US"/>
        </w:rPr>
        <w:t>clear</w:t>
      </w:r>
      <w:r w:rsidR="006C3767" w:rsidRPr="006C3767">
        <w:rPr>
          <w:rFonts w:eastAsia="Times New Roman"/>
          <w:lang w:val="en-US"/>
        </w:rPr>
        <w:t xml:space="preserve"> RBR</w:t>
      </w:r>
      <w:r w:rsidR="009C3F25">
        <w:rPr>
          <w:rFonts w:eastAsia="Times New Roman"/>
          <w:lang w:val="en-US"/>
        </w:rPr>
        <w:t>-</w:t>
      </w:r>
      <w:r w:rsidR="006C3767" w:rsidRPr="006C3767">
        <w:rPr>
          <w:rFonts w:eastAsia="Times New Roman"/>
          <w:lang w:val="en-US"/>
        </w:rPr>
        <w:t>timing interaction, whereas BA loss</w:t>
      </w:r>
      <w:r w:rsidR="00FD0F7D">
        <w:rPr>
          <w:rFonts w:eastAsia="Times New Roman"/>
          <w:lang w:val="en-US"/>
        </w:rPr>
        <w:t xml:space="preserve"> (b)</w:t>
      </w:r>
      <w:r w:rsidR="006C3767" w:rsidRPr="006C3767">
        <w:rPr>
          <w:rFonts w:eastAsia="Times New Roman"/>
          <w:lang w:val="en-US"/>
        </w:rPr>
        <w:t xml:space="preserve"> and tree mortality</w:t>
      </w:r>
      <w:r w:rsidR="00FD0F7D">
        <w:rPr>
          <w:rFonts w:eastAsia="Times New Roman"/>
          <w:lang w:val="en-US"/>
        </w:rPr>
        <w:t xml:space="preserve"> (c)</w:t>
      </w:r>
      <w:r w:rsidR="006C3767" w:rsidRPr="006C3767">
        <w:rPr>
          <w:rFonts w:eastAsia="Times New Roman"/>
          <w:lang w:val="en-US"/>
        </w:rPr>
        <w:t xml:space="preserve"> show strong interactions</w:t>
      </w:r>
      <w:r w:rsidR="00831FD4">
        <w:rPr>
          <w:rFonts w:eastAsia="Times New Roman"/>
          <w:lang w:val="en-US"/>
        </w:rPr>
        <w:t xml:space="preserve">, </w:t>
      </w:r>
      <w:r w:rsidR="001C4B6B">
        <w:rPr>
          <w:rFonts w:eastAsia="Times New Roman"/>
          <w:lang w:val="en-US"/>
        </w:rPr>
        <w:t xml:space="preserve">suggesting that </w:t>
      </w:r>
      <w:r w:rsidR="00831FD4">
        <w:rPr>
          <w:rFonts w:eastAsia="Times New Roman"/>
          <w:lang w:val="en-US"/>
        </w:rPr>
        <w:t>field collection timing has a weaker effect at high RBR values</w:t>
      </w:r>
      <w:r w:rsidR="006C3767" w:rsidRPr="006C3767">
        <w:rPr>
          <w:rFonts w:eastAsia="Times New Roman"/>
          <w:lang w:val="en-US"/>
        </w:rPr>
        <w:t>.</w:t>
      </w:r>
      <w:r w:rsidR="00FD0F7D">
        <w:rPr>
          <w:rFonts w:eastAsia="Times New Roman"/>
          <w:lang w:val="en-US"/>
        </w:rPr>
        <w:t xml:space="preserve"> Note: CBI plots (a) do not include any information from three years post-fire.</w:t>
      </w:r>
    </w:p>
    <w:p w14:paraId="72E1E8AF" w14:textId="2E01867B" w:rsidR="00FB676B" w:rsidRDefault="00FB676B">
      <w:pPr>
        <w:rPr>
          <w:rFonts w:eastAsia="Times New Roman"/>
        </w:rPr>
      </w:pPr>
      <w:r>
        <w:rPr>
          <w:rFonts w:eastAsia="Times New Roman"/>
        </w:rPr>
        <w:br w:type="page"/>
      </w:r>
    </w:p>
    <w:p w14:paraId="5F1D2BDE" w14:textId="7B1BB17C" w:rsidR="00D14647" w:rsidRPr="00D14647" w:rsidRDefault="00BD5D88" w:rsidP="00D14647">
      <w:pPr>
        <w:rPr>
          <w:rFonts w:eastAsia="Times New Roman"/>
          <w:b/>
          <w:bCs/>
        </w:rPr>
      </w:pPr>
      <w:r>
        <w:rPr>
          <w:rFonts w:eastAsia="Times New Roman"/>
          <w:b/>
          <w:bCs/>
        </w:rPr>
        <w:lastRenderedPageBreak/>
        <w:t>References</w:t>
      </w:r>
      <w:r w:rsidR="00D14647">
        <w:rPr>
          <w:rFonts w:eastAsia="Times New Roman"/>
        </w:rPr>
        <w:fldChar w:fldCharType="begin"/>
      </w:r>
      <w:r w:rsidR="00D14647">
        <w:rPr>
          <w:rFonts w:eastAsia="Times New Roman"/>
        </w:rPr>
        <w:instrText xml:space="preserve"> ADDIN ZOTERO_BIBL {"uncited":[],"omitted":[],"custom":[]} CSL_BIBLIOGRAPHY </w:instrText>
      </w:r>
      <w:r w:rsidR="00D14647">
        <w:rPr>
          <w:rFonts w:eastAsia="Times New Roman"/>
        </w:rPr>
        <w:fldChar w:fldCharType="separate"/>
      </w:r>
    </w:p>
    <w:p w14:paraId="0B163C3A" w14:textId="77777777" w:rsidR="00D14647" w:rsidRPr="00D14647" w:rsidRDefault="00D14647" w:rsidP="00D14647">
      <w:pPr>
        <w:ind w:left="360" w:hanging="360"/>
        <w:rPr>
          <w:rFonts w:eastAsia="Times New Roman"/>
        </w:rPr>
      </w:pPr>
      <w:r>
        <w:rPr>
          <w:rFonts w:eastAsia="Times New Roman"/>
        </w:rPr>
        <w:fldChar w:fldCharType="end"/>
      </w:r>
      <w:r w:rsidRPr="00D14647">
        <w:rPr>
          <w:rFonts w:eastAsia="Times New Roman"/>
        </w:rPr>
        <w:t xml:space="preserve">Allouche O, </w:t>
      </w:r>
      <w:proofErr w:type="spellStart"/>
      <w:r w:rsidRPr="00D14647">
        <w:rPr>
          <w:rFonts w:eastAsia="Times New Roman"/>
        </w:rPr>
        <w:t>Tsoar</w:t>
      </w:r>
      <w:proofErr w:type="spellEnd"/>
      <w:r w:rsidRPr="00D14647">
        <w:rPr>
          <w:rFonts w:eastAsia="Times New Roman"/>
        </w:rPr>
        <w:t xml:space="preserve"> A, Kadmon R (2006) Assessing the accuracy of species distribution models: prevalence, kappa and the true skill statistic (TSS). Journal of Applied Ecology 43:1223–1232. https://doi.org/10.1111/j.1365-2664.2006.01214.x</w:t>
      </w:r>
    </w:p>
    <w:p w14:paraId="499CF46E" w14:textId="1A38785D" w:rsidR="00BD5AAD" w:rsidRPr="00BD5AAD" w:rsidRDefault="00BD5AAD" w:rsidP="00BD5AAD">
      <w:pPr>
        <w:ind w:left="360" w:hanging="360"/>
        <w:rPr>
          <w:rFonts w:eastAsia="Times New Roman"/>
        </w:rPr>
      </w:pPr>
      <w:r w:rsidRPr="00BD5AAD">
        <w:rPr>
          <w:rFonts w:eastAsia="Times New Roman"/>
        </w:rPr>
        <w:t>Commission for Environmental Cooperation</w:t>
      </w:r>
      <w:r w:rsidR="00D14647">
        <w:rPr>
          <w:rFonts w:eastAsia="Times New Roman"/>
        </w:rPr>
        <w:t xml:space="preserve"> (</w:t>
      </w:r>
      <w:r w:rsidRPr="00BD5AAD">
        <w:rPr>
          <w:rFonts w:eastAsia="Times New Roman"/>
        </w:rPr>
        <w:t>2025</w:t>
      </w:r>
      <w:r w:rsidR="00D14647">
        <w:rPr>
          <w:rFonts w:eastAsia="Times New Roman"/>
        </w:rPr>
        <w:t>)</w:t>
      </w:r>
      <w:r w:rsidRPr="00BD5AAD">
        <w:rPr>
          <w:rFonts w:eastAsia="Times New Roman"/>
        </w:rPr>
        <w:t>. Ecological Regions of North America: Level III. https://www.cec.org/north-american-environmental-atlas/terrestrial-ecoregions-level-iii/</w:t>
      </w:r>
    </w:p>
    <w:p w14:paraId="5A8EAB01" w14:textId="255A093D" w:rsidR="00AC2339" w:rsidRDefault="00AC2339" w:rsidP="00244D1F">
      <w:pPr>
        <w:rPr>
          <w:rFonts w:eastAsia="Times New Roman"/>
        </w:rPr>
      </w:pPr>
    </w:p>
    <w:sectPr w:rsidR="00AC2339" w:rsidSect="00AA02BA">
      <w:footerReference w:type="default" r:id="rId13"/>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92F89" w14:textId="77777777" w:rsidR="002B1DAE" w:rsidRDefault="002B1DAE" w:rsidP="002B59DF">
      <w:pPr>
        <w:spacing w:after="0" w:line="240" w:lineRule="auto"/>
      </w:pPr>
      <w:r>
        <w:separator/>
      </w:r>
    </w:p>
  </w:endnote>
  <w:endnote w:type="continuationSeparator" w:id="0">
    <w:p w14:paraId="0E07547C" w14:textId="77777777" w:rsidR="002B1DAE" w:rsidRDefault="002B1DAE" w:rsidP="002B5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1C5B576-B440-4A1D-92BE-60671A632B3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A728742E-1D94-4E57-AD08-19A46A13722F}"/>
    <w:embedBold r:id="rId3" w:fontKey="{938CFA12-F2A3-4D66-BB94-D27B4D5CF4A3}"/>
    <w:embedItalic r:id="rId4" w:fontKey="{6958B0C6-E69C-4433-91FB-B18074B31EB6}"/>
  </w:font>
  <w:font w:name="Play">
    <w:charset w:val="00"/>
    <w:family w:val="auto"/>
    <w:pitch w:val="default"/>
    <w:embedRegular r:id="rId5" w:fontKey="{BFDAED1B-27AB-44D2-8A1B-1E0837516CAE}"/>
  </w:font>
  <w:font w:name="Aptos Display">
    <w:charset w:val="00"/>
    <w:family w:val="swiss"/>
    <w:pitch w:val="variable"/>
    <w:sig w:usb0="20000287" w:usb1="00000003" w:usb2="00000000" w:usb3="00000000" w:csb0="0000019F" w:csb1="00000000"/>
    <w:embedRegular r:id="rId6" w:fontKey="{A8A82B66-96CD-4240-8BE3-F55A1A7F57F4}"/>
  </w:font>
  <w:font w:name="Calibri">
    <w:panose1 w:val="020F0502020204030204"/>
    <w:charset w:val="00"/>
    <w:family w:val="swiss"/>
    <w:pitch w:val="variable"/>
    <w:sig w:usb0="E4002EFF" w:usb1="C200247B" w:usb2="00000009" w:usb3="00000000" w:csb0="000001FF" w:csb1="00000000"/>
    <w:embedRegular r:id="rId7" w:fontKey="{D3F13AA3-980C-463B-A095-FEE39BE4610E}"/>
    <w:embedBold r:id="rId8" w:fontKey="{B4FD7775-9D77-4452-91EA-C405919DC829}"/>
    <w:embedItalic r:id="rId9" w:fontKey="{A682BFCB-3D62-4EC3-9ACD-D6CCCE9A0AA9}"/>
    <w:embedBoldItalic r:id="rId10" w:fontKey="{E64BC57F-18FE-4F38-B9D0-FC971A9355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441974"/>
      <w:docPartObj>
        <w:docPartGallery w:val="Page Numbers (Bottom of Page)"/>
        <w:docPartUnique/>
      </w:docPartObj>
    </w:sdtPr>
    <w:sdtEndPr>
      <w:rPr>
        <w:noProof/>
      </w:rPr>
    </w:sdtEndPr>
    <w:sdtContent>
      <w:p w14:paraId="6120E53C" w14:textId="22471EFE" w:rsidR="002B59DF" w:rsidRDefault="002B59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04BEF2" w14:textId="77777777" w:rsidR="002B59DF" w:rsidRDefault="002B5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7A601" w14:textId="77777777" w:rsidR="002B1DAE" w:rsidRDefault="002B1DAE" w:rsidP="002B59DF">
      <w:pPr>
        <w:spacing w:after="0" w:line="240" w:lineRule="auto"/>
      </w:pPr>
      <w:r>
        <w:separator/>
      </w:r>
    </w:p>
  </w:footnote>
  <w:footnote w:type="continuationSeparator" w:id="0">
    <w:p w14:paraId="080BA8F1" w14:textId="77777777" w:rsidR="002B1DAE" w:rsidRDefault="002B1DAE" w:rsidP="002B5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52CDD"/>
    <w:multiLevelType w:val="multilevel"/>
    <w:tmpl w:val="8FAE78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E22D6E"/>
    <w:multiLevelType w:val="hybridMultilevel"/>
    <w:tmpl w:val="197AE314"/>
    <w:lvl w:ilvl="0" w:tplc="3A648164">
      <w:start w:val="1"/>
      <w:numFmt w:val="bullet"/>
      <w:lvlText w:val=""/>
      <w:lvlJc w:val="left"/>
      <w:pPr>
        <w:ind w:left="1440" w:hanging="360"/>
      </w:pPr>
      <w:rPr>
        <w:rFonts w:ascii="Symbol" w:hAnsi="Symbol"/>
      </w:rPr>
    </w:lvl>
    <w:lvl w:ilvl="1" w:tplc="65921398">
      <w:start w:val="1"/>
      <w:numFmt w:val="bullet"/>
      <w:lvlText w:val=""/>
      <w:lvlJc w:val="left"/>
      <w:pPr>
        <w:ind w:left="1440" w:hanging="360"/>
      </w:pPr>
      <w:rPr>
        <w:rFonts w:ascii="Symbol" w:hAnsi="Symbol"/>
      </w:rPr>
    </w:lvl>
    <w:lvl w:ilvl="2" w:tplc="2E70CA7A">
      <w:start w:val="1"/>
      <w:numFmt w:val="bullet"/>
      <w:lvlText w:val=""/>
      <w:lvlJc w:val="left"/>
      <w:pPr>
        <w:ind w:left="1440" w:hanging="360"/>
      </w:pPr>
      <w:rPr>
        <w:rFonts w:ascii="Symbol" w:hAnsi="Symbol"/>
      </w:rPr>
    </w:lvl>
    <w:lvl w:ilvl="3" w:tplc="3EF6DC72">
      <w:start w:val="1"/>
      <w:numFmt w:val="bullet"/>
      <w:lvlText w:val=""/>
      <w:lvlJc w:val="left"/>
      <w:pPr>
        <w:ind w:left="1440" w:hanging="360"/>
      </w:pPr>
      <w:rPr>
        <w:rFonts w:ascii="Symbol" w:hAnsi="Symbol"/>
      </w:rPr>
    </w:lvl>
    <w:lvl w:ilvl="4" w:tplc="947A9406">
      <w:start w:val="1"/>
      <w:numFmt w:val="bullet"/>
      <w:lvlText w:val=""/>
      <w:lvlJc w:val="left"/>
      <w:pPr>
        <w:ind w:left="1440" w:hanging="360"/>
      </w:pPr>
      <w:rPr>
        <w:rFonts w:ascii="Symbol" w:hAnsi="Symbol"/>
      </w:rPr>
    </w:lvl>
    <w:lvl w:ilvl="5" w:tplc="42D2C528">
      <w:start w:val="1"/>
      <w:numFmt w:val="bullet"/>
      <w:lvlText w:val=""/>
      <w:lvlJc w:val="left"/>
      <w:pPr>
        <w:ind w:left="1440" w:hanging="360"/>
      </w:pPr>
      <w:rPr>
        <w:rFonts w:ascii="Symbol" w:hAnsi="Symbol"/>
      </w:rPr>
    </w:lvl>
    <w:lvl w:ilvl="6" w:tplc="4148C10C">
      <w:start w:val="1"/>
      <w:numFmt w:val="bullet"/>
      <w:lvlText w:val=""/>
      <w:lvlJc w:val="left"/>
      <w:pPr>
        <w:ind w:left="1440" w:hanging="360"/>
      </w:pPr>
      <w:rPr>
        <w:rFonts w:ascii="Symbol" w:hAnsi="Symbol"/>
      </w:rPr>
    </w:lvl>
    <w:lvl w:ilvl="7" w:tplc="610A342E">
      <w:start w:val="1"/>
      <w:numFmt w:val="bullet"/>
      <w:lvlText w:val=""/>
      <w:lvlJc w:val="left"/>
      <w:pPr>
        <w:ind w:left="1440" w:hanging="360"/>
      </w:pPr>
      <w:rPr>
        <w:rFonts w:ascii="Symbol" w:hAnsi="Symbol"/>
      </w:rPr>
    </w:lvl>
    <w:lvl w:ilvl="8" w:tplc="12D4BEA2">
      <w:start w:val="1"/>
      <w:numFmt w:val="bullet"/>
      <w:lvlText w:val=""/>
      <w:lvlJc w:val="left"/>
      <w:pPr>
        <w:ind w:left="1440" w:hanging="360"/>
      </w:pPr>
      <w:rPr>
        <w:rFonts w:ascii="Symbol" w:hAnsi="Symbol"/>
      </w:rPr>
    </w:lvl>
  </w:abstractNum>
  <w:abstractNum w:abstractNumId="2" w15:restartNumberingAfterBreak="0">
    <w:nsid w:val="2EB93C4E"/>
    <w:multiLevelType w:val="multilevel"/>
    <w:tmpl w:val="53D2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35665"/>
    <w:multiLevelType w:val="multilevel"/>
    <w:tmpl w:val="5F663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23241C"/>
    <w:multiLevelType w:val="multilevel"/>
    <w:tmpl w:val="1A882AD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BC33D5"/>
    <w:multiLevelType w:val="hybridMultilevel"/>
    <w:tmpl w:val="6052ACE8"/>
    <w:lvl w:ilvl="0" w:tplc="E4264498">
      <w:start w:val="1"/>
      <w:numFmt w:val="bullet"/>
      <w:lvlText w:val=""/>
      <w:lvlJc w:val="left"/>
      <w:pPr>
        <w:ind w:left="1080" w:hanging="360"/>
      </w:pPr>
      <w:rPr>
        <w:rFonts w:ascii="Symbol" w:hAnsi="Symbol"/>
      </w:rPr>
    </w:lvl>
    <w:lvl w:ilvl="1" w:tplc="D236ECCE">
      <w:start w:val="1"/>
      <w:numFmt w:val="bullet"/>
      <w:lvlText w:val=""/>
      <w:lvlJc w:val="left"/>
      <w:pPr>
        <w:ind w:left="1080" w:hanging="360"/>
      </w:pPr>
      <w:rPr>
        <w:rFonts w:ascii="Symbol" w:hAnsi="Symbol"/>
      </w:rPr>
    </w:lvl>
    <w:lvl w:ilvl="2" w:tplc="1E4EED9A">
      <w:start w:val="1"/>
      <w:numFmt w:val="bullet"/>
      <w:lvlText w:val=""/>
      <w:lvlJc w:val="left"/>
      <w:pPr>
        <w:ind w:left="1080" w:hanging="360"/>
      </w:pPr>
      <w:rPr>
        <w:rFonts w:ascii="Symbol" w:hAnsi="Symbol"/>
      </w:rPr>
    </w:lvl>
    <w:lvl w:ilvl="3" w:tplc="EFD8E1F4">
      <w:start w:val="1"/>
      <w:numFmt w:val="bullet"/>
      <w:lvlText w:val=""/>
      <w:lvlJc w:val="left"/>
      <w:pPr>
        <w:ind w:left="1080" w:hanging="360"/>
      </w:pPr>
      <w:rPr>
        <w:rFonts w:ascii="Symbol" w:hAnsi="Symbol"/>
      </w:rPr>
    </w:lvl>
    <w:lvl w:ilvl="4" w:tplc="FE4EAA32">
      <w:start w:val="1"/>
      <w:numFmt w:val="bullet"/>
      <w:lvlText w:val=""/>
      <w:lvlJc w:val="left"/>
      <w:pPr>
        <w:ind w:left="1080" w:hanging="360"/>
      </w:pPr>
      <w:rPr>
        <w:rFonts w:ascii="Symbol" w:hAnsi="Symbol"/>
      </w:rPr>
    </w:lvl>
    <w:lvl w:ilvl="5" w:tplc="DF543B40">
      <w:start w:val="1"/>
      <w:numFmt w:val="bullet"/>
      <w:lvlText w:val=""/>
      <w:lvlJc w:val="left"/>
      <w:pPr>
        <w:ind w:left="1080" w:hanging="360"/>
      </w:pPr>
      <w:rPr>
        <w:rFonts w:ascii="Symbol" w:hAnsi="Symbol"/>
      </w:rPr>
    </w:lvl>
    <w:lvl w:ilvl="6" w:tplc="8990FFB8">
      <w:start w:val="1"/>
      <w:numFmt w:val="bullet"/>
      <w:lvlText w:val=""/>
      <w:lvlJc w:val="left"/>
      <w:pPr>
        <w:ind w:left="1080" w:hanging="360"/>
      </w:pPr>
      <w:rPr>
        <w:rFonts w:ascii="Symbol" w:hAnsi="Symbol"/>
      </w:rPr>
    </w:lvl>
    <w:lvl w:ilvl="7" w:tplc="E4BE101C">
      <w:start w:val="1"/>
      <w:numFmt w:val="bullet"/>
      <w:lvlText w:val=""/>
      <w:lvlJc w:val="left"/>
      <w:pPr>
        <w:ind w:left="1080" w:hanging="360"/>
      </w:pPr>
      <w:rPr>
        <w:rFonts w:ascii="Symbol" w:hAnsi="Symbol"/>
      </w:rPr>
    </w:lvl>
    <w:lvl w:ilvl="8" w:tplc="53484954">
      <w:start w:val="1"/>
      <w:numFmt w:val="bullet"/>
      <w:lvlText w:val=""/>
      <w:lvlJc w:val="left"/>
      <w:pPr>
        <w:ind w:left="1080" w:hanging="360"/>
      </w:pPr>
      <w:rPr>
        <w:rFonts w:ascii="Symbol" w:hAnsi="Symbol"/>
      </w:rPr>
    </w:lvl>
  </w:abstractNum>
  <w:abstractNum w:abstractNumId="6" w15:restartNumberingAfterBreak="0">
    <w:nsid w:val="6ACA1CB3"/>
    <w:multiLevelType w:val="multilevel"/>
    <w:tmpl w:val="45705EA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BF5F66"/>
    <w:multiLevelType w:val="multilevel"/>
    <w:tmpl w:val="1312F5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7361542">
    <w:abstractNumId w:val="4"/>
  </w:num>
  <w:num w:numId="2" w16cid:durableId="1165510042">
    <w:abstractNumId w:val="7"/>
  </w:num>
  <w:num w:numId="3" w16cid:durableId="2009210823">
    <w:abstractNumId w:val="0"/>
  </w:num>
  <w:num w:numId="4" w16cid:durableId="229731528">
    <w:abstractNumId w:val="6"/>
  </w:num>
  <w:num w:numId="5" w16cid:durableId="1637836028">
    <w:abstractNumId w:val="3"/>
  </w:num>
  <w:num w:numId="6" w16cid:durableId="1866795316">
    <w:abstractNumId w:val="1"/>
  </w:num>
  <w:num w:numId="7" w16cid:durableId="1734279826">
    <w:abstractNumId w:val="2"/>
  </w:num>
  <w:num w:numId="8" w16cid:durableId="8973988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55"/>
    <w:rsid w:val="00001D34"/>
    <w:rsid w:val="000023C9"/>
    <w:rsid w:val="0000598B"/>
    <w:rsid w:val="0000675A"/>
    <w:rsid w:val="0001166F"/>
    <w:rsid w:val="00011B4A"/>
    <w:rsid w:val="00013442"/>
    <w:rsid w:val="000156CC"/>
    <w:rsid w:val="00015CBC"/>
    <w:rsid w:val="00016F07"/>
    <w:rsid w:val="0002189E"/>
    <w:rsid w:val="00021CA8"/>
    <w:rsid w:val="000226E9"/>
    <w:rsid w:val="00022B03"/>
    <w:rsid w:val="00024094"/>
    <w:rsid w:val="00024204"/>
    <w:rsid w:val="000246E4"/>
    <w:rsid w:val="0002488B"/>
    <w:rsid w:val="00024977"/>
    <w:rsid w:val="00024E80"/>
    <w:rsid w:val="000266B5"/>
    <w:rsid w:val="00027181"/>
    <w:rsid w:val="00030691"/>
    <w:rsid w:val="00030F5D"/>
    <w:rsid w:val="00033B1A"/>
    <w:rsid w:val="000402DC"/>
    <w:rsid w:val="0004049A"/>
    <w:rsid w:val="0004072C"/>
    <w:rsid w:val="00042B7A"/>
    <w:rsid w:val="00043B7D"/>
    <w:rsid w:val="00043E7B"/>
    <w:rsid w:val="00044BAB"/>
    <w:rsid w:val="00045CA4"/>
    <w:rsid w:val="00045CB2"/>
    <w:rsid w:val="00046DBB"/>
    <w:rsid w:val="00053466"/>
    <w:rsid w:val="0005543A"/>
    <w:rsid w:val="000571CB"/>
    <w:rsid w:val="000573A2"/>
    <w:rsid w:val="00057827"/>
    <w:rsid w:val="00060219"/>
    <w:rsid w:val="00060621"/>
    <w:rsid w:val="0006434F"/>
    <w:rsid w:val="0006480C"/>
    <w:rsid w:val="00064F1B"/>
    <w:rsid w:val="00065B33"/>
    <w:rsid w:val="0006778F"/>
    <w:rsid w:val="00067A38"/>
    <w:rsid w:val="00070355"/>
    <w:rsid w:val="00070C0F"/>
    <w:rsid w:val="0007149A"/>
    <w:rsid w:val="000727A1"/>
    <w:rsid w:val="000738EE"/>
    <w:rsid w:val="00080021"/>
    <w:rsid w:val="00082EAB"/>
    <w:rsid w:val="00085387"/>
    <w:rsid w:val="00085B94"/>
    <w:rsid w:val="00085F5F"/>
    <w:rsid w:val="00086945"/>
    <w:rsid w:val="00086BC1"/>
    <w:rsid w:val="00086CE2"/>
    <w:rsid w:val="0008709C"/>
    <w:rsid w:val="00087785"/>
    <w:rsid w:val="00087D1C"/>
    <w:rsid w:val="000909A0"/>
    <w:rsid w:val="000916D5"/>
    <w:rsid w:val="000943AC"/>
    <w:rsid w:val="000944A3"/>
    <w:rsid w:val="00095209"/>
    <w:rsid w:val="000A03A8"/>
    <w:rsid w:val="000A0CFB"/>
    <w:rsid w:val="000A0D4F"/>
    <w:rsid w:val="000A1D87"/>
    <w:rsid w:val="000A1E7D"/>
    <w:rsid w:val="000A2530"/>
    <w:rsid w:val="000A3C98"/>
    <w:rsid w:val="000A5AA5"/>
    <w:rsid w:val="000A79BD"/>
    <w:rsid w:val="000B2772"/>
    <w:rsid w:val="000B2BE0"/>
    <w:rsid w:val="000B426B"/>
    <w:rsid w:val="000B5A97"/>
    <w:rsid w:val="000B5EC7"/>
    <w:rsid w:val="000B700C"/>
    <w:rsid w:val="000B7012"/>
    <w:rsid w:val="000C0CAA"/>
    <w:rsid w:val="000C218E"/>
    <w:rsid w:val="000C2846"/>
    <w:rsid w:val="000C4402"/>
    <w:rsid w:val="000C4F1A"/>
    <w:rsid w:val="000C54EB"/>
    <w:rsid w:val="000C6DCF"/>
    <w:rsid w:val="000C6E32"/>
    <w:rsid w:val="000C755D"/>
    <w:rsid w:val="000D1D07"/>
    <w:rsid w:val="000D450E"/>
    <w:rsid w:val="000D4794"/>
    <w:rsid w:val="000D5D41"/>
    <w:rsid w:val="000D757E"/>
    <w:rsid w:val="000D7A04"/>
    <w:rsid w:val="000D7F7D"/>
    <w:rsid w:val="000E0D1C"/>
    <w:rsid w:val="000E1B75"/>
    <w:rsid w:val="000E2BFA"/>
    <w:rsid w:val="000E2DA5"/>
    <w:rsid w:val="000E4943"/>
    <w:rsid w:val="000E5E8A"/>
    <w:rsid w:val="000E7C56"/>
    <w:rsid w:val="000F2437"/>
    <w:rsid w:val="000F2FB4"/>
    <w:rsid w:val="000F3E53"/>
    <w:rsid w:val="000F50B6"/>
    <w:rsid w:val="000F5DC0"/>
    <w:rsid w:val="000F616F"/>
    <w:rsid w:val="000F6464"/>
    <w:rsid w:val="000F72E9"/>
    <w:rsid w:val="000F7C26"/>
    <w:rsid w:val="001008EA"/>
    <w:rsid w:val="00101BE7"/>
    <w:rsid w:val="001028FF"/>
    <w:rsid w:val="00102C1F"/>
    <w:rsid w:val="00104293"/>
    <w:rsid w:val="0010563E"/>
    <w:rsid w:val="0010624B"/>
    <w:rsid w:val="001066BA"/>
    <w:rsid w:val="00110E4F"/>
    <w:rsid w:val="00110EF3"/>
    <w:rsid w:val="00114690"/>
    <w:rsid w:val="00114FDD"/>
    <w:rsid w:val="001155BF"/>
    <w:rsid w:val="00116D55"/>
    <w:rsid w:val="001200D5"/>
    <w:rsid w:val="001208EA"/>
    <w:rsid w:val="00120FD3"/>
    <w:rsid w:val="00122896"/>
    <w:rsid w:val="00123A31"/>
    <w:rsid w:val="0013183F"/>
    <w:rsid w:val="00131E10"/>
    <w:rsid w:val="00132889"/>
    <w:rsid w:val="0013430D"/>
    <w:rsid w:val="0013436A"/>
    <w:rsid w:val="00134BF4"/>
    <w:rsid w:val="0014110E"/>
    <w:rsid w:val="00141EA7"/>
    <w:rsid w:val="001423F5"/>
    <w:rsid w:val="00144634"/>
    <w:rsid w:val="00144AC1"/>
    <w:rsid w:val="001453E1"/>
    <w:rsid w:val="00145B23"/>
    <w:rsid w:val="00150973"/>
    <w:rsid w:val="00151338"/>
    <w:rsid w:val="001517BB"/>
    <w:rsid w:val="00155DA3"/>
    <w:rsid w:val="00161948"/>
    <w:rsid w:val="001633D6"/>
    <w:rsid w:val="001647E6"/>
    <w:rsid w:val="00165739"/>
    <w:rsid w:val="001658D4"/>
    <w:rsid w:val="00166582"/>
    <w:rsid w:val="0016671D"/>
    <w:rsid w:val="00166ED6"/>
    <w:rsid w:val="0016760E"/>
    <w:rsid w:val="00170320"/>
    <w:rsid w:val="0017051A"/>
    <w:rsid w:val="00170A39"/>
    <w:rsid w:val="001718C4"/>
    <w:rsid w:val="00171C6A"/>
    <w:rsid w:val="00173AA8"/>
    <w:rsid w:val="00174273"/>
    <w:rsid w:val="00174B8A"/>
    <w:rsid w:val="00176F72"/>
    <w:rsid w:val="001810FB"/>
    <w:rsid w:val="0018321E"/>
    <w:rsid w:val="0018475C"/>
    <w:rsid w:val="001849FC"/>
    <w:rsid w:val="00186DBB"/>
    <w:rsid w:val="00187DAF"/>
    <w:rsid w:val="00190D72"/>
    <w:rsid w:val="00192F15"/>
    <w:rsid w:val="00194D58"/>
    <w:rsid w:val="001961A1"/>
    <w:rsid w:val="00197F11"/>
    <w:rsid w:val="001A0AC0"/>
    <w:rsid w:val="001A1147"/>
    <w:rsid w:val="001A1B3B"/>
    <w:rsid w:val="001A1B5B"/>
    <w:rsid w:val="001A2DB6"/>
    <w:rsid w:val="001A3DAE"/>
    <w:rsid w:val="001A4D29"/>
    <w:rsid w:val="001A6D14"/>
    <w:rsid w:val="001A7826"/>
    <w:rsid w:val="001B0683"/>
    <w:rsid w:val="001B1859"/>
    <w:rsid w:val="001B2B60"/>
    <w:rsid w:val="001B3EA0"/>
    <w:rsid w:val="001B49F7"/>
    <w:rsid w:val="001B4D60"/>
    <w:rsid w:val="001B579B"/>
    <w:rsid w:val="001B5992"/>
    <w:rsid w:val="001B697F"/>
    <w:rsid w:val="001C3EB4"/>
    <w:rsid w:val="001C462F"/>
    <w:rsid w:val="001C4B6B"/>
    <w:rsid w:val="001C5059"/>
    <w:rsid w:val="001C60A3"/>
    <w:rsid w:val="001C67D0"/>
    <w:rsid w:val="001C72FF"/>
    <w:rsid w:val="001D133D"/>
    <w:rsid w:val="001D255F"/>
    <w:rsid w:val="001D2890"/>
    <w:rsid w:val="001D28AA"/>
    <w:rsid w:val="001D2F18"/>
    <w:rsid w:val="001D4A11"/>
    <w:rsid w:val="001D4D30"/>
    <w:rsid w:val="001D5C8D"/>
    <w:rsid w:val="001D659C"/>
    <w:rsid w:val="001E05AA"/>
    <w:rsid w:val="001E1BEC"/>
    <w:rsid w:val="001E43A4"/>
    <w:rsid w:val="001E4878"/>
    <w:rsid w:val="001F205B"/>
    <w:rsid w:val="001F28F4"/>
    <w:rsid w:val="001F416A"/>
    <w:rsid w:val="001F4370"/>
    <w:rsid w:val="001F4F7C"/>
    <w:rsid w:val="00205517"/>
    <w:rsid w:val="00205DA1"/>
    <w:rsid w:val="002062CE"/>
    <w:rsid w:val="00207E9D"/>
    <w:rsid w:val="00210443"/>
    <w:rsid w:val="002126E6"/>
    <w:rsid w:val="002137A0"/>
    <w:rsid w:val="00213A25"/>
    <w:rsid w:val="00213BC2"/>
    <w:rsid w:val="00213CA9"/>
    <w:rsid w:val="0021513F"/>
    <w:rsid w:val="002201C2"/>
    <w:rsid w:val="00220E08"/>
    <w:rsid w:val="00222154"/>
    <w:rsid w:val="00223B12"/>
    <w:rsid w:val="002246EC"/>
    <w:rsid w:val="00224E30"/>
    <w:rsid w:val="002253F6"/>
    <w:rsid w:val="0022555C"/>
    <w:rsid w:val="002255BA"/>
    <w:rsid w:val="00225B35"/>
    <w:rsid w:val="00225D8D"/>
    <w:rsid w:val="002276BD"/>
    <w:rsid w:val="00230E32"/>
    <w:rsid w:val="00232062"/>
    <w:rsid w:val="002322FA"/>
    <w:rsid w:val="00232403"/>
    <w:rsid w:val="00232ADC"/>
    <w:rsid w:val="00233848"/>
    <w:rsid w:val="00234817"/>
    <w:rsid w:val="00240A25"/>
    <w:rsid w:val="00241E47"/>
    <w:rsid w:val="00241F87"/>
    <w:rsid w:val="00244D1F"/>
    <w:rsid w:val="00245133"/>
    <w:rsid w:val="00245A41"/>
    <w:rsid w:val="002467B0"/>
    <w:rsid w:val="00246BF6"/>
    <w:rsid w:val="00246C65"/>
    <w:rsid w:val="00246D0C"/>
    <w:rsid w:val="00246E86"/>
    <w:rsid w:val="00253D02"/>
    <w:rsid w:val="00254519"/>
    <w:rsid w:val="00257761"/>
    <w:rsid w:val="00261193"/>
    <w:rsid w:val="00262666"/>
    <w:rsid w:val="00262F6A"/>
    <w:rsid w:val="00264F71"/>
    <w:rsid w:val="00267211"/>
    <w:rsid w:val="0027299A"/>
    <w:rsid w:val="00274B54"/>
    <w:rsid w:val="00274BA0"/>
    <w:rsid w:val="00274C8A"/>
    <w:rsid w:val="00277052"/>
    <w:rsid w:val="00280CC5"/>
    <w:rsid w:val="00281460"/>
    <w:rsid w:val="00281968"/>
    <w:rsid w:val="00282FA1"/>
    <w:rsid w:val="002836F6"/>
    <w:rsid w:val="00283A4C"/>
    <w:rsid w:val="002844AC"/>
    <w:rsid w:val="00284641"/>
    <w:rsid w:val="0028468F"/>
    <w:rsid w:val="00284A71"/>
    <w:rsid w:val="002851A3"/>
    <w:rsid w:val="00285E89"/>
    <w:rsid w:val="00287C10"/>
    <w:rsid w:val="002906FF"/>
    <w:rsid w:val="002908CE"/>
    <w:rsid w:val="002923BE"/>
    <w:rsid w:val="00294522"/>
    <w:rsid w:val="0029458F"/>
    <w:rsid w:val="00294F6D"/>
    <w:rsid w:val="00295CC7"/>
    <w:rsid w:val="00297625"/>
    <w:rsid w:val="002A02FA"/>
    <w:rsid w:val="002A110F"/>
    <w:rsid w:val="002A22DE"/>
    <w:rsid w:val="002A31C5"/>
    <w:rsid w:val="002A3D81"/>
    <w:rsid w:val="002A4907"/>
    <w:rsid w:val="002A4A98"/>
    <w:rsid w:val="002A5252"/>
    <w:rsid w:val="002A6320"/>
    <w:rsid w:val="002A6996"/>
    <w:rsid w:val="002A760A"/>
    <w:rsid w:val="002A7ECB"/>
    <w:rsid w:val="002B1DAE"/>
    <w:rsid w:val="002B3591"/>
    <w:rsid w:val="002B4A1D"/>
    <w:rsid w:val="002B5348"/>
    <w:rsid w:val="002B59DF"/>
    <w:rsid w:val="002B668C"/>
    <w:rsid w:val="002C066E"/>
    <w:rsid w:val="002C341B"/>
    <w:rsid w:val="002C367E"/>
    <w:rsid w:val="002C378F"/>
    <w:rsid w:val="002C3E68"/>
    <w:rsid w:val="002C42DE"/>
    <w:rsid w:val="002C4F0C"/>
    <w:rsid w:val="002C575D"/>
    <w:rsid w:val="002C7808"/>
    <w:rsid w:val="002D296C"/>
    <w:rsid w:val="002D53C6"/>
    <w:rsid w:val="002D6AA2"/>
    <w:rsid w:val="002D6B68"/>
    <w:rsid w:val="002D715B"/>
    <w:rsid w:val="002D7CF4"/>
    <w:rsid w:val="002E0637"/>
    <w:rsid w:val="002E15E1"/>
    <w:rsid w:val="002E18AF"/>
    <w:rsid w:val="002E18D8"/>
    <w:rsid w:val="002E2D3F"/>
    <w:rsid w:val="002E3342"/>
    <w:rsid w:val="002E3537"/>
    <w:rsid w:val="002E465F"/>
    <w:rsid w:val="002E5BB1"/>
    <w:rsid w:val="002E6F57"/>
    <w:rsid w:val="002F0512"/>
    <w:rsid w:val="002F1FA8"/>
    <w:rsid w:val="002F20A3"/>
    <w:rsid w:val="002F37A3"/>
    <w:rsid w:val="00300758"/>
    <w:rsid w:val="0030196C"/>
    <w:rsid w:val="00302DF3"/>
    <w:rsid w:val="00303850"/>
    <w:rsid w:val="003048ED"/>
    <w:rsid w:val="00305E13"/>
    <w:rsid w:val="00311A65"/>
    <w:rsid w:val="00312A7C"/>
    <w:rsid w:val="00313E49"/>
    <w:rsid w:val="00314AB7"/>
    <w:rsid w:val="00315793"/>
    <w:rsid w:val="0031765A"/>
    <w:rsid w:val="0031777A"/>
    <w:rsid w:val="003215C0"/>
    <w:rsid w:val="00322281"/>
    <w:rsid w:val="0032244A"/>
    <w:rsid w:val="0032283B"/>
    <w:rsid w:val="0032454D"/>
    <w:rsid w:val="00324FD0"/>
    <w:rsid w:val="003258FE"/>
    <w:rsid w:val="00325DAB"/>
    <w:rsid w:val="00326D5C"/>
    <w:rsid w:val="00327A0C"/>
    <w:rsid w:val="0033067C"/>
    <w:rsid w:val="00330CC3"/>
    <w:rsid w:val="00331C84"/>
    <w:rsid w:val="00332997"/>
    <w:rsid w:val="00334135"/>
    <w:rsid w:val="00334EAE"/>
    <w:rsid w:val="00337A86"/>
    <w:rsid w:val="003436E8"/>
    <w:rsid w:val="003441A5"/>
    <w:rsid w:val="00344533"/>
    <w:rsid w:val="003462E1"/>
    <w:rsid w:val="003501DB"/>
    <w:rsid w:val="00350ADA"/>
    <w:rsid w:val="00350ED3"/>
    <w:rsid w:val="00351F53"/>
    <w:rsid w:val="00352050"/>
    <w:rsid w:val="003539E4"/>
    <w:rsid w:val="00353F45"/>
    <w:rsid w:val="00355B1F"/>
    <w:rsid w:val="0035629C"/>
    <w:rsid w:val="003602BC"/>
    <w:rsid w:val="00360C15"/>
    <w:rsid w:val="003615BE"/>
    <w:rsid w:val="003617AD"/>
    <w:rsid w:val="00362415"/>
    <w:rsid w:val="003630FB"/>
    <w:rsid w:val="00364D2A"/>
    <w:rsid w:val="00365309"/>
    <w:rsid w:val="00365BA8"/>
    <w:rsid w:val="00372175"/>
    <w:rsid w:val="0037228C"/>
    <w:rsid w:val="00372354"/>
    <w:rsid w:val="003728D6"/>
    <w:rsid w:val="00372E75"/>
    <w:rsid w:val="00373061"/>
    <w:rsid w:val="00373BF5"/>
    <w:rsid w:val="00373F34"/>
    <w:rsid w:val="00376AAA"/>
    <w:rsid w:val="00376E44"/>
    <w:rsid w:val="0038017C"/>
    <w:rsid w:val="0038053E"/>
    <w:rsid w:val="00381F87"/>
    <w:rsid w:val="0038538A"/>
    <w:rsid w:val="00386D68"/>
    <w:rsid w:val="0039158E"/>
    <w:rsid w:val="00391ABE"/>
    <w:rsid w:val="003921AA"/>
    <w:rsid w:val="003939F3"/>
    <w:rsid w:val="0039569B"/>
    <w:rsid w:val="00395D15"/>
    <w:rsid w:val="003960B8"/>
    <w:rsid w:val="003967D3"/>
    <w:rsid w:val="003A00A0"/>
    <w:rsid w:val="003A0479"/>
    <w:rsid w:val="003A0D07"/>
    <w:rsid w:val="003A2B93"/>
    <w:rsid w:val="003A4410"/>
    <w:rsid w:val="003A5027"/>
    <w:rsid w:val="003A6414"/>
    <w:rsid w:val="003A6527"/>
    <w:rsid w:val="003A716A"/>
    <w:rsid w:val="003B0C6E"/>
    <w:rsid w:val="003B0D43"/>
    <w:rsid w:val="003B14AE"/>
    <w:rsid w:val="003B1939"/>
    <w:rsid w:val="003B218A"/>
    <w:rsid w:val="003B2394"/>
    <w:rsid w:val="003B2F03"/>
    <w:rsid w:val="003B306E"/>
    <w:rsid w:val="003B3917"/>
    <w:rsid w:val="003B3F08"/>
    <w:rsid w:val="003B55CC"/>
    <w:rsid w:val="003B6204"/>
    <w:rsid w:val="003B65F6"/>
    <w:rsid w:val="003B72F2"/>
    <w:rsid w:val="003C037E"/>
    <w:rsid w:val="003C0947"/>
    <w:rsid w:val="003C27F0"/>
    <w:rsid w:val="003C4170"/>
    <w:rsid w:val="003C4F0B"/>
    <w:rsid w:val="003C56D1"/>
    <w:rsid w:val="003C750E"/>
    <w:rsid w:val="003C79A4"/>
    <w:rsid w:val="003D0545"/>
    <w:rsid w:val="003D15CA"/>
    <w:rsid w:val="003D1D22"/>
    <w:rsid w:val="003D20EC"/>
    <w:rsid w:val="003D3EE2"/>
    <w:rsid w:val="003D56A7"/>
    <w:rsid w:val="003E1249"/>
    <w:rsid w:val="003E1F7E"/>
    <w:rsid w:val="003E22EA"/>
    <w:rsid w:val="003E2B9E"/>
    <w:rsid w:val="003E58B7"/>
    <w:rsid w:val="003E6BC3"/>
    <w:rsid w:val="003E79FC"/>
    <w:rsid w:val="003F088A"/>
    <w:rsid w:val="003F1AAB"/>
    <w:rsid w:val="003F221E"/>
    <w:rsid w:val="003F221F"/>
    <w:rsid w:val="003F2CDA"/>
    <w:rsid w:val="003F3809"/>
    <w:rsid w:val="003F41DD"/>
    <w:rsid w:val="003F559B"/>
    <w:rsid w:val="003F6926"/>
    <w:rsid w:val="003F719C"/>
    <w:rsid w:val="004003CC"/>
    <w:rsid w:val="004013B3"/>
    <w:rsid w:val="004033F3"/>
    <w:rsid w:val="0040396F"/>
    <w:rsid w:val="00403BBC"/>
    <w:rsid w:val="0040421A"/>
    <w:rsid w:val="0040523B"/>
    <w:rsid w:val="004063CD"/>
    <w:rsid w:val="004105FF"/>
    <w:rsid w:val="0041079F"/>
    <w:rsid w:val="00410D99"/>
    <w:rsid w:val="004119FB"/>
    <w:rsid w:val="00411E6C"/>
    <w:rsid w:val="00412F64"/>
    <w:rsid w:val="0041301F"/>
    <w:rsid w:val="00413B0E"/>
    <w:rsid w:val="00415F10"/>
    <w:rsid w:val="004171D6"/>
    <w:rsid w:val="00417B93"/>
    <w:rsid w:val="004201E9"/>
    <w:rsid w:val="004202B5"/>
    <w:rsid w:val="00420D55"/>
    <w:rsid w:val="00420E07"/>
    <w:rsid w:val="0042117A"/>
    <w:rsid w:val="004235C3"/>
    <w:rsid w:val="00424A30"/>
    <w:rsid w:val="00424BCC"/>
    <w:rsid w:val="0042574A"/>
    <w:rsid w:val="00431660"/>
    <w:rsid w:val="0043247A"/>
    <w:rsid w:val="00432A54"/>
    <w:rsid w:val="0043348C"/>
    <w:rsid w:val="00440170"/>
    <w:rsid w:val="004418A4"/>
    <w:rsid w:val="004436CE"/>
    <w:rsid w:val="004447C4"/>
    <w:rsid w:val="004447F9"/>
    <w:rsid w:val="00444C2C"/>
    <w:rsid w:val="004455E9"/>
    <w:rsid w:val="00446007"/>
    <w:rsid w:val="00446C65"/>
    <w:rsid w:val="0044767D"/>
    <w:rsid w:val="00447721"/>
    <w:rsid w:val="00450C45"/>
    <w:rsid w:val="004511F8"/>
    <w:rsid w:val="004537C5"/>
    <w:rsid w:val="00453E2F"/>
    <w:rsid w:val="00454EA1"/>
    <w:rsid w:val="00454FBC"/>
    <w:rsid w:val="004550D2"/>
    <w:rsid w:val="00455582"/>
    <w:rsid w:val="00455A48"/>
    <w:rsid w:val="00455A6D"/>
    <w:rsid w:val="00456C68"/>
    <w:rsid w:val="00461F2D"/>
    <w:rsid w:val="004624DA"/>
    <w:rsid w:val="00462C47"/>
    <w:rsid w:val="00463108"/>
    <w:rsid w:val="00466AFF"/>
    <w:rsid w:val="004674ED"/>
    <w:rsid w:val="00467FBC"/>
    <w:rsid w:val="00470139"/>
    <w:rsid w:val="0047126D"/>
    <w:rsid w:val="00471FA6"/>
    <w:rsid w:val="004753A3"/>
    <w:rsid w:val="00475CB9"/>
    <w:rsid w:val="004768DD"/>
    <w:rsid w:val="00477CD7"/>
    <w:rsid w:val="0048049D"/>
    <w:rsid w:val="0048190F"/>
    <w:rsid w:val="0048390C"/>
    <w:rsid w:val="004847F8"/>
    <w:rsid w:val="0048507D"/>
    <w:rsid w:val="00486404"/>
    <w:rsid w:val="00486BEB"/>
    <w:rsid w:val="00486D11"/>
    <w:rsid w:val="00487235"/>
    <w:rsid w:val="0048754E"/>
    <w:rsid w:val="004912DF"/>
    <w:rsid w:val="00491B6D"/>
    <w:rsid w:val="00491BD7"/>
    <w:rsid w:val="0049296C"/>
    <w:rsid w:val="00492E24"/>
    <w:rsid w:val="00492EDE"/>
    <w:rsid w:val="004942CC"/>
    <w:rsid w:val="00494993"/>
    <w:rsid w:val="00495660"/>
    <w:rsid w:val="004957AE"/>
    <w:rsid w:val="00495B3E"/>
    <w:rsid w:val="00496221"/>
    <w:rsid w:val="004A0135"/>
    <w:rsid w:val="004A0FD8"/>
    <w:rsid w:val="004A120B"/>
    <w:rsid w:val="004A1FBA"/>
    <w:rsid w:val="004A25D3"/>
    <w:rsid w:val="004A2BA0"/>
    <w:rsid w:val="004A41DE"/>
    <w:rsid w:val="004A4BF5"/>
    <w:rsid w:val="004A7538"/>
    <w:rsid w:val="004A7BC6"/>
    <w:rsid w:val="004B0875"/>
    <w:rsid w:val="004B1619"/>
    <w:rsid w:val="004B1C94"/>
    <w:rsid w:val="004B1C9A"/>
    <w:rsid w:val="004B3372"/>
    <w:rsid w:val="004B4E15"/>
    <w:rsid w:val="004B51B8"/>
    <w:rsid w:val="004B537C"/>
    <w:rsid w:val="004B54FC"/>
    <w:rsid w:val="004B6E6E"/>
    <w:rsid w:val="004C274B"/>
    <w:rsid w:val="004C4C9F"/>
    <w:rsid w:val="004C5DFC"/>
    <w:rsid w:val="004C6DF0"/>
    <w:rsid w:val="004C77BF"/>
    <w:rsid w:val="004C7819"/>
    <w:rsid w:val="004D0AE7"/>
    <w:rsid w:val="004D0D21"/>
    <w:rsid w:val="004D1A5E"/>
    <w:rsid w:val="004D2F12"/>
    <w:rsid w:val="004D3DF6"/>
    <w:rsid w:val="004D555D"/>
    <w:rsid w:val="004D725A"/>
    <w:rsid w:val="004D7575"/>
    <w:rsid w:val="004D787B"/>
    <w:rsid w:val="004D7AA5"/>
    <w:rsid w:val="004E005F"/>
    <w:rsid w:val="004E21B4"/>
    <w:rsid w:val="004E28A2"/>
    <w:rsid w:val="004E2E42"/>
    <w:rsid w:val="004E3E6D"/>
    <w:rsid w:val="004E5542"/>
    <w:rsid w:val="004E5FE1"/>
    <w:rsid w:val="004E634A"/>
    <w:rsid w:val="004E64C0"/>
    <w:rsid w:val="004F0BDF"/>
    <w:rsid w:val="004F15A6"/>
    <w:rsid w:val="004F1CC7"/>
    <w:rsid w:val="004F27DB"/>
    <w:rsid w:val="004F4E73"/>
    <w:rsid w:val="004F599B"/>
    <w:rsid w:val="004F6CCD"/>
    <w:rsid w:val="00500168"/>
    <w:rsid w:val="0050275F"/>
    <w:rsid w:val="005049F5"/>
    <w:rsid w:val="00505061"/>
    <w:rsid w:val="005052E7"/>
    <w:rsid w:val="005062F0"/>
    <w:rsid w:val="005066A2"/>
    <w:rsid w:val="00510C9D"/>
    <w:rsid w:val="005110C8"/>
    <w:rsid w:val="0051184C"/>
    <w:rsid w:val="005120BD"/>
    <w:rsid w:val="00512F17"/>
    <w:rsid w:val="0051307A"/>
    <w:rsid w:val="00515648"/>
    <w:rsid w:val="00516009"/>
    <w:rsid w:val="005173A6"/>
    <w:rsid w:val="00520EFA"/>
    <w:rsid w:val="00520F1E"/>
    <w:rsid w:val="005235BA"/>
    <w:rsid w:val="00523B0C"/>
    <w:rsid w:val="00524587"/>
    <w:rsid w:val="00525E9B"/>
    <w:rsid w:val="00527B35"/>
    <w:rsid w:val="00530CE5"/>
    <w:rsid w:val="00532E93"/>
    <w:rsid w:val="00533080"/>
    <w:rsid w:val="00535020"/>
    <w:rsid w:val="005403EF"/>
    <w:rsid w:val="00540D0E"/>
    <w:rsid w:val="00542309"/>
    <w:rsid w:val="00542DEC"/>
    <w:rsid w:val="00544CFB"/>
    <w:rsid w:val="00546687"/>
    <w:rsid w:val="00547FE4"/>
    <w:rsid w:val="00551498"/>
    <w:rsid w:val="00552F3D"/>
    <w:rsid w:val="00553079"/>
    <w:rsid w:val="005533E2"/>
    <w:rsid w:val="0055347B"/>
    <w:rsid w:val="00554F3D"/>
    <w:rsid w:val="005550CE"/>
    <w:rsid w:val="00556CD9"/>
    <w:rsid w:val="005572DC"/>
    <w:rsid w:val="005607EA"/>
    <w:rsid w:val="00560C9A"/>
    <w:rsid w:val="0056131F"/>
    <w:rsid w:val="00561793"/>
    <w:rsid w:val="0056226A"/>
    <w:rsid w:val="005629A9"/>
    <w:rsid w:val="00563737"/>
    <w:rsid w:val="005653D6"/>
    <w:rsid w:val="00565A5A"/>
    <w:rsid w:val="00566074"/>
    <w:rsid w:val="00567262"/>
    <w:rsid w:val="00571FF3"/>
    <w:rsid w:val="005733FD"/>
    <w:rsid w:val="00573F4D"/>
    <w:rsid w:val="00574375"/>
    <w:rsid w:val="00574475"/>
    <w:rsid w:val="00574DAA"/>
    <w:rsid w:val="00575674"/>
    <w:rsid w:val="0057620E"/>
    <w:rsid w:val="00577F67"/>
    <w:rsid w:val="00580155"/>
    <w:rsid w:val="00580718"/>
    <w:rsid w:val="00583B6F"/>
    <w:rsid w:val="0059007C"/>
    <w:rsid w:val="005907D3"/>
    <w:rsid w:val="00590AB0"/>
    <w:rsid w:val="00591E14"/>
    <w:rsid w:val="00591F34"/>
    <w:rsid w:val="00592464"/>
    <w:rsid w:val="00593A49"/>
    <w:rsid w:val="005940A1"/>
    <w:rsid w:val="00595F50"/>
    <w:rsid w:val="00596F39"/>
    <w:rsid w:val="00597E1D"/>
    <w:rsid w:val="005A3690"/>
    <w:rsid w:val="005A437A"/>
    <w:rsid w:val="005A5B2C"/>
    <w:rsid w:val="005A5EF7"/>
    <w:rsid w:val="005A60CF"/>
    <w:rsid w:val="005A6381"/>
    <w:rsid w:val="005A69CC"/>
    <w:rsid w:val="005A7241"/>
    <w:rsid w:val="005A7BCE"/>
    <w:rsid w:val="005B0B98"/>
    <w:rsid w:val="005B1165"/>
    <w:rsid w:val="005B160F"/>
    <w:rsid w:val="005B41E2"/>
    <w:rsid w:val="005B433A"/>
    <w:rsid w:val="005B4C63"/>
    <w:rsid w:val="005B519D"/>
    <w:rsid w:val="005B7522"/>
    <w:rsid w:val="005B7949"/>
    <w:rsid w:val="005B7BD4"/>
    <w:rsid w:val="005C12D9"/>
    <w:rsid w:val="005C199F"/>
    <w:rsid w:val="005C369F"/>
    <w:rsid w:val="005C3874"/>
    <w:rsid w:val="005C4477"/>
    <w:rsid w:val="005C6AF0"/>
    <w:rsid w:val="005C7424"/>
    <w:rsid w:val="005C7997"/>
    <w:rsid w:val="005D05C0"/>
    <w:rsid w:val="005D0AD7"/>
    <w:rsid w:val="005D10B2"/>
    <w:rsid w:val="005D1EE7"/>
    <w:rsid w:val="005D5683"/>
    <w:rsid w:val="005D7064"/>
    <w:rsid w:val="005E23F7"/>
    <w:rsid w:val="005E374B"/>
    <w:rsid w:val="005E4B31"/>
    <w:rsid w:val="005E4BF9"/>
    <w:rsid w:val="005E52F5"/>
    <w:rsid w:val="005E53BC"/>
    <w:rsid w:val="005E57CA"/>
    <w:rsid w:val="005E76CF"/>
    <w:rsid w:val="005F0B7E"/>
    <w:rsid w:val="005F0D88"/>
    <w:rsid w:val="005F0EE7"/>
    <w:rsid w:val="005F12F0"/>
    <w:rsid w:val="005F1495"/>
    <w:rsid w:val="005F20AA"/>
    <w:rsid w:val="005F3AAF"/>
    <w:rsid w:val="005F4058"/>
    <w:rsid w:val="005F4184"/>
    <w:rsid w:val="005F4229"/>
    <w:rsid w:val="005F5655"/>
    <w:rsid w:val="00600212"/>
    <w:rsid w:val="00600480"/>
    <w:rsid w:val="006020B9"/>
    <w:rsid w:val="00602A58"/>
    <w:rsid w:val="00604373"/>
    <w:rsid w:val="00605BF7"/>
    <w:rsid w:val="00605E11"/>
    <w:rsid w:val="0060609F"/>
    <w:rsid w:val="00606D44"/>
    <w:rsid w:val="00607672"/>
    <w:rsid w:val="00607B61"/>
    <w:rsid w:val="00607FAC"/>
    <w:rsid w:val="0061010F"/>
    <w:rsid w:val="00611C08"/>
    <w:rsid w:val="00614FD5"/>
    <w:rsid w:val="00616A8F"/>
    <w:rsid w:val="006177DF"/>
    <w:rsid w:val="00620569"/>
    <w:rsid w:val="006205F4"/>
    <w:rsid w:val="00621100"/>
    <w:rsid w:val="00622D26"/>
    <w:rsid w:val="006236BA"/>
    <w:rsid w:val="00624D69"/>
    <w:rsid w:val="0062679E"/>
    <w:rsid w:val="00626A0F"/>
    <w:rsid w:val="00631B9D"/>
    <w:rsid w:val="006334CF"/>
    <w:rsid w:val="0063513D"/>
    <w:rsid w:val="00636101"/>
    <w:rsid w:val="00636233"/>
    <w:rsid w:val="00642406"/>
    <w:rsid w:val="00643F1F"/>
    <w:rsid w:val="00644B82"/>
    <w:rsid w:val="00645147"/>
    <w:rsid w:val="00645266"/>
    <w:rsid w:val="006453B3"/>
    <w:rsid w:val="00647EC5"/>
    <w:rsid w:val="0065084A"/>
    <w:rsid w:val="00652924"/>
    <w:rsid w:val="006614F1"/>
    <w:rsid w:val="0066169E"/>
    <w:rsid w:val="00662118"/>
    <w:rsid w:val="00663A7D"/>
    <w:rsid w:val="00664B9B"/>
    <w:rsid w:val="0067073A"/>
    <w:rsid w:val="00671E23"/>
    <w:rsid w:val="00672135"/>
    <w:rsid w:val="00676191"/>
    <w:rsid w:val="0068206F"/>
    <w:rsid w:val="00686EE1"/>
    <w:rsid w:val="00693224"/>
    <w:rsid w:val="00694936"/>
    <w:rsid w:val="006A146D"/>
    <w:rsid w:val="006A1524"/>
    <w:rsid w:val="006A335A"/>
    <w:rsid w:val="006A4E40"/>
    <w:rsid w:val="006A4EE5"/>
    <w:rsid w:val="006B31F7"/>
    <w:rsid w:val="006B3777"/>
    <w:rsid w:val="006B37BF"/>
    <w:rsid w:val="006B3B62"/>
    <w:rsid w:val="006B4745"/>
    <w:rsid w:val="006B4897"/>
    <w:rsid w:val="006B51B4"/>
    <w:rsid w:val="006B56F8"/>
    <w:rsid w:val="006B58DC"/>
    <w:rsid w:val="006B5A2F"/>
    <w:rsid w:val="006B6267"/>
    <w:rsid w:val="006B72A6"/>
    <w:rsid w:val="006B73FE"/>
    <w:rsid w:val="006B74E0"/>
    <w:rsid w:val="006C1A49"/>
    <w:rsid w:val="006C2B1D"/>
    <w:rsid w:val="006C3767"/>
    <w:rsid w:val="006C4666"/>
    <w:rsid w:val="006C52FC"/>
    <w:rsid w:val="006C5ADA"/>
    <w:rsid w:val="006C5BC4"/>
    <w:rsid w:val="006C7959"/>
    <w:rsid w:val="006C7A03"/>
    <w:rsid w:val="006C7D1F"/>
    <w:rsid w:val="006D10D1"/>
    <w:rsid w:val="006D3F9B"/>
    <w:rsid w:val="006D577F"/>
    <w:rsid w:val="006D5D0F"/>
    <w:rsid w:val="006D6B41"/>
    <w:rsid w:val="006D6F5A"/>
    <w:rsid w:val="006E1174"/>
    <w:rsid w:val="006E1B7E"/>
    <w:rsid w:val="006E2081"/>
    <w:rsid w:val="006E2D9B"/>
    <w:rsid w:val="006E2F2E"/>
    <w:rsid w:val="006E5F99"/>
    <w:rsid w:val="006E64E3"/>
    <w:rsid w:val="006F0841"/>
    <w:rsid w:val="006F19C9"/>
    <w:rsid w:val="006F1B0E"/>
    <w:rsid w:val="006F3992"/>
    <w:rsid w:val="006F6774"/>
    <w:rsid w:val="006F69F5"/>
    <w:rsid w:val="006F7380"/>
    <w:rsid w:val="007017EC"/>
    <w:rsid w:val="00702F8C"/>
    <w:rsid w:val="007042F7"/>
    <w:rsid w:val="007043E5"/>
    <w:rsid w:val="00705DCC"/>
    <w:rsid w:val="00706168"/>
    <w:rsid w:val="00706664"/>
    <w:rsid w:val="0070736C"/>
    <w:rsid w:val="0070750A"/>
    <w:rsid w:val="007108BE"/>
    <w:rsid w:val="00710DB1"/>
    <w:rsid w:val="00710FC5"/>
    <w:rsid w:val="00712127"/>
    <w:rsid w:val="00712C72"/>
    <w:rsid w:val="00716AB5"/>
    <w:rsid w:val="00717671"/>
    <w:rsid w:val="00717FB5"/>
    <w:rsid w:val="007206FE"/>
    <w:rsid w:val="007220D5"/>
    <w:rsid w:val="00722C03"/>
    <w:rsid w:val="00723318"/>
    <w:rsid w:val="0072344D"/>
    <w:rsid w:val="00724CA6"/>
    <w:rsid w:val="0072522B"/>
    <w:rsid w:val="007254BF"/>
    <w:rsid w:val="00725F33"/>
    <w:rsid w:val="00726AD3"/>
    <w:rsid w:val="00727F77"/>
    <w:rsid w:val="00730B06"/>
    <w:rsid w:val="00731961"/>
    <w:rsid w:val="00732C2F"/>
    <w:rsid w:val="007335C5"/>
    <w:rsid w:val="007349E0"/>
    <w:rsid w:val="00735695"/>
    <w:rsid w:val="007372E3"/>
    <w:rsid w:val="0074133D"/>
    <w:rsid w:val="00741810"/>
    <w:rsid w:val="00741859"/>
    <w:rsid w:val="00741A55"/>
    <w:rsid w:val="00741D58"/>
    <w:rsid w:val="007444C9"/>
    <w:rsid w:val="00745C1A"/>
    <w:rsid w:val="00747227"/>
    <w:rsid w:val="00750014"/>
    <w:rsid w:val="007511F7"/>
    <w:rsid w:val="0075187D"/>
    <w:rsid w:val="0075401C"/>
    <w:rsid w:val="007543EB"/>
    <w:rsid w:val="0075482A"/>
    <w:rsid w:val="00754AD1"/>
    <w:rsid w:val="00756E50"/>
    <w:rsid w:val="00757A7E"/>
    <w:rsid w:val="00760F03"/>
    <w:rsid w:val="00764037"/>
    <w:rsid w:val="00764AC7"/>
    <w:rsid w:val="00766334"/>
    <w:rsid w:val="00766D0A"/>
    <w:rsid w:val="0077264A"/>
    <w:rsid w:val="007735E6"/>
    <w:rsid w:val="00773BCC"/>
    <w:rsid w:val="00774D4E"/>
    <w:rsid w:val="00775E3F"/>
    <w:rsid w:val="00775EEA"/>
    <w:rsid w:val="007767D4"/>
    <w:rsid w:val="00776A61"/>
    <w:rsid w:val="0077703B"/>
    <w:rsid w:val="00777513"/>
    <w:rsid w:val="00777869"/>
    <w:rsid w:val="00777C5E"/>
    <w:rsid w:val="007808D0"/>
    <w:rsid w:val="007811F5"/>
    <w:rsid w:val="007815F2"/>
    <w:rsid w:val="007831B3"/>
    <w:rsid w:val="007835E1"/>
    <w:rsid w:val="007865CB"/>
    <w:rsid w:val="00786DF5"/>
    <w:rsid w:val="00786E8B"/>
    <w:rsid w:val="007870A1"/>
    <w:rsid w:val="0079042F"/>
    <w:rsid w:val="0079333E"/>
    <w:rsid w:val="007943B6"/>
    <w:rsid w:val="00794999"/>
    <w:rsid w:val="00794AC0"/>
    <w:rsid w:val="007951D6"/>
    <w:rsid w:val="00795CCB"/>
    <w:rsid w:val="00797C77"/>
    <w:rsid w:val="007A0A10"/>
    <w:rsid w:val="007A1C54"/>
    <w:rsid w:val="007A1F2F"/>
    <w:rsid w:val="007A2748"/>
    <w:rsid w:val="007A2DA6"/>
    <w:rsid w:val="007A2EE4"/>
    <w:rsid w:val="007A2F54"/>
    <w:rsid w:val="007A51B4"/>
    <w:rsid w:val="007A6B2B"/>
    <w:rsid w:val="007B0E00"/>
    <w:rsid w:val="007B2A11"/>
    <w:rsid w:val="007B3289"/>
    <w:rsid w:val="007B3740"/>
    <w:rsid w:val="007B38C7"/>
    <w:rsid w:val="007B5272"/>
    <w:rsid w:val="007B5780"/>
    <w:rsid w:val="007B5F14"/>
    <w:rsid w:val="007B5FE3"/>
    <w:rsid w:val="007B7E07"/>
    <w:rsid w:val="007C0AD8"/>
    <w:rsid w:val="007C0AE1"/>
    <w:rsid w:val="007C1F7F"/>
    <w:rsid w:val="007C3A1D"/>
    <w:rsid w:val="007C4540"/>
    <w:rsid w:val="007C5939"/>
    <w:rsid w:val="007C694C"/>
    <w:rsid w:val="007D2036"/>
    <w:rsid w:val="007D2BEE"/>
    <w:rsid w:val="007D3C5A"/>
    <w:rsid w:val="007D4495"/>
    <w:rsid w:val="007D4B79"/>
    <w:rsid w:val="007D4E32"/>
    <w:rsid w:val="007D4E8F"/>
    <w:rsid w:val="007D53D2"/>
    <w:rsid w:val="007D5BCF"/>
    <w:rsid w:val="007D6A62"/>
    <w:rsid w:val="007E0D73"/>
    <w:rsid w:val="007E1A14"/>
    <w:rsid w:val="007E5685"/>
    <w:rsid w:val="007E56B0"/>
    <w:rsid w:val="007E5B26"/>
    <w:rsid w:val="007E631C"/>
    <w:rsid w:val="007F298C"/>
    <w:rsid w:val="007F3D15"/>
    <w:rsid w:val="007F4629"/>
    <w:rsid w:val="007F7FB5"/>
    <w:rsid w:val="00801246"/>
    <w:rsid w:val="0080430F"/>
    <w:rsid w:val="00804424"/>
    <w:rsid w:val="0080478E"/>
    <w:rsid w:val="00806AD9"/>
    <w:rsid w:val="00806D2C"/>
    <w:rsid w:val="00807566"/>
    <w:rsid w:val="008108CE"/>
    <w:rsid w:val="00813A15"/>
    <w:rsid w:val="00814AE3"/>
    <w:rsid w:val="00814E77"/>
    <w:rsid w:val="00816FF9"/>
    <w:rsid w:val="0081755F"/>
    <w:rsid w:val="008208F6"/>
    <w:rsid w:val="00820A3A"/>
    <w:rsid w:val="0082102D"/>
    <w:rsid w:val="00824056"/>
    <w:rsid w:val="008248FF"/>
    <w:rsid w:val="008250F3"/>
    <w:rsid w:val="00826643"/>
    <w:rsid w:val="00827346"/>
    <w:rsid w:val="008277DF"/>
    <w:rsid w:val="0082781A"/>
    <w:rsid w:val="008308E0"/>
    <w:rsid w:val="0083152A"/>
    <w:rsid w:val="00831F9D"/>
    <w:rsid w:val="00831FD4"/>
    <w:rsid w:val="00832551"/>
    <w:rsid w:val="00832783"/>
    <w:rsid w:val="008331A5"/>
    <w:rsid w:val="00835545"/>
    <w:rsid w:val="00835794"/>
    <w:rsid w:val="008411A6"/>
    <w:rsid w:val="00841FB5"/>
    <w:rsid w:val="008427E5"/>
    <w:rsid w:val="00842DCC"/>
    <w:rsid w:val="00842FE1"/>
    <w:rsid w:val="00844E58"/>
    <w:rsid w:val="008455BE"/>
    <w:rsid w:val="00846423"/>
    <w:rsid w:val="008464AA"/>
    <w:rsid w:val="00846AD0"/>
    <w:rsid w:val="00846D74"/>
    <w:rsid w:val="00850E08"/>
    <w:rsid w:val="00851BD1"/>
    <w:rsid w:val="008529EB"/>
    <w:rsid w:val="00852BF1"/>
    <w:rsid w:val="008539E0"/>
    <w:rsid w:val="00853EEA"/>
    <w:rsid w:val="00854308"/>
    <w:rsid w:val="00855432"/>
    <w:rsid w:val="00855B6F"/>
    <w:rsid w:val="00857692"/>
    <w:rsid w:val="00857810"/>
    <w:rsid w:val="008606B4"/>
    <w:rsid w:val="00861478"/>
    <w:rsid w:val="008625C7"/>
    <w:rsid w:val="008645EA"/>
    <w:rsid w:val="008655BE"/>
    <w:rsid w:val="00867103"/>
    <w:rsid w:val="0086713D"/>
    <w:rsid w:val="00873360"/>
    <w:rsid w:val="00877EF0"/>
    <w:rsid w:val="008819FA"/>
    <w:rsid w:val="00881DC5"/>
    <w:rsid w:val="0088249F"/>
    <w:rsid w:val="008833A3"/>
    <w:rsid w:val="00883D65"/>
    <w:rsid w:val="008846DD"/>
    <w:rsid w:val="008856FE"/>
    <w:rsid w:val="00886170"/>
    <w:rsid w:val="00886E8C"/>
    <w:rsid w:val="008874BB"/>
    <w:rsid w:val="008900EA"/>
    <w:rsid w:val="0089070B"/>
    <w:rsid w:val="00890AF9"/>
    <w:rsid w:val="00890FED"/>
    <w:rsid w:val="00891E1F"/>
    <w:rsid w:val="0089251F"/>
    <w:rsid w:val="00893C64"/>
    <w:rsid w:val="00894515"/>
    <w:rsid w:val="0089668B"/>
    <w:rsid w:val="00896D5B"/>
    <w:rsid w:val="00897219"/>
    <w:rsid w:val="00897440"/>
    <w:rsid w:val="00897A0D"/>
    <w:rsid w:val="00897E52"/>
    <w:rsid w:val="008A08EE"/>
    <w:rsid w:val="008A1D4B"/>
    <w:rsid w:val="008A2932"/>
    <w:rsid w:val="008A4208"/>
    <w:rsid w:val="008A46CB"/>
    <w:rsid w:val="008A4B98"/>
    <w:rsid w:val="008A5B39"/>
    <w:rsid w:val="008A6A0B"/>
    <w:rsid w:val="008A71AD"/>
    <w:rsid w:val="008A74AF"/>
    <w:rsid w:val="008A78A4"/>
    <w:rsid w:val="008A7C24"/>
    <w:rsid w:val="008B0C0D"/>
    <w:rsid w:val="008B170B"/>
    <w:rsid w:val="008B1FB6"/>
    <w:rsid w:val="008B27A9"/>
    <w:rsid w:val="008B32A9"/>
    <w:rsid w:val="008B40E0"/>
    <w:rsid w:val="008B4544"/>
    <w:rsid w:val="008B7456"/>
    <w:rsid w:val="008B7ED4"/>
    <w:rsid w:val="008C0E82"/>
    <w:rsid w:val="008C1F5F"/>
    <w:rsid w:val="008C38E8"/>
    <w:rsid w:val="008C3BF8"/>
    <w:rsid w:val="008C44D7"/>
    <w:rsid w:val="008C4700"/>
    <w:rsid w:val="008C51A2"/>
    <w:rsid w:val="008C6E98"/>
    <w:rsid w:val="008D0ABC"/>
    <w:rsid w:val="008D5A39"/>
    <w:rsid w:val="008D62EF"/>
    <w:rsid w:val="008D6CCD"/>
    <w:rsid w:val="008D7620"/>
    <w:rsid w:val="008E006E"/>
    <w:rsid w:val="008E0421"/>
    <w:rsid w:val="008E09FA"/>
    <w:rsid w:val="008E210A"/>
    <w:rsid w:val="008E2EB6"/>
    <w:rsid w:val="008E562B"/>
    <w:rsid w:val="008E5679"/>
    <w:rsid w:val="008E72CC"/>
    <w:rsid w:val="008E7652"/>
    <w:rsid w:val="008E7741"/>
    <w:rsid w:val="008E7A5E"/>
    <w:rsid w:val="008F0169"/>
    <w:rsid w:val="008F0AE4"/>
    <w:rsid w:val="008F0DF3"/>
    <w:rsid w:val="008F31AB"/>
    <w:rsid w:val="008F39B0"/>
    <w:rsid w:val="008F4478"/>
    <w:rsid w:val="008F63FE"/>
    <w:rsid w:val="008F7125"/>
    <w:rsid w:val="008F71D7"/>
    <w:rsid w:val="00900C6E"/>
    <w:rsid w:val="00900EC2"/>
    <w:rsid w:val="00901128"/>
    <w:rsid w:val="009012DB"/>
    <w:rsid w:val="00902C0A"/>
    <w:rsid w:val="00905184"/>
    <w:rsid w:val="00906D5E"/>
    <w:rsid w:val="00906F8B"/>
    <w:rsid w:val="0091015A"/>
    <w:rsid w:val="00910F3E"/>
    <w:rsid w:val="00912804"/>
    <w:rsid w:val="00915803"/>
    <w:rsid w:val="00916178"/>
    <w:rsid w:val="00916701"/>
    <w:rsid w:val="00916D5F"/>
    <w:rsid w:val="009211CB"/>
    <w:rsid w:val="0092196F"/>
    <w:rsid w:val="00921C36"/>
    <w:rsid w:val="00921D3D"/>
    <w:rsid w:val="00922AF6"/>
    <w:rsid w:val="009238BE"/>
    <w:rsid w:val="009240DB"/>
    <w:rsid w:val="0092419B"/>
    <w:rsid w:val="00924357"/>
    <w:rsid w:val="00924444"/>
    <w:rsid w:val="0092449C"/>
    <w:rsid w:val="009245B5"/>
    <w:rsid w:val="00925547"/>
    <w:rsid w:val="00925C1C"/>
    <w:rsid w:val="00925E71"/>
    <w:rsid w:val="00926B61"/>
    <w:rsid w:val="00930BDC"/>
    <w:rsid w:val="00931C05"/>
    <w:rsid w:val="0093372A"/>
    <w:rsid w:val="00933E2E"/>
    <w:rsid w:val="009347F1"/>
    <w:rsid w:val="00940DED"/>
    <w:rsid w:val="0094104E"/>
    <w:rsid w:val="00942EAA"/>
    <w:rsid w:val="00943566"/>
    <w:rsid w:val="00943E3A"/>
    <w:rsid w:val="00943E6E"/>
    <w:rsid w:val="00945495"/>
    <w:rsid w:val="009470EA"/>
    <w:rsid w:val="009477F5"/>
    <w:rsid w:val="009528DA"/>
    <w:rsid w:val="00954952"/>
    <w:rsid w:val="00954A03"/>
    <w:rsid w:val="00954DB9"/>
    <w:rsid w:val="00956493"/>
    <w:rsid w:val="00956B58"/>
    <w:rsid w:val="00961072"/>
    <w:rsid w:val="009611D5"/>
    <w:rsid w:val="00963150"/>
    <w:rsid w:val="00963E36"/>
    <w:rsid w:val="00964844"/>
    <w:rsid w:val="009654CE"/>
    <w:rsid w:val="009666EB"/>
    <w:rsid w:val="00967799"/>
    <w:rsid w:val="00971B30"/>
    <w:rsid w:val="0097305C"/>
    <w:rsid w:val="009751C8"/>
    <w:rsid w:val="00975679"/>
    <w:rsid w:val="00977055"/>
    <w:rsid w:val="00983124"/>
    <w:rsid w:val="009832D8"/>
    <w:rsid w:val="00985171"/>
    <w:rsid w:val="00985DA0"/>
    <w:rsid w:val="0098676F"/>
    <w:rsid w:val="00986E8B"/>
    <w:rsid w:val="00987322"/>
    <w:rsid w:val="00987692"/>
    <w:rsid w:val="0099322E"/>
    <w:rsid w:val="00993AC3"/>
    <w:rsid w:val="00993E6B"/>
    <w:rsid w:val="009951A3"/>
    <w:rsid w:val="009959C4"/>
    <w:rsid w:val="0099677E"/>
    <w:rsid w:val="00996D7D"/>
    <w:rsid w:val="00997474"/>
    <w:rsid w:val="009A03E2"/>
    <w:rsid w:val="009A1C60"/>
    <w:rsid w:val="009A1DAE"/>
    <w:rsid w:val="009A2071"/>
    <w:rsid w:val="009A30DE"/>
    <w:rsid w:val="009A4300"/>
    <w:rsid w:val="009A744F"/>
    <w:rsid w:val="009B15FD"/>
    <w:rsid w:val="009B5F13"/>
    <w:rsid w:val="009C1325"/>
    <w:rsid w:val="009C1E83"/>
    <w:rsid w:val="009C2970"/>
    <w:rsid w:val="009C2CB6"/>
    <w:rsid w:val="009C3681"/>
    <w:rsid w:val="009C3F25"/>
    <w:rsid w:val="009C441E"/>
    <w:rsid w:val="009C449C"/>
    <w:rsid w:val="009C6EBF"/>
    <w:rsid w:val="009C722E"/>
    <w:rsid w:val="009C7DFE"/>
    <w:rsid w:val="009D070A"/>
    <w:rsid w:val="009D3BF2"/>
    <w:rsid w:val="009D4D58"/>
    <w:rsid w:val="009D5CE2"/>
    <w:rsid w:val="009D766E"/>
    <w:rsid w:val="009E0484"/>
    <w:rsid w:val="009E12E2"/>
    <w:rsid w:val="009E178C"/>
    <w:rsid w:val="009E3214"/>
    <w:rsid w:val="009E3C34"/>
    <w:rsid w:val="009E4C05"/>
    <w:rsid w:val="009E5EDD"/>
    <w:rsid w:val="009E756D"/>
    <w:rsid w:val="009E7DED"/>
    <w:rsid w:val="009F0372"/>
    <w:rsid w:val="009F0CE7"/>
    <w:rsid w:val="009F2856"/>
    <w:rsid w:val="009F2C81"/>
    <w:rsid w:val="009F4776"/>
    <w:rsid w:val="009F4C30"/>
    <w:rsid w:val="009F520D"/>
    <w:rsid w:val="009F55DE"/>
    <w:rsid w:val="009F590E"/>
    <w:rsid w:val="009F6A36"/>
    <w:rsid w:val="009F789A"/>
    <w:rsid w:val="00A0028B"/>
    <w:rsid w:val="00A0140B"/>
    <w:rsid w:val="00A028AB"/>
    <w:rsid w:val="00A02BBC"/>
    <w:rsid w:val="00A02BED"/>
    <w:rsid w:val="00A0605E"/>
    <w:rsid w:val="00A103A2"/>
    <w:rsid w:val="00A11148"/>
    <w:rsid w:val="00A116FA"/>
    <w:rsid w:val="00A124D3"/>
    <w:rsid w:val="00A12D21"/>
    <w:rsid w:val="00A13D2D"/>
    <w:rsid w:val="00A1452B"/>
    <w:rsid w:val="00A15B3D"/>
    <w:rsid w:val="00A175CF"/>
    <w:rsid w:val="00A2006A"/>
    <w:rsid w:val="00A2115C"/>
    <w:rsid w:val="00A21846"/>
    <w:rsid w:val="00A21F0F"/>
    <w:rsid w:val="00A22C21"/>
    <w:rsid w:val="00A23E3D"/>
    <w:rsid w:val="00A2739B"/>
    <w:rsid w:val="00A3178F"/>
    <w:rsid w:val="00A32952"/>
    <w:rsid w:val="00A33FC0"/>
    <w:rsid w:val="00A348DF"/>
    <w:rsid w:val="00A34F47"/>
    <w:rsid w:val="00A35217"/>
    <w:rsid w:val="00A3539B"/>
    <w:rsid w:val="00A35940"/>
    <w:rsid w:val="00A36E22"/>
    <w:rsid w:val="00A37BC9"/>
    <w:rsid w:val="00A4086A"/>
    <w:rsid w:val="00A40A25"/>
    <w:rsid w:val="00A40BC1"/>
    <w:rsid w:val="00A40F83"/>
    <w:rsid w:val="00A42965"/>
    <w:rsid w:val="00A45AFB"/>
    <w:rsid w:val="00A45CBB"/>
    <w:rsid w:val="00A467A5"/>
    <w:rsid w:val="00A46E21"/>
    <w:rsid w:val="00A472A9"/>
    <w:rsid w:val="00A50565"/>
    <w:rsid w:val="00A534AA"/>
    <w:rsid w:val="00A536DA"/>
    <w:rsid w:val="00A541E9"/>
    <w:rsid w:val="00A54B7D"/>
    <w:rsid w:val="00A550D9"/>
    <w:rsid w:val="00A556A8"/>
    <w:rsid w:val="00A565D0"/>
    <w:rsid w:val="00A56B75"/>
    <w:rsid w:val="00A576C9"/>
    <w:rsid w:val="00A602A2"/>
    <w:rsid w:val="00A60BB3"/>
    <w:rsid w:val="00A613C5"/>
    <w:rsid w:val="00A615FD"/>
    <w:rsid w:val="00A62D01"/>
    <w:rsid w:val="00A65037"/>
    <w:rsid w:val="00A661B7"/>
    <w:rsid w:val="00A708A6"/>
    <w:rsid w:val="00A70913"/>
    <w:rsid w:val="00A70A49"/>
    <w:rsid w:val="00A714DE"/>
    <w:rsid w:val="00A7153F"/>
    <w:rsid w:val="00A71806"/>
    <w:rsid w:val="00A72003"/>
    <w:rsid w:val="00A728DA"/>
    <w:rsid w:val="00A72941"/>
    <w:rsid w:val="00A72C46"/>
    <w:rsid w:val="00A733D3"/>
    <w:rsid w:val="00A73556"/>
    <w:rsid w:val="00A73A29"/>
    <w:rsid w:val="00A74139"/>
    <w:rsid w:val="00A755D9"/>
    <w:rsid w:val="00A75AC6"/>
    <w:rsid w:val="00A767E8"/>
    <w:rsid w:val="00A767F8"/>
    <w:rsid w:val="00A77975"/>
    <w:rsid w:val="00A80AC9"/>
    <w:rsid w:val="00A80BFB"/>
    <w:rsid w:val="00A80E50"/>
    <w:rsid w:val="00A82990"/>
    <w:rsid w:val="00A830A0"/>
    <w:rsid w:val="00A84115"/>
    <w:rsid w:val="00A84205"/>
    <w:rsid w:val="00A8672E"/>
    <w:rsid w:val="00A86BC0"/>
    <w:rsid w:val="00A91538"/>
    <w:rsid w:val="00A91AE3"/>
    <w:rsid w:val="00A91F82"/>
    <w:rsid w:val="00A94EDD"/>
    <w:rsid w:val="00A9546C"/>
    <w:rsid w:val="00A95C8A"/>
    <w:rsid w:val="00A96B4B"/>
    <w:rsid w:val="00A97C1B"/>
    <w:rsid w:val="00AA02BA"/>
    <w:rsid w:val="00AA0E8B"/>
    <w:rsid w:val="00AA2669"/>
    <w:rsid w:val="00AA55B0"/>
    <w:rsid w:val="00AA5738"/>
    <w:rsid w:val="00AA57E8"/>
    <w:rsid w:val="00AA698B"/>
    <w:rsid w:val="00AA7303"/>
    <w:rsid w:val="00AA7F04"/>
    <w:rsid w:val="00AB010B"/>
    <w:rsid w:val="00AB0D48"/>
    <w:rsid w:val="00AB287E"/>
    <w:rsid w:val="00AB2A05"/>
    <w:rsid w:val="00AB43CE"/>
    <w:rsid w:val="00AB4C92"/>
    <w:rsid w:val="00AB5624"/>
    <w:rsid w:val="00AB58D0"/>
    <w:rsid w:val="00AB5A72"/>
    <w:rsid w:val="00AB6323"/>
    <w:rsid w:val="00AB738E"/>
    <w:rsid w:val="00AC2339"/>
    <w:rsid w:val="00AC2923"/>
    <w:rsid w:val="00AC2D26"/>
    <w:rsid w:val="00AC3E1A"/>
    <w:rsid w:val="00AC5FED"/>
    <w:rsid w:val="00AD0123"/>
    <w:rsid w:val="00AD0F24"/>
    <w:rsid w:val="00AD298B"/>
    <w:rsid w:val="00AD3FFD"/>
    <w:rsid w:val="00AD4A30"/>
    <w:rsid w:val="00AD4CAE"/>
    <w:rsid w:val="00AD589C"/>
    <w:rsid w:val="00AD6C98"/>
    <w:rsid w:val="00AD6D39"/>
    <w:rsid w:val="00AD6D84"/>
    <w:rsid w:val="00AE0418"/>
    <w:rsid w:val="00AE30E9"/>
    <w:rsid w:val="00AE4A46"/>
    <w:rsid w:val="00AE4E10"/>
    <w:rsid w:val="00AE5D38"/>
    <w:rsid w:val="00AE7BDA"/>
    <w:rsid w:val="00AF19C1"/>
    <w:rsid w:val="00AF1FF5"/>
    <w:rsid w:val="00AF34A3"/>
    <w:rsid w:val="00AF3611"/>
    <w:rsid w:val="00AF3A58"/>
    <w:rsid w:val="00AF44D2"/>
    <w:rsid w:val="00AF5451"/>
    <w:rsid w:val="00AF623B"/>
    <w:rsid w:val="00B00AC2"/>
    <w:rsid w:val="00B017ED"/>
    <w:rsid w:val="00B0219C"/>
    <w:rsid w:val="00B029CF"/>
    <w:rsid w:val="00B032CB"/>
    <w:rsid w:val="00B035D8"/>
    <w:rsid w:val="00B03A5C"/>
    <w:rsid w:val="00B03F05"/>
    <w:rsid w:val="00B06029"/>
    <w:rsid w:val="00B06755"/>
    <w:rsid w:val="00B0785B"/>
    <w:rsid w:val="00B07FF4"/>
    <w:rsid w:val="00B10C69"/>
    <w:rsid w:val="00B11A6C"/>
    <w:rsid w:val="00B11F23"/>
    <w:rsid w:val="00B127A8"/>
    <w:rsid w:val="00B12844"/>
    <w:rsid w:val="00B149B1"/>
    <w:rsid w:val="00B15D41"/>
    <w:rsid w:val="00B173E3"/>
    <w:rsid w:val="00B17B44"/>
    <w:rsid w:val="00B17BCD"/>
    <w:rsid w:val="00B21888"/>
    <w:rsid w:val="00B22EB4"/>
    <w:rsid w:val="00B241B5"/>
    <w:rsid w:val="00B24A89"/>
    <w:rsid w:val="00B2518F"/>
    <w:rsid w:val="00B25EB0"/>
    <w:rsid w:val="00B261EB"/>
    <w:rsid w:val="00B31983"/>
    <w:rsid w:val="00B339DF"/>
    <w:rsid w:val="00B35674"/>
    <w:rsid w:val="00B35D4B"/>
    <w:rsid w:val="00B35DA9"/>
    <w:rsid w:val="00B35DF7"/>
    <w:rsid w:val="00B370A7"/>
    <w:rsid w:val="00B40684"/>
    <w:rsid w:val="00B42C97"/>
    <w:rsid w:val="00B4384A"/>
    <w:rsid w:val="00B438C6"/>
    <w:rsid w:val="00B43CE8"/>
    <w:rsid w:val="00B44E43"/>
    <w:rsid w:val="00B45FA8"/>
    <w:rsid w:val="00B46CA6"/>
    <w:rsid w:val="00B524B8"/>
    <w:rsid w:val="00B53C4D"/>
    <w:rsid w:val="00B549AD"/>
    <w:rsid w:val="00B56312"/>
    <w:rsid w:val="00B5754A"/>
    <w:rsid w:val="00B60BFF"/>
    <w:rsid w:val="00B617C1"/>
    <w:rsid w:val="00B626D8"/>
    <w:rsid w:val="00B62719"/>
    <w:rsid w:val="00B64772"/>
    <w:rsid w:val="00B664F3"/>
    <w:rsid w:val="00B66DE1"/>
    <w:rsid w:val="00B676BC"/>
    <w:rsid w:val="00B67BB6"/>
    <w:rsid w:val="00B724CB"/>
    <w:rsid w:val="00B75888"/>
    <w:rsid w:val="00B772CF"/>
    <w:rsid w:val="00B773B8"/>
    <w:rsid w:val="00B77879"/>
    <w:rsid w:val="00B77F37"/>
    <w:rsid w:val="00B815BF"/>
    <w:rsid w:val="00B81C3A"/>
    <w:rsid w:val="00B81C45"/>
    <w:rsid w:val="00B82F16"/>
    <w:rsid w:val="00B8612C"/>
    <w:rsid w:val="00B86761"/>
    <w:rsid w:val="00B86AF1"/>
    <w:rsid w:val="00B86E04"/>
    <w:rsid w:val="00B91344"/>
    <w:rsid w:val="00B91A45"/>
    <w:rsid w:val="00B94257"/>
    <w:rsid w:val="00B9656A"/>
    <w:rsid w:val="00B97B9B"/>
    <w:rsid w:val="00BA0F1E"/>
    <w:rsid w:val="00BA14E7"/>
    <w:rsid w:val="00BA1B65"/>
    <w:rsid w:val="00BA1C32"/>
    <w:rsid w:val="00BA6078"/>
    <w:rsid w:val="00BB188D"/>
    <w:rsid w:val="00BB34D5"/>
    <w:rsid w:val="00BB37D6"/>
    <w:rsid w:val="00BB5072"/>
    <w:rsid w:val="00BB6E49"/>
    <w:rsid w:val="00BB7B75"/>
    <w:rsid w:val="00BC4AC7"/>
    <w:rsid w:val="00BC6E1C"/>
    <w:rsid w:val="00BD11F4"/>
    <w:rsid w:val="00BD12C7"/>
    <w:rsid w:val="00BD189D"/>
    <w:rsid w:val="00BD1CC5"/>
    <w:rsid w:val="00BD2B8D"/>
    <w:rsid w:val="00BD395D"/>
    <w:rsid w:val="00BD51F8"/>
    <w:rsid w:val="00BD5AAD"/>
    <w:rsid w:val="00BD5D88"/>
    <w:rsid w:val="00BD69B2"/>
    <w:rsid w:val="00BD6B93"/>
    <w:rsid w:val="00BE0159"/>
    <w:rsid w:val="00BE05B9"/>
    <w:rsid w:val="00BE0BE9"/>
    <w:rsid w:val="00BE0CC3"/>
    <w:rsid w:val="00BE0D8C"/>
    <w:rsid w:val="00BE13C6"/>
    <w:rsid w:val="00BE1EBF"/>
    <w:rsid w:val="00BE1F0B"/>
    <w:rsid w:val="00BE26AE"/>
    <w:rsid w:val="00BE2754"/>
    <w:rsid w:val="00BE3642"/>
    <w:rsid w:val="00BE3E13"/>
    <w:rsid w:val="00BE637E"/>
    <w:rsid w:val="00BE6736"/>
    <w:rsid w:val="00BF017E"/>
    <w:rsid w:val="00BF2F5A"/>
    <w:rsid w:val="00BF32F9"/>
    <w:rsid w:val="00BF364F"/>
    <w:rsid w:val="00BF7524"/>
    <w:rsid w:val="00BF799E"/>
    <w:rsid w:val="00C009B6"/>
    <w:rsid w:val="00C01A49"/>
    <w:rsid w:val="00C01CB2"/>
    <w:rsid w:val="00C030CD"/>
    <w:rsid w:val="00C03DAA"/>
    <w:rsid w:val="00C05D0A"/>
    <w:rsid w:val="00C07638"/>
    <w:rsid w:val="00C07680"/>
    <w:rsid w:val="00C078E4"/>
    <w:rsid w:val="00C07937"/>
    <w:rsid w:val="00C104D9"/>
    <w:rsid w:val="00C111F0"/>
    <w:rsid w:val="00C11F77"/>
    <w:rsid w:val="00C124AD"/>
    <w:rsid w:val="00C1437F"/>
    <w:rsid w:val="00C1470E"/>
    <w:rsid w:val="00C15952"/>
    <w:rsid w:val="00C15CCF"/>
    <w:rsid w:val="00C16A4E"/>
    <w:rsid w:val="00C179C8"/>
    <w:rsid w:val="00C2116C"/>
    <w:rsid w:val="00C22533"/>
    <w:rsid w:val="00C2254B"/>
    <w:rsid w:val="00C254A9"/>
    <w:rsid w:val="00C273B9"/>
    <w:rsid w:val="00C276C0"/>
    <w:rsid w:val="00C27D5B"/>
    <w:rsid w:val="00C305C4"/>
    <w:rsid w:val="00C31E0D"/>
    <w:rsid w:val="00C34E2C"/>
    <w:rsid w:val="00C3568B"/>
    <w:rsid w:val="00C36045"/>
    <w:rsid w:val="00C36305"/>
    <w:rsid w:val="00C36F77"/>
    <w:rsid w:val="00C4012D"/>
    <w:rsid w:val="00C40196"/>
    <w:rsid w:val="00C414FB"/>
    <w:rsid w:val="00C44332"/>
    <w:rsid w:val="00C4563B"/>
    <w:rsid w:val="00C46D58"/>
    <w:rsid w:val="00C4799B"/>
    <w:rsid w:val="00C51D60"/>
    <w:rsid w:val="00C530AD"/>
    <w:rsid w:val="00C53FC6"/>
    <w:rsid w:val="00C54767"/>
    <w:rsid w:val="00C54FCB"/>
    <w:rsid w:val="00C551DA"/>
    <w:rsid w:val="00C5699D"/>
    <w:rsid w:val="00C57160"/>
    <w:rsid w:val="00C602B4"/>
    <w:rsid w:val="00C624E4"/>
    <w:rsid w:val="00C62D07"/>
    <w:rsid w:val="00C6369C"/>
    <w:rsid w:val="00C660F4"/>
    <w:rsid w:val="00C6633F"/>
    <w:rsid w:val="00C670D1"/>
    <w:rsid w:val="00C67539"/>
    <w:rsid w:val="00C72E18"/>
    <w:rsid w:val="00C73094"/>
    <w:rsid w:val="00C73103"/>
    <w:rsid w:val="00C7344B"/>
    <w:rsid w:val="00C75CE6"/>
    <w:rsid w:val="00C77FD2"/>
    <w:rsid w:val="00C80149"/>
    <w:rsid w:val="00C803E9"/>
    <w:rsid w:val="00C80C46"/>
    <w:rsid w:val="00C82194"/>
    <w:rsid w:val="00C82623"/>
    <w:rsid w:val="00C839E4"/>
    <w:rsid w:val="00C841B6"/>
    <w:rsid w:val="00C84659"/>
    <w:rsid w:val="00C854A3"/>
    <w:rsid w:val="00C85789"/>
    <w:rsid w:val="00C86A06"/>
    <w:rsid w:val="00C903E3"/>
    <w:rsid w:val="00C90433"/>
    <w:rsid w:val="00C904AB"/>
    <w:rsid w:val="00C90AA8"/>
    <w:rsid w:val="00C914B1"/>
    <w:rsid w:val="00C916C2"/>
    <w:rsid w:val="00C93E47"/>
    <w:rsid w:val="00C95A97"/>
    <w:rsid w:val="00C971DE"/>
    <w:rsid w:val="00C97553"/>
    <w:rsid w:val="00C97C43"/>
    <w:rsid w:val="00CA0CE9"/>
    <w:rsid w:val="00CA1DBB"/>
    <w:rsid w:val="00CA2E73"/>
    <w:rsid w:val="00CA3CB2"/>
    <w:rsid w:val="00CA4B8C"/>
    <w:rsid w:val="00CA561E"/>
    <w:rsid w:val="00CA63CC"/>
    <w:rsid w:val="00CA6414"/>
    <w:rsid w:val="00CA6AFC"/>
    <w:rsid w:val="00CA6CB2"/>
    <w:rsid w:val="00CA70F9"/>
    <w:rsid w:val="00CA793D"/>
    <w:rsid w:val="00CB0504"/>
    <w:rsid w:val="00CB2F99"/>
    <w:rsid w:val="00CB36C3"/>
    <w:rsid w:val="00CB65A0"/>
    <w:rsid w:val="00CB7F7B"/>
    <w:rsid w:val="00CC018B"/>
    <w:rsid w:val="00CC043E"/>
    <w:rsid w:val="00CC0ED2"/>
    <w:rsid w:val="00CC1ADE"/>
    <w:rsid w:val="00CC1D65"/>
    <w:rsid w:val="00CC20F2"/>
    <w:rsid w:val="00CC23DD"/>
    <w:rsid w:val="00CC27E8"/>
    <w:rsid w:val="00CC344A"/>
    <w:rsid w:val="00CC3FF5"/>
    <w:rsid w:val="00CC72A7"/>
    <w:rsid w:val="00CC7709"/>
    <w:rsid w:val="00CC77B8"/>
    <w:rsid w:val="00CD12BB"/>
    <w:rsid w:val="00CD14A5"/>
    <w:rsid w:val="00CD2CA2"/>
    <w:rsid w:val="00CD5914"/>
    <w:rsid w:val="00CD5B70"/>
    <w:rsid w:val="00CD7FDE"/>
    <w:rsid w:val="00CE0065"/>
    <w:rsid w:val="00CE0AE4"/>
    <w:rsid w:val="00CE0FBE"/>
    <w:rsid w:val="00CE122E"/>
    <w:rsid w:val="00CE244D"/>
    <w:rsid w:val="00CE2B58"/>
    <w:rsid w:val="00CE2ED7"/>
    <w:rsid w:val="00CE5747"/>
    <w:rsid w:val="00CE5F84"/>
    <w:rsid w:val="00CE7426"/>
    <w:rsid w:val="00CE7746"/>
    <w:rsid w:val="00CE7900"/>
    <w:rsid w:val="00CF0B7E"/>
    <w:rsid w:val="00CF420E"/>
    <w:rsid w:val="00CF4ED2"/>
    <w:rsid w:val="00D01427"/>
    <w:rsid w:val="00D01673"/>
    <w:rsid w:val="00D01774"/>
    <w:rsid w:val="00D02126"/>
    <w:rsid w:val="00D037E3"/>
    <w:rsid w:val="00D038F8"/>
    <w:rsid w:val="00D0415E"/>
    <w:rsid w:val="00D04799"/>
    <w:rsid w:val="00D05479"/>
    <w:rsid w:val="00D0593B"/>
    <w:rsid w:val="00D065C6"/>
    <w:rsid w:val="00D1242F"/>
    <w:rsid w:val="00D135B5"/>
    <w:rsid w:val="00D142ED"/>
    <w:rsid w:val="00D14647"/>
    <w:rsid w:val="00D1499D"/>
    <w:rsid w:val="00D177E9"/>
    <w:rsid w:val="00D17AD9"/>
    <w:rsid w:val="00D17BC2"/>
    <w:rsid w:val="00D212F3"/>
    <w:rsid w:val="00D229D6"/>
    <w:rsid w:val="00D22EBA"/>
    <w:rsid w:val="00D24580"/>
    <w:rsid w:val="00D25444"/>
    <w:rsid w:val="00D27CE7"/>
    <w:rsid w:val="00D30F9F"/>
    <w:rsid w:val="00D32DC2"/>
    <w:rsid w:val="00D33251"/>
    <w:rsid w:val="00D34D93"/>
    <w:rsid w:val="00D35725"/>
    <w:rsid w:val="00D359A7"/>
    <w:rsid w:val="00D37B99"/>
    <w:rsid w:val="00D4170A"/>
    <w:rsid w:val="00D42D08"/>
    <w:rsid w:val="00D43A8F"/>
    <w:rsid w:val="00D441B0"/>
    <w:rsid w:val="00D44753"/>
    <w:rsid w:val="00D45512"/>
    <w:rsid w:val="00D456F6"/>
    <w:rsid w:val="00D45EEE"/>
    <w:rsid w:val="00D46F3F"/>
    <w:rsid w:val="00D5228F"/>
    <w:rsid w:val="00D52FE7"/>
    <w:rsid w:val="00D53C27"/>
    <w:rsid w:val="00D53DCF"/>
    <w:rsid w:val="00D54BE1"/>
    <w:rsid w:val="00D62D8D"/>
    <w:rsid w:val="00D64807"/>
    <w:rsid w:val="00D64CE5"/>
    <w:rsid w:val="00D65F40"/>
    <w:rsid w:val="00D66F7C"/>
    <w:rsid w:val="00D71302"/>
    <w:rsid w:val="00D71F56"/>
    <w:rsid w:val="00D7220F"/>
    <w:rsid w:val="00D7445D"/>
    <w:rsid w:val="00D767D3"/>
    <w:rsid w:val="00D76AFF"/>
    <w:rsid w:val="00D77BA9"/>
    <w:rsid w:val="00D806D1"/>
    <w:rsid w:val="00D830AE"/>
    <w:rsid w:val="00D834E8"/>
    <w:rsid w:val="00D83A37"/>
    <w:rsid w:val="00D84823"/>
    <w:rsid w:val="00D851AA"/>
    <w:rsid w:val="00D8707A"/>
    <w:rsid w:val="00D874C4"/>
    <w:rsid w:val="00D91283"/>
    <w:rsid w:val="00D92117"/>
    <w:rsid w:val="00D93236"/>
    <w:rsid w:val="00D940D9"/>
    <w:rsid w:val="00D94542"/>
    <w:rsid w:val="00D9687E"/>
    <w:rsid w:val="00D977F7"/>
    <w:rsid w:val="00D978D3"/>
    <w:rsid w:val="00D97D5D"/>
    <w:rsid w:val="00DA06B3"/>
    <w:rsid w:val="00DA15BB"/>
    <w:rsid w:val="00DA1C81"/>
    <w:rsid w:val="00DA1CC7"/>
    <w:rsid w:val="00DA2003"/>
    <w:rsid w:val="00DA2227"/>
    <w:rsid w:val="00DA3148"/>
    <w:rsid w:val="00DA3F7F"/>
    <w:rsid w:val="00DA5685"/>
    <w:rsid w:val="00DA72BA"/>
    <w:rsid w:val="00DA74A3"/>
    <w:rsid w:val="00DA7D0D"/>
    <w:rsid w:val="00DB1813"/>
    <w:rsid w:val="00DB1BC3"/>
    <w:rsid w:val="00DB1DE0"/>
    <w:rsid w:val="00DB1E17"/>
    <w:rsid w:val="00DB217F"/>
    <w:rsid w:val="00DB42A4"/>
    <w:rsid w:val="00DB506B"/>
    <w:rsid w:val="00DB7F8D"/>
    <w:rsid w:val="00DC119C"/>
    <w:rsid w:val="00DC1EA3"/>
    <w:rsid w:val="00DC3B15"/>
    <w:rsid w:val="00DC531C"/>
    <w:rsid w:val="00DC609B"/>
    <w:rsid w:val="00DD0200"/>
    <w:rsid w:val="00DD16D7"/>
    <w:rsid w:val="00DD2F6C"/>
    <w:rsid w:val="00DD74F6"/>
    <w:rsid w:val="00DE320D"/>
    <w:rsid w:val="00DE371A"/>
    <w:rsid w:val="00DE3786"/>
    <w:rsid w:val="00DE3C1D"/>
    <w:rsid w:val="00DE49F7"/>
    <w:rsid w:val="00DE4E1D"/>
    <w:rsid w:val="00DE6FB8"/>
    <w:rsid w:val="00DF25A5"/>
    <w:rsid w:val="00DF6A92"/>
    <w:rsid w:val="00DF7B1F"/>
    <w:rsid w:val="00E00CFF"/>
    <w:rsid w:val="00E0140E"/>
    <w:rsid w:val="00E043FF"/>
    <w:rsid w:val="00E04637"/>
    <w:rsid w:val="00E0466A"/>
    <w:rsid w:val="00E06AE9"/>
    <w:rsid w:val="00E06BD0"/>
    <w:rsid w:val="00E1000B"/>
    <w:rsid w:val="00E10062"/>
    <w:rsid w:val="00E10261"/>
    <w:rsid w:val="00E10A82"/>
    <w:rsid w:val="00E10AD4"/>
    <w:rsid w:val="00E11545"/>
    <w:rsid w:val="00E11AC9"/>
    <w:rsid w:val="00E11EE2"/>
    <w:rsid w:val="00E233A7"/>
    <w:rsid w:val="00E23FF8"/>
    <w:rsid w:val="00E25EA6"/>
    <w:rsid w:val="00E26499"/>
    <w:rsid w:val="00E27261"/>
    <w:rsid w:val="00E30428"/>
    <w:rsid w:val="00E3201D"/>
    <w:rsid w:val="00E32327"/>
    <w:rsid w:val="00E33332"/>
    <w:rsid w:val="00E33884"/>
    <w:rsid w:val="00E33C01"/>
    <w:rsid w:val="00E33C49"/>
    <w:rsid w:val="00E33F9E"/>
    <w:rsid w:val="00E34AA1"/>
    <w:rsid w:val="00E35BDC"/>
    <w:rsid w:val="00E362C3"/>
    <w:rsid w:val="00E41E91"/>
    <w:rsid w:val="00E426E6"/>
    <w:rsid w:val="00E43532"/>
    <w:rsid w:val="00E44E76"/>
    <w:rsid w:val="00E476FA"/>
    <w:rsid w:val="00E50470"/>
    <w:rsid w:val="00E51440"/>
    <w:rsid w:val="00E5425C"/>
    <w:rsid w:val="00E54759"/>
    <w:rsid w:val="00E55234"/>
    <w:rsid w:val="00E55C40"/>
    <w:rsid w:val="00E571D4"/>
    <w:rsid w:val="00E60044"/>
    <w:rsid w:val="00E61420"/>
    <w:rsid w:val="00E62138"/>
    <w:rsid w:val="00E622C1"/>
    <w:rsid w:val="00E62BE8"/>
    <w:rsid w:val="00E6342D"/>
    <w:rsid w:val="00E63FFD"/>
    <w:rsid w:val="00E64CE4"/>
    <w:rsid w:val="00E66B72"/>
    <w:rsid w:val="00E67011"/>
    <w:rsid w:val="00E67A84"/>
    <w:rsid w:val="00E722DF"/>
    <w:rsid w:val="00E73A4B"/>
    <w:rsid w:val="00E73AA1"/>
    <w:rsid w:val="00E75C8F"/>
    <w:rsid w:val="00E76767"/>
    <w:rsid w:val="00E76D46"/>
    <w:rsid w:val="00E80495"/>
    <w:rsid w:val="00E81941"/>
    <w:rsid w:val="00E82044"/>
    <w:rsid w:val="00E8310F"/>
    <w:rsid w:val="00E85883"/>
    <w:rsid w:val="00E85D28"/>
    <w:rsid w:val="00E860D0"/>
    <w:rsid w:val="00E8782E"/>
    <w:rsid w:val="00E87851"/>
    <w:rsid w:val="00E902E4"/>
    <w:rsid w:val="00E91ACE"/>
    <w:rsid w:val="00E922E0"/>
    <w:rsid w:val="00E93430"/>
    <w:rsid w:val="00E93E10"/>
    <w:rsid w:val="00E95025"/>
    <w:rsid w:val="00E9579D"/>
    <w:rsid w:val="00E9665D"/>
    <w:rsid w:val="00E97EBE"/>
    <w:rsid w:val="00EA03EC"/>
    <w:rsid w:val="00EA143D"/>
    <w:rsid w:val="00EA20B2"/>
    <w:rsid w:val="00EA2E4B"/>
    <w:rsid w:val="00EA322D"/>
    <w:rsid w:val="00EA3AB7"/>
    <w:rsid w:val="00EA58F1"/>
    <w:rsid w:val="00EB07A7"/>
    <w:rsid w:val="00EB0CEE"/>
    <w:rsid w:val="00EB0E62"/>
    <w:rsid w:val="00EB1698"/>
    <w:rsid w:val="00EB2A08"/>
    <w:rsid w:val="00EB43C3"/>
    <w:rsid w:val="00EB4AB8"/>
    <w:rsid w:val="00EB58F2"/>
    <w:rsid w:val="00EC17E1"/>
    <w:rsid w:val="00EC18D4"/>
    <w:rsid w:val="00EC268F"/>
    <w:rsid w:val="00EC2BCF"/>
    <w:rsid w:val="00EC2D7B"/>
    <w:rsid w:val="00EC3D89"/>
    <w:rsid w:val="00EC526B"/>
    <w:rsid w:val="00EC5C2C"/>
    <w:rsid w:val="00EC5FEC"/>
    <w:rsid w:val="00EC77EF"/>
    <w:rsid w:val="00ED02C5"/>
    <w:rsid w:val="00ED0F74"/>
    <w:rsid w:val="00ED44E6"/>
    <w:rsid w:val="00ED7D00"/>
    <w:rsid w:val="00EE0BA6"/>
    <w:rsid w:val="00EE2BAF"/>
    <w:rsid w:val="00EE3AB6"/>
    <w:rsid w:val="00EE3AC1"/>
    <w:rsid w:val="00EE43ED"/>
    <w:rsid w:val="00EE44CB"/>
    <w:rsid w:val="00EE49F5"/>
    <w:rsid w:val="00EE4B36"/>
    <w:rsid w:val="00EE4DF9"/>
    <w:rsid w:val="00EE7270"/>
    <w:rsid w:val="00EE7F4A"/>
    <w:rsid w:val="00EF184A"/>
    <w:rsid w:val="00EF1CB9"/>
    <w:rsid w:val="00EF3A30"/>
    <w:rsid w:val="00EF44C5"/>
    <w:rsid w:val="00EF507D"/>
    <w:rsid w:val="00EF61B8"/>
    <w:rsid w:val="00F014EF"/>
    <w:rsid w:val="00F02CAF"/>
    <w:rsid w:val="00F0308B"/>
    <w:rsid w:val="00F0396C"/>
    <w:rsid w:val="00F04083"/>
    <w:rsid w:val="00F05380"/>
    <w:rsid w:val="00F0590B"/>
    <w:rsid w:val="00F06BA8"/>
    <w:rsid w:val="00F10394"/>
    <w:rsid w:val="00F11C47"/>
    <w:rsid w:val="00F1494C"/>
    <w:rsid w:val="00F15908"/>
    <w:rsid w:val="00F15BAB"/>
    <w:rsid w:val="00F16C91"/>
    <w:rsid w:val="00F2036C"/>
    <w:rsid w:val="00F20F5F"/>
    <w:rsid w:val="00F2266A"/>
    <w:rsid w:val="00F22D62"/>
    <w:rsid w:val="00F23C13"/>
    <w:rsid w:val="00F23E64"/>
    <w:rsid w:val="00F26336"/>
    <w:rsid w:val="00F27210"/>
    <w:rsid w:val="00F27B6C"/>
    <w:rsid w:val="00F306CA"/>
    <w:rsid w:val="00F31B12"/>
    <w:rsid w:val="00F33E35"/>
    <w:rsid w:val="00F34D64"/>
    <w:rsid w:val="00F35390"/>
    <w:rsid w:val="00F358ED"/>
    <w:rsid w:val="00F36C02"/>
    <w:rsid w:val="00F410C8"/>
    <w:rsid w:val="00F42A3E"/>
    <w:rsid w:val="00F42D5E"/>
    <w:rsid w:val="00F4381C"/>
    <w:rsid w:val="00F454CA"/>
    <w:rsid w:val="00F45AFD"/>
    <w:rsid w:val="00F474E0"/>
    <w:rsid w:val="00F50A86"/>
    <w:rsid w:val="00F51D00"/>
    <w:rsid w:val="00F51EE5"/>
    <w:rsid w:val="00F52F21"/>
    <w:rsid w:val="00F55BE5"/>
    <w:rsid w:val="00F57363"/>
    <w:rsid w:val="00F611B8"/>
    <w:rsid w:val="00F654AD"/>
    <w:rsid w:val="00F65D27"/>
    <w:rsid w:val="00F65D31"/>
    <w:rsid w:val="00F664C8"/>
    <w:rsid w:val="00F66777"/>
    <w:rsid w:val="00F71805"/>
    <w:rsid w:val="00F71E6F"/>
    <w:rsid w:val="00F720D6"/>
    <w:rsid w:val="00F7306C"/>
    <w:rsid w:val="00F73145"/>
    <w:rsid w:val="00F74112"/>
    <w:rsid w:val="00F7537E"/>
    <w:rsid w:val="00F808BF"/>
    <w:rsid w:val="00F84866"/>
    <w:rsid w:val="00F84899"/>
    <w:rsid w:val="00F86A89"/>
    <w:rsid w:val="00F924B6"/>
    <w:rsid w:val="00F924DC"/>
    <w:rsid w:val="00F935D3"/>
    <w:rsid w:val="00F938BF"/>
    <w:rsid w:val="00F939F5"/>
    <w:rsid w:val="00F964B9"/>
    <w:rsid w:val="00FA069F"/>
    <w:rsid w:val="00FA2A1E"/>
    <w:rsid w:val="00FA2DE0"/>
    <w:rsid w:val="00FA416D"/>
    <w:rsid w:val="00FA48BF"/>
    <w:rsid w:val="00FA50F1"/>
    <w:rsid w:val="00FA514D"/>
    <w:rsid w:val="00FB1435"/>
    <w:rsid w:val="00FB1E73"/>
    <w:rsid w:val="00FB38C0"/>
    <w:rsid w:val="00FB676B"/>
    <w:rsid w:val="00FB6F35"/>
    <w:rsid w:val="00FC027E"/>
    <w:rsid w:val="00FC159A"/>
    <w:rsid w:val="00FC2D22"/>
    <w:rsid w:val="00FC54AF"/>
    <w:rsid w:val="00FC786B"/>
    <w:rsid w:val="00FC7B99"/>
    <w:rsid w:val="00FD02DB"/>
    <w:rsid w:val="00FD09A8"/>
    <w:rsid w:val="00FD0F7D"/>
    <w:rsid w:val="00FD165E"/>
    <w:rsid w:val="00FD268D"/>
    <w:rsid w:val="00FD506C"/>
    <w:rsid w:val="00FD525F"/>
    <w:rsid w:val="00FD62EA"/>
    <w:rsid w:val="00FD6358"/>
    <w:rsid w:val="00FD64C8"/>
    <w:rsid w:val="00FD694B"/>
    <w:rsid w:val="00FE09F5"/>
    <w:rsid w:val="00FE0AF7"/>
    <w:rsid w:val="00FE37FF"/>
    <w:rsid w:val="00FE4AE9"/>
    <w:rsid w:val="00FE7B5C"/>
    <w:rsid w:val="00FF0202"/>
    <w:rsid w:val="00FF08F0"/>
    <w:rsid w:val="00FF1A5C"/>
    <w:rsid w:val="00FF1AF3"/>
    <w:rsid w:val="00FF2B34"/>
    <w:rsid w:val="00FF5317"/>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C34DB"/>
  <w15:docId w15:val="{73F57980-2EE8-455F-8A1C-D915E845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ptos" w:hAnsi="Times New Roman" w:cs="Times New Roman"/>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E32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32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32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EE32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2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2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32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32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32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32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32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322F"/>
    <w:rPr>
      <w:rFonts w:eastAsiaTheme="majorEastAsia" w:cstheme="majorBidi"/>
      <w:color w:val="272727" w:themeColor="text1" w:themeTint="D8"/>
    </w:rPr>
  </w:style>
  <w:style w:type="character" w:customStyle="1" w:styleId="TitleChar">
    <w:name w:val="Title Char"/>
    <w:basedOn w:val="DefaultParagraphFont"/>
    <w:link w:val="Title"/>
    <w:uiPriority w:val="10"/>
    <w:rsid w:val="00EE322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E32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322F"/>
    <w:pPr>
      <w:spacing w:before="160"/>
      <w:jc w:val="center"/>
    </w:pPr>
    <w:rPr>
      <w:i/>
      <w:iCs/>
      <w:color w:val="404040" w:themeColor="text1" w:themeTint="BF"/>
    </w:rPr>
  </w:style>
  <w:style w:type="character" w:customStyle="1" w:styleId="QuoteChar">
    <w:name w:val="Quote Char"/>
    <w:basedOn w:val="DefaultParagraphFont"/>
    <w:link w:val="Quote"/>
    <w:uiPriority w:val="29"/>
    <w:rsid w:val="00EE322F"/>
    <w:rPr>
      <w:i/>
      <w:iCs/>
      <w:color w:val="404040" w:themeColor="text1" w:themeTint="BF"/>
    </w:rPr>
  </w:style>
  <w:style w:type="paragraph" w:styleId="ListParagraph">
    <w:name w:val="List Paragraph"/>
    <w:basedOn w:val="Normal"/>
    <w:uiPriority w:val="34"/>
    <w:qFormat/>
    <w:rsid w:val="00EE322F"/>
    <w:pPr>
      <w:ind w:left="720"/>
      <w:contextualSpacing/>
    </w:pPr>
  </w:style>
  <w:style w:type="character" w:styleId="IntenseEmphasis">
    <w:name w:val="Intense Emphasis"/>
    <w:basedOn w:val="DefaultParagraphFont"/>
    <w:uiPriority w:val="21"/>
    <w:qFormat/>
    <w:rsid w:val="00EE322F"/>
    <w:rPr>
      <w:i/>
      <w:iCs/>
      <w:color w:val="0F4761" w:themeColor="accent1" w:themeShade="BF"/>
    </w:rPr>
  </w:style>
  <w:style w:type="paragraph" w:styleId="IntenseQuote">
    <w:name w:val="Intense Quote"/>
    <w:basedOn w:val="Normal"/>
    <w:next w:val="Normal"/>
    <w:link w:val="IntenseQuoteChar"/>
    <w:uiPriority w:val="30"/>
    <w:qFormat/>
    <w:rsid w:val="00EE3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322F"/>
    <w:rPr>
      <w:i/>
      <w:iCs/>
      <w:color w:val="0F4761" w:themeColor="accent1" w:themeShade="BF"/>
    </w:rPr>
  </w:style>
  <w:style w:type="character" w:styleId="IntenseReference">
    <w:name w:val="Intense Reference"/>
    <w:basedOn w:val="DefaultParagraphFont"/>
    <w:uiPriority w:val="32"/>
    <w:qFormat/>
    <w:rsid w:val="00EE322F"/>
    <w:rPr>
      <w:b/>
      <w:bCs/>
      <w:smallCaps/>
      <w:color w:val="0F4761" w:themeColor="accent1" w:themeShade="BF"/>
      <w:spacing w:val="5"/>
    </w:rPr>
  </w:style>
  <w:style w:type="character" w:styleId="CommentReference">
    <w:name w:val="annotation reference"/>
    <w:basedOn w:val="DefaultParagraphFont"/>
    <w:uiPriority w:val="99"/>
    <w:semiHidden/>
    <w:unhideWhenUsed/>
    <w:rsid w:val="00E42EE4"/>
    <w:rPr>
      <w:sz w:val="16"/>
      <w:szCs w:val="16"/>
    </w:rPr>
  </w:style>
  <w:style w:type="paragraph" w:styleId="CommentText">
    <w:name w:val="annotation text"/>
    <w:basedOn w:val="Normal"/>
    <w:link w:val="CommentTextChar"/>
    <w:uiPriority w:val="99"/>
    <w:unhideWhenUsed/>
    <w:rsid w:val="00E42EE4"/>
    <w:pPr>
      <w:spacing w:line="240" w:lineRule="auto"/>
    </w:pPr>
    <w:rPr>
      <w:sz w:val="20"/>
      <w:szCs w:val="20"/>
    </w:rPr>
  </w:style>
  <w:style w:type="character" w:customStyle="1" w:styleId="CommentTextChar">
    <w:name w:val="Comment Text Char"/>
    <w:basedOn w:val="DefaultParagraphFont"/>
    <w:link w:val="CommentText"/>
    <w:uiPriority w:val="99"/>
    <w:rsid w:val="00E42EE4"/>
    <w:rPr>
      <w:sz w:val="20"/>
      <w:szCs w:val="20"/>
    </w:rPr>
  </w:style>
  <w:style w:type="paragraph" w:styleId="CommentSubject">
    <w:name w:val="annotation subject"/>
    <w:basedOn w:val="CommentText"/>
    <w:next w:val="CommentText"/>
    <w:link w:val="CommentSubjectChar"/>
    <w:uiPriority w:val="99"/>
    <w:semiHidden/>
    <w:unhideWhenUsed/>
    <w:rsid w:val="00E42EE4"/>
    <w:rPr>
      <w:b/>
      <w:bCs/>
    </w:rPr>
  </w:style>
  <w:style w:type="character" w:customStyle="1" w:styleId="CommentSubjectChar">
    <w:name w:val="Comment Subject Char"/>
    <w:basedOn w:val="CommentTextChar"/>
    <w:link w:val="CommentSubject"/>
    <w:uiPriority w:val="99"/>
    <w:semiHidden/>
    <w:rsid w:val="00E42EE4"/>
    <w:rPr>
      <w:b/>
      <w:bCs/>
      <w:sz w:val="20"/>
      <w:szCs w:val="20"/>
    </w:rPr>
  </w:style>
  <w:style w:type="character" w:styleId="Hyperlink">
    <w:name w:val="Hyperlink"/>
    <w:basedOn w:val="DefaultParagraphFont"/>
    <w:uiPriority w:val="99"/>
    <w:unhideWhenUsed/>
    <w:rsid w:val="00246178"/>
    <w:rPr>
      <w:color w:val="467886" w:themeColor="hyperlink"/>
      <w:u w:val="single"/>
    </w:rPr>
  </w:style>
  <w:style w:type="character" w:styleId="UnresolvedMention">
    <w:name w:val="Unresolved Mention"/>
    <w:basedOn w:val="DefaultParagraphFont"/>
    <w:uiPriority w:val="99"/>
    <w:semiHidden/>
    <w:unhideWhenUsed/>
    <w:rsid w:val="00246178"/>
    <w:rPr>
      <w:color w:val="605E5C"/>
      <w:shd w:val="clear" w:color="auto" w:fill="E1DFDD"/>
    </w:rPr>
  </w:style>
  <w:style w:type="table" w:styleId="TableGrid">
    <w:name w:val="Table Grid"/>
    <w:basedOn w:val="TableNormal"/>
    <w:uiPriority w:val="39"/>
    <w:rsid w:val="00892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F5A4F"/>
    <w:pPr>
      <w:spacing w:after="240" w:line="240" w:lineRule="auto"/>
      <w:ind w:left="720" w:hanging="720"/>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2B5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9DF"/>
  </w:style>
  <w:style w:type="paragraph" w:styleId="Footer">
    <w:name w:val="footer"/>
    <w:basedOn w:val="Normal"/>
    <w:link w:val="FooterChar"/>
    <w:uiPriority w:val="99"/>
    <w:unhideWhenUsed/>
    <w:rsid w:val="002B5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9DF"/>
  </w:style>
  <w:style w:type="character" w:styleId="LineNumber">
    <w:name w:val="line number"/>
    <w:basedOn w:val="DefaultParagraphFont"/>
    <w:uiPriority w:val="99"/>
    <w:semiHidden/>
    <w:unhideWhenUsed/>
    <w:rsid w:val="00AA02BA"/>
  </w:style>
  <w:style w:type="character" w:styleId="PlaceholderText">
    <w:name w:val="Placeholder Text"/>
    <w:basedOn w:val="DefaultParagraphFont"/>
    <w:uiPriority w:val="99"/>
    <w:semiHidden/>
    <w:rsid w:val="00776A61"/>
    <w:rPr>
      <w:color w:val="666666"/>
    </w:rPr>
  </w:style>
  <w:style w:type="paragraph" w:styleId="NormalWeb">
    <w:name w:val="Normal (Web)"/>
    <w:basedOn w:val="Normal"/>
    <w:uiPriority w:val="99"/>
    <w:semiHidden/>
    <w:unhideWhenUsed/>
    <w:rsid w:val="007A2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a1Y8x1DEe62JM+cP8DoD26wBw==">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7d49e9f-89e1-4aa0-99a3-d35b57b2ba03}" enabled="0" method="" siteId="{27d49e9f-89e1-4aa0-99a3-d35b57b2ba03}" removed="1"/>
</clbl:labelList>
</file>

<file path=docProps/app.xml><?xml version="1.0" encoding="utf-8"?>
<Properties xmlns="http://schemas.openxmlformats.org/officeDocument/2006/extended-properties" xmlns:vt="http://schemas.openxmlformats.org/officeDocument/2006/docPropsVTypes">
  <Template>Normal.dotm</Template>
  <TotalTime>6167</TotalTime>
  <Pages>18</Pages>
  <Words>5168</Words>
  <Characters>29460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Christopher Rodman</dc:creator>
  <cp:lastModifiedBy>Kyle Christopher Rodman</cp:lastModifiedBy>
  <cp:revision>1898</cp:revision>
  <dcterms:created xsi:type="dcterms:W3CDTF">2025-10-20T22:11:00Z</dcterms:created>
  <dcterms:modified xsi:type="dcterms:W3CDTF">2026-04-28T03:11:00Z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d7579977-e538-42b8-a54f-10a20aa041e1</vt:lpwstr>
  </property>
  <property fmtid="{D5CDD505-2E9C-101B-9397-08002B2CF9AE}" pid="3" name="ZOTERO_PREF_1">
    <vt:lpwstr>&lt;data data-version="3" zotero-version="8.0.4"&gt;&lt;session id="Db79UQij"/&gt;&lt;style id="http://www.zotero.org/styles/springer-basic-author-date" hasBibliography="1" bibliographyStyleHasBeenSet="1"/&gt;&lt;prefs&gt;&lt;pref name="fieldType" value="Field"/&gt;&lt;/prefs&gt;&lt;/data&gt;</vt:lpwstr>
  </property>
</Properties>
</file>