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9BF1" w14:textId="26F34D89" w:rsidR="00ED767F" w:rsidRPr="000F4D99" w:rsidRDefault="00D51BE2" w:rsidP="000122CE">
      <w:pPr>
        <w:bidi w:val="0"/>
      </w:pPr>
      <w:r w:rsidRPr="000F4D99">
        <w:t>Appendix</w:t>
      </w:r>
      <w:r w:rsidR="005E56D2" w:rsidRPr="000F4D99">
        <w:t xml:space="preserve"> figure</w:t>
      </w:r>
      <w:r w:rsidR="000F4D99" w:rsidRPr="000F4D99">
        <w:t xml:space="preserve"> 1</w:t>
      </w:r>
      <w:r w:rsidR="000F4D99">
        <w:t xml:space="preserve">. </w:t>
      </w:r>
      <w:r w:rsidR="000F4D99" w:rsidRPr="000F4D99">
        <w:t>Definitions of Robson Group categories (RGC)</w:t>
      </w:r>
    </w:p>
    <w:p w14:paraId="0EEA51F9" w14:textId="5D0DD8A4" w:rsidR="000122CE" w:rsidRDefault="000122CE" w:rsidP="000122CE">
      <w:pPr>
        <w:bidi w:val="0"/>
        <w:rPr>
          <w:b/>
          <w:bCs/>
          <w:u w:val="single"/>
        </w:rPr>
      </w:pPr>
    </w:p>
    <w:tbl>
      <w:tblPr>
        <w:tblpPr w:leftFromText="180" w:rightFromText="180" w:vertAnchor="page" w:horzAnchor="margin" w:tblpXSpec="center" w:tblpY="2349"/>
        <w:tblW w:w="5979" w:type="dxa"/>
        <w:tblLayout w:type="fixed"/>
        <w:tblLook w:val="04A0" w:firstRow="1" w:lastRow="0" w:firstColumn="1" w:lastColumn="0" w:noHBand="0" w:noVBand="1"/>
      </w:tblPr>
      <w:tblGrid>
        <w:gridCol w:w="639"/>
        <w:gridCol w:w="104"/>
        <w:gridCol w:w="5236"/>
      </w:tblGrid>
      <w:tr w:rsidR="005919EA" w:rsidRPr="004B609D" w14:paraId="190CD0FC" w14:textId="77777777" w:rsidTr="005919EA">
        <w:trPr>
          <w:trHeight w:val="347"/>
        </w:trPr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CBABA01" w14:textId="77777777" w:rsidR="005919EA" w:rsidRPr="00F73956" w:rsidRDefault="005919EA" w:rsidP="005919EA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5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27E79A1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Robson group definition</w:t>
            </w:r>
          </w:p>
        </w:tc>
      </w:tr>
      <w:tr w:rsidR="005919EA" w:rsidRPr="004B609D" w14:paraId="68E8A61E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BBA0F91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BF3F41C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Nulliparous, single cephalic pregnancy, ≥37 wk' gestation, spontaneous labor</w:t>
            </w:r>
          </w:p>
        </w:tc>
      </w:tr>
      <w:tr w:rsidR="005919EA" w:rsidRPr="004B609D" w14:paraId="2F5AA8E5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C5D5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5CAA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Nulliparous, single cephalic pregnancy, ≥37 wk' gestation, labor induction or pre-labor cesarean</w:t>
            </w:r>
          </w:p>
        </w:tc>
      </w:tr>
      <w:tr w:rsidR="005919EA" w:rsidRPr="004B609D" w14:paraId="586A9426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40E2971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2a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E589C21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Nulliparous, single cephalic pregnancy, ≥37 wk' gestation, labor induction</w:t>
            </w:r>
          </w:p>
        </w:tc>
      </w:tr>
      <w:tr w:rsidR="005919EA" w:rsidRPr="004B609D" w14:paraId="3E900947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60E1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2b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60DE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Nulliparous, single cephalic pregnancy, ≥37 wk' gestation, pre-labor cesarean</w:t>
            </w:r>
          </w:p>
        </w:tc>
      </w:tr>
      <w:tr w:rsidR="005919EA" w:rsidRPr="004B609D" w14:paraId="05C2F93E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6C0C076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A43647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cephalic pregnancy, ≥37 wk' gestation, spontaneous labor</w:t>
            </w:r>
          </w:p>
        </w:tc>
      </w:tr>
      <w:tr w:rsidR="005919EA" w:rsidRPr="004B609D" w14:paraId="554588B2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82E3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FD40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cephalic pregnancy, ≥37 wk' gestation, labor induction or pre-labor cesarean</w:t>
            </w:r>
          </w:p>
        </w:tc>
      </w:tr>
      <w:tr w:rsidR="005919EA" w:rsidRPr="004B609D" w14:paraId="75903E0F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799E5A9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4a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0C6BCC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cephalic pregnancy, ≥37 wk' gestation, labor induction</w:t>
            </w:r>
          </w:p>
        </w:tc>
      </w:tr>
      <w:tr w:rsidR="005919EA" w:rsidRPr="004B609D" w14:paraId="4F956736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B432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4b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A79F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cephalic pregnancy, ≥37 wk' gestation, pre-labor cesarean</w:t>
            </w:r>
          </w:p>
        </w:tc>
      </w:tr>
      <w:tr w:rsidR="005919EA" w:rsidRPr="004B609D" w14:paraId="535F5E26" w14:textId="77777777" w:rsidTr="005919EA">
        <w:trPr>
          <w:trHeight w:val="508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1A56466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097878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cephalic pregnancy, ≥37 wk' gestation, prior cesarean</w:t>
            </w:r>
          </w:p>
        </w:tc>
      </w:tr>
      <w:tr w:rsidR="005919EA" w:rsidRPr="004B609D" w14:paraId="4A362D67" w14:textId="77777777" w:rsidTr="005919EA">
        <w:trPr>
          <w:trHeight w:val="296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A762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0A55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Nulliparous, single breech pregnancy</w:t>
            </w:r>
          </w:p>
        </w:tc>
      </w:tr>
      <w:tr w:rsidR="005919EA" w:rsidRPr="004B609D" w14:paraId="1330C894" w14:textId="77777777" w:rsidTr="005919EA">
        <w:trPr>
          <w:trHeight w:val="296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B78B00C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0677DB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Multiparous, single breech pregnancy</w:t>
            </w:r>
          </w:p>
        </w:tc>
      </w:tr>
      <w:tr w:rsidR="005919EA" w:rsidRPr="004B609D" w14:paraId="799A9B4D" w14:textId="77777777" w:rsidTr="005919EA">
        <w:trPr>
          <w:trHeight w:val="296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9C33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2E21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All multifetal pregnancies</w:t>
            </w:r>
          </w:p>
        </w:tc>
      </w:tr>
      <w:tr w:rsidR="005919EA" w:rsidRPr="004B609D" w14:paraId="2CFF3372" w14:textId="77777777" w:rsidTr="005919EA">
        <w:trPr>
          <w:trHeight w:val="296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B44C7CB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8B18319" w14:textId="4416837E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All transverse lie</w:t>
            </w:r>
            <w:r w:rsidR="009C71FD">
              <w:rPr>
                <w:rFonts w:ascii="Calibri" w:eastAsia="Times New Roman" w:hAnsi="Calibri" w:cs="Calibri"/>
                <w:color w:val="000000"/>
              </w:rPr>
              <w:t xml:space="preserve"> and oblique</w:t>
            </w:r>
            <w:r w:rsidRPr="00F73956">
              <w:rPr>
                <w:rFonts w:ascii="Calibri" w:eastAsia="Times New Roman" w:hAnsi="Calibri" w:cs="Calibri"/>
                <w:color w:val="000000"/>
              </w:rPr>
              <w:t xml:space="preserve"> pregnancies</w:t>
            </w:r>
          </w:p>
        </w:tc>
      </w:tr>
      <w:tr w:rsidR="005919EA" w:rsidRPr="004B609D" w14:paraId="3F2044BD" w14:textId="77777777" w:rsidTr="005919EA">
        <w:trPr>
          <w:trHeight w:val="296"/>
        </w:trPr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5C54" w14:textId="77777777" w:rsidR="005919EA" w:rsidRPr="00F73956" w:rsidRDefault="005919EA" w:rsidP="003E0FC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3956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3DA09" w14:textId="77777777" w:rsidR="005919EA" w:rsidRPr="00F73956" w:rsidRDefault="005919EA" w:rsidP="005919EA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73956">
              <w:rPr>
                <w:rFonts w:ascii="Calibri" w:eastAsia="Times New Roman" w:hAnsi="Calibri" w:cs="Calibri"/>
                <w:color w:val="000000"/>
              </w:rPr>
              <w:t>All single cephalic pregnancies at &lt;37 wk' gestation</w:t>
            </w:r>
          </w:p>
        </w:tc>
      </w:tr>
      <w:tr w:rsidR="005919EA" w:rsidRPr="004B609D" w14:paraId="35FAEB18" w14:textId="77777777" w:rsidTr="005919EA">
        <w:trPr>
          <w:trHeight w:val="296"/>
        </w:trPr>
        <w:tc>
          <w:tcPr>
            <w:tcW w:w="59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ECB6" w14:textId="02112BB8" w:rsidR="005919EA" w:rsidRPr="00F73956" w:rsidRDefault="005919EA" w:rsidP="005919EA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B803368" w14:textId="77777777" w:rsidR="000122CE" w:rsidRDefault="000122CE" w:rsidP="005919EA">
      <w:pPr>
        <w:bidi w:val="0"/>
        <w:rPr>
          <w:b/>
          <w:bCs/>
          <w:u w:val="single"/>
        </w:rPr>
      </w:pPr>
    </w:p>
    <w:p w14:paraId="50F3328E" w14:textId="77777777" w:rsidR="00AC3932" w:rsidRDefault="00AC3932" w:rsidP="00AC3932">
      <w:pPr>
        <w:bidi w:val="0"/>
        <w:rPr>
          <w:b/>
          <w:bCs/>
          <w:u w:val="single"/>
        </w:rPr>
      </w:pPr>
    </w:p>
    <w:p w14:paraId="70C3E094" w14:textId="77777777" w:rsidR="00AC3932" w:rsidRDefault="00AC3932" w:rsidP="00AC3932">
      <w:pPr>
        <w:bidi w:val="0"/>
        <w:rPr>
          <w:b/>
          <w:bCs/>
          <w:u w:val="single"/>
        </w:rPr>
      </w:pPr>
    </w:p>
    <w:p w14:paraId="7193A5B9" w14:textId="77777777" w:rsidR="00AC3932" w:rsidRDefault="00AC3932" w:rsidP="00AC3932">
      <w:pPr>
        <w:bidi w:val="0"/>
        <w:rPr>
          <w:b/>
          <w:bCs/>
          <w:u w:val="single"/>
        </w:rPr>
      </w:pPr>
    </w:p>
    <w:p w14:paraId="4BD0BEB0" w14:textId="77777777" w:rsidR="00AC3932" w:rsidRDefault="00AC3932" w:rsidP="00AC3932">
      <w:pPr>
        <w:bidi w:val="0"/>
        <w:rPr>
          <w:b/>
          <w:bCs/>
          <w:u w:val="single"/>
        </w:rPr>
      </w:pPr>
    </w:p>
    <w:p w14:paraId="32029055" w14:textId="77777777" w:rsidR="00AC3932" w:rsidRDefault="00AC3932" w:rsidP="00AC3932">
      <w:pPr>
        <w:bidi w:val="0"/>
        <w:rPr>
          <w:b/>
          <w:bCs/>
          <w:u w:val="single"/>
        </w:rPr>
      </w:pPr>
    </w:p>
    <w:p w14:paraId="5921C5F8" w14:textId="77777777" w:rsidR="00AC3932" w:rsidRDefault="00AC3932" w:rsidP="00AC3932">
      <w:pPr>
        <w:bidi w:val="0"/>
        <w:rPr>
          <w:b/>
          <w:bCs/>
          <w:u w:val="single"/>
        </w:rPr>
      </w:pPr>
    </w:p>
    <w:p w14:paraId="5106E0DD" w14:textId="77777777" w:rsidR="00AC3932" w:rsidRDefault="00AC3932" w:rsidP="00AC3932">
      <w:pPr>
        <w:bidi w:val="0"/>
        <w:rPr>
          <w:b/>
          <w:bCs/>
          <w:u w:val="single"/>
        </w:rPr>
      </w:pPr>
    </w:p>
    <w:p w14:paraId="1DCDE725" w14:textId="77777777" w:rsidR="00AC3932" w:rsidRDefault="00AC3932" w:rsidP="00AC3932">
      <w:pPr>
        <w:bidi w:val="0"/>
        <w:rPr>
          <w:b/>
          <w:bCs/>
          <w:u w:val="single"/>
        </w:rPr>
      </w:pPr>
    </w:p>
    <w:p w14:paraId="6DE5B83E" w14:textId="77777777" w:rsidR="00AC3932" w:rsidRDefault="00AC3932" w:rsidP="00AC3932">
      <w:pPr>
        <w:bidi w:val="0"/>
        <w:rPr>
          <w:b/>
          <w:bCs/>
          <w:u w:val="single"/>
        </w:rPr>
      </w:pPr>
    </w:p>
    <w:p w14:paraId="6773B95B" w14:textId="77777777" w:rsidR="00AC3932" w:rsidRDefault="00AC3932" w:rsidP="00AC3932">
      <w:pPr>
        <w:bidi w:val="0"/>
        <w:rPr>
          <w:b/>
          <w:bCs/>
          <w:u w:val="single"/>
        </w:rPr>
      </w:pPr>
    </w:p>
    <w:p w14:paraId="15061AF1" w14:textId="77777777" w:rsidR="00AC3932" w:rsidRDefault="00AC3932" w:rsidP="00AC3932">
      <w:pPr>
        <w:bidi w:val="0"/>
        <w:rPr>
          <w:b/>
          <w:bCs/>
          <w:u w:val="single"/>
        </w:rPr>
      </w:pPr>
    </w:p>
    <w:p w14:paraId="25A67FE1" w14:textId="77777777" w:rsidR="00AC3932" w:rsidRDefault="00AC3932" w:rsidP="00AC3932">
      <w:pPr>
        <w:bidi w:val="0"/>
        <w:rPr>
          <w:b/>
          <w:bCs/>
          <w:u w:val="single"/>
        </w:rPr>
      </w:pPr>
    </w:p>
    <w:p w14:paraId="1CD4B432" w14:textId="77777777" w:rsidR="00AC3932" w:rsidRDefault="00AC3932" w:rsidP="00AC3932">
      <w:pPr>
        <w:bidi w:val="0"/>
        <w:rPr>
          <w:b/>
          <w:bCs/>
          <w:u w:val="single"/>
        </w:rPr>
      </w:pPr>
    </w:p>
    <w:p w14:paraId="6B7525EB" w14:textId="77777777" w:rsidR="00AC3932" w:rsidRDefault="00AC3932" w:rsidP="00AC3932">
      <w:pPr>
        <w:bidi w:val="0"/>
        <w:rPr>
          <w:b/>
          <w:bCs/>
          <w:u w:val="single"/>
        </w:rPr>
      </w:pPr>
    </w:p>
    <w:p w14:paraId="151F9A93" w14:textId="77777777" w:rsidR="00AC3932" w:rsidRDefault="00AC3932" w:rsidP="00AC3932">
      <w:pPr>
        <w:bidi w:val="0"/>
        <w:rPr>
          <w:b/>
          <w:bCs/>
          <w:u w:val="single"/>
        </w:rPr>
      </w:pPr>
    </w:p>
    <w:p w14:paraId="0B7EA6D1" w14:textId="40F61BEA" w:rsidR="00AC3932" w:rsidRDefault="00AC3932" w:rsidP="00AC3932">
      <w:pPr>
        <w:bidi w:val="0"/>
        <w:rPr>
          <w:b/>
          <w:bCs/>
          <w:u w:val="single"/>
        </w:rPr>
      </w:pPr>
    </w:p>
    <w:sectPr w:rsidR="00AC3932" w:rsidSect="008068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57"/>
    <w:rsid w:val="000122CE"/>
    <w:rsid w:val="000174DA"/>
    <w:rsid w:val="000228A4"/>
    <w:rsid w:val="0008758E"/>
    <w:rsid w:val="000F4D99"/>
    <w:rsid w:val="001D310D"/>
    <w:rsid w:val="00201629"/>
    <w:rsid w:val="00226DF5"/>
    <w:rsid w:val="00232690"/>
    <w:rsid w:val="00246EBA"/>
    <w:rsid w:val="003442FB"/>
    <w:rsid w:val="003B4D32"/>
    <w:rsid w:val="003E0FCA"/>
    <w:rsid w:val="004B609D"/>
    <w:rsid w:val="005919EA"/>
    <w:rsid w:val="005C6363"/>
    <w:rsid w:val="005E56D2"/>
    <w:rsid w:val="0063653E"/>
    <w:rsid w:val="00670B02"/>
    <w:rsid w:val="006E092E"/>
    <w:rsid w:val="00703804"/>
    <w:rsid w:val="00742230"/>
    <w:rsid w:val="007504C9"/>
    <w:rsid w:val="007A110C"/>
    <w:rsid w:val="008068EA"/>
    <w:rsid w:val="00813B57"/>
    <w:rsid w:val="00981466"/>
    <w:rsid w:val="0098499F"/>
    <w:rsid w:val="009C71FD"/>
    <w:rsid w:val="00A70169"/>
    <w:rsid w:val="00A75401"/>
    <w:rsid w:val="00AC3932"/>
    <w:rsid w:val="00AF492A"/>
    <w:rsid w:val="00B14B66"/>
    <w:rsid w:val="00B2781F"/>
    <w:rsid w:val="00B53918"/>
    <w:rsid w:val="00BC42E0"/>
    <w:rsid w:val="00C42C17"/>
    <w:rsid w:val="00CD1979"/>
    <w:rsid w:val="00CD5A1F"/>
    <w:rsid w:val="00D51BE2"/>
    <w:rsid w:val="00D5528E"/>
    <w:rsid w:val="00D57CBE"/>
    <w:rsid w:val="00D9365F"/>
    <w:rsid w:val="00DC298C"/>
    <w:rsid w:val="00E0597E"/>
    <w:rsid w:val="00E20230"/>
    <w:rsid w:val="00EB7625"/>
    <w:rsid w:val="00ED767F"/>
    <w:rsid w:val="00F47712"/>
    <w:rsid w:val="00F5351E"/>
    <w:rsid w:val="00F7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7D694"/>
  <w15:chartTrackingRefBased/>
  <w15:docId w15:val="{750F0B1F-1ABD-4C8D-853F-ACE8FADF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3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13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13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13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13B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13B5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13B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13B5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13B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13B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13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13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3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13B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3B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3B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3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13B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3B5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D7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10194</TotalTime>
  <Pages>1</Pages>
  <Words>180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shapiro</dc:creator>
  <cp:keywords/>
  <dc:description/>
  <cp:lastModifiedBy>maxim shapiro</cp:lastModifiedBy>
  <cp:revision>15</cp:revision>
  <dcterms:created xsi:type="dcterms:W3CDTF">2025-01-21T09:12:00Z</dcterms:created>
  <dcterms:modified xsi:type="dcterms:W3CDTF">2025-05-10T23:51:00Z</dcterms:modified>
</cp:coreProperties>
</file>