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705D" w:rsidRDefault="008A705D" w:rsidP="008A705D">
      <w:pPr>
        <w:spacing w:line="360" w:lineRule="auto"/>
        <w:rPr>
          <w:rFonts w:ascii="Times New Roman" w:hAnsi="Times New Roman" w:cs="Times New Roman"/>
          <w:b/>
          <w:sz w:val="24"/>
        </w:rPr>
      </w:pPr>
      <w:bookmarkStart w:id="0" w:name="_Toc528596962"/>
      <w:bookmarkStart w:id="1" w:name="_Toc61991296"/>
      <w:r w:rsidRPr="005604FE">
        <w:rPr>
          <w:rFonts w:ascii="Times New Roman" w:hAnsi="Times New Roman" w:cs="Times New Roman"/>
          <w:b/>
          <w:sz w:val="24"/>
        </w:rPr>
        <w:t>APPENDIX I: DATA COLLECTION TOOL</w:t>
      </w:r>
      <w:bookmarkEnd w:id="0"/>
      <w:bookmarkEnd w:id="1"/>
    </w:p>
    <w:p w:rsidR="008A705D" w:rsidRPr="00664838" w:rsidRDefault="008A705D" w:rsidP="008A705D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8A705D" w:rsidRPr="005604FE" w:rsidRDefault="008A705D" w:rsidP="008A705D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bookmarkStart w:id="2" w:name="_Hlk3287336"/>
      <w:r w:rsidRPr="005604FE">
        <w:rPr>
          <w:rFonts w:ascii="Times New Roman" w:hAnsi="Times New Roman" w:cs="Times New Roman"/>
          <w:sz w:val="24"/>
          <w:szCs w:val="24"/>
        </w:rPr>
        <w:t>Date:</w:t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</w:rPr>
        <w:t xml:space="preserve"> Site from:</w:t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8A705D" w:rsidRPr="005604FE" w:rsidRDefault="008A705D" w:rsidP="008A705D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604FE">
        <w:rPr>
          <w:rFonts w:ascii="Times New Roman" w:hAnsi="Times New Roman" w:cs="Times New Roman"/>
          <w:sz w:val="24"/>
          <w:szCs w:val="24"/>
        </w:rPr>
        <w:t>Case number:</w:t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</w:rPr>
        <w:t>X-ray Number:</w:t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8A705D" w:rsidRPr="005604FE" w:rsidRDefault="008A705D" w:rsidP="008A705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A705D" w:rsidRPr="005604FE" w:rsidRDefault="008A705D" w:rsidP="008A705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604FE">
        <w:rPr>
          <w:rFonts w:ascii="Times New Roman" w:hAnsi="Times New Roman" w:cs="Times New Roman"/>
          <w:b/>
          <w:bCs/>
          <w:sz w:val="24"/>
          <w:szCs w:val="24"/>
        </w:rPr>
        <w:t xml:space="preserve">Socio-demographic data: </w:t>
      </w:r>
    </w:p>
    <w:p w:rsidR="008A705D" w:rsidRPr="005604FE" w:rsidRDefault="008A705D" w:rsidP="008A705D">
      <w:pPr>
        <w:spacing w:after="0" w:line="360" w:lineRule="auto"/>
        <w:ind w:left="720"/>
        <w:contextualSpacing/>
        <w:rPr>
          <w:rFonts w:ascii="Times New Roman" w:eastAsiaTheme="minorEastAsia" w:hAnsi="Times New Roman" w:cs="Times New Roman"/>
          <w:sz w:val="24"/>
          <w:szCs w:val="24"/>
        </w:rPr>
      </w:pPr>
      <w:r w:rsidRPr="005604FE">
        <w:rPr>
          <w:rFonts w:ascii="Times New Roman" w:eastAsiaTheme="minorEastAsia" w:hAnsi="Times New Roman" w:cs="Times New Roman"/>
          <w:sz w:val="24"/>
          <w:szCs w:val="24"/>
        </w:rPr>
        <w:t xml:space="preserve">Age: </w:t>
      </w:r>
      <w:r w:rsidRPr="005604FE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eastAsiaTheme="minorEastAsia" w:hAnsi="Times New Roman" w:cs="Times New Roman"/>
          <w:sz w:val="24"/>
          <w:szCs w:val="24"/>
        </w:rPr>
        <w:t>years</w:t>
      </w:r>
      <w:r w:rsidRPr="005604FE">
        <w:rPr>
          <w:rFonts w:ascii="Times New Roman" w:eastAsiaTheme="minorEastAsia" w:hAnsi="Times New Roman" w:cs="Times New Roman"/>
          <w:sz w:val="24"/>
          <w:szCs w:val="24"/>
        </w:rPr>
        <w:tab/>
      </w:r>
      <w:r w:rsidRPr="005604FE">
        <w:rPr>
          <w:rFonts w:ascii="Times New Roman" w:eastAsiaTheme="minorEastAsia" w:hAnsi="Times New Roman" w:cs="Times New Roman"/>
          <w:sz w:val="24"/>
          <w:szCs w:val="24"/>
        </w:rPr>
        <w:tab/>
      </w:r>
      <w:r w:rsidRPr="005604FE">
        <w:rPr>
          <w:rFonts w:ascii="Times New Roman" w:eastAsiaTheme="minorEastAsia" w:hAnsi="Times New Roman" w:cs="Times New Roman"/>
          <w:sz w:val="24"/>
          <w:szCs w:val="24"/>
        </w:rPr>
        <w:tab/>
      </w:r>
      <w:r w:rsidRPr="005604FE">
        <w:rPr>
          <w:rFonts w:ascii="Times New Roman" w:eastAsiaTheme="minorEastAsia" w:hAnsi="Times New Roman" w:cs="Times New Roman"/>
          <w:sz w:val="24"/>
          <w:szCs w:val="24"/>
        </w:rPr>
        <w:tab/>
      </w:r>
    </w:p>
    <w:p w:rsidR="008A705D" w:rsidRPr="005604FE" w:rsidRDefault="008A705D" w:rsidP="008A705D">
      <w:pPr>
        <w:tabs>
          <w:tab w:val="left" w:pos="720"/>
          <w:tab w:val="left" w:pos="1440"/>
          <w:tab w:val="left" w:pos="2160"/>
          <w:tab w:val="left" w:pos="3840"/>
          <w:tab w:val="left" w:pos="5145"/>
        </w:tabs>
        <w:spacing w:after="0" w:line="360" w:lineRule="auto"/>
        <w:ind w:left="720"/>
        <w:contextualSpacing/>
        <w:rPr>
          <w:rFonts w:ascii="Times New Roman" w:eastAsiaTheme="minorEastAsia" w:hAnsi="Times New Roman" w:cs="Times New Roman"/>
          <w:sz w:val="24"/>
          <w:szCs w:val="24"/>
        </w:rPr>
      </w:pPr>
      <w:r w:rsidRPr="005604FE">
        <w:rPr>
          <w:rFonts w:ascii="Times New Roman" w:eastAsiaTheme="minorEastAsia" w:hAnsi="Times New Roman" w:cs="Times New Roman"/>
          <w:sz w:val="24"/>
          <w:szCs w:val="24"/>
        </w:rPr>
        <w:t>Sex (M/F):</w:t>
      </w:r>
      <w:r w:rsidRPr="005604FE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  <w:t xml:space="preserve">            </w:t>
      </w:r>
      <w:r w:rsidRPr="005604FE">
        <w:rPr>
          <w:rFonts w:ascii="Times New Roman" w:eastAsiaTheme="minorEastAsia" w:hAnsi="Times New Roman" w:cs="Times New Roman"/>
          <w:sz w:val="24"/>
          <w:szCs w:val="24"/>
        </w:rPr>
        <w:tab/>
      </w:r>
      <w:r w:rsidRPr="005604FE">
        <w:rPr>
          <w:rFonts w:ascii="Times New Roman" w:eastAsiaTheme="minorEastAsia" w:hAnsi="Times New Roman" w:cs="Times New Roman"/>
          <w:sz w:val="24"/>
          <w:szCs w:val="24"/>
        </w:rPr>
        <w:tab/>
      </w:r>
      <w:r w:rsidRPr="005604FE">
        <w:rPr>
          <w:rFonts w:ascii="Times New Roman" w:eastAsiaTheme="minorEastAsia" w:hAnsi="Times New Roman" w:cs="Times New Roman"/>
          <w:sz w:val="24"/>
          <w:szCs w:val="24"/>
        </w:rPr>
        <w:tab/>
        <w:t xml:space="preserve">    </w:t>
      </w:r>
    </w:p>
    <w:p w:rsidR="008A705D" w:rsidRPr="005604FE" w:rsidRDefault="008A705D" w:rsidP="008A705D">
      <w:pPr>
        <w:tabs>
          <w:tab w:val="left" w:pos="720"/>
          <w:tab w:val="left" w:pos="1440"/>
          <w:tab w:val="left" w:pos="2160"/>
          <w:tab w:val="left" w:pos="3840"/>
          <w:tab w:val="left" w:pos="5145"/>
        </w:tabs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5604FE">
        <w:rPr>
          <w:rFonts w:ascii="Times New Roman" w:eastAsiaTheme="minorEastAsia" w:hAnsi="Times New Roman" w:cs="Times New Roman"/>
          <w:sz w:val="24"/>
          <w:szCs w:val="24"/>
        </w:rPr>
        <w:t xml:space="preserve">            Weight: </w:t>
      </w:r>
      <w:r w:rsidRPr="005604FE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  <w:t xml:space="preserve">            </w:t>
      </w:r>
      <w:r w:rsidRPr="005604FE">
        <w:rPr>
          <w:rFonts w:ascii="Times New Roman" w:eastAsiaTheme="minorEastAsia" w:hAnsi="Times New Roman" w:cs="Times New Roman"/>
          <w:sz w:val="24"/>
          <w:szCs w:val="24"/>
        </w:rPr>
        <w:t>Kgs</w:t>
      </w:r>
      <w:r w:rsidRPr="005604FE">
        <w:rPr>
          <w:rFonts w:ascii="Times New Roman" w:eastAsiaTheme="minorEastAsia" w:hAnsi="Times New Roman" w:cs="Times New Roman"/>
          <w:sz w:val="24"/>
          <w:szCs w:val="24"/>
        </w:rPr>
        <w:tab/>
        <w:t xml:space="preserve">             </w:t>
      </w:r>
    </w:p>
    <w:p w:rsidR="008A705D" w:rsidRPr="005604FE" w:rsidRDefault="008A705D" w:rsidP="008A705D">
      <w:pPr>
        <w:tabs>
          <w:tab w:val="left" w:pos="720"/>
          <w:tab w:val="left" w:pos="1440"/>
          <w:tab w:val="left" w:pos="2160"/>
          <w:tab w:val="left" w:pos="3840"/>
          <w:tab w:val="left" w:pos="5145"/>
        </w:tabs>
        <w:spacing w:after="0" w:line="360" w:lineRule="auto"/>
        <w:ind w:left="720"/>
        <w:contextualSpacing/>
        <w:rPr>
          <w:rFonts w:ascii="Times New Roman" w:eastAsiaTheme="minorEastAsia" w:hAnsi="Times New Roman" w:cs="Times New Roman"/>
          <w:sz w:val="24"/>
          <w:szCs w:val="24"/>
        </w:rPr>
      </w:pPr>
      <w:r w:rsidRPr="005604FE">
        <w:rPr>
          <w:rFonts w:ascii="Times New Roman" w:eastAsiaTheme="minorEastAsia" w:hAnsi="Times New Roman" w:cs="Times New Roman"/>
          <w:sz w:val="24"/>
          <w:szCs w:val="24"/>
        </w:rPr>
        <w:t xml:space="preserve">Height: </w:t>
      </w:r>
      <w:r w:rsidRPr="005604FE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  <w:t xml:space="preserve">            </w:t>
      </w:r>
      <w:r w:rsidRPr="005604FE">
        <w:rPr>
          <w:rFonts w:ascii="Times New Roman" w:eastAsiaTheme="minorEastAsia" w:hAnsi="Times New Roman" w:cs="Times New Roman"/>
          <w:sz w:val="24"/>
          <w:szCs w:val="24"/>
        </w:rPr>
        <w:t>m</w:t>
      </w:r>
    </w:p>
    <w:p w:rsidR="008A705D" w:rsidRPr="005604FE" w:rsidRDefault="008A705D" w:rsidP="008A705D">
      <w:pPr>
        <w:tabs>
          <w:tab w:val="left" w:pos="720"/>
          <w:tab w:val="left" w:pos="1440"/>
          <w:tab w:val="left" w:pos="2160"/>
          <w:tab w:val="left" w:pos="3840"/>
          <w:tab w:val="left" w:pos="5145"/>
        </w:tabs>
        <w:spacing w:line="360" w:lineRule="auto"/>
        <w:ind w:left="720"/>
        <w:contextualSpacing/>
        <w:rPr>
          <w:rFonts w:ascii="Times New Roman" w:eastAsiaTheme="minorEastAsia" w:hAnsi="Times New Roman" w:cs="Times New Roman"/>
          <w:sz w:val="24"/>
          <w:szCs w:val="24"/>
        </w:rPr>
      </w:pPr>
      <w:r w:rsidRPr="005604FE">
        <w:rPr>
          <w:rFonts w:ascii="Times New Roman" w:eastAsiaTheme="minorEastAsia" w:hAnsi="Times New Roman" w:cs="Times New Roman"/>
          <w:sz w:val="24"/>
          <w:szCs w:val="24"/>
        </w:rPr>
        <w:t xml:space="preserve">BMI: </w:t>
      </w:r>
      <w:r w:rsidRPr="005604FE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  <w:t xml:space="preserve">            </w:t>
      </w:r>
      <w:r w:rsidRPr="005604FE">
        <w:rPr>
          <w:rFonts w:ascii="Times New Roman" w:eastAsiaTheme="minorEastAsia" w:hAnsi="Times New Roman" w:cs="Times New Roman"/>
          <w:sz w:val="24"/>
          <w:szCs w:val="24"/>
        </w:rPr>
        <w:t>Kg/m</w:t>
      </w:r>
      <w:r w:rsidRPr="005604FE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2</w:t>
      </w:r>
    </w:p>
    <w:p w:rsidR="008A705D" w:rsidRPr="005604FE" w:rsidRDefault="008A705D" w:rsidP="008A705D">
      <w:pPr>
        <w:spacing w:after="200"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604FE">
        <w:rPr>
          <w:rFonts w:ascii="Times New Roman" w:hAnsi="Times New Roman" w:cs="Times New Roman"/>
          <w:b/>
          <w:sz w:val="24"/>
          <w:szCs w:val="24"/>
        </w:rPr>
        <w:t>Any known prior medical history ________________________________________</w:t>
      </w:r>
    </w:p>
    <w:p w:rsidR="008A705D" w:rsidRPr="005604FE" w:rsidRDefault="008A705D" w:rsidP="008A705D">
      <w:pPr>
        <w:spacing w:after="200" w:line="360" w:lineRule="auto"/>
        <w:contextualSpacing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5604FE">
        <w:rPr>
          <w:rFonts w:ascii="Times New Roman" w:hAnsi="Times New Roman" w:cs="Times New Roman"/>
          <w:b/>
          <w:sz w:val="24"/>
          <w:szCs w:val="24"/>
        </w:rPr>
        <w:t xml:space="preserve">Chest x-ray </w:t>
      </w:r>
    </w:p>
    <w:p w:rsidR="008A705D" w:rsidRPr="005604FE" w:rsidRDefault="008A705D" w:rsidP="008A705D">
      <w:pPr>
        <w:spacing w:after="200" w:line="360" w:lineRule="auto"/>
        <w:ind w:left="360"/>
        <w:rPr>
          <w:rFonts w:ascii="Times New Roman" w:eastAsiaTheme="minorEastAsia" w:hAnsi="Times New Roman" w:cs="Times New Roman"/>
          <w:sz w:val="24"/>
          <w:szCs w:val="24"/>
          <w:u w:val="single"/>
        </w:rPr>
      </w:pPr>
      <w:r w:rsidRPr="005604FE">
        <w:rPr>
          <w:rFonts w:ascii="Times New Roman" w:eastAsiaTheme="minorEastAsia" w:hAnsi="Times New Roman" w:cs="Times New Roman"/>
          <w:sz w:val="24"/>
          <w:szCs w:val="24"/>
        </w:rPr>
        <w:t>Indication for chest x-ray</w:t>
      </w:r>
      <w:r w:rsidRPr="005604FE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</w:p>
    <w:p w:rsidR="008A705D" w:rsidRPr="005604FE" w:rsidRDefault="008A705D" w:rsidP="008A705D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u w:val="single"/>
        </w:rPr>
      </w:pPr>
      <w:r w:rsidRPr="005604FE">
        <w:rPr>
          <w:rFonts w:ascii="Times New Roman" w:hAnsi="Times New Roman" w:cs="Times New Roman"/>
          <w:sz w:val="24"/>
          <w:szCs w:val="24"/>
        </w:rPr>
        <w:t xml:space="preserve">Conclusion on chest x-ray by radiologist </w:t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8A705D" w:rsidRPr="005604FE" w:rsidRDefault="008A705D" w:rsidP="008A705D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  <w:u w:val="single"/>
        </w:rPr>
      </w:pP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8A705D" w:rsidRPr="005604FE" w:rsidRDefault="008A705D" w:rsidP="008A705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A705D" w:rsidRPr="005604FE" w:rsidRDefault="008A705D" w:rsidP="008A705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604FE">
        <w:rPr>
          <w:rFonts w:ascii="Times New Roman" w:hAnsi="Times New Roman" w:cs="Times New Roman"/>
          <w:b/>
          <w:bCs/>
          <w:sz w:val="24"/>
          <w:szCs w:val="24"/>
        </w:rPr>
        <w:t>Hilar Height measurements</w:t>
      </w:r>
    </w:p>
    <w:p w:rsidR="008A705D" w:rsidRPr="005604FE" w:rsidRDefault="008A705D" w:rsidP="008A705D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  <w:u w:val="single"/>
        </w:rPr>
      </w:pPr>
      <w:r w:rsidRPr="005604FE">
        <w:rPr>
          <w:rFonts w:ascii="Times New Roman" w:hAnsi="Times New Roman" w:cs="Times New Roman"/>
          <w:sz w:val="24"/>
          <w:szCs w:val="24"/>
        </w:rPr>
        <w:t xml:space="preserve">Left: a </w:t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</w:rPr>
        <w:t xml:space="preserve"> b </w:t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</w:rPr>
        <w:t xml:space="preserve"> Ratio </w:t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8A705D" w:rsidRPr="005604FE" w:rsidRDefault="008A705D" w:rsidP="008A705D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  <w:u w:val="single"/>
        </w:rPr>
      </w:pPr>
      <w:r w:rsidRPr="005604FE">
        <w:rPr>
          <w:rFonts w:ascii="Times New Roman" w:hAnsi="Times New Roman" w:cs="Times New Roman"/>
          <w:sz w:val="24"/>
          <w:szCs w:val="24"/>
        </w:rPr>
        <w:t xml:space="preserve">Right: a </w:t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  <w:t xml:space="preserve"> </w:t>
      </w:r>
      <w:r w:rsidRPr="005604FE">
        <w:rPr>
          <w:rFonts w:ascii="Times New Roman" w:hAnsi="Times New Roman" w:cs="Times New Roman"/>
          <w:sz w:val="24"/>
          <w:szCs w:val="24"/>
        </w:rPr>
        <w:t xml:space="preserve">b </w:t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</w:rPr>
        <w:t xml:space="preserve"> Ratio </w:t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8A705D" w:rsidRPr="005604FE" w:rsidRDefault="008A705D" w:rsidP="008A705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604FE">
        <w:rPr>
          <w:rFonts w:ascii="Times New Roman" w:hAnsi="Times New Roman" w:cs="Times New Roman"/>
          <w:sz w:val="24"/>
          <w:szCs w:val="24"/>
        </w:rPr>
        <w:t>Comments (if Any)</w:t>
      </w:r>
    </w:p>
    <w:p w:rsidR="008A705D" w:rsidRPr="005604FE" w:rsidRDefault="008A705D" w:rsidP="008A705D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8A705D" w:rsidRPr="005604FE" w:rsidRDefault="008A705D" w:rsidP="008A705D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8A705D" w:rsidRPr="005604FE" w:rsidRDefault="008A705D" w:rsidP="008A705D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604FE">
        <w:rPr>
          <w:rFonts w:ascii="Times New Roman" w:hAnsi="Times New Roman" w:cs="Times New Roman"/>
          <w:sz w:val="24"/>
          <w:szCs w:val="24"/>
          <w:u w:val="single"/>
        </w:rPr>
        <w:tab/>
      </w:r>
      <w:bookmarkEnd w:id="2"/>
    </w:p>
    <w:p w:rsidR="00342BD7" w:rsidRDefault="00342BD7">
      <w:bookmarkStart w:id="3" w:name="_GoBack"/>
      <w:bookmarkEnd w:id="3"/>
    </w:p>
    <w:sectPr w:rsidR="00342BD7" w:rsidSect="0010480B">
      <w:pgSz w:w="12240" w:h="15840"/>
      <w:pgMar w:top="1440" w:right="1800" w:bottom="1440" w:left="17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05D"/>
    <w:rsid w:val="00342BD7"/>
    <w:rsid w:val="008A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50DB22-AA52-457C-BEF9-6D85923C3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705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510</Characters>
  <Application>Microsoft Office Word</Application>
  <DocSecurity>0</DocSecurity>
  <Lines>4</Lines>
  <Paragraphs>1</Paragraphs>
  <ScaleCrop>false</ScaleCrop>
  <Company>Springer Nature IT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2021-10-07T16:24:00Z</dcterms:created>
  <dcterms:modified xsi:type="dcterms:W3CDTF">2021-10-07T16:24:00Z</dcterms:modified>
</cp:coreProperties>
</file>