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70F5A" w14:textId="2E842A7C" w:rsidR="000007AF" w:rsidRPr="000007AF" w:rsidRDefault="000007AF" w:rsidP="00BD326C">
      <w:pPr>
        <w:spacing w:before="24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07AF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65C16906" w14:textId="5BDC9896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0007AF">
        <w:rPr>
          <w:rFonts w:ascii="Times New Roman" w:hAnsi="Times New Roman" w:cs="Times New Roman"/>
          <w:b/>
          <w:bCs/>
          <w:sz w:val="24"/>
          <w:szCs w:val="24"/>
        </w:rPr>
        <w:t xml:space="preserve">Table 1. </w:t>
      </w:r>
      <w:r w:rsidRPr="000007AF">
        <w:rPr>
          <w:rFonts w:ascii="Times New Roman" w:hAnsi="Times New Roman" w:cs="Times New Roman"/>
          <w:sz w:val="24"/>
          <w:szCs w:val="24"/>
        </w:rPr>
        <w:t>PEO Specifications.</w:t>
      </w:r>
    </w:p>
    <w:tbl>
      <w:tblPr>
        <w:tblW w:w="0" w:type="auto"/>
        <w:tblInd w:w="105" w:type="dxa"/>
        <w:tblLook w:val="0400" w:firstRow="0" w:lastRow="0" w:firstColumn="0" w:lastColumn="0" w:noHBand="0" w:noVBand="1"/>
      </w:tblPr>
      <w:tblGrid>
        <w:gridCol w:w="3345"/>
        <w:gridCol w:w="6795"/>
      </w:tblGrid>
      <w:tr w:rsidR="000007AF" w:rsidRPr="000007AF" w14:paraId="153CA85F" w14:textId="77777777" w:rsidTr="0090635A">
        <w:trPr>
          <w:trHeight w:val="300"/>
        </w:trPr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7E6EEE9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Dimension</w:t>
            </w:r>
          </w:p>
        </w:tc>
        <w:tc>
          <w:tcPr>
            <w:tcW w:w="6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168316C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Specification</w:t>
            </w:r>
          </w:p>
        </w:tc>
      </w:tr>
      <w:tr w:rsidR="000007AF" w:rsidRPr="000007AF" w14:paraId="43276278" w14:textId="77777777" w:rsidTr="0090635A">
        <w:trPr>
          <w:trHeight w:val="300"/>
        </w:trPr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13F777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Population</w:t>
            </w:r>
          </w:p>
        </w:tc>
        <w:tc>
          <w:tcPr>
            <w:tcW w:w="6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00962FD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Individuals tested for MITF gene</w:t>
            </w:r>
          </w:p>
        </w:tc>
      </w:tr>
      <w:tr w:rsidR="000007AF" w:rsidRPr="000007AF" w14:paraId="7C37CD1F" w14:textId="77777777" w:rsidTr="0090635A">
        <w:trPr>
          <w:trHeight w:val="300"/>
        </w:trPr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8F97846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Exposure</w:t>
            </w:r>
          </w:p>
        </w:tc>
        <w:tc>
          <w:tcPr>
            <w:tcW w:w="6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587F7BC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MITF constitutional pathogenic variant </w:t>
            </w:r>
          </w:p>
        </w:tc>
      </w:tr>
      <w:tr w:rsidR="000007AF" w:rsidRPr="000007AF" w14:paraId="23FBC37D" w14:textId="77777777" w:rsidTr="0090635A">
        <w:trPr>
          <w:trHeight w:val="300"/>
        </w:trPr>
        <w:tc>
          <w:tcPr>
            <w:tcW w:w="33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3C518C6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6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B5416CE" w14:textId="77777777" w:rsidR="000007AF" w:rsidRPr="000007AF" w:rsidRDefault="000007AF" w:rsidP="000007A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Cancer risks</w:t>
            </w:r>
          </w:p>
        </w:tc>
      </w:tr>
    </w:tbl>
    <w:p w14:paraId="41706F02" w14:textId="77777777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000"/>
        <w:gridCol w:w="7815"/>
      </w:tblGrid>
      <w:tr w:rsidR="000007AF" w:rsidRPr="000007AF" w14:paraId="18E3E909" w14:textId="77777777" w:rsidTr="0090635A">
        <w:trPr>
          <w:trHeight w:val="300"/>
        </w:trPr>
        <w:tc>
          <w:tcPr>
            <w:tcW w:w="1081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5F87A8" w14:textId="56B865F1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2. 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Search strategy.</w:t>
            </w:r>
            <w:r w:rsidRPr="000007AF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007AF" w:rsidRPr="000007AF" w14:paraId="29EE0E73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FD02A" w14:textId="58A7EACE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Electronic database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1C98E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Search terms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7AF" w:rsidRPr="000007AF" w14:paraId="5E4BE2D8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D1EA8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PubMed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7DD473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"MITF"AND (cancer* OR tumor* OR tumour* OR malignanc* OR neoplasm* OR melanoma* OR carcinoma*) AND (risk* OR susceptibil* OR predispos*) 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7AF" w:rsidRPr="000007AF" w14:paraId="3BFE2777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A529C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Cochrane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4FF1DA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"MITF"AND (cancer* OR tumor* OR tumour* OR malignanc* OR neoplasm* OR melanoma* OR carcinoma*) AND (risk* OR susceptibil* OR predispos*) 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7AF" w:rsidRPr="000007AF" w14:paraId="78E737C4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CCFF5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lastRenderedPageBreak/>
              <w:t>Scopus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2A7AB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"MITF"AND (cancer* OR tumor* OR tumour* OR malignanc* OR neoplasm* OR melanoma* OR carcinoma*) AND (risk* OR susceptibil* OR predispos*) 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7AF" w:rsidRPr="000007AF" w14:paraId="0228A72D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34294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Web of Science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E02A7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"MITF"AND (cancer* OR tumor* OR tumour* OR malignanc* OR neoplasm* OR melanoma* OR carcinoma*) AND (risk* OR susceptibil* OR predispos*) 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07AF" w:rsidRPr="000007AF" w14:paraId="3834D956" w14:textId="77777777" w:rsidTr="0090635A">
        <w:trPr>
          <w:trHeight w:val="30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2090A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Google Scholar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41BE79" w14:textId="77777777" w:rsidR="000007AF" w:rsidRPr="000007AF" w:rsidRDefault="000007AF" w:rsidP="000007AF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"MITF"AND (cancer* OR tumor* OR tumour* OR malignanc* OR neoplasm* OR melanoma* OR carcinoma*) AND (risk* OR susceptibil* OR predispos*)</w:t>
            </w:r>
          </w:p>
        </w:tc>
      </w:tr>
    </w:tbl>
    <w:p w14:paraId="5E82869E" w14:textId="77777777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D2DBEE" w14:textId="501DE753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007AF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3. </w:t>
      </w:r>
      <w:r w:rsidRPr="000007AF">
        <w:rPr>
          <w:rFonts w:ascii="Times New Roman" w:hAnsi="Times New Roman" w:cs="Times New Roman"/>
          <w:sz w:val="24"/>
          <w:szCs w:val="24"/>
        </w:rPr>
        <w:t xml:space="preserve">Association between </w:t>
      </w:r>
      <w:r w:rsidRPr="000007AF">
        <w:rPr>
          <w:rFonts w:ascii="Times New Roman" w:hAnsi="Times New Roman" w:cs="Times New Roman"/>
          <w:i/>
          <w:iCs/>
          <w:sz w:val="24"/>
          <w:szCs w:val="24"/>
        </w:rPr>
        <w:t>MITF</w:t>
      </w:r>
      <w:r w:rsidRPr="000007AF">
        <w:rPr>
          <w:rFonts w:ascii="Times New Roman" w:hAnsi="Times New Roman" w:cs="Times New Roman"/>
          <w:sz w:val="24"/>
          <w:szCs w:val="24"/>
        </w:rPr>
        <w:t xml:space="preserve"> variants and Melanoma predisposition.</w:t>
      </w:r>
    </w:p>
    <w:tbl>
      <w:tblPr>
        <w:tblStyle w:val="Grigliatabella"/>
        <w:tblW w:w="86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75"/>
        <w:gridCol w:w="1230"/>
        <w:gridCol w:w="1768"/>
        <w:gridCol w:w="1836"/>
        <w:gridCol w:w="1926"/>
      </w:tblGrid>
      <w:tr w:rsidR="000007AF" w:rsidRPr="000007AF" w14:paraId="2E194F89" w14:textId="77777777" w:rsidTr="0090635A">
        <w:trPr>
          <w:trHeight w:val="300"/>
        </w:trPr>
        <w:tc>
          <w:tcPr>
            <w:tcW w:w="1875" w:type="dxa"/>
          </w:tcPr>
          <w:p w14:paraId="384C2F2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Author, date</w:t>
            </w:r>
          </w:p>
        </w:tc>
        <w:tc>
          <w:tcPr>
            <w:tcW w:w="1230" w:type="dxa"/>
          </w:tcPr>
          <w:p w14:paraId="5DBA928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Variant</w:t>
            </w:r>
          </w:p>
        </w:tc>
        <w:tc>
          <w:tcPr>
            <w:tcW w:w="5530" w:type="dxa"/>
            <w:gridSpan w:val="3"/>
          </w:tcPr>
          <w:p w14:paraId="59946CA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Melanoma</w:t>
            </w:r>
          </w:p>
        </w:tc>
      </w:tr>
      <w:tr w:rsidR="000007AF" w:rsidRPr="000007AF" w14:paraId="652D9A20" w14:textId="77777777" w:rsidTr="0090635A">
        <w:trPr>
          <w:trHeight w:val="300"/>
        </w:trPr>
        <w:tc>
          <w:tcPr>
            <w:tcW w:w="1875" w:type="dxa"/>
          </w:tcPr>
          <w:p w14:paraId="1C0D00D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0" w:type="dxa"/>
          </w:tcPr>
          <w:p w14:paraId="39E5987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68" w:type="dxa"/>
          </w:tcPr>
          <w:p w14:paraId="3817B43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 Frequency</w:t>
            </w:r>
          </w:p>
        </w:tc>
        <w:tc>
          <w:tcPr>
            <w:tcW w:w="1836" w:type="dxa"/>
          </w:tcPr>
          <w:p w14:paraId="0069CD1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 Frequency</w:t>
            </w:r>
          </w:p>
        </w:tc>
        <w:tc>
          <w:tcPr>
            <w:tcW w:w="1926" w:type="dxa"/>
          </w:tcPr>
          <w:p w14:paraId="75EECCA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 (CI) </w:t>
            </w:r>
          </w:p>
        </w:tc>
      </w:tr>
      <w:tr w:rsidR="000007AF" w:rsidRPr="000007AF" w14:paraId="3948F42D" w14:textId="77777777" w:rsidTr="0090635A">
        <w:trPr>
          <w:trHeight w:val="300"/>
        </w:trPr>
        <w:tc>
          <w:tcPr>
            <w:tcW w:w="1875" w:type="dxa"/>
            <w:vMerge w:val="restart"/>
          </w:tcPr>
          <w:p w14:paraId="217EB11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Bertoletto et al. 2011</w:t>
            </w:r>
          </w:p>
        </w:tc>
        <w:tc>
          <w:tcPr>
            <w:tcW w:w="1230" w:type="dxa"/>
            <w:vMerge w:val="restart"/>
          </w:tcPr>
          <w:p w14:paraId="145C95A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3EE6CAE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22/665 (3.3%)</w:t>
            </w:r>
          </w:p>
        </w:tc>
        <w:tc>
          <w:tcPr>
            <w:tcW w:w="1836" w:type="dxa"/>
            <w:vMerge w:val="restart"/>
          </w:tcPr>
          <w:p w14:paraId="37034E4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10/1659 (0.6 %)</w:t>
            </w:r>
          </w:p>
        </w:tc>
        <w:tc>
          <w:tcPr>
            <w:tcW w:w="1926" w:type="dxa"/>
          </w:tcPr>
          <w:p w14:paraId="14DE900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5.64 (2.66-11.98)</w:t>
            </w:r>
          </w:p>
        </w:tc>
      </w:tr>
      <w:tr w:rsidR="000007AF" w:rsidRPr="000007AF" w14:paraId="1D4B3F0F" w14:textId="77777777" w:rsidTr="0090635A">
        <w:trPr>
          <w:trHeight w:val="300"/>
        </w:trPr>
        <w:tc>
          <w:tcPr>
            <w:tcW w:w="1875" w:type="dxa"/>
            <w:vMerge/>
          </w:tcPr>
          <w:p w14:paraId="3ECC37B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3B8156D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6BEE6D1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4/315 (1.2%) [SM]</w:t>
            </w:r>
          </w:p>
        </w:tc>
        <w:tc>
          <w:tcPr>
            <w:tcW w:w="1836" w:type="dxa"/>
            <w:vMerge/>
          </w:tcPr>
          <w:p w14:paraId="34DD1C5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19647B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2.12 [0.66; 6.81] </w:t>
            </w:r>
          </w:p>
        </w:tc>
      </w:tr>
      <w:tr w:rsidR="000007AF" w:rsidRPr="000007AF" w14:paraId="26F11079" w14:textId="77777777" w:rsidTr="0090635A">
        <w:trPr>
          <w:trHeight w:val="212"/>
        </w:trPr>
        <w:tc>
          <w:tcPr>
            <w:tcW w:w="1875" w:type="dxa"/>
            <w:vMerge/>
          </w:tcPr>
          <w:p w14:paraId="6ABEDFA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379765F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462F42B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13/288 (3.3%)</w:t>
            </w:r>
          </w:p>
          <w:p w14:paraId="1E204B9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[MPMs]</w:t>
            </w:r>
          </w:p>
        </w:tc>
        <w:tc>
          <w:tcPr>
            <w:tcW w:w="1836" w:type="dxa"/>
            <w:vMerge/>
          </w:tcPr>
          <w:p w14:paraId="5800AE2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D26074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7.80 [3.38; 17.95]</w:t>
            </w:r>
          </w:p>
        </w:tc>
      </w:tr>
      <w:tr w:rsidR="000007AF" w:rsidRPr="000007AF" w14:paraId="582D8081" w14:textId="77777777" w:rsidTr="0090635A">
        <w:trPr>
          <w:trHeight w:val="1529"/>
        </w:trPr>
        <w:tc>
          <w:tcPr>
            <w:tcW w:w="1875" w:type="dxa"/>
          </w:tcPr>
          <w:p w14:paraId="0911ACD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Berwick et al. 2014</w:t>
            </w:r>
          </w:p>
        </w:tc>
        <w:tc>
          <w:tcPr>
            <w:tcW w:w="1230" w:type="dxa"/>
          </w:tcPr>
          <w:p w14:paraId="0620F83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39DE573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44/1194 (3.7%)</w:t>
            </w:r>
          </w:p>
        </w:tc>
        <w:tc>
          <w:tcPr>
            <w:tcW w:w="1836" w:type="dxa"/>
          </w:tcPr>
          <w:p w14:paraId="21C432D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53/2430 (2.2%)</w:t>
            </w:r>
          </w:p>
        </w:tc>
        <w:tc>
          <w:tcPr>
            <w:tcW w:w="1926" w:type="dxa"/>
          </w:tcPr>
          <w:p w14:paraId="7EDF50D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1.7 (1.1-2.6)</w:t>
            </w:r>
          </w:p>
        </w:tc>
      </w:tr>
      <w:tr w:rsidR="000007AF" w:rsidRPr="000007AF" w14:paraId="773B7EB5" w14:textId="77777777" w:rsidTr="0090635A">
        <w:trPr>
          <w:trHeight w:val="300"/>
        </w:trPr>
        <w:tc>
          <w:tcPr>
            <w:tcW w:w="1875" w:type="dxa"/>
            <w:vMerge w:val="restart"/>
          </w:tcPr>
          <w:p w14:paraId="64A7AF7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Ghiorzo et al. 2013</w:t>
            </w:r>
          </w:p>
        </w:tc>
        <w:tc>
          <w:tcPr>
            <w:tcW w:w="1230" w:type="dxa"/>
            <w:vMerge w:val="restart"/>
          </w:tcPr>
          <w:p w14:paraId="1002BFC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5483BF1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12/667 (1.8%) [SM]</w:t>
            </w:r>
          </w:p>
        </w:tc>
        <w:tc>
          <w:tcPr>
            <w:tcW w:w="1836" w:type="dxa"/>
            <w:vMerge w:val="restart"/>
          </w:tcPr>
          <w:p w14:paraId="5D47672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14/2205 (0.6%)</w:t>
            </w:r>
          </w:p>
        </w:tc>
        <w:tc>
          <w:tcPr>
            <w:tcW w:w="1926" w:type="dxa"/>
          </w:tcPr>
          <w:p w14:paraId="174CC55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2.87 (1.32-6.23)</w:t>
            </w:r>
          </w:p>
        </w:tc>
      </w:tr>
      <w:tr w:rsidR="000007AF" w:rsidRPr="000007AF" w14:paraId="5B33B3E8" w14:textId="77777777" w:rsidTr="0090635A">
        <w:trPr>
          <w:trHeight w:val="300"/>
        </w:trPr>
        <w:tc>
          <w:tcPr>
            <w:tcW w:w="1875" w:type="dxa"/>
            <w:vMerge/>
          </w:tcPr>
          <w:p w14:paraId="4078D95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7737CF7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31F5D7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10/602 (2.2%) [MPMs]</w:t>
            </w:r>
          </w:p>
        </w:tc>
        <w:tc>
          <w:tcPr>
            <w:tcW w:w="1836" w:type="dxa"/>
            <w:vMerge/>
          </w:tcPr>
          <w:p w14:paraId="5551E93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426C98E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2.12 [0.66-6.81]</w:t>
            </w:r>
          </w:p>
        </w:tc>
      </w:tr>
      <w:tr w:rsidR="000007AF" w:rsidRPr="000007AF" w14:paraId="70EEBB55" w14:textId="77777777" w:rsidTr="0090635A">
        <w:trPr>
          <w:trHeight w:val="300"/>
        </w:trPr>
        <w:tc>
          <w:tcPr>
            <w:tcW w:w="1875" w:type="dxa"/>
            <w:vMerge/>
          </w:tcPr>
          <w:p w14:paraId="6989B62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631CEA9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675FFA6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2/65 (1.8%)</w:t>
            </w:r>
          </w:p>
          <w:p w14:paraId="6815CB3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14:paraId="27228EC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73CBEA7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4.97 [1.11; 22.32]</w:t>
            </w:r>
          </w:p>
        </w:tc>
      </w:tr>
      <w:tr w:rsidR="000007AF" w:rsidRPr="000007AF" w14:paraId="5E169F88" w14:textId="77777777" w:rsidTr="0090635A">
        <w:trPr>
          <w:trHeight w:val="300"/>
        </w:trPr>
        <w:tc>
          <w:tcPr>
            <w:tcW w:w="1875" w:type="dxa"/>
          </w:tcPr>
          <w:p w14:paraId="11959F7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Gromowsky et al. 2014</w:t>
            </w:r>
          </w:p>
        </w:tc>
        <w:tc>
          <w:tcPr>
            <w:tcW w:w="1230" w:type="dxa"/>
          </w:tcPr>
          <w:p w14:paraId="3414891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E318K </w:t>
            </w:r>
          </w:p>
        </w:tc>
        <w:tc>
          <w:tcPr>
            <w:tcW w:w="1768" w:type="dxa"/>
          </w:tcPr>
          <w:p w14:paraId="12DC8C9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2/748 (0.3%) </w:t>
            </w:r>
          </w:p>
        </w:tc>
        <w:tc>
          <w:tcPr>
            <w:tcW w:w="1836" w:type="dxa"/>
          </w:tcPr>
          <w:p w14:paraId="320AC7D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4/2114 (0.09%)</w:t>
            </w:r>
          </w:p>
        </w:tc>
        <w:tc>
          <w:tcPr>
            <w:tcW w:w="1926" w:type="dxa"/>
          </w:tcPr>
          <w:p w14:paraId="62A1390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1.41 (0.26-7.74)</w:t>
            </w:r>
          </w:p>
        </w:tc>
      </w:tr>
      <w:tr w:rsidR="000007AF" w:rsidRPr="000007AF" w14:paraId="0589CCF7" w14:textId="77777777" w:rsidTr="0090635A">
        <w:trPr>
          <w:trHeight w:val="300"/>
        </w:trPr>
        <w:tc>
          <w:tcPr>
            <w:tcW w:w="1875" w:type="dxa"/>
          </w:tcPr>
          <w:p w14:paraId="24F30F4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Gromowsky et al. 2014</w:t>
            </w:r>
          </w:p>
        </w:tc>
        <w:tc>
          <w:tcPr>
            <w:tcW w:w="1230" w:type="dxa"/>
          </w:tcPr>
          <w:p w14:paraId="1B9D0B3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V320I</w:t>
            </w:r>
          </w:p>
        </w:tc>
        <w:tc>
          <w:tcPr>
            <w:tcW w:w="1768" w:type="dxa"/>
          </w:tcPr>
          <w:p w14:paraId="72C3948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1/748 (0.13%) </w:t>
            </w:r>
          </w:p>
        </w:tc>
        <w:tc>
          <w:tcPr>
            <w:tcW w:w="1836" w:type="dxa"/>
          </w:tcPr>
          <w:p w14:paraId="542588D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926" w:type="dxa"/>
          </w:tcPr>
          <w:p w14:paraId="3F0031F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0.94 (0.10-9.07)</w:t>
            </w:r>
          </w:p>
        </w:tc>
      </w:tr>
      <w:tr w:rsidR="000007AF" w:rsidRPr="000007AF" w14:paraId="09F94517" w14:textId="77777777" w:rsidTr="0090635A">
        <w:trPr>
          <w:trHeight w:val="300"/>
        </w:trPr>
        <w:tc>
          <w:tcPr>
            <w:tcW w:w="1875" w:type="dxa"/>
          </w:tcPr>
          <w:p w14:paraId="1288D95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Lourenço et al. 2020</w:t>
            </w:r>
          </w:p>
        </w:tc>
        <w:tc>
          <w:tcPr>
            <w:tcW w:w="1230" w:type="dxa"/>
          </w:tcPr>
          <w:p w14:paraId="27071F5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c.938-325G&gt;A</w:t>
            </w:r>
          </w:p>
        </w:tc>
        <w:tc>
          <w:tcPr>
            <w:tcW w:w="1768" w:type="dxa"/>
          </w:tcPr>
          <w:p w14:paraId="57496D85" w14:textId="05E12359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(48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%) </w:t>
            </w:r>
          </w:p>
          <w:p w14:paraId="36FB744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67A80C3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(38.6%)</w:t>
            </w:r>
          </w:p>
        </w:tc>
        <w:tc>
          <w:tcPr>
            <w:tcW w:w="1926" w:type="dxa"/>
          </w:tcPr>
          <w:p w14:paraId="34E9D76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1.28 (0.84-1.94)</w:t>
            </w:r>
          </w:p>
        </w:tc>
      </w:tr>
      <w:tr w:rsidR="000007AF" w:rsidRPr="000007AF" w14:paraId="7335326F" w14:textId="77777777" w:rsidTr="0090635A">
        <w:trPr>
          <w:trHeight w:val="300"/>
        </w:trPr>
        <w:tc>
          <w:tcPr>
            <w:tcW w:w="1875" w:type="dxa"/>
          </w:tcPr>
          <w:p w14:paraId="3ADC3F7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Mangas et al. 2016</w:t>
            </w:r>
          </w:p>
        </w:tc>
        <w:tc>
          <w:tcPr>
            <w:tcW w:w="1230" w:type="dxa"/>
          </w:tcPr>
          <w:p w14:paraId="2E7AEC2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3CC36C8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3/41 (7%)</w:t>
            </w:r>
          </w:p>
        </w:tc>
        <w:tc>
          <w:tcPr>
            <w:tcW w:w="1836" w:type="dxa"/>
          </w:tcPr>
          <w:p w14:paraId="3027BD1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1/146 (0.7%)</w:t>
            </w:r>
          </w:p>
        </w:tc>
        <w:tc>
          <w:tcPr>
            <w:tcW w:w="1926" w:type="dxa"/>
          </w:tcPr>
          <w:p w14:paraId="7F8D850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11.45 (1.16–113.18)</w:t>
            </w:r>
          </w:p>
        </w:tc>
      </w:tr>
      <w:tr w:rsidR="000007AF" w:rsidRPr="000007AF" w14:paraId="1A9F80C5" w14:textId="77777777" w:rsidTr="0090635A">
        <w:trPr>
          <w:trHeight w:val="300"/>
        </w:trPr>
        <w:tc>
          <w:tcPr>
            <w:tcW w:w="1875" w:type="dxa"/>
            <w:vMerge w:val="restart"/>
          </w:tcPr>
          <w:p w14:paraId="5ADCC4E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McMeniman EK, et al. 2019 </w:t>
            </w:r>
          </w:p>
        </w:tc>
        <w:tc>
          <w:tcPr>
            <w:tcW w:w="1230" w:type="dxa"/>
            <w:vMerge w:val="restart"/>
          </w:tcPr>
          <w:p w14:paraId="6279F5F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7BDE7CE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18/565 (3.1%) [SM]</w:t>
            </w:r>
          </w:p>
        </w:tc>
        <w:tc>
          <w:tcPr>
            <w:tcW w:w="1836" w:type="dxa"/>
            <w:vMerge w:val="restart"/>
          </w:tcPr>
          <w:p w14:paraId="216A277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10/662(1.5%)</w:t>
            </w:r>
          </w:p>
        </w:tc>
        <w:tc>
          <w:tcPr>
            <w:tcW w:w="1926" w:type="dxa"/>
          </w:tcPr>
          <w:p w14:paraId="00781A8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2.15 (0.98-4.69)</w:t>
            </w:r>
          </w:p>
        </w:tc>
      </w:tr>
      <w:tr w:rsidR="000007AF" w:rsidRPr="000007AF" w14:paraId="64BA62AC" w14:textId="77777777" w:rsidTr="0090635A">
        <w:trPr>
          <w:trHeight w:val="300"/>
        </w:trPr>
        <w:tc>
          <w:tcPr>
            <w:tcW w:w="1875" w:type="dxa"/>
            <w:vMerge/>
          </w:tcPr>
          <w:p w14:paraId="741BCE7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69CCD32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71CE7E6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6/299 (2.1%) [MPMs]</w:t>
            </w:r>
          </w:p>
        </w:tc>
        <w:tc>
          <w:tcPr>
            <w:tcW w:w="1836" w:type="dxa"/>
            <w:vMerge/>
          </w:tcPr>
          <w:p w14:paraId="19D4F8F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1A5FB54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1.34 (0.48-3.71)</w:t>
            </w:r>
          </w:p>
        </w:tc>
      </w:tr>
      <w:tr w:rsidR="000007AF" w:rsidRPr="000007AF" w14:paraId="390DD05C" w14:textId="77777777" w:rsidTr="0090635A">
        <w:trPr>
          <w:trHeight w:val="300"/>
        </w:trPr>
        <w:tc>
          <w:tcPr>
            <w:tcW w:w="1875" w:type="dxa"/>
            <w:vMerge/>
          </w:tcPr>
          <w:p w14:paraId="5D68405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0378497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8A7B64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12/266 (4.5%)</w:t>
            </w:r>
          </w:p>
        </w:tc>
        <w:tc>
          <w:tcPr>
            <w:tcW w:w="1836" w:type="dxa"/>
            <w:vMerge/>
          </w:tcPr>
          <w:p w14:paraId="1509477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0069EF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3.08 (1.31-7.22)</w:t>
            </w:r>
          </w:p>
        </w:tc>
      </w:tr>
      <w:tr w:rsidR="000007AF" w:rsidRPr="000007AF" w14:paraId="5D2DA3BA" w14:textId="77777777" w:rsidTr="0090635A">
        <w:trPr>
          <w:trHeight w:val="300"/>
        </w:trPr>
        <w:tc>
          <w:tcPr>
            <w:tcW w:w="1875" w:type="dxa"/>
            <w:vMerge w:val="restart"/>
          </w:tcPr>
          <w:p w14:paraId="61FF36B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Potrony et al. 2016</w:t>
            </w:r>
          </w:p>
        </w:tc>
        <w:tc>
          <w:tcPr>
            <w:tcW w:w="1230" w:type="dxa"/>
            <w:vMerge w:val="restart"/>
          </w:tcPr>
          <w:p w14:paraId="16E29D1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0EB04A7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9/462 (1.9%)</w:t>
            </w:r>
          </w:p>
        </w:tc>
        <w:tc>
          <w:tcPr>
            <w:tcW w:w="1836" w:type="dxa"/>
            <w:vMerge w:val="restart"/>
          </w:tcPr>
          <w:p w14:paraId="1C24FD3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16/2704 (0.6%)</w:t>
            </w:r>
          </w:p>
        </w:tc>
        <w:tc>
          <w:tcPr>
            <w:tcW w:w="1926" w:type="dxa"/>
          </w:tcPr>
          <w:p w14:paraId="5213D05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4.94 (1.06-22.97)</w:t>
            </w:r>
          </w:p>
        </w:tc>
      </w:tr>
      <w:tr w:rsidR="000007AF" w:rsidRPr="000007AF" w14:paraId="1BA38B86" w14:textId="77777777" w:rsidTr="0090635A">
        <w:trPr>
          <w:trHeight w:val="300"/>
        </w:trPr>
        <w:tc>
          <w:tcPr>
            <w:tcW w:w="1875" w:type="dxa"/>
            <w:vMerge/>
          </w:tcPr>
          <w:p w14:paraId="3AEF00E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7E02215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32C6D443" w14:textId="41D4DF68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2/191 (1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0%) [SM]</w:t>
            </w:r>
          </w:p>
        </w:tc>
        <w:tc>
          <w:tcPr>
            <w:tcW w:w="1836" w:type="dxa"/>
            <w:vMerge/>
          </w:tcPr>
          <w:p w14:paraId="10C9E25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2BFCC87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1.80 (0.41-7.87)</w:t>
            </w:r>
          </w:p>
        </w:tc>
      </w:tr>
      <w:tr w:rsidR="000007AF" w:rsidRPr="000007AF" w14:paraId="282F4F38" w14:textId="77777777" w:rsidTr="0090635A">
        <w:trPr>
          <w:trHeight w:val="300"/>
        </w:trPr>
        <w:tc>
          <w:tcPr>
            <w:tcW w:w="1875" w:type="dxa"/>
            <w:vMerge/>
          </w:tcPr>
          <w:p w14:paraId="6C2C44A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14:paraId="7953BF7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14:paraId="1CE54CF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7/271 (2.58%) [MPMs]</w:t>
            </w:r>
          </w:p>
        </w:tc>
        <w:tc>
          <w:tcPr>
            <w:tcW w:w="1836" w:type="dxa"/>
            <w:vMerge/>
          </w:tcPr>
          <w:p w14:paraId="23C668A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0DA904F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4.45 (1.82-10.93)</w:t>
            </w:r>
          </w:p>
        </w:tc>
      </w:tr>
      <w:tr w:rsidR="000007AF" w:rsidRPr="000007AF" w14:paraId="55E8C71F" w14:textId="77777777" w:rsidTr="0090635A">
        <w:trPr>
          <w:trHeight w:val="300"/>
        </w:trPr>
        <w:tc>
          <w:tcPr>
            <w:tcW w:w="1875" w:type="dxa"/>
          </w:tcPr>
          <w:p w14:paraId="39FEDDA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Wadt et al. 2015</w:t>
            </w:r>
          </w:p>
        </w:tc>
        <w:tc>
          <w:tcPr>
            <w:tcW w:w="1230" w:type="dxa"/>
          </w:tcPr>
          <w:p w14:paraId="01892B8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0656A85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4/276 (1.4%)</w:t>
            </w:r>
          </w:p>
        </w:tc>
        <w:tc>
          <w:tcPr>
            <w:tcW w:w="1836" w:type="dxa"/>
          </w:tcPr>
          <w:p w14:paraId="4583E49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9/1965 (0.4%)</w:t>
            </w:r>
          </w:p>
        </w:tc>
        <w:tc>
          <w:tcPr>
            <w:tcW w:w="1926" w:type="dxa"/>
          </w:tcPr>
          <w:p w14:paraId="6FE5974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3.20 (0.98-10.45)</w:t>
            </w:r>
          </w:p>
        </w:tc>
      </w:tr>
      <w:tr w:rsidR="000007AF" w:rsidRPr="000007AF" w14:paraId="3FC6D726" w14:textId="77777777" w:rsidTr="0090635A">
        <w:trPr>
          <w:trHeight w:val="300"/>
        </w:trPr>
        <w:tc>
          <w:tcPr>
            <w:tcW w:w="1875" w:type="dxa"/>
          </w:tcPr>
          <w:p w14:paraId="5E2BCBB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Yokoyama et al. 2011</w:t>
            </w:r>
          </w:p>
        </w:tc>
        <w:tc>
          <w:tcPr>
            <w:tcW w:w="1230" w:type="dxa"/>
          </w:tcPr>
          <w:p w14:paraId="5134564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768" w:type="dxa"/>
          </w:tcPr>
          <w:p w14:paraId="5FDE86E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34/2059 (AU)</w:t>
            </w:r>
          </w:p>
          <w:p w14:paraId="76E9629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34/1929 (UK)</w:t>
            </w:r>
          </w:p>
          <w:p w14:paraId="7277460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68/3988 (TOT)[1.7%]</w:t>
            </w:r>
          </w:p>
        </w:tc>
        <w:tc>
          <w:tcPr>
            <w:tcW w:w="1836" w:type="dxa"/>
          </w:tcPr>
          <w:p w14:paraId="64C6E71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14/1953 (AU)</w:t>
            </w:r>
          </w:p>
          <w:p w14:paraId="3D9C482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18/2115 (UK)</w:t>
            </w:r>
          </w:p>
          <w:p w14:paraId="2F87ED9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32/4068(TOT)[0.8%]</w:t>
            </w:r>
          </w:p>
        </w:tc>
        <w:tc>
          <w:tcPr>
            <w:tcW w:w="1926" w:type="dxa"/>
          </w:tcPr>
          <w:p w14:paraId="0CB3486D" w14:textId="516C38D1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2.33 (1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21-4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70) AU</w:t>
            </w:r>
          </w:p>
          <w:p w14:paraId="54EE2D67" w14:textId="64B2AA5F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2.09 (1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14-3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94) UK</w:t>
            </w:r>
          </w:p>
          <w:p w14:paraId="50509DE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2.19 (1.41-3.45) TOT</w:t>
            </w:r>
          </w:p>
        </w:tc>
      </w:tr>
    </w:tbl>
    <w:p w14:paraId="3C40892E" w14:textId="77777777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2DB7B9C" w14:textId="77777777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921D79B" w14:textId="69A62343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007AF">
        <w:rPr>
          <w:rFonts w:ascii="Times New Roman" w:eastAsiaTheme="minorEastAsia" w:hAnsi="Times New Roman" w:cs="Times New Roman"/>
          <w:b/>
          <w:bCs/>
          <w:sz w:val="24"/>
          <w:szCs w:val="24"/>
        </w:rPr>
        <w:t>Supplementary Table 4.</w:t>
      </w:r>
      <w:r w:rsidRPr="000007AF">
        <w:rPr>
          <w:rFonts w:ascii="Times New Roman" w:eastAsiaTheme="minorEastAsia" w:hAnsi="Times New Roman" w:cs="Times New Roman"/>
          <w:sz w:val="24"/>
          <w:szCs w:val="24"/>
        </w:rPr>
        <w:t xml:space="preserve"> Frequency of phenotypic features in melanoma patients according to </w:t>
      </w:r>
      <w:r w:rsidRPr="000007AF">
        <w:rPr>
          <w:rFonts w:ascii="Times New Roman" w:eastAsiaTheme="minorEastAsia" w:hAnsi="Times New Roman" w:cs="Times New Roman"/>
          <w:i/>
          <w:iCs/>
          <w:sz w:val="24"/>
          <w:szCs w:val="24"/>
        </w:rPr>
        <w:t>MITF</w:t>
      </w:r>
      <w:r w:rsidRPr="000007AF">
        <w:rPr>
          <w:rFonts w:ascii="Times New Roman" w:eastAsiaTheme="minorEastAsia" w:hAnsi="Times New Roman" w:cs="Times New Roman"/>
          <w:sz w:val="24"/>
          <w:szCs w:val="24"/>
        </w:rPr>
        <w:t xml:space="preserve"> status.</w:t>
      </w:r>
    </w:p>
    <w:tbl>
      <w:tblPr>
        <w:tblStyle w:val="Grigliatabella"/>
        <w:tblW w:w="15027" w:type="dxa"/>
        <w:tblInd w:w="-431" w:type="dxa"/>
        <w:tblLook w:val="04A0" w:firstRow="1" w:lastRow="0" w:firstColumn="1" w:lastColumn="0" w:noHBand="0" w:noVBand="1"/>
      </w:tblPr>
      <w:tblGrid>
        <w:gridCol w:w="1270"/>
        <w:gridCol w:w="1243"/>
        <w:gridCol w:w="1456"/>
        <w:gridCol w:w="873"/>
        <w:gridCol w:w="1243"/>
        <w:gridCol w:w="1243"/>
        <w:gridCol w:w="849"/>
        <w:gridCol w:w="1243"/>
        <w:gridCol w:w="1243"/>
        <w:gridCol w:w="816"/>
        <w:gridCol w:w="1243"/>
        <w:gridCol w:w="1258"/>
        <w:gridCol w:w="1047"/>
      </w:tblGrid>
      <w:tr w:rsidR="000007AF" w:rsidRPr="000007AF" w14:paraId="6A8CE11F" w14:textId="77777777" w:rsidTr="0090635A">
        <w:trPr>
          <w:trHeight w:val="510"/>
        </w:trPr>
        <w:tc>
          <w:tcPr>
            <w:tcW w:w="1134" w:type="dxa"/>
          </w:tcPr>
          <w:p w14:paraId="7259172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Author, date</w:t>
            </w:r>
          </w:p>
        </w:tc>
        <w:tc>
          <w:tcPr>
            <w:tcW w:w="3285" w:type="dxa"/>
            <w:gridSpan w:val="3"/>
          </w:tcPr>
          <w:p w14:paraId="5EDABFD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High nevi count </w:t>
            </w:r>
          </w:p>
        </w:tc>
        <w:tc>
          <w:tcPr>
            <w:tcW w:w="3257" w:type="dxa"/>
            <w:gridSpan w:val="3"/>
          </w:tcPr>
          <w:p w14:paraId="08FF42B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 blue eyes</w:t>
            </w:r>
          </w:p>
        </w:tc>
        <w:tc>
          <w:tcPr>
            <w:tcW w:w="3218" w:type="dxa"/>
            <w:gridSpan w:val="3"/>
          </w:tcPr>
          <w:p w14:paraId="43AE967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Fair skin color</w:t>
            </w:r>
          </w:p>
        </w:tc>
        <w:tc>
          <w:tcPr>
            <w:tcW w:w="4133" w:type="dxa"/>
            <w:gridSpan w:val="3"/>
          </w:tcPr>
          <w:p w14:paraId="1BCEE0A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Dark hair color</w:t>
            </w:r>
          </w:p>
        </w:tc>
      </w:tr>
      <w:tr w:rsidR="000007AF" w:rsidRPr="000007AF" w14:paraId="30A8E72E" w14:textId="77777777" w:rsidTr="0090635A">
        <w:trPr>
          <w:trHeight w:val="540"/>
        </w:trPr>
        <w:tc>
          <w:tcPr>
            <w:tcW w:w="1134" w:type="dxa"/>
          </w:tcPr>
          <w:p w14:paraId="39A5518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3" w:type="dxa"/>
          </w:tcPr>
          <w:p w14:paraId="16359E2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Carrier frequency</w:t>
            </w:r>
          </w:p>
        </w:tc>
        <w:tc>
          <w:tcPr>
            <w:tcW w:w="1170" w:type="dxa"/>
          </w:tcPr>
          <w:p w14:paraId="22003C05" w14:textId="6CF0183A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Noncarriers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962" w:type="dxa"/>
          </w:tcPr>
          <w:p w14:paraId="7E0B521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Odds ratio</w:t>
            </w:r>
          </w:p>
        </w:tc>
        <w:tc>
          <w:tcPr>
            <w:tcW w:w="1182" w:type="dxa"/>
          </w:tcPr>
          <w:p w14:paraId="1359717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Carrier frequency</w:t>
            </w:r>
          </w:p>
        </w:tc>
        <w:tc>
          <w:tcPr>
            <w:tcW w:w="1196" w:type="dxa"/>
          </w:tcPr>
          <w:p w14:paraId="69627064" w14:textId="541E6D63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carriers frequency</w:t>
            </w:r>
          </w:p>
        </w:tc>
        <w:tc>
          <w:tcPr>
            <w:tcW w:w="879" w:type="dxa"/>
          </w:tcPr>
          <w:p w14:paraId="007E92D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Odds ratio</w:t>
            </w:r>
          </w:p>
        </w:tc>
        <w:tc>
          <w:tcPr>
            <w:tcW w:w="1160" w:type="dxa"/>
          </w:tcPr>
          <w:p w14:paraId="12D3BB7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Carrier frequency</w:t>
            </w:r>
          </w:p>
        </w:tc>
        <w:tc>
          <w:tcPr>
            <w:tcW w:w="1196" w:type="dxa"/>
          </w:tcPr>
          <w:p w14:paraId="5FCA8B2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 carriers frequency</w:t>
            </w:r>
          </w:p>
        </w:tc>
        <w:tc>
          <w:tcPr>
            <w:tcW w:w="862" w:type="dxa"/>
          </w:tcPr>
          <w:p w14:paraId="7849703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Odds ratio</w:t>
            </w:r>
          </w:p>
        </w:tc>
        <w:tc>
          <w:tcPr>
            <w:tcW w:w="1196" w:type="dxa"/>
          </w:tcPr>
          <w:p w14:paraId="34628E5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Carrier frequency</w:t>
            </w:r>
          </w:p>
        </w:tc>
        <w:tc>
          <w:tcPr>
            <w:tcW w:w="1295" w:type="dxa"/>
          </w:tcPr>
          <w:p w14:paraId="43FBD82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 carriers frequency</w:t>
            </w:r>
          </w:p>
        </w:tc>
        <w:tc>
          <w:tcPr>
            <w:tcW w:w="1642" w:type="dxa"/>
          </w:tcPr>
          <w:p w14:paraId="2FA0389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Odds ratio</w:t>
            </w:r>
          </w:p>
        </w:tc>
      </w:tr>
      <w:tr w:rsidR="000007AF" w:rsidRPr="000007AF" w14:paraId="5F43F1BD" w14:textId="77777777" w:rsidTr="0090635A">
        <w:trPr>
          <w:trHeight w:val="300"/>
        </w:trPr>
        <w:tc>
          <w:tcPr>
            <w:tcW w:w="1134" w:type="dxa"/>
          </w:tcPr>
          <w:p w14:paraId="5AB9AB1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Berwick et al 2014 (MPM)</w:t>
            </w:r>
          </w:p>
        </w:tc>
        <w:tc>
          <w:tcPr>
            <w:tcW w:w="1153" w:type="dxa"/>
          </w:tcPr>
          <w:p w14:paraId="1FE6B52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3/78 (3.8%) </w:t>
            </w:r>
          </w:p>
        </w:tc>
        <w:tc>
          <w:tcPr>
            <w:tcW w:w="1170" w:type="dxa"/>
          </w:tcPr>
          <w:p w14:paraId="70C1754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4/118 (3.4%)</w:t>
            </w:r>
          </w:p>
        </w:tc>
        <w:tc>
          <w:tcPr>
            <w:tcW w:w="962" w:type="dxa"/>
          </w:tcPr>
          <w:p w14:paraId="48BD479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1.2 (0.2-7.0)</w:t>
            </w:r>
          </w:p>
        </w:tc>
        <w:tc>
          <w:tcPr>
            <w:tcW w:w="1182" w:type="dxa"/>
          </w:tcPr>
          <w:p w14:paraId="207120A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32/650 (4.9%)  </w:t>
            </w:r>
          </w:p>
        </w:tc>
        <w:tc>
          <w:tcPr>
            <w:tcW w:w="1196" w:type="dxa"/>
          </w:tcPr>
          <w:p w14:paraId="2EFDD57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36/1426 (2.5%)</w:t>
            </w:r>
          </w:p>
        </w:tc>
        <w:tc>
          <w:tcPr>
            <w:tcW w:w="879" w:type="dxa"/>
          </w:tcPr>
          <w:p w14:paraId="5AF2542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2.1 (1.2-3.5)</w:t>
            </w:r>
          </w:p>
        </w:tc>
        <w:tc>
          <w:tcPr>
            <w:tcW w:w="1160" w:type="dxa"/>
          </w:tcPr>
          <w:p w14:paraId="1D93189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30/823 (3.6%)  </w:t>
            </w:r>
          </w:p>
        </w:tc>
        <w:tc>
          <w:tcPr>
            <w:tcW w:w="1196" w:type="dxa"/>
          </w:tcPr>
          <w:p w14:paraId="2F220F3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30/1627 (1.8%)</w:t>
            </w:r>
          </w:p>
        </w:tc>
        <w:tc>
          <w:tcPr>
            <w:tcW w:w="862" w:type="dxa"/>
          </w:tcPr>
          <w:p w14:paraId="48AEDF6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2.2 (1.2-3.8)</w:t>
            </w:r>
          </w:p>
        </w:tc>
        <w:tc>
          <w:tcPr>
            <w:tcW w:w="1196" w:type="dxa"/>
          </w:tcPr>
          <w:p w14:paraId="77BDB9F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13/304 (4.3%)   </w:t>
            </w:r>
          </w:p>
        </w:tc>
        <w:tc>
          <w:tcPr>
            <w:tcW w:w="1295" w:type="dxa"/>
          </w:tcPr>
          <w:p w14:paraId="4493945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11/765 (1.4%)</w:t>
            </w:r>
          </w:p>
        </w:tc>
        <w:tc>
          <w:tcPr>
            <w:tcW w:w="1642" w:type="dxa"/>
          </w:tcPr>
          <w:p w14:paraId="6CADB69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OR 3.8 (1.5-9.6)</w:t>
            </w:r>
          </w:p>
        </w:tc>
      </w:tr>
      <w:tr w:rsidR="000007AF" w:rsidRPr="000007AF" w14:paraId="6E0B00C4" w14:textId="77777777" w:rsidTr="0090635A">
        <w:trPr>
          <w:trHeight w:val="1050"/>
        </w:trPr>
        <w:tc>
          <w:tcPr>
            <w:tcW w:w="1134" w:type="dxa"/>
          </w:tcPr>
          <w:p w14:paraId="4C9DC2C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Potrony et al. 2016</w:t>
            </w:r>
          </w:p>
        </w:tc>
        <w:tc>
          <w:tcPr>
            <w:tcW w:w="1153" w:type="dxa"/>
          </w:tcPr>
          <w:p w14:paraId="5B46A52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4/9 (44.4%) </w:t>
            </w:r>
          </w:p>
          <w:p w14:paraId="4039FCD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BA4B43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28/453 (8.7%)</w:t>
            </w:r>
          </w:p>
        </w:tc>
        <w:tc>
          <w:tcPr>
            <w:tcW w:w="962" w:type="dxa"/>
          </w:tcPr>
          <w:p w14:paraId="48A391F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8.4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(2.14-33.19)</w:t>
            </w:r>
          </w:p>
        </w:tc>
        <w:tc>
          <w:tcPr>
            <w:tcW w:w="1182" w:type="dxa"/>
          </w:tcPr>
          <w:p w14:paraId="462318E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8/9 (88.9%)</w:t>
            </w:r>
          </w:p>
        </w:tc>
        <w:tc>
          <w:tcPr>
            <w:tcW w:w="1196" w:type="dxa"/>
          </w:tcPr>
          <w:p w14:paraId="4B7F38E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264/453 (78.3%)</w:t>
            </w:r>
          </w:p>
        </w:tc>
        <w:tc>
          <w:tcPr>
            <w:tcW w:w="879" w:type="dxa"/>
          </w:tcPr>
          <w:p w14:paraId="6AB6A75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2.21 (0.27-17.98)</w:t>
            </w:r>
          </w:p>
        </w:tc>
        <w:tc>
          <w:tcPr>
            <w:tcW w:w="1160" w:type="dxa"/>
          </w:tcPr>
          <w:p w14:paraId="7C3FBCD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6/9 (66.7%) </w:t>
            </w:r>
          </w:p>
        </w:tc>
        <w:tc>
          <w:tcPr>
            <w:tcW w:w="1196" w:type="dxa"/>
          </w:tcPr>
          <w:p w14:paraId="343CF32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207/264 (57%)</w:t>
            </w:r>
          </w:p>
        </w:tc>
        <w:tc>
          <w:tcPr>
            <w:tcW w:w="862" w:type="dxa"/>
          </w:tcPr>
          <w:p w14:paraId="2147FD1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1.49 (0.37-6.04)</w:t>
            </w:r>
          </w:p>
        </w:tc>
        <w:tc>
          <w:tcPr>
            <w:tcW w:w="1196" w:type="dxa"/>
          </w:tcPr>
          <w:p w14:paraId="61C5863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6/9 (66.7%) </w:t>
            </w:r>
          </w:p>
        </w:tc>
        <w:tc>
          <w:tcPr>
            <w:tcW w:w="1295" w:type="dxa"/>
          </w:tcPr>
          <w:p w14:paraId="71B9E50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232/453 (68.6%)</w:t>
            </w:r>
          </w:p>
        </w:tc>
        <w:tc>
          <w:tcPr>
            <w:tcW w:w="1642" w:type="dxa"/>
          </w:tcPr>
          <w:p w14:paraId="03945EF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0.90 (0.22-3.72)</w:t>
            </w:r>
          </w:p>
        </w:tc>
      </w:tr>
      <w:tr w:rsidR="000007AF" w:rsidRPr="000007AF" w14:paraId="27ADC6EB" w14:textId="77777777" w:rsidTr="0090635A">
        <w:trPr>
          <w:trHeight w:val="300"/>
        </w:trPr>
        <w:tc>
          <w:tcPr>
            <w:tcW w:w="1134" w:type="dxa"/>
          </w:tcPr>
          <w:p w14:paraId="3729486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Potrony et al. 2016</w:t>
            </w:r>
          </w:p>
          <w:p w14:paraId="45CB722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(MPM)</w:t>
            </w:r>
          </w:p>
        </w:tc>
        <w:tc>
          <w:tcPr>
            <w:tcW w:w="1153" w:type="dxa"/>
          </w:tcPr>
          <w:p w14:paraId="28E7411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4/7 (57.1%)</w:t>
            </w:r>
          </w:p>
        </w:tc>
        <w:tc>
          <w:tcPr>
            <w:tcW w:w="1170" w:type="dxa"/>
          </w:tcPr>
          <w:p w14:paraId="4AB92A6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19/264 (9.7%)</w:t>
            </w:r>
          </w:p>
          <w:p w14:paraId="3C9BC45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14:paraId="3EC76C0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12.4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(2.58-59.7)</w:t>
            </w:r>
          </w:p>
        </w:tc>
        <w:tc>
          <w:tcPr>
            <w:tcW w:w="1182" w:type="dxa"/>
          </w:tcPr>
          <w:p w14:paraId="038769F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6/7 (85.7%)</w:t>
            </w:r>
          </w:p>
        </w:tc>
        <w:tc>
          <w:tcPr>
            <w:tcW w:w="1196" w:type="dxa"/>
          </w:tcPr>
          <w:p w14:paraId="7CF9B98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140/264 (73.7%)</w:t>
            </w:r>
          </w:p>
        </w:tc>
        <w:tc>
          <w:tcPr>
            <w:tcW w:w="879" w:type="dxa"/>
          </w:tcPr>
          <w:p w14:paraId="134FF0E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2.1 (0.25-18.24)</w:t>
            </w:r>
          </w:p>
        </w:tc>
        <w:tc>
          <w:tcPr>
            <w:tcW w:w="1160" w:type="dxa"/>
          </w:tcPr>
          <w:p w14:paraId="7CD9748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5/7 (71.4%)</w:t>
            </w:r>
          </w:p>
        </w:tc>
        <w:tc>
          <w:tcPr>
            <w:tcW w:w="1196" w:type="dxa"/>
          </w:tcPr>
          <w:p w14:paraId="3D57679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121/264 (58.5%)</w:t>
            </w:r>
          </w:p>
        </w:tc>
        <w:tc>
          <w:tcPr>
            <w:tcW w:w="862" w:type="dxa"/>
          </w:tcPr>
          <w:p w14:paraId="5D2E90F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1.8 (0.34-9.37)</w:t>
            </w:r>
          </w:p>
        </w:tc>
        <w:tc>
          <w:tcPr>
            <w:tcW w:w="1196" w:type="dxa"/>
          </w:tcPr>
          <w:p w14:paraId="5E7CC7B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5/7 (71.4%)</w:t>
            </w:r>
          </w:p>
        </w:tc>
        <w:tc>
          <w:tcPr>
            <w:tcW w:w="1295" w:type="dxa"/>
          </w:tcPr>
          <w:p w14:paraId="7405E1A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126/264 (65.6%)</w:t>
            </w:r>
          </w:p>
        </w:tc>
        <w:tc>
          <w:tcPr>
            <w:tcW w:w="1642" w:type="dxa"/>
          </w:tcPr>
          <w:p w14:paraId="20AFF79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1.3 (0.25-6.93)</w:t>
            </w:r>
          </w:p>
          <w:p w14:paraId="19BAA08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AF" w:rsidRPr="000007AF" w14:paraId="17217560" w14:textId="77777777" w:rsidTr="0090635A">
        <w:trPr>
          <w:trHeight w:val="360"/>
        </w:trPr>
        <w:tc>
          <w:tcPr>
            <w:tcW w:w="1134" w:type="dxa"/>
          </w:tcPr>
          <w:p w14:paraId="50B4F7B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Yokohama et al. 2011</w:t>
            </w:r>
          </w:p>
        </w:tc>
        <w:tc>
          <w:tcPr>
            <w:tcW w:w="1153" w:type="dxa"/>
          </w:tcPr>
          <w:p w14:paraId="4990193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  <w:tc>
          <w:tcPr>
            <w:tcW w:w="1170" w:type="dxa"/>
          </w:tcPr>
          <w:p w14:paraId="38246F3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  <w:tc>
          <w:tcPr>
            <w:tcW w:w="962" w:type="dxa"/>
          </w:tcPr>
          <w:p w14:paraId="68CB136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 2.54 (1.42-4.55)</w:t>
            </w:r>
          </w:p>
          <w:p w14:paraId="51B342E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14:paraId="6519BF5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  <w:tc>
          <w:tcPr>
            <w:tcW w:w="1196" w:type="dxa"/>
          </w:tcPr>
          <w:p w14:paraId="27CEC51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  <w:tc>
          <w:tcPr>
            <w:tcW w:w="879" w:type="dxa"/>
          </w:tcPr>
          <w:p w14:paraId="426B3A8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2.01 (1.11-3.81)</w:t>
            </w:r>
          </w:p>
        </w:tc>
        <w:tc>
          <w:tcPr>
            <w:tcW w:w="3218" w:type="dxa"/>
            <w:gridSpan w:val="3"/>
          </w:tcPr>
          <w:p w14:paraId="26B1119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  <w:tc>
          <w:tcPr>
            <w:tcW w:w="4133" w:type="dxa"/>
            <w:gridSpan w:val="3"/>
          </w:tcPr>
          <w:p w14:paraId="71FD228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n.a.</w:t>
            </w:r>
          </w:p>
        </w:tc>
      </w:tr>
    </w:tbl>
    <w:p w14:paraId="5A518D01" w14:textId="77777777" w:rsidR="000007AF" w:rsidRDefault="000007AF" w:rsidP="000007AF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5B1CB2" w14:textId="6855ECC8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007AF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5. </w:t>
      </w:r>
      <w:r w:rsidRPr="000007AF">
        <w:rPr>
          <w:rFonts w:ascii="Times New Roman" w:hAnsi="Times New Roman" w:cs="Times New Roman"/>
          <w:sz w:val="24"/>
          <w:szCs w:val="24"/>
        </w:rPr>
        <w:t xml:space="preserve">Association between </w:t>
      </w:r>
      <w:r w:rsidRPr="000007AF">
        <w:rPr>
          <w:rFonts w:ascii="Times New Roman" w:hAnsi="Times New Roman" w:cs="Times New Roman"/>
          <w:i/>
          <w:iCs/>
          <w:sz w:val="24"/>
          <w:szCs w:val="24"/>
        </w:rPr>
        <w:t>MITF</w:t>
      </w:r>
      <w:r w:rsidRPr="000007AF">
        <w:rPr>
          <w:rFonts w:ascii="Times New Roman" w:hAnsi="Times New Roman" w:cs="Times New Roman"/>
          <w:sz w:val="24"/>
          <w:szCs w:val="24"/>
        </w:rPr>
        <w:t xml:space="preserve"> variants and other tumors predisposition.</w:t>
      </w:r>
    </w:p>
    <w:p w14:paraId="266898A8" w14:textId="77777777" w:rsidR="000007AF" w:rsidRPr="000007AF" w:rsidRDefault="000007AF" w:rsidP="000007A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1545"/>
        <w:gridCol w:w="1125"/>
        <w:gridCol w:w="1290"/>
        <w:gridCol w:w="1830"/>
        <w:gridCol w:w="1652"/>
        <w:gridCol w:w="1197"/>
      </w:tblGrid>
      <w:tr w:rsidR="000007AF" w:rsidRPr="000007AF" w14:paraId="557DB2B6" w14:textId="77777777" w:rsidTr="0090635A">
        <w:trPr>
          <w:trHeight w:val="300"/>
        </w:trPr>
        <w:tc>
          <w:tcPr>
            <w:tcW w:w="1545" w:type="dxa"/>
          </w:tcPr>
          <w:p w14:paraId="15B51D2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Author, date</w:t>
            </w:r>
          </w:p>
        </w:tc>
        <w:tc>
          <w:tcPr>
            <w:tcW w:w="1125" w:type="dxa"/>
          </w:tcPr>
          <w:p w14:paraId="602C3CE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Variant</w:t>
            </w:r>
          </w:p>
        </w:tc>
        <w:tc>
          <w:tcPr>
            <w:tcW w:w="5969" w:type="dxa"/>
            <w:gridSpan w:val="4"/>
          </w:tcPr>
          <w:p w14:paraId="1C286A2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Other tumors </w:t>
            </w:r>
          </w:p>
        </w:tc>
      </w:tr>
      <w:tr w:rsidR="000007AF" w:rsidRPr="000007AF" w14:paraId="15FE15D0" w14:textId="77777777" w:rsidTr="0090635A">
        <w:trPr>
          <w:trHeight w:val="300"/>
        </w:trPr>
        <w:tc>
          <w:tcPr>
            <w:tcW w:w="1545" w:type="dxa"/>
          </w:tcPr>
          <w:p w14:paraId="523DC7B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</w:tcPr>
          <w:p w14:paraId="2723518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</w:tcPr>
          <w:p w14:paraId="10FC968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Tumor</w:t>
            </w:r>
          </w:p>
          <w:p w14:paraId="45272F4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830" w:type="dxa"/>
          </w:tcPr>
          <w:p w14:paraId="0B4E85A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Cases Frequency</w:t>
            </w:r>
          </w:p>
        </w:tc>
        <w:tc>
          <w:tcPr>
            <w:tcW w:w="1652" w:type="dxa"/>
          </w:tcPr>
          <w:p w14:paraId="5E6A01A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Controls Frequency</w:t>
            </w:r>
          </w:p>
        </w:tc>
        <w:tc>
          <w:tcPr>
            <w:tcW w:w="1197" w:type="dxa"/>
          </w:tcPr>
          <w:p w14:paraId="23CD4C8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 (CI) </w:t>
            </w:r>
          </w:p>
        </w:tc>
      </w:tr>
      <w:tr w:rsidR="000007AF" w:rsidRPr="000007AF" w14:paraId="07D04D5E" w14:textId="77777777" w:rsidTr="0090635A">
        <w:trPr>
          <w:trHeight w:val="300"/>
        </w:trPr>
        <w:tc>
          <w:tcPr>
            <w:tcW w:w="1545" w:type="dxa"/>
          </w:tcPr>
          <w:p w14:paraId="4F97919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Bertoletto et al. 2011</w:t>
            </w:r>
          </w:p>
        </w:tc>
        <w:tc>
          <w:tcPr>
            <w:tcW w:w="1125" w:type="dxa"/>
          </w:tcPr>
          <w:p w14:paraId="04B8730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290" w:type="dxa"/>
          </w:tcPr>
          <w:p w14:paraId="3322412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Renal cancer</w:t>
            </w:r>
          </w:p>
        </w:tc>
        <w:tc>
          <w:tcPr>
            <w:tcW w:w="1830" w:type="dxa"/>
          </w:tcPr>
          <w:p w14:paraId="4429DB3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10/226 (4.6%)</w:t>
            </w:r>
          </w:p>
        </w:tc>
        <w:tc>
          <w:tcPr>
            <w:tcW w:w="1652" w:type="dxa"/>
          </w:tcPr>
          <w:p w14:paraId="14CCB93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10/1659 (0.6%)</w:t>
            </w:r>
          </w:p>
        </w:tc>
        <w:tc>
          <w:tcPr>
            <w:tcW w:w="1197" w:type="dxa"/>
          </w:tcPr>
          <w:p w14:paraId="0CE9FE5F" w14:textId="49B0A754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4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64 (3.15 – 18.59)</w:t>
            </w:r>
          </w:p>
        </w:tc>
      </w:tr>
      <w:tr w:rsidR="000007AF" w:rsidRPr="000007AF" w14:paraId="3D486E2B" w14:textId="77777777" w:rsidTr="0090635A">
        <w:trPr>
          <w:trHeight w:val="300"/>
        </w:trPr>
        <w:tc>
          <w:tcPr>
            <w:tcW w:w="1545" w:type="dxa"/>
          </w:tcPr>
          <w:p w14:paraId="5D34D43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Castro-Vega et al. 2016</w:t>
            </w:r>
          </w:p>
        </w:tc>
        <w:tc>
          <w:tcPr>
            <w:tcW w:w="1125" w:type="dxa"/>
          </w:tcPr>
          <w:p w14:paraId="4EBEC76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E318K</w:t>
            </w:r>
          </w:p>
        </w:tc>
        <w:tc>
          <w:tcPr>
            <w:tcW w:w="1290" w:type="dxa"/>
          </w:tcPr>
          <w:p w14:paraId="07F4B0C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PCC/PGL</w:t>
            </w:r>
          </w:p>
        </w:tc>
        <w:tc>
          <w:tcPr>
            <w:tcW w:w="1830" w:type="dxa"/>
          </w:tcPr>
          <w:p w14:paraId="512FA86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7/555 (1.3%) </w:t>
            </w:r>
          </w:p>
        </w:tc>
        <w:tc>
          <w:tcPr>
            <w:tcW w:w="1652" w:type="dxa"/>
          </w:tcPr>
          <w:p w14:paraId="2C5B470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12/2348 (0.5%)</w:t>
            </w:r>
          </w:p>
        </w:tc>
        <w:tc>
          <w:tcPr>
            <w:tcW w:w="1197" w:type="dxa"/>
          </w:tcPr>
          <w:p w14:paraId="44C10E2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3.19 (1.34-7.59)</w:t>
            </w:r>
          </w:p>
        </w:tc>
      </w:tr>
      <w:tr w:rsidR="000007AF" w:rsidRPr="000007AF" w14:paraId="1E829CF9" w14:textId="77777777" w:rsidTr="0090635A">
        <w:trPr>
          <w:trHeight w:val="300"/>
        </w:trPr>
        <w:tc>
          <w:tcPr>
            <w:tcW w:w="1545" w:type="dxa"/>
            <w:vMerge w:val="restart"/>
          </w:tcPr>
          <w:p w14:paraId="1EB7417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Gromowsky et al. 2014</w:t>
            </w:r>
          </w:p>
        </w:tc>
        <w:tc>
          <w:tcPr>
            <w:tcW w:w="1125" w:type="dxa"/>
            <w:vMerge w:val="restart"/>
          </w:tcPr>
          <w:p w14:paraId="77571D8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 xml:space="preserve">E318K </w:t>
            </w:r>
          </w:p>
        </w:tc>
        <w:tc>
          <w:tcPr>
            <w:tcW w:w="1290" w:type="dxa"/>
          </w:tcPr>
          <w:p w14:paraId="6415108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Renal Cancer </w:t>
            </w:r>
          </w:p>
        </w:tc>
        <w:tc>
          <w:tcPr>
            <w:tcW w:w="1830" w:type="dxa"/>
          </w:tcPr>
          <w:p w14:paraId="1727B2F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1/576 (0.17%)</w:t>
            </w:r>
          </w:p>
        </w:tc>
        <w:tc>
          <w:tcPr>
            <w:tcW w:w="1652" w:type="dxa"/>
          </w:tcPr>
          <w:p w14:paraId="690A19E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4/2114 (0.19%)</w:t>
            </w:r>
          </w:p>
        </w:tc>
        <w:tc>
          <w:tcPr>
            <w:tcW w:w="1197" w:type="dxa"/>
          </w:tcPr>
          <w:p w14:paraId="4390A12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 1.09 (P = 0.64)</w:t>
            </w:r>
          </w:p>
        </w:tc>
      </w:tr>
      <w:tr w:rsidR="000007AF" w:rsidRPr="000007AF" w14:paraId="56EBEA9B" w14:textId="77777777" w:rsidTr="0090635A">
        <w:trPr>
          <w:trHeight w:val="300"/>
        </w:trPr>
        <w:tc>
          <w:tcPr>
            <w:tcW w:w="1545" w:type="dxa"/>
            <w:vMerge/>
          </w:tcPr>
          <w:p w14:paraId="13CCCD7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32F2C28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261E1B7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Breast Cancer</w:t>
            </w:r>
          </w:p>
        </w:tc>
        <w:tc>
          <w:tcPr>
            <w:tcW w:w="1830" w:type="dxa"/>
          </w:tcPr>
          <w:p w14:paraId="6C0FD32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1/683 (0.14%)</w:t>
            </w:r>
          </w:p>
        </w:tc>
        <w:tc>
          <w:tcPr>
            <w:tcW w:w="1652" w:type="dxa"/>
          </w:tcPr>
          <w:p w14:paraId="3624913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4/2114 (0.19%)</w:t>
            </w:r>
          </w:p>
          <w:p w14:paraId="33E3527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14:paraId="32E0035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 1.29 (P = 0.77)</w:t>
            </w:r>
          </w:p>
        </w:tc>
      </w:tr>
      <w:tr w:rsidR="000007AF" w:rsidRPr="000007AF" w14:paraId="558341BD" w14:textId="77777777" w:rsidTr="0090635A">
        <w:trPr>
          <w:trHeight w:val="300"/>
        </w:trPr>
        <w:tc>
          <w:tcPr>
            <w:tcW w:w="1545" w:type="dxa"/>
            <w:vMerge/>
          </w:tcPr>
          <w:p w14:paraId="33940E4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51F4AF0E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32EC903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Prostate Cancer</w:t>
            </w:r>
          </w:p>
        </w:tc>
        <w:tc>
          <w:tcPr>
            <w:tcW w:w="1830" w:type="dxa"/>
          </w:tcPr>
          <w:p w14:paraId="3864750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0/753</w:t>
            </w:r>
          </w:p>
        </w:tc>
        <w:tc>
          <w:tcPr>
            <w:tcW w:w="1652" w:type="dxa"/>
          </w:tcPr>
          <w:p w14:paraId="00EB57FB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4/2114 (0.19%)</w:t>
            </w:r>
          </w:p>
        </w:tc>
        <w:tc>
          <w:tcPr>
            <w:tcW w:w="1197" w:type="dxa"/>
          </w:tcPr>
          <w:p w14:paraId="5F9AED0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3A8577FD" w14:textId="77777777" w:rsidTr="0090635A">
        <w:trPr>
          <w:trHeight w:val="300"/>
        </w:trPr>
        <w:tc>
          <w:tcPr>
            <w:tcW w:w="1545" w:type="dxa"/>
            <w:vMerge/>
          </w:tcPr>
          <w:p w14:paraId="277DD71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21B04DC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03A4209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CRC</w:t>
            </w:r>
          </w:p>
        </w:tc>
        <w:tc>
          <w:tcPr>
            <w:tcW w:w="1830" w:type="dxa"/>
          </w:tcPr>
          <w:p w14:paraId="4A82DFC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1/729 (0.13%)</w:t>
            </w:r>
          </w:p>
        </w:tc>
        <w:tc>
          <w:tcPr>
            <w:tcW w:w="1652" w:type="dxa"/>
          </w:tcPr>
          <w:p w14:paraId="19D095FD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4/2114 (0.19%)</w:t>
            </w:r>
          </w:p>
          <w:p w14:paraId="7216CE9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14:paraId="6FFF91B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 1.38 (P = 0.82)</w:t>
            </w:r>
          </w:p>
        </w:tc>
      </w:tr>
      <w:tr w:rsidR="000007AF" w:rsidRPr="000007AF" w14:paraId="245139BB" w14:textId="77777777" w:rsidTr="0090635A">
        <w:trPr>
          <w:trHeight w:val="300"/>
        </w:trPr>
        <w:tc>
          <w:tcPr>
            <w:tcW w:w="1545" w:type="dxa"/>
            <w:vMerge/>
          </w:tcPr>
          <w:p w14:paraId="2D58F76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49182A1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3F13C85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Lung Cancer</w:t>
            </w:r>
          </w:p>
        </w:tc>
        <w:tc>
          <w:tcPr>
            <w:tcW w:w="1830" w:type="dxa"/>
          </w:tcPr>
          <w:p w14:paraId="74F9817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0/737</w:t>
            </w:r>
          </w:p>
        </w:tc>
        <w:tc>
          <w:tcPr>
            <w:tcW w:w="1652" w:type="dxa"/>
          </w:tcPr>
          <w:p w14:paraId="22E9174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4/2114 (0.19%)</w:t>
            </w:r>
          </w:p>
        </w:tc>
        <w:tc>
          <w:tcPr>
            <w:tcW w:w="1197" w:type="dxa"/>
          </w:tcPr>
          <w:p w14:paraId="632F2FFF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3ABA5A93" w14:textId="77777777" w:rsidTr="0090635A">
        <w:tc>
          <w:tcPr>
            <w:tcW w:w="1545" w:type="dxa"/>
            <w:vMerge w:val="restart"/>
          </w:tcPr>
          <w:p w14:paraId="5B208A9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Gromowsky et al. 2014</w:t>
            </w:r>
          </w:p>
        </w:tc>
        <w:tc>
          <w:tcPr>
            <w:tcW w:w="1125" w:type="dxa"/>
            <w:vMerge w:val="restart"/>
          </w:tcPr>
          <w:p w14:paraId="0A71533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V320I</w:t>
            </w:r>
          </w:p>
        </w:tc>
        <w:tc>
          <w:tcPr>
            <w:tcW w:w="1290" w:type="dxa"/>
          </w:tcPr>
          <w:p w14:paraId="3891493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Renal Cancer </w:t>
            </w:r>
          </w:p>
        </w:tc>
        <w:tc>
          <w:tcPr>
            <w:tcW w:w="1830" w:type="dxa"/>
          </w:tcPr>
          <w:p w14:paraId="38B237E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0/5760 </w:t>
            </w:r>
          </w:p>
        </w:tc>
        <w:tc>
          <w:tcPr>
            <w:tcW w:w="1652" w:type="dxa"/>
          </w:tcPr>
          <w:p w14:paraId="2817042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197" w:type="dxa"/>
          </w:tcPr>
          <w:p w14:paraId="16078D0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20439FB3" w14:textId="77777777" w:rsidTr="0090635A">
        <w:trPr>
          <w:trHeight w:val="300"/>
        </w:trPr>
        <w:tc>
          <w:tcPr>
            <w:tcW w:w="1545" w:type="dxa"/>
            <w:vMerge/>
          </w:tcPr>
          <w:p w14:paraId="1A319E1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7C8B5071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0799E8B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Breast Cancer</w:t>
            </w:r>
          </w:p>
        </w:tc>
        <w:tc>
          <w:tcPr>
            <w:tcW w:w="1830" w:type="dxa"/>
          </w:tcPr>
          <w:p w14:paraId="3680F93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0/683</w:t>
            </w:r>
          </w:p>
        </w:tc>
        <w:tc>
          <w:tcPr>
            <w:tcW w:w="1652" w:type="dxa"/>
          </w:tcPr>
          <w:p w14:paraId="0CE572D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197" w:type="dxa"/>
          </w:tcPr>
          <w:p w14:paraId="5972B2D6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17689E40" w14:textId="77777777" w:rsidTr="0090635A">
        <w:trPr>
          <w:trHeight w:val="300"/>
        </w:trPr>
        <w:tc>
          <w:tcPr>
            <w:tcW w:w="1545" w:type="dxa"/>
            <w:vMerge/>
          </w:tcPr>
          <w:p w14:paraId="5D52555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3AA0D71A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4768DAE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Prostate Cancer</w:t>
            </w:r>
          </w:p>
        </w:tc>
        <w:tc>
          <w:tcPr>
            <w:tcW w:w="1830" w:type="dxa"/>
          </w:tcPr>
          <w:p w14:paraId="1CA1F32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0/753</w:t>
            </w:r>
          </w:p>
        </w:tc>
        <w:tc>
          <w:tcPr>
            <w:tcW w:w="1652" w:type="dxa"/>
          </w:tcPr>
          <w:p w14:paraId="0BFA245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197" w:type="dxa"/>
          </w:tcPr>
          <w:p w14:paraId="165008A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4FDFC570" w14:textId="77777777" w:rsidTr="0090635A">
        <w:trPr>
          <w:trHeight w:val="300"/>
        </w:trPr>
        <w:tc>
          <w:tcPr>
            <w:tcW w:w="1545" w:type="dxa"/>
            <w:vMerge/>
          </w:tcPr>
          <w:p w14:paraId="238BBDD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42FEAA9C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3EE403C8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CRC</w:t>
            </w:r>
          </w:p>
        </w:tc>
        <w:tc>
          <w:tcPr>
            <w:tcW w:w="1830" w:type="dxa"/>
          </w:tcPr>
          <w:p w14:paraId="4C71D2B7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0/729 </w:t>
            </w:r>
          </w:p>
        </w:tc>
        <w:tc>
          <w:tcPr>
            <w:tcW w:w="1652" w:type="dxa"/>
          </w:tcPr>
          <w:p w14:paraId="45ADA620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197" w:type="dxa"/>
          </w:tcPr>
          <w:p w14:paraId="31CAE5D4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  <w:tr w:rsidR="000007AF" w:rsidRPr="000007AF" w14:paraId="376DEB0F" w14:textId="77777777" w:rsidTr="0090635A">
        <w:trPr>
          <w:trHeight w:val="300"/>
        </w:trPr>
        <w:tc>
          <w:tcPr>
            <w:tcW w:w="1545" w:type="dxa"/>
            <w:vMerge/>
          </w:tcPr>
          <w:p w14:paraId="56A6483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442CF005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14:paraId="0B00D6B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Lung Cancer</w:t>
            </w:r>
          </w:p>
        </w:tc>
        <w:tc>
          <w:tcPr>
            <w:tcW w:w="1830" w:type="dxa"/>
          </w:tcPr>
          <w:p w14:paraId="3A392D33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0/737</w:t>
            </w:r>
          </w:p>
        </w:tc>
        <w:tc>
          <w:tcPr>
            <w:tcW w:w="1652" w:type="dxa"/>
          </w:tcPr>
          <w:p w14:paraId="3E87E2C2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sz w:val="24"/>
                <w:szCs w:val="24"/>
              </w:rPr>
              <w:t>3/2114 (0.14%)</w:t>
            </w:r>
          </w:p>
        </w:tc>
        <w:tc>
          <w:tcPr>
            <w:tcW w:w="1197" w:type="dxa"/>
          </w:tcPr>
          <w:p w14:paraId="7E12EF29" w14:textId="77777777" w:rsidR="000007AF" w:rsidRPr="000007AF" w:rsidRDefault="000007AF" w:rsidP="000007A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07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carriers</w:t>
            </w:r>
          </w:p>
        </w:tc>
      </w:tr>
    </w:tbl>
    <w:p w14:paraId="0E27B00A" w14:textId="77777777" w:rsidR="002B677C" w:rsidRDefault="002B677C" w:rsidP="00AD38B5">
      <w:pPr>
        <w:spacing w:line="480" w:lineRule="auto"/>
        <w:jc w:val="both"/>
        <w:rPr>
          <w:color w:val="FF0000"/>
          <w:sz w:val="24"/>
          <w:szCs w:val="24"/>
        </w:rPr>
      </w:pPr>
    </w:p>
    <w:sectPr w:rsidR="002B677C" w:rsidSect="00695F44">
      <w:pgSz w:w="16838" w:h="11906" w:orient="landscape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5143E" w14:textId="77777777" w:rsidR="005611DD" w:rsidRDefault="005611DD">
      <w:pPr>
        <w:spacing w:after="0" w:line="240" w:lineRule="auto"/>
      </w:pPr>
      <w:r>
        <w:separator/>
      </w:r>
    </w:p>
  </w:endnote>
  <w:endnote w:type="continuationSeparator" w:id="0">
    <w:p w14:paraId="3BD18A70" w14:textId="77777777" w:rsidR="005611DD" w:rsidRDefault="0056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2B3A10-CE57-C740-8781-288198A8E2EC}"/>
    <w:embedBold r:id="rId2" w:fontKey="{E68304E5-094A-5A43-8304-D64105A11BBC}"/>
    <w:embedItalic r:id="rId3" w:fontKey="{8D26F7D5-31A7-1040-BCE0-277B0D157C8C}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2AB4C8-49A7-AB42-8BEE-4C0B8787563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63F57CEF-9831-AA48-98EF-3FB2302C78C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92D5F05-0D8C-2342-8260-0EA8A27CAF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EC84101-5135-BE44-8294-FD18945FA75D}"/>
    <w:embedBold r:id="rId9" w:fontKey="{7B553260-50EE-BF47-BE66-A0883166539B}"/>
    <w:embedItalic r:id="rId10" w:fontKey="{E8B9C3F3-E65D-7B4A-AC9D-947AFBB61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3BD6619-ACDC-5B43-AB37-F197E5E0AE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01FBE97F-AD64-1646-B9E3-B914E8370F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290F99E2-D406-8248-8A53-68EFBDCE548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CAAFB5D-B17E-6C40-96FB-5362706B9F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45682" w14:textId="77777777" w:rsidR="005611DD" w:rsidRDefault="005611DD">
      <w:pPr>
        <w:spacing w:after="0" w:line="240" w:lineRule="auto"/>
      </w:pPr>
      <w:r>
        <w:separator/>
      </w:r>
    </w:p>
  </w:footnote>
  <w:footnote w:type="continuationSeparator" w:id="0">
    <w:p w14:paraId="60D3613E" w14:textId="77777777" w:rsidR="005611DD" w:rsidRDefault="00561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42A2C"/>
    <w:multiLevelType w:val="hybridMultilevel"/>
    <w:tmpl w:val="0064472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564AA"/>
    <w:multiLevelType w:val="hybridMultilevel"/>
    <w:tmpl w:val="1E503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122B2"/>
    <w:multiLevelType w:val="multilevel"/>
    <w:tmpl w:val="7A3E2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025882"/>
    <w:multiLevelType w:val="hybridMultilevel"/>
    <w:tmpl w:val="FFFFFFFF"/>
    <w:lvl w:ilvl="0" w:tplc="A03EE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E0F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ACC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C0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62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BA5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68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8C9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1A0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B8114"/>
    <w:multiLevelType w:val="hybridMultilevel"/>
    <w:tmpl w:val="FFFFFFFF"/>
    <w:lvl w:ilvl="0" w:tplc="F83EED9A">
      <w:start w:val="1"/>
      <w:numFmt w:val="decimal"/>
      <w:lvlText w:val="%1)"/>
      <w:lvlJc w:val="left"/>
      <w:pPr>
        <w:ind w:left="720" w:hanging="360"/>
      </w:pPr>
    </w:lvl>
    <w:lvl w:ilvl="1" w:tplc="D25A464E">
      <w:start w:val="1"/>
      <w:numFmt w:val="lowerLetter"/>
      <w:lvlText w:val="%2."/>
      <w:lvlJc w:val="left"/>
      <w:pPr>
        <w:ind w:left="1440" w:hanging="360"/>
      </w:pPr>
    </w:lvl>
    <w:lvl w:ilvl="2" w:tplc="8A765444">
      <w:start w:val="1"/>
      <w:numFmt w:val="lowerRoman"/>
      <w:lvlText w:val="%3."/>
      <w:lvlJc w:val="right"/>
      <w:pPr>
        <w:ind w:left="2160" w:hanging="180"/>
      </w:pPr>
    </w:lvl>
    <w:lvl w:ilvl="3" w:tplc="23AE2D40">
      <w:start w:val="1"/>
      <w:numFmt w:val="decimal"/>
      <w:lvlText w:val="%4."/>
      <w:lvlJc w:val="left"/>
      <w:pPr>
        <w:ind w:left="2880" w:hanging="360"/>
      </w:pPr>
    </w:lvl>
    <w:lvl w:ilvl="4" w:tplc="3814A388">
      <w:start w:val="1"/>
      <w:numFmt w:val="lowerLetter"/>
      <w:lvlText w:val="%5."/>
      <w:lvlJc w:val="left"/>
      <w:pPr>
        <w:ind w:left="3600" w:hanging="360"/>
      </w:pPr>
    </w:lvl>
    <w:lvl w:ilvl="5" w:tplc="3E3049BC">
      <w:start w:val="1"/>
      <w:numFmt w:val="lowerRoman"/>
      <w:lvlText w:val="%6."/>
      <w:lvlJc w:val="right"/>
      <w:pPr>
        <w:ind w:left="4320" w:hanging="180"/>
      </w:pPr>
    </w:lvl>
    <w:lvl w:ilvl="6" w:tplc="259ACDAC">
      <w:start w:val="1"/>
      <w:numFmt w:val="decimal"/>
      <w:lvlText w:val="%7."/>
      <w:lvlJc w:val="left"/>
      <w:pPr>
        <w:ind w:left="5040" w:hanging="360"/>
      </w:pPr>
    </w:lvl>
    <w:lvl w:ilvl="7" w:tplc="BE02F8E4">
      <w:start w:val="1"/>
      <w:numFmt w:val="lowerLetter"/>
      <w:lvlText w:val="%8."/>
      <w:lvlJc w:val="left"/>
      <w:pPr>
        <w:ind w:left="5760" w:hanging="360"/>
      </w:pPr>
    </w:lvl>
    <w:lvl w:ilvl="8" w:tplc="C4E63FCA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017983">
    <w:abstractNumId w:val="4"/>
  </w:num>
  <w:num w:numId="2" w16cid:durableId="751855165">
    <w:abstractNumId w:val="3"/>
  </w:num>
  <w:num w:numId="3" w16cid:durableId="1692494112">
    <w:abstractNumId w:val="2"/>
  </w:num>
  <w:num w:numId="4" w16cid:durableId="920990155">
    <w:abstractNumId w:val="0"/>
  </w:num>
  <w:num w:numId="5" w16cid:durableId="1299645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7C"/>
    <w:rsid w:val="000007AF"/>
    <w:rsid w:val="00000E2C"/>
    <w:rsid w:val="00001E92"/>
    <w:rsid w:val="00006C57"/>
    <w:rsid w:val="000108E1"/>
    <w:rsid w:val="00011E4D"/>
    <w:rsid w:val="00016EA6"/>
    <w:rsid w:val="00020303"/>
    <w:rsid w:val="000242C9"/>
    <w:rsid w:val="000358C6"/>
    <w:rsid w:val="00042087"/>
    <w:rsid w:val="00051C6B"/>
    <w:rsid w:val="00051FFE"/>
    <w:rsid w:val="000520C0"/>
    <w:rsid w:val="000543FF"/>
    <w:rsid w:val="00055B06"/>
    <w:rsid w:val="00070BC3"/>
    <w:rsid w:val="00088382"/>
    <w:rsid w:val="000A20C3"/>
    <w:rsid w:val="000A4D02"/>
    <w:rsid w:val="000A5AED"/>
    <w:rsid w:val="000B1023"/>
    <w:rsid w:val="000B49C4"/>
    <w:rsid w:val="000C6478"/>
    <w:rsid w:val="000D4920"/>
    <w:rsid w:val="000D4AF0"/>
    <w:rsid w:val="000E4D11"/>
    <w:rsid w:val="000F1C0F"/>
    <w:rsid w:val="000F5497"/>
    <w:rsid w:val="00115DC9"/>
    <w:rsid w:val="00132041"/>
    <w:rsid w:val="00135474"/>
    <w:rsid w:val="00145B19"/>
    <w:rsid w:val="001536FB"/>
    <w:rsid w:val="00165DE6"/>
    <w:rsid w:val="00175129"/>
    <w:rsid w:val="00177DFE"/>
    <w:rsid w:val="00181948"/>
    <w:rsid w:val="00183747"/>
    <w:rsid w:val="001856E9"/>
    <w:rsid w:val="00186D67"/>
    <w:rsid w:val="001A30E4"/>
    <w:rsid w:val="001B708B"/>
    <w:rsid w:val="001C4DE4"/>
    <w:rsid w:val="001D0AA3"/>
    <w:rsid w:val="001D7249"/>
    <w:rsid w:val="001E1CDF"/>
    <w:rsid w:val="00202A18"/>
    <w:rsid w:val="002072F0"/>
    <w:rsid w:val="002220A7"/>
    <w:rsid w:val="00222BE7"/>
    <w:rsid w:val="00225E35"/>
    <w:rsid w:val="002323BE"/>
    <w:rsid w:val="00241C98"/>
    <w:rsid w:val="00253D17"/>
    <w:rsid w:val="00263043"/>
    <w:rsid w:val="00283438"/>
    <w:rsid w:val="00283884"/>
    <w:rsid w:val="002855DF"/>
    <w:rsid w:val="002865E7"/>
    <w:rsid w:val="002900FB"/>
    <w:rsid w:val="002910ED"/>
    <w:rsid w:val="00293474"/>
    <w:rsid w:val="002A65AF"/>
    <w:rsid w:val="002A75C8"/>
    <w:rsid w:val="002B14CE"/>
    <w:rsid w:val="002B677C"/>
    <w:rsid w:val="002C4402"/>
    <w:rsid w:val="002C4EC0"/>
    <w:rsid w:val="002C5D32"/>
    <w:rsid w:val="002E0B8F"/>
    <w:rsid w:val="002E1336"/>
    <w:rsid w:val="002E439A"/>
    <w:rsid w:val="002E6C5A"/>
    <w:rsid w:val="002F31C7"/>
    <w:rsid w:val="002F3CF4"/>
    <w:rsid w:val="00301455"/>
    <w:rsid w:val="003217B6"/>
    <w:rsid w:val="003250D0"/>
    <w:rsid w:val="003274AD"/>
    <w:rsid w:val="00333042"/>
    <w:rsid w:val="00346A5C"/>
    <w:rsid w:val="0036262F"/>
    <w:rsid w:val="00373A27"/>
    <w:rsid w:val="00385CE6"/>
    <w:rsid w:val="00386586"/>
    <w:rsid w:val="00389962"/>
    <w:rsid w:val="003955F0"/>
    <w:rsid w:val="003A0064"/>
    <w:rsid w:val="003A43D2"/>
    <w:rsid w:val="003A58CF"/>
    <w:rsid w:val="003B4460"/>
    <w:rsid w:val="003B45BC"/>
    <w:rsid w:val="003B5F81"/>
    <w:rsid w:val="003C682D"/>
    <w:rsid w:val="003D481C"/>
    <w:rsid w:val="003E3169"/>
    <w:rsid w:val="003E334C"/>
    <w:rsid w:val="003E4307"/>
    <w:rsid w:val="003E5E5C"/>
    <w:rsid w:val="00420B24"/>
    <w:rsid w:val="00425B7A"/>
    <w:rsid w:val="00432F41"/>
    <w:rsid w:val="00437809"/>
    <w:rsid w:val="00442015"/>
    <w:rsid w:val="00444BFC"/>
    <w:rsid w:val="004812BB"/>
    <w:rsid w:val="00494935"/>
    <w:rsid w:val="00495EE3"/>
    <w:rsid w:val="004B286D"/>
    <w:rsid w:val="004B4EB1"/>
    <w:rsid w:val="004D06B4"/>
    <w:rsid w:val="004E0E29"/>
    <w:rsid w:val="004E4C9A"/>
    <w:rsid w:val="004F1943"/>
    <w:rsid w:val="005035CF"/>
    <w:rsid w:val="00505BFF"/>
    <w:rsid w:val="00506B19"/>
    <w:rsid w:val="00507BBE"/>
    <w:rsid w:val="005142DE"/>
    <w:rsid w:val="0052A15A"/>
    <w:rsid w:val="00547769"/>
    <w:rsid w:val="0056024C"/>
    <w:rsid w:val="005611DD"/>
    <w:rsid w:val="00562881"/>
    <w:rsid w:val="005653FA"/>
    <w:rsid w:val="00573667"/>
    <w:rsid w:val="005A2682"/>
    <w:rsid w:val="005C3150"/>
    <w:rsid w:val="00600990"/>
    <w:rsid w:val="006079E4"/>
    <w:rsid w:val="006127A5"/>
    <w:rsid w:val="00614ACD"/>
    <w:rsid w:val="00615C58"/>
    <w:rsid w:val="00621D55"/>
    <w:rsid w:val="00624EC8"/>
    <w:rsid w:val="00632918"/>
    <w:rsid w:val="00643428"/>
    <w:rsid w:val="00644EB9"/>
    <w:rsid w:val="00661704"/>
    <w:rsid w:val="0066528D"/>
    <w:rsid w:val="00670BA9"/>
    <w:rsid w:val="0067711F"/>
    <w:rsid w:val="006839A3"/>
    <w:rsid w:val="006857FA"/>
    <w:rsid w:val="00695F44"/>
    <w:rsid w:val="00696094"/>
    <w:rsid w:val="006A1075"/>
    <w:rsid w:val="006A5343"/>
    <w:rsid w:val="006B1C55"/>
    <w:rsid w:val="006D26D6"/>
    <w:rsid w:val="006D38EC"/>
    <w:rsid w:val="006D4C83"/>
    <w:rsid w:val="006E0E73"/>
    <w:rsid w:val="006E5B40"/>
    <w:rsid w:val="006F2F27"/>
    <w:rsid w:val="006F639F"/>
    <w:rsid w:val="00700AA2"/>
    <w:rsid w:val="00703961"/>
    <w:rsid w:val="00706984"/>
    <w:rsid w:val="00711767"/>
    <w:rsid w:val="0071284A"/>
    <w:rsid w:val="00725309"/>
    <w:rsid w:val="00730B76"/>
    <w:rsid w:val="00734C34"/>
    <w:rsid w:val="00734D67"/>
    <w:rsid w:val="007377C6"/>
    <w:rsid w:val="00741BD0"/>
    <w:rsid w:val="00745260"/>
    <w:rsid w:val="007475A5"/>
    <w:rsid w:val="00752911"/>
    <w:rsid w:val="007625ED"/>
    <w:rsid w:val="00795B20"/>
    <w:rsid w:val="007D04DF"/>
    <w:rsid w:val="007D053F"/>
    <w:rsid w:val="007D61CB"/>
    <w:rsid w:val="007F17E8"/>
    <w:rsid w:val="00806336"/>
    <w:rsid w:val="00813D54"/>
    <w:rsid w:val="008140D9"/>
    <w:rsid w:val="0081676B"/>
    <w:rsid w:val="00817A29"/>
    <w:rsid w:val="00817BED"/>
    <w:rsid w:val="00830B4D"/>
    <w:rsid w:val="008373B3"/>
    <w:rsid w:val="00864094"/>
    <w:rsid w:val="00871AAF"/>
    <w:rsid w:val="00880ECB"/>
    <w:rsid w:val="00882821"/>
    <w:rsid w:val="008A516E"/>
    <w:rsid w:val="008A78D0"/>
    <w:rsid w:val="008A7EAB"/>
    <w:rsid w:val="008C40F0"/>
    <w:rsid w:val="008C6D0D"/>
    <w:rsid w:val="008D3EF9"/>
    <w:rsid w:val="008D5079"/>
    <w:rsid w:val="008E6352"/>
    <w:rsid w:val="008F0656"/>
    <w:rsid w:val="008F3B7C"/>
    <w:rsid w:val="00902BBC"/>
    <w:rsid w:val="009077CB"/>
    <w:rsid w:val="00921A73"/>
    <w:rsid w:val="00926651"/>
    <w:rsid w:val="0093341B"/>
    <w:rsid w:val="00936577"/>
    <w:rsid w:val="0096270C"/>
    <w:rsid w:val="0097547A"/>
    <w:rsid w:val="009808F9"/>
    <w:rsid w:val="009848F9"/>
    <w:rsid w:val="009A5E30"/>
    <w:rsid w:val="009C2137"/>
    <w:rsid w:val="009E1B0C"/>
    <w:rsid w:val="009E363F"/>
    <w:rsid w:val="009E3CCA"/>
    <w:rsid w:val="009F1C0F"/>
    <w:rsid w:val="00A03C6A"/>
    <w:rsid w:val="00A04FA0"/>
    <w:rsid w:val="00A05E66"/>
    <w:rsid w:val="00A1348C"/>
    <w:rsid w:val="00A151ED"/>
    <w:rsid w:val="00A16154"/>
    <w:rsid w:val="00A21399"/>
    <w:rsid w:val="00A239B4"/>
    <w:rsid w:val="00A40838"/>
    <w:rsid w:val="00A525B1"/>
    <w:rsid w:val="00A52EE1"/>
    <w:rsid w:val="00A54636"/>
    <w:rsid w:val="00A60E13"/>
    <w:rsid w:val="00A621C0"/>
    <w:rsid w:val="00A73A98"/>
    <w:rsid w:val="00A7777D"/>
    <w:rsid w:val="00A85302"/>
    <w:rsid w:val="00A85BCC"/>
    <w:rsid w:val="00A917E9"/>
    <w:rsid w:val="00AA5C82"/>
    <w:rsid w:val="00AA6E71"/>
    <w:rsid w:val="00AB031D"/>
    <w:rsid w:val="00AB0449"/>
    <w:rsid w:val="00AC595D"/>
    <w:rsid w:val="00AD38B5"/>
    <w:rsid w:val="00AD43E2"/>
    <w:rsid w:val="00AD7B2B"/>
    <w:rsid w:val="00AE1F65"/>
    <w:rsid w:val="00AE74E0"/>
    <w:rsid w:val="00AF3589"/>
    <w:rsid w:val="00AF5DC2"/>
    <w:rsid w:val="00B4666E"/>
    <w:rsid w:val="00B55A8F"/>
    <w:rsid w:val="00B6186A"/>
    <w:rsid w:val="00B66E2F"/>
    <w:rsid w:val="00B67028"/>
    <w:rsid w:val="00B70F45"/>
    <w:rsid w:val="00B729E4"/>
    <w:rsid w:val="00B8387E"/>
    <w:rsid w:val="00B9638F"/>
    <w:rsid w:val="00B96DF5"/>
    <w:rsid w:val="00BA5200"/>
    <w:rsid w:val="00BB46DB"/>
    <w:rsid w:val="00BB72DD"/>
    <w:rsid w:val="00BC14D1"/>
    <w:rsid w:val="00BC27A6"/>
    <w:rsid w:val="00BD0CEC"/>
    <w:rsid w:val="00BD326C"/>
    <w:rsid w:val="00BE06F4"/>
    <w:rsid w:val="00BE2C43"/>
    <w:rsid w:val="00BF4AED"/>
    <w:rsid w:val="00C10779"/>
    <w:rsid w:val="00C1223A"/>
    <w:rsid w:val="00C16954"/>
    <w:rsid w:val="00C44F63"/>
    <w:rsid w:val="00C450D3"/>
    <w:rsid w:val="00C51598"/>
    <w:rsid w:val="00C60DB4"/>
    <w:rsid w:val="00C635E7"/>
    <w:rsid w:val="00C75091"/>
    <w:rsid w:val="00C83FDC"/>
    <w:rsid w:val="00C93259"/>
    <w:rsid w:val="00C9699A"/>
    <w:rsid w:val="00C96B58"/>
    <w:rsid w:val="00CA5B56"/>
    <w:rsid w:val="00CC1CE6"/>
    <w:rsid w:val="00CD1E6B"/>
    <w:rsid w:val="00CD3F92"/>
    <w:rsid w:val="00CD4EE0"/>
    <w:rsid w:val="00CE1DCD"/>
    <w:rsid w:val="00CF7FC9"/>
    <w:rsid w:val="00D047F7"/>
    <w:rsid w:val="00D113FA"/>
    <w:rsid w:val="00D153EE"/>
    <w:rsid w:val="00D154BA"/>
    <w:rsid w:val="00D18016"/>
    <w:rsid w:val="00D25C25"/>
    <w:rsid w:val="00D30725"/>
    <w:rsid w:val="00D31ED7"/>
    <w:rsid w:val="00D3427E"/>
    <w:rsid w:val="00D3650C"/>
    <w:rsid w:val="00D4149F"/>
    <w:rsid w:val="00D47E7B"/>
    <w:rsid w:val="00D91EFA"/>
    <w:rsid w:val="00D92D39"/>
    <w:rsid w:val="00D95029"/>
    <w:rsid w:val="00DD5476"/>
    <w:rsid w:val="00DE18E9"/>
    <w:rsid w:val="00DED39C"/>
    <w:rsid w:val="00DF3044"/>
    <w:rsid w:val="00DF6BD6"/>
    <w:rsid w:val="00DF718F"/>
    <w:rsid w:val="00E14E82"/>
    <w:rsid w:val="00E15014"/>
    <w:rsid w:val="00E249B4"/>
    <w:rsid w:val="00E4795D"/>
    <w:rsid w:val="00E544CB"/>
    <w:rsid w:val="00E600B1"/>
    <w:rsid w:val="00E60478"/>
    <w:rsid w:val="00E803B4"/>
    <w:rsid w:val="00E83C33"/>
    <w:rsid w:val="00E842FB"/>
    <w:rsid w:val="00E92428"/>
    <w:rsid w:val="00EA2A8C"/>
    <w:rsid w:val="00EA778C"/>
    <w:rsid w:val="00EB2BCA"/>
    <w:rsid w:val="00EC35F8"/>
    <w:rsid w:val="00EC515F"/>
    <w:rsid w:val="00ED0A5A"/>
    <w:rsid w:val="00ED3B3D"/>
    <w:rsid w:val="00EE4BB0"/>
    <w:rsid w:val="00EE7852"/>
    <w:rsid w:val="00EF0820"/>
    <w:rsid w:val="00EF4861"/>
    <w:rsid w:val="00EF5B98"/>
    <w:rsid w:val="00EF7321"/>
    <w:rsid w:val="00F0124B"/>
    <w:rsid w:val="00F06D8B"/>
    <w:rsid w:val="00F20D52"/>
    <w:rsid w:val="00F23DE6"/>
    <w:rsid w:val="00F24050"/>
    <w:rsid w:val="00F256DA"/>
    <w:rsid w:val="00F33608"/>
    <w:rsid w:val="00F33FF1"/>
    <w:rsid w:val="00F35459"/>
    <w:rsid w:val="00F36B03"/>
    <w:rsid w:val="00F37807"/>
    <w:rsid w:val="00F404C3"/>
    <w:rsid w:val="00F45050"/>
    <w:rsid w:val="00F4673F"/>
    <w:rsid w:val="00F50957"/>
    <w:rsid w:val="00F57569"/>
    <w:rsid w:val="00F57F90"/>
    <w:rsid w:val="00F712A3"/>
    <w:rsid w:val="00F91DDF"/>
    <w:rsid w:val="00F94443"/>
    <w:rsid w:val="00FA3106"/>
    <w:rsid w:val="00FA7A49"/>
    <w:rsid w:val="00FC06B7"/>
    <w:rsid w:val="00FC2E52"/>
    <w:rsid w:val="00FE100F"/>
    <w:rsid w:val="00FE4E71"/>
    <w:rsid w:val="00FF5057"/>
    <w:rsid w:val="0100C297"/>
    <w:rsid w:val="010851AA"/>
    <w:rsid w:val="01216B6D"/>
    <w:rsid w:val="012CA62A"/>
    <w:rsid w:val="014C33CE"/>
    <w:rsid w:val="015E670A"/>
    <w:rsid w:val="016A0DB6"/>
    <w:rsid w:val="0170886D"/>
    <w:rsid w:val="01709AEE"/>
    <w:rsid w:val="019D1123"/>
    <w:rsid w:val="01A2330E"/>
    <w:rsid w:val="01A24323"/>
    <w:rsid w:val="01C6DB36"/>
    <w:rsid w:val="01E17741"/>
    <w:rsid w:val="01F1C7E4"/>
    <w:rsid w:val="01F50ECC"/>
    <w:rsid w:val="02132CDB"/>
    <w:rsid w:val="022146B8"/>
    <w:rsid w:val="0237294F"/>
    <w:rsid w:val="02494FC8"/>
    <w:rsid w:val="024D7218"/>
    <w:rsid w:val="0263C139"/>
    <w:rsid w:val="026FB4A7"/>
    <w:rsid w:val="0271A0F9"/>
    <w:rsid w:val="027C2138"/>
    <w:rsid w:val="0280ACDF"/>
    <w:rsid w:val="02AC89D2"/>
    <w:rsid w:val="02BC320F"/>
    <w:rsid w:val="02C2945F"/>
    <w:rsid w:val="02C82831"/>
    <w:rsid w:val="02E090D2"/>
    <w:rsid w:val="0347C6FB"/>
    <w:rsid w:val="03AC475B"/>
    <w:rsid w:val="03BF3BE2"/>
    <w:rsid w:val="03FE0889"/>
    <w:rsid w:val="040C432A"/>
    <w:rsid w:val="0422BF88"/>
    <w:rsid w:val="04651C90"/>
    <w:rsid w:val="047AC4E1"/>
    <w:rsid w:val="049AF22C"/>
    <w:rsid w:val="04A5B9A8"/>
    <w:rsid w:val="04D380FA"/>
    <w:rsid w:val="04DFF566"/>
    <w:rsid w:val="04E02E25"/>
    <w:rsid w:val="04E274BB"/>
    <w:rsid w:val="04E3A2C8"/>
    <w:rsid w:val="04F5D0BE"/>
    <w:rsid w:val="0502975D"/>
    <w:rsid w:val="051A83DA"/>
    <w:rsid w:val="05231A6A"/>
    <w:rsid w:val="05371728"/>
    <w:rsid w:val="057AD55D"/>
    <w:rsid w:val="05826F24"/>
    <w:rsid w:val="059D0301"/>
    <w:rsid w:val="05DC93F1"/>
    <w:rsid w:val="06272A47"/>
    <w:rsid w:val="0628CBDB"/>
    <w:rsid w:val="064109EA"/>
    <w:rsid w:val="06503120"/>
    <w:rsid w:val="0653AAD9"/>
    <w:rsid w:val="06645E51"/>
    <w:rsid w:val="0673EB60"/>
    <w:rsid w:val="0677D648"/>
    <w:rsid w:val="06B594F4"/>
    <w:rsid w:val="06B9FD0F"/>
    <w:rsid w:val="06C198DA"/>
    <w:rsid w:val="06C24CC5"/>
    <w:rsid w:val="06CE2D33"/>
    <w:rsid w:val="06DCCE98"/>
    <w:rsid w:val="0708E704"/>
    <w:rsid w:val="07388E37"/>
    <w:rsid w:val="07550866"/>
    <w:rsid w:val="079349C3"/>
    <w:rsid w:val="07D9229D"/>
    <w:rsid w:val="07F1F0D0"/>
    <w:rsid w:val="0805F162"/>
    <w:rsid w:val="080CE540"/>
    <w:rsid w:val="0818F0A7"/>
    <w:rsid w:val="081A5F2A"/>
    <w:rsid w:val="081DF288"/>
    <w:rsid w:val="081E6088"/>
    <w:rsid w:val="082FA175"/>
    <w:rsid w:val="082FE8F9"/>
    <w:rsid w:val="0832C12E"/>
    <w:rsid w:val="0848BB32"/>
    <w:rsid w:val="084DBD1A"/>
    <w:rsid w:val="085838C0"/>
    <w:rsid w:val="085B2D9B"/>
    <w:rsid w:val="0884EC87"/>
    <w:rsid w:val="0889F2D5"/>
    <w:rsid w:val="089E44CF"/>
    <w:rsid w:val="08BC164C"/>
    <w:rsid w:val="090F0160"/>
    <w:rsid w:val="09238C11"/>
    <w:rsid w:val="092AF805"/>
    <w:rsid w:val="092D10DA"/>
    <w:rsid w:val="0931E6C7"/>
    <w:rsid w:val="0936732F"/>
    <w:rsid w:val="09418ECB"/>
    <w:rsid w:val="095FFEDC"/>
    <w:rsid w:val="09613A31"/>
    <w:rsid w:val="09945B07"/>
    <w:rsid w:val="09A82272"/>
    <w:rsid w:val="09CE5FF2"/>
    <w:rsid w:val="09D7D25B"/>
    <w:rsid w:val="09EACA1D"/>
    <w:rsid w:val="09F52E64"/>
    <w:rsid w:val="09FB9266"/>
    <w:rsid w:val="0A059CAB"/>
    <w:rsid w:val="0A37D313"/>
    <w:rsid w:val="0A4471E0"/>
    <w:rsid w:val="0A4B8E5F"/>
    <w:rsid w:val="0A83849B"/>
    <w:rsid w:val="0A969CF7"/>
    <w:rsid w:val="0AC59F2E"/>
    <w:rsid w:val="0ACAF29B"/>
    <w:rsid w:val="0ACFEBDE"/>
    <w:rsid w:val="0AD86ABD"/>
    <w:rsid w:val="0AE87733"/>
    <w:rsid w:val="0B0823F0"/>
    <w:rsid w:val="0B28CDDF"/>
    <w:rsid w:val="0B3792FF"/>
    <w:rsid w:val="0B6BC097"/>
    <w:rsid w:val="0B6D6ADB"/>
    <w:rsid w:val="0B7AFA45"/>
    <w:rsid w:val="0B998B6D"/>
    <w:rsid w:val="0B9F4B72"/>
    <w:rsid w:val="0BB3D3C0"/>
    <w:rsid w:val="0BB68DD8"/>
    <w:rsid w:val="0BC18618"/>
    <w:rsid w:val="0BE19D68"/>
    <w:rsid w:val="0C03CF25"/>
    <w:rsid w:val="0C0E5E15"/>
    <w:rsid w:val="0C1E3032"/>
    <w:rsid w:val="0C492C30"/>
    <w:rsid w:val="0C6B9526"/>
    <w:rsid w:val="0C71AB78"/>
    <w:rsid w:val="0C75D74F"/>
    <w:rsid w:val="0C777C47"/>
    <w:rsid w:val="0CE47501"/>
    <w:rsid w:val="0D122613"/>
    <w:rsid w:val="0D248C83"/>
    <w:rsid w:val="0D27D518"/>
    <w:rsid w:val="0D33711A"/>
    <w:rsid w:val="0D70439A"/>
    <w:rsid w:val="0D7F7848"/>
    <w:rsid w:val="0D9D8C47"/>
    <w:rsid w:val="0DDD4C3B"/>
    <w:rsid w:val="0DDED3EB"/>
    <w:rsid w:val="0E0CF8E8"/>
    <w:rsid w:val="0E1D7D6A"/>
    <w:rsid w:val="0E30144E"/>
    <w:rsid w:val="0E3CE84B"/>
    <w:rsid w:val="0E47A430"/>
    <w:rsid w:val="0E4E378D"/>
    <w:rsid w:val="0E6825B0"/>
    <w:rsid w:val="0EA0EFA5"/>
    <w:rsid w:val="0EA7F4BD"/>
    <w:rsid w:val="0ED96103"/>
    <w:rsid w:val="0EFD987D"/>
    <w:rsid w:val="0F2E79DF"/>
    <w:rsid w:val="0F3609FC"/>
    <w:rsid w:val="0FB968BD"/>
    <w:rsid w:val="0FDD5FB3"/>
    <w:rsid w:val="1002C6D5"/>
    <w:rsid w:val="106171C0"/>
    <w:rsid w:val="106182C4"/>
    <w:rsid w:val="10AC9D89"/>
    <w:rsid w:val="10BB08FF"/>
    <w:rsid w:val="10E07437"/>
    <w:rsid w:val="10ECBC4C"/>
    <w:rsid w:val="117CFEF3"/>
    <w:rsid w:val="118E1C49"/>
    <w:rsid w:val="11BB50B5"/>
    <w:rsid w:val="11EE81F4"/>
    <w:rsid w:val="12036547"/>
    <w:rsid w:val="120E2214"/>
    <w:rsid w:val="1255C689"/>
    <w:rsid w:val="1269ED26"/>
    <w:rsid w:val="1272A1CE"/>
    <w:rsid w:val="1295AF7E"/>
    <w:rsid w:val="12AF7AD2"/>
    <w:rsid w:val="12E45906"/>
    <w:rsid w:val="13288768"/>
    <w:rsid w:val="132EC9DA"/>
    <w:rsid w:val="1376612A"/>
    <w:rsid w:val="13AE7AEB"/>
    <w:rsid w:val="13C4424D"/>
    <w:rsid w:val="13D62008"/>
    <w:rsid w:val="13DDC091"/>
    <w:rsid w:val="13E605EB"/>
    <w:rsid w:val="13EC30D2"/>
    <w:rsid w:val="14105D35"/>
    <w:rsid w:val="1412966D"/>
    <w:rsid w:val="142B93E2"/>
    <w:rsid w:val="142E760D"/>
    <w:rsid w:val="142EB909"/>
    <w:rsid w:val="14654FC9"/>
    <w:rsid w:val="14656094"/>
    <w:rsid w:val="14682A1F"/>
    <w:rsid w:val="148AB767"/>
    <w:rsid w:val="14955115"/>
    <w:rsid w:val="14F5F531"/>
    <w:rsid w:val="14F955FD"/>
    <w:rsid w:val="14FED0A5"/>
    <w:rsid w:val="1503F925"/>
    <w:rsid w:val="1505BDFC"/>
    <w:rsid w:val="153F2F91"/>
    <w:rsid w:val="15406BB3"/>
    <w:rsid w:val="15448DBB"/>
    <w:rsid w:val="155390D3"/>
    <w:rsid w:val="15552ED9"/>
    <w:rsid w:val="1570DB14"/>
    <w:rsid w:val="1593F24B"/>
    <w:rsid w:val="15A932B4"/>
    <w:rsid w:val="15B7CBF4"/>
    <w:rsid w:val="15BAE4E6"/>
    <w:rsid w:val="15F4B2CA"/>
    <w:rsid w:val="15FECA93"/>
    <w:rsid w:val="161FEF51"/>
    <w:rsid w:val="162C3475"/>
    <w:rsid w:val="165E02D8"/>
    <w:rsid w:val="165E5E50"/>
    <w:rsid w:val="16A7278B"/>
    <w:rsid w:val="16AB2FB1"/>
    <w:rsid w:val="16CD8DE1"/>
    <w:rsid w:val="16D993C3"/>
    <w:rsid w:val="171936F4"/>
    <w:rsid w:val="17259318"/>
    <w:rsid w:val="172D884F"/>
    <w:rsid w:val="17354777"/>
    <w:rsid w:val="173BD77D"/>
    <w:rsid w:val="17511B8A"/>
    <w:rsid w:val="175504A8"/>
    <w:rsid w:val="17748489"/>
    <w:rsid w:val="17756CF3"/>
    <w:rsid w:val="17899CE2"/>
    <w:rsid w:val="178F6431"/>
    <w:rsid w:val="17D4733B"/>
    <w:rsid w:val="17F8C7E5"/>
    <w:rsid w:val="1818F102"/>
    <w:rsid w:val="18476ACA"/>
    <w:rsid w:val="184AF32D"/>
    <w:rsid w:val="18538AE3"/>
    <w:rsid w:val="1874E539"/>
    <w:rsid w:val="18C509A6"/>
    <w:rsid w:val="18C911B4"/>
    <w:rsid w:val="18D64976"/>
    <w:rsid w:val="18E65986"/>
    <w:rsid w:val="1912925F"/>
    <w:rsid w:val="191BC2E3"/>
    <w:rsid w:val="19290C01"/>
    <w:rsid w:val="196BDDA6"/>
    <w:rsid w:val="19D05E2C"/>
    <w:rsid w:val="1A2144D0"/>
    <w:rsid w:val="1A368534"/>
    <w:rsid w:val="1A482EAC"/>
    <w:rsid w:val="1A4D9E8D"/>
    <w:rsid w:val="1A4F080C"/>
    <w:rsid w:val="1A4FBF30"/>
    <w:rsid w:val="1A608207"/>
    <w:rsid w:val="1A7B1CC1"/>
    <w:rsid w:val="1A8DEB42"/>
    <w:rsid w:val="1A9B4EAB"/>
    <w:rsid w:val="1ABB2EB3"/>
    <w:rsid w:val="1AD303FC"/>
    <w:rsid w:val="1ADF37F4"/>
    <w:rsid w:val="1AF34294"/>
    <w:rsid w:val="1AF7F5E5"/>
    <w:rsid w:val="1B0851E6"/>
    <w:rsid w:val="1B1B8983"/>
    <w:rsid w:val="1B255894"/>
    <w:rsid w:val="1B776C99"/>
    <w:rsid w:val="1B79E110"/>
    <w:rsid w:val="1B8B9859"/>
    <w:rsid w:val="1B911B6E"/>
    <w:rsid w:val="1BC6F669"/>
    <w:rsid w:val="1BD5B426"/>
    <w:rsid w:val="1BD62708"/>
    <w:rsid w:val="1BDB3007"/>
    <w:rsid w:val="1BE6367C"/>
    <w:rsid w:val="1C064A66"/>
    <w:rsid w:val="1C077E96"/>
    <w:rsid w:val="1C10C7C2"/>
    <w:rsid w:val="1C4E99E2"/>
    <w:rsid w:val="1C6F4BAD"/>
    <w:rsid w:val="1C8BA93E"/>
    <w:rsid w:val="1CA38421"/>
    <w:rsid w:val="1CAAF5E5"/>
    <w:rsid w:val="1CB6038E"/>
    <w:rsid w:val="1CBE8263"/>
    <w:rsid w:val="1CC695FE"/>
    <w:rsid w:val="1CF05221"/>
    <w:rsid w:val="1CF792C9"/>
    <w:rsid w:val="1D03E196"/>
    <w:rsid w:val="1D0D55F5"/>
    <w:rsid w:val="1D3C7611"/>
    <w:rsid w:val="1D3DE760"/>
    <w:rsid w:val="1D57CD4B"/>
    <w:rsid w:val="1D5A06CE"/>
    <w:rsid w:val="1D792970"/>
    <w:rsid w:val="1D7BB1D8"/>
    <w:rsid w:val="1D86CCDB"/>
    <w:rsid w:val="1DE7EB4D"/>
    <w:rsid w:val="1E27A085"/>
    <w:rsid w:val="1E324790"/>
    <w:rsid w:val="1E3D4D38"/>
    <w:rsid w:val="1E3EEBD8"/>
    <w:rsid w:val="1E458433"/>
    <w:rsid w:val="1E5160CB"/>
    <w:rsid w:val="1E57B771"/>
    <w:rsid w:val="1E7306B7"/>
    <w:rsid w:val="1E7C86CF"/>
    <w:rsid w:val="1EAA59EB"/>
    <w:rsid w:val="1ECFB00D"/>
    <w:rsid w:val="1F1A48A6"/>
    <w:rsid w:val="1F42414E"/>
    <w:rsid w:val="1F4822A3"/>
    <w:rsid w:val="1F7815A5"/>
    <w:rsid w:val="1F7A962D"/>
    <w:rsid w:val="1F7AB2A5"/>
    <w:rsid w:val="1F8B6A67"/>
    <w:rsid w:val="1F8E1482"/>
    <w:rsid w:val="1F9A06EB"/>
    <w:rsid w:val="1FAA8B8D"/>
    <w:rsid w:val="1FB164A6"/>
    <w:rsid w:val="1FBE66E4"/>
    <w:rsid w:val="1FCCF366"/>
    <w:rsid w:val="1FE37F45"/>
    <w:rsid w:val="1FE8F813"/>
    <w:rsid w:val="1FEABDBB"/>
    <w:rsid w:val="1FFEFBB5"/>
    <w:rsid w:val="2013A5E9"/>
    <w:rsid w:val="203F5931"/>
    <w:rsid w:val="207139E2"/>
    <w:rsid w:val="20BD24AF"/>
    <w:rsid w:val="20ECAB7F"/>
    <w:rsid w:val="211DF00D"/>
    <w:rsid w:val="2129CD5F"/>
    <w:rsid w:val="2137E2CC"/>
    <w:rsid w:val="2185A9A0"/>
    <w:rsid w:val="218A06C3"/>
    <w:rsid w:val="21B8A1F9"/>
    <w:rsid w:val="21D50CA3"/>
    <w:rsid w:val="21EB22C0"/>
    <w:rsid w:val="2215EC70"/>
    <w:rsid w:val="221A52CE"/>
    <w:rsid w:val="223BF82F"/>
    <w:rsid w:val="2256C2ED"/>
    <w:rsid w:val="226F1808"/>
    <w:rsid w:val="227D2EA9"/>
    <w:rsid w:val="22BBA82F"/>
    <w:rsid w:val="22BEFDE1"/>
    <w:rsid w:val="22F008E7"/>
    <w:rsid w:val="23003780"/>
    <w:rsid w:val="23073122"/>
    <w:rsid w:val="232AA31C"/>
    <w:rsid w:val="2340F16D"/>
    <w:rsid w:val="234FF6B0"/>
    <w:rsid w:val="23540FA2"/>
    <w:rsid w:val="23616EA4"/>
    <w:rsid w:val="2361E064"/>
    <w:rsid w:val="2368B957"/>
    <w:rsid w:val="23745FB6"/>
    <w:rsid w:val="237629A0"/>
    <w:rsid w:val="2384D82C"/>
    <w:rsid w:val="23B0A45A"/>
    <w:rsid w:val="23CC9CF2"/>
    <w:rsid w:val="23DF5057"/>
    <w:rsid w:val="23E4A459"/>
    <w:rsid w:val="23EA96E7"/>
    <w:rsid w:val="23F991EF"/>
    <w:rsid w:val="2433C9FB"/>
    <w:rsid w:val="24787287"/>
    <w:rsid w:val="2513350A"/>
    <w:rsid w:val="252148DD"/>
    <w:rsid w:val="2527D6C3"/>
    <w:rsid w:val="25319548"/>
    <w:rsid w:val="254A5143"/>
    <w:rsid w:val="2553D142"/>
    <w:rsid w:val="25906A0B"/>
    <w:rsid w:val="259EC12D"/>
    <w:rsid w:val="25A9B1EC"/>
    <w:rsid w:val="25BABF00"/>
    <w:rsid w:val="25C4F5B9"/>
    <w:rsid w:val="25D1B83A"/>
    <w:rsid w:val="262E0137"/>
    <w:rsid w:val="26442C2E"/>
    <w:rsid w:val="2678F92D"/>
    <w:rsid w:val="268F3D31"/>
    <w:rsid w:val="269EB1B4"/>
    <w:rsid w:val="26C09CD4"/>
    <w:rsid w:val="26C8BCB7"/>
    <w:rsid w:val="26E780DD"/>
    <w:rsid w:val="26F58719"/>
    <w:rsid w:val="27538BC1"/>
    <w:rsid w:val="27688C84"/>
    <w:rsid w:val="27739358"/>
    <w:rsid w:val="27976BC6"/>
    <w:rsid w:val="2797DA09"/>
    <w:rsid w:val="27A4369C"/>
    <w:rsid w:val="27B3B93C"/>
    <w:rsid w:val="27C091E9"/>
    <w:rsid w:val="27C66089"/>
    <w:rsid w:val="27CE017D"/>
    <w:rsid w:val="283EE962"/>
    <w:rsid w:val="2848B58B"/>
    <w:rsid w:val="2849793F"/>
    <w:rsid w:val="286ECB15"/>
    <w:rsid w:val="286F7E8D"/>
    <w:rsid w:val="2887725F"/>
    <w:rsid w:val="28A8AEA8"/>
    <w:rsid w:val="28FA9B53"/>
    <w:rsid w:val="28FE3BC1"/>
    <w:rsid w:val="2901616F"/>
    <w:rsid w:val="29020BA9"/>
    <w:rsid w:val="29608D80"/>
    <w:rsid w:val="29AAA7D0"/>
    <w:rsid w:val="29BD5164"/>
    <w:rsid w:val="2A036822"/>
    <w:rsid w:val="2A2291AC"/>
    <w:rsid w:val="2A445CFC"/>
    <w:rsid w:val="2A49B95C"/>
    <w:rsid w:val="2A4E9824"/>
    <w:rsid w:val="2A5EF1D3"/>
    <w:rsid w:val="2A681101"/>
    <w:rsid w:val="2A737D11"/>
    <w:rsid w:val="2A95D235"/>
    <w:rsid w:val="2A9A6CA0"/>
    <w:rsid w:val="2AA5613A"/>
    <w:rsid w:val="2AD96215"/>
    <w:rsid w:val="2AFF3B8F"/>
    <w:rsid w:val="2B23BF06"/>
    <w:rsid w:val="2B275508"/>
    <w:rsid w:val="2B4E9685"/>
    <w:rsid w:val="2B68F253"/>
    <w:rsid w:val="2BA4AA03"/>
    <w:rsid w:val="2BAFF964"/>
    <w:rsid w:val="2BFF687C"/>
    <w:rsid w:val="2C1BAFDE"/>
    <w:rsid w:val="2C4FD3A2"/>
    <w:rsid w:val="2C9013F0"/>
    <w:rsid w:val="2CA185DB"/>
    <w:rsid w:val="2CA26B12"/>
    <w:rsid w:val="2CE77DFD"/>
    <w:rsid w:val="2D0D10A3"/>
    <w:rsid w:val="2D155D76"/>
    <w:rsid w:val="2D3BAB40"/>
    <w:rsid w:val="2D3C1273"/>
    <w:rsid w:val="2D750294"/>
    <w:rsid w:val="2D94787B"/>
    <w:rsid w:val="2DA1E6EA"/>
    <w:rsid w:val="2DC16317"/>
    <w:rsid w:val="2DEF7347"/>
    <w:rsid w:val="2DFF89E2"/>
    <w:rsid w:val="2E067B62"/>
    <w:rsid w:val="2E12FC79"/>
    <w:rsid w:val="2E30F5CF"/>
    <w:rsid w:val="2E6A2221"/>
    <w:rsid w:val="2E7CF85C"/>
    <w:rsid w:val="2E80F0F4"/>
    <w:rsid w:val="2E89A11D"/>
    <w:rsid w:val="2EC24541"/>
    <w:rsid w:val="2EF38AAD"/>
    <w:rsid w:val="2F0C1F32"/>
    <w:rsid w:val="2F13A881"/>
    <w:rsid w:val="2F42BFC6"/>
    <w:rsid w:val="2F4A21A3"/>
    <w:rsid w:val="2F4F852C"/>
    <w:rsid w:val="2F729A00"/>
    <w:rsid w:val="2F772725"/>
    <w:rsid w:val="2F8514B0"/>
    <w:rsid w:val="2F85F510"/>
    <w:rsid w:val="2F875117"/>
    <w:rsid w:val="2F8FDE8B"/>
    <w:rsid w:val="2F9049B0"/>
    <w:rsid w:val="2FBA84CE"/>
    <w:rsid w:val="2FBBE8C8"/>
    <w:rsid w:val="2FCF7732"/>
    <w:rsid w:val="2FD42EA6"/>
    <w:rsid w:val="2FDEED3F"/>
    <w:rsid w:val="3006EA9A"/>
    <w:rsid w:val="30315F6D"/>
    <w:rsid w:val="30623FD5"/>
    <w:rsid w:val="3066A41C"/>
    <w:rsid w:val="308D2A8F"/>
    <w:rsid w:val="3093461B"/>
    <w:rsid w:val="30AE9230"/>
    <w:rsid w:val="30D3D409"/>
    <w:rsid w:val="3103BED5"/>
    <w:rsid w:val="315F77D3"/>
    <w:rsid w:val="317948A5"/>
    <w:rsid w:val="317A4FA9"/>
    <w:rsid w:val="317FEB34"/>
    <w:rsid w:val="318452BC"/>
    <w:rsid w:val="319A9AEC"/>
    <w:rsid w:val="319C661A"/>
    <w:rsid w:val="31B16648"/>
    <w:rsid w:val="31C137AF"/>
    <w:rsid w:val="31D6114A"/>
    <w:rsid w:val="3202143A"/>
    <w:rsid w:val="320936D0"/>
    <w:rsid w:val="320C4BDB"/>
    <w:rsid w:val="32149B51"/>
    <w:rsid w:val="321D27C1"/>
    <w:rsid w:val="323FCA82"/>
    <w:rsid w:val="324765FE"/>
    <w:rsid w:val="32769D26"/>
    <w:rsid w:val="32911062"/>
    <w:rsid w:val="329D4A13"/>
    <w:rsid w:val="32E1F76F"/>
    <w:rsid w:val="32F385ED"/>
    <w:rsid w:val="32F4E495"/>
    <w:rsid w:val="32F8EDED"/>
    <w:rsid w:val="33039CE5"/>
    <w:rsid w:val="33129B15"/>
    <w:rsid w:val="332C90A0"/>
    <w:rsid w:val="33373A3E"/>
    <w:rsid w:val="334B5086"/>
    <w:rsid w:val="336630A8"/>
    <w:rsid w:val="3385F0FE"/>
    <w:rsid w:val="339C92DE"/>
    <w:rsid w:val="33AAD1BE"/>
    <w:rsid w:val="33B7F26D"/>
    <w:rsid w:val="33E7A223"/>
    <w:rsid w:val="33E9DB95"/>
    <w:rsid w:val="3404E39F"/>
    <w:rsid w:val="34084CE7"/>
    <w:rsid w:val="346B373B"/>
    <w:rsid w:val="34780CE7"/>
    <w:rsid w:val="3484E469"/>
    <w:rsid w:val="34EA4811"/>
    <w:rsid w:val="34EDB835"/>
    <w:rsid w:val="350A9F8B"/>
    <w:rsid w:val="3515B5A4"/>
    <w:rsid w:val="35202479"/>
    <w:rsid w:val="3537E271"/>
    <w:rsid w:val="354B2D96"/>
    <w:rsid w:val="3559A7C4"/>
    <w:rsid w:val="35C10541"/>
    <w:rsid w:val="35E38205"/>
    <w:rsid w:val="35F0BBE0"/>
    <w:rsid w:val="35FA8924"/>
    <w:rsid w:val="36153533"/>
    <w:rsid w:val="361B3B37"/>
    <w:rsid w:val="362015E0"/>
    <w:rsid w:val="36240D0E"/>
    <w:rsid w:val="3668DD7A"/>
    <w:rsid w:val="3676B761"/>
    <w:rsid w:val="368BEDA4"/>
    <w:rsid w:val="368C3B43"/>
    <w:rsid w:val="36A40C9B"/>
    <w:rsid w:val="36AB48A9"/>
    <w:rsid w:val="36B34186"/>
    <w:rsid w:val="36B3CCC5"/>
    <w:rsid w:val="36BFF974"/>
    <w:rsid w:val="36D5D8C3"/>
    <w:rsid w:val="36DFE2C8"/>
    <w:rsid w:val="36EBE6B8"/>
    <w:rsid w:val="370BB6E8"/>
    <w:rsid w:val="3722DA91"/>
    <w:rsid w:val="37750116"/>
    <w:rsid w:val="37895CA3"/>
    <w:rsid w:val="37AAF664"/>
    <w:rsid w:val="37CEFFAF"/>
    <w:rsid w:val="37D42B9C"/>
    <w:rsid w:val="3816B002"/>
    <w:rsid w:val="38340E40"/>
    <w:rsid w:val="38346D20"/>
    <w:rsid w:val="383ADE7A"/>
    <w:rsid w:val="38498C46"/>
    <w:rsid w:val="385F87E5"/>
    <w:rsid w:val="388F2060"/>
    <w:rsid w:val="38C71520"/>
    <w:rsid w:val="39276328"/>
    <w:rsid w:val="39289BD4"/>
    <w:rsid w:val="392AA1BD"/>
    <w:rsid w:val="393CDA49"/>
    <w:rsid w:val="3951C9D8"/>
    <w:rsid w:val="395F42DA"/>
    <w:rsid w:val="3969E294"/>
    <w:rsid w:val="397E2E88"/>
    <w:rsid w:val="39A93FAA"/>
    <w:rsid w:val="39C35DFB"/>
    <w:rsid w:val="39CB2E29"/>
    <w:rsid w:val="3A3FBF42"/>
    <w:rsid w:val="3A457F7A"/>
    <w:rsid w:val="3A51392E"/>
    <w:rsid w:val="3A5937B5"/>
    <w:rsid w:val="3A6E885C"/>
    <w:rsid w:val="3A737BFC"/>
    <w:rsid w:val="3A8C6032"/>
    <w:rsid w:val="3AB3227E"/>
    <w:rsid w:val="3AC60151"/>
    <w:rsid w:val="3ACE51A1"/>
    <w:rsid w:val="3ADA6642"/>
    <w:rsid w:val="3AF364EA"/>
    <w:rsid w:val="3B141034"/>
    <w:rsid w:val="3B142074"/>
    <w:rsid w:val="3B73452A"/>
    <w:rsid w:val="3B74B1D5"/>
    <w:rsid w:val="3B896D60"/>
    <w:rsid w:val="3B8F09EA"/>
    <w:rsid w:val="3B9473A3"/>
    <w:rsid w:val="3B9FB050"/>
    <w:rsid w:val="3BA4D207"/>
    <w:rsid w:val="3BB0577A"/>
    <w:rsid w:val="3C29B405"/>
    <w:rsid w:val="3C3984D8"/>
    <w:rsid w:val="3C49C749"/>
    <w:rsid w:val="3C4D641D"/>
    <w:rsid w:val="3C6D2AB0"/>
    <w:rsid w:val="3C78E563"/>
    <w:rsid w:val="3C88CEB6"/>
    <w:rsid w:val="3CCCDB45"/>
    <w:rsid w:val="3CD2DE52"/>
    <w:rsid w:val="3CD55A79"/>
    <w:rsid w:val="3CD77252"/>
    <w:rsid w:val="3CF5CF68"/>
    <w:rsid w:val="3D122AEB"/>
    <w:rsid w:val="3D167DB3"/>
    <w:rsid w:val="3D52D070"/>
    <w:rsid w:val="3D615D0E"/>
    <w:rsid w:val="3D6F5EBD"/>
    <w:rsid w:val="3D734281"/>
    <w:rsid w:val="3D79F5F3"/>
    <w:rsid w:val="3D9E4D0A"/>
    <w:rsid w:val="3DA038ED"/>
    <w:rsid w:val="3DA31E07"/>
    <w:rsid w:val="3DB6CC00"/>
    <w:rsid w:val="3DC59360"/>
    <w:rsid w:val="3DCF3411"/>
    <w:rsid w:val="3DE2AF7D"/>
    <w:rsid w:val="3DECE7F0"/>
    <w:rsid w:val="3DF9F063"/>
    <w:rsid w:val="3E34E89C"/>
    <w:rsid w:val="3E366C18"/>
    <w:rsid w:val="3E4A1949"/>
    <w:rsid w:val="3E628CC2"/>
    <w:rsid w:val="3E6D1274"/>
    <w:rsid w:val="3E8319C4"/>
    <w:rsid w:val="3E896D6E"/>
    <w:rsid w:val="3E93EB6D"/>
    <w:rsid w:val="3EB3E5B0"/>
    <w:rsid w:val="3EBB9E59"/>
    <w:rsid w:val="3EF44596"/>
    <w:rsid w:val="3F244E57"/>
    <w:rsid w:val="3F2CCE52"/>
    <w:rsid w:val="3F3275AB"/>
    <w:rsid w:val="3F3AA4E2"/>
    <w:rsid w:val="3F6B4766"/>
    <w:rsid w:val="3F6E9D59"/>
    <w:rsid w:val="3F9435D7"/>
    <w:rsid w:val="3F9EE9D1"/>
    <w:rsid w:val="3FA21CC1"/>
    <w:rsid w:val="3FA29066"/>
    <w:rsid w:val="3FB3AB52"/>
    <w:rsid w:val="3FD336DA"/>
    <w:rsid w:val="3FFBA83A"/>
    <w:rsid w:val="40082CC2"/>
    <w:rsid w:val="401DBDA4"/>
    <w:rsid w:val="4036C556"/>
    <w:rsid w:val="4038AC1A"/>
    <w:rsid w:val="40438E87"/>
    <w:rsid w:val="407022F0"/>
    <w:rsid w:val="40A886E3"/>
    <w:rsid w:val="40B8D91F"/>
    <w:rsid w:val="40D0DB9E"/>
    <w:rsid w:val="40DF5CFE"/>
    <w:rsid w:val="40F9F0CD"/>
    <w:rsid w:val="410D7873"/>
    <w:rsid w:val="410FE6E3"/>
    <w:rsid w:val="4118B510"/>
    <w:rsid w:val="411CA959"/>
    <w:rsid w:val="41255FBC"/>
    <w:rsid w:val="41399CBD"/>
    <w:rsid w:val="416560AD"/>
    <w:rsid w:val="418DF961"/>
    <w:rsid w:val="41A7DC25"/>
    <w:rsid w:val="41A7EBE2"/>
    <w:rsid w:val="41BDC4AC"/>
    <w:rsid w:val="41CF4F3C"/>
    <w:rsid w:val="41FE17FE"/>
    <w:rsid w:val="4206E0A4"/>
    <w:rsid w:val="4206FF6F"/>
    <w:rsid w:val="42292165"/>
    <w:rsid w:val="42312B44"/>
    <w:rsid w:val="4233BEEA"/>
    <w:rsid w:val="423AA534"/>
    <w:rsid w:val="4256C9C2"/>
    <w:rsid w:val="426A41EF"/>
    <w:rsid w:val="426E8BAD"/>
    <w:rsid w:val="42C2CEB3"/>
    <w:rsid w:val="42E7AEAA"/>
    <w:rsid w:val="42F293C4"/>
    <w:rsid w:val="432BEDF2"/>
    <w:rsid w:val="432F9DF4"/>
    <w:rsid w:val="433AC734"/>
    <w:rsid w:val="433EA577"/>
    <w:rsid w:val="43509D93"/>
    <w:rsid w:val="437C5AC0"/>
    <w:rsid w:val="439145F7"/>
    <w:rsid w:val="439B7F6D"/>
    <w:rsid w:val="43D43B57"/>
    <w:rsid w:val="44018008"/>
    <w:rsid w:val="4446B70C"/>
    <w:rsid w:val="4466E585"/>
    <w:rsid w:val="447346C0"/>
    <w:rsid w:val="447DD478"/>
    <w:rsid w:val="448D79A4"/>
    <w:rsid w:val="4498FA2A"/>
    <w:rsid w:val="44AD54CE"/>
    <w:rsid w:val="44E5A45A"/>
    <w:rsid w:val="44FC9937"/>
    <w:rsid w:val="45033C98"/>
    <w:rsid w:val="4548A293"/>
    <w:rsid w:val="4555F0C7"/>
    <w:rsid w:val="455E7CEE"/>
    <w:rsid w:val="45B6BD72"/>
    <w:rsid w:val="45C36197"/>
    <w:rsid w:val="45DD1F9B"/>
    <w:rsid w:val="45DDF1DE"/>
    <w:rsid w:val="45E8A142"/>
    <w:rsid w:val="46236385"/>
    <w:rsid w:val="46298C8A"/>
    <w:rsid w:val="462C628C"/>
    <w:rsid w:val="463BB898"/>
    <w:rsid w:val="46587A76"/>
    <w:rsid w:val="466EFAAB"/>
    <w:rsid w:val="46BEAC31"/>
    <w:rsid w:val="46D6CA31"/>
    <w:rsid w:val="46DA24B2"/>
    <w:rsid w:val="46FD519E"/>
    <w:rsid w:val="470DA06A"/>
    <w:rsid w:val="473BDA9F"/>
    <w:rsid w:val="475E5456"/>
    <w:rsid w:val="475EDD50"/>
    <w:rsid w:val="476257FB"/>
    <w:rsid w:val="477AB1B2"/>
    <w:rsid w:val="477BB6CF"/>
    <w:rsid w:val="479ACEAE"/>
    <w:rsid w:val="47A2387A"/>
    <w:rsid w:val="47B8F15D"/>
    <w:rsid w:val="47D1076D"/>
    <w:rsid w:val="47FD5344"/>
    <w:rsid w:val="4822D291"/>
    <w:rsid w:val="4837B9B4"/>
    <w:rsid w:val="4889CBCA"/>
    <w:rsid w:val="488FF9A3"/>
    <w:rsid w:val="489E0E52"/>
    <w:rsid w:val="48BF9A28"/>
    <w:rsid w:val="48C5C270"/>
    <w:rsid w:val="48EC4D41"/>
    <w:rsid w:val="48FB6E49"/>
    <w:rsid w:val="491205C8"/>
    <w:rsid w:val="491F395A"/>
    <w:rsid w:val="4920F1EC"/>
    <w:rsid w:val="493036E2"/>
    <w:rsid w:val="49410E28"/>
    <w:rsid w:val="495D12DC"/>
    <w:rsid w:val="4966D1A5"/>
    <w:rsid w:val="499F2838"/>
    <w:rsid w:val="49A6C3D8"/>
    <w:rsid w:val="49A79C78"/>
    <w:rsid w:val="49B2CABB"/>
    <w:rsid w:val="49DD228F"/>
    <w:rsid w:val="49F6B4BB"/>
    <w:rsid w:val="4A447063"/>
    <w:rsid w:val="4A5E471C"/>
    <w:rsid w:val="4A65E256"/>
    <w:rsid w:val="4A89599E"/>
    <w:rsid w:val="4AE20708"/>
    <w:rsid w:val="4AFA6999"/>
    <w:rsid w:val="4B1E15D7"/>
    <w:rsid w:val="4B2BD779"/>
    <w:rsid w:val="4B32E4C3"/>
    <w:rsid w:val="4B68F992"/>
    <w:rsid w:val="4B717C4E"/>
    <w:rsid w:val="4B7E7DAA"/>
    <w:rsid w:val="4B81585C"/>
    <w:rsid w:val="4B8EDF3E"/>
    <w:rsid w:val="4B90A7A3"/>
    <w:rsid w:val="4B9495D1"/>
    <w:rsid w:val="4BA1437A"/>
    <w:rsid w:val="4BB664A5"/>
    <w:rsid w:val="4BC171EE"/>
    <w:rsid w:val="4BDBF5A0"/>
    <w:rsid w:val="4BE0E1A7"/>
    <w:rsid w:val="4BE7A762"/>
    <w:rsid w:val="4BEBBDF3"/>
    <w:rsid w:val="4C01484C"/>
    <w:rsid w:val="4C27550E"/>
    <w:rsid w:val="4C3770A5"/>
    <w:rsid w:val="4C3B0840"/>
    <w:rsid w:val="4C3F0912"/>
    <w:rsid w:val="4C62D1E9"/>
    <w:rsid w:val="4C6AD0C0"/>
    <w:rsid w:val="4C7ABC61"/>
    <w:rsid w:val="4C7B03FB"/>
    <w:rsid w:val="4CBAB290"/>
    <w:rsid w:val="4CBB6181"/>
    <w:rsid w:val="4CCEA9A6"/>
    <w:rsid w:val="4CD0BBA6"/>
    <w:rsid w:val="4D008C52"/>
    <w:rsid w:val="4D1A4F45"/>
    <w:rsid w:val="4D22522A"/>
    <w:rsid w:val="4D4A4996"/>
    <w:rsid w:val="4D6BC096"/>
    <w:rsid w:val="4D714D24"/>
    <w:rsid w:val="4D80F67D"/>
    <w:rsid w:val="4DB0D846"/>
    <w:rsid w:val="4DB60B2F"/>
    <w:rsid w:val="4DC620F5"/>
    <w:rsid w:val="4DCA4DE1"/>
    <w:rsid w:val="4DCED57D"/>
    <w:rsid w:val="4DEEE455"/>
    <w:rsid w:val="4DF54DB5"/>
    <w:rsid w:val="4DF6A9B0"/>
    <w:rsid w:val="4DF7209A"/>
    <w:rsid w:val="4E086F38"/>
    <w:rsid w:val="4E53E889"/>
    <w:rsid w:val="4E946D0C"/>
    <w:rsid w:val="4EAF4A4B"/>
    <w:rsid w:val="4EB2454A"/>
    <w:rsid w:val="4EBC4819"/>
    <w:rsid w:val="4ED3CE73"/>
    <w:rsid w:val="4EDF1212"/>
    <w:rsid w:val="4EE0B6D6"/>
    <w:rsid w:val="4F049DA7"/>
    <w:rsid w:val="4F4E8EE9"/>
    <w:rsid w:val="4F8C6DDC"/>
    <w:rsid w:val="4F9DBA8F"/>
    <w:rsid w:val="4FA505ED"/>
    <w:rsid w:val="4FBE50E4"/>
    <w:rsid w:val="4FBF7A2C"/>
    <w:rsid w:val="4FD2A5FD"/>
    <w:rsid w:val="4FD3E1B1"/>
    <w:rsid w:val="4FD6F56A"/>
    <w:rsid w:val="4FEBC3A7"/>
    <w:rsid w:val="50067E03"/>
    <w:rsid w:val="504B2A79"/>
    <w:rsid w:val="504F6538"/>
    <w:rsid w:val="50650715"/>
    <w:rsid w:val="506C188D"/>
    <w:rsid w:val="5084CF70"/>
    <w:rsid w:val="50869952"/>
    <w:rsid w:val="5096F949"/>
    <w:rsid w:val="50AFCBDF"/>
    <w:rsid w:val="50B80EB8"/>
    <w:rsid w:val="50F0D7A0"/>
    <w:rsid w:val="50FE369D"/>
    <w:rsid w:val="511FECE9"/>
    <w:rsid w:val="5123EF61"/>
    <w:rsid w:val="512FB56B"/>
    <w:rsid w:val="513F6480"/>
    <w:rsid w:val="51535C9E"/>
    <w:rsid w:val="519AA77B"/>
    <w:rsid w:val="51A4D690"/>
    <w:rsid w:val="51ABEBA7"/>
    <w:rsid w:val="51B239E7"/>
    <w:rsid w:val="51BCB7E4"/>
    <w:rsid w:val="51CB0BD5"/>
    <w:rsid w:val="51F42C04"/>
    <w:rsid w:val="52214C67"/>
    <w:rsid w:val="52375331"/>
    <w:rsid w:val="5244525C"/>
    <w:rsid w:val="52456122"/>
    <w:rsid w:val="524DF1AA"/>
    <w:rsid w:val="524E21A1"/>
    <w:rsid w:val="5261D931"/>
    <w:rsid w:val="526793A3"/>
    <w:rsid w:val="5269B52A"/>
    <w:rsid w:val="526E436B"/>
    <w:rsid w:val="526F2C12"/>
    <w:rsid w:val="5279DFF2"/>
    <w:rsid w:val="529FCB6B"/>
    <w:rsid w:val="52AB5651"/>
    <w:rsid w:val="52B419E9"/>
    <w:rsid w:val="52B8DCA1"/>
    <w:rsid w:val="52BA1CDA"/>
    <w:rsid w:val="52C6B4D5"/>
    <w:rsid w:val="52C8E421"/>
    <w:rsid w:val="52CCE065"/>
    <w:rsid w:val="52FD6E93"/>
    <w:rsid w:val="5337BE08"/>
    <w:rsid w:val="53497082"/>
    <w:rsid w:val="535AA9D3"/>
    <w:rsid w:val="5378E0C4"/>
    <w:rsid w:val="53990A03"/>
    <w:rsid w:val="53A4D1AE"/>
    <w:rsid w:val="53B7171E"/>
    <w:rsid w:val="53BA72D3"/>
    <w:rsid w:val="53BA7F5D"/>
    <w:rsid w:val="53CEBA56"/>
    <w:rsid w:val="54119D91"/>
    <w:rsid w:val="541828B9"/>
    <w:rsid w:val="5441E9A7"/>
    <w:rsid w:val="5468A1AC"/>
    <w:rsid w:val="549F3E87"/>
    <w:rsid w:val="54C87F7B"/>
    <w:rsid w:val="54F3C11E"/>
    <w:rsid w:val="54F42615"/>
    <w:rsid w:val="54F78218"/>
    <w:rsid w:val="54FA9171"/>
    <w:rsid w:val="553B67B9"/>
    <w:rsid w:val="55418A31"/>
    <w:rsid w:val="554DC448"/>
    <w:rsid w:val="559E12B2"/>
    <w:rsid w:val="55A5EE53"/>
    <w:rsid w:val="55E46A9B"/>
    <w:rsid w:val="56017C5F"/>
    <w:rsid w:val="5606CC4A"/>
    <w:rsid w:val="56526554"/>
    <w:rsid w:val="565324A8"/>
    <w:rsid w:val="565F9998"/>
    <w:rsid w:val="565FE012"/>
    <w:rsid w:val="56A021E1"/>
    <w:rsid w:val="56AB98C2"/>
    <w:rsid w:val="56AF7088"/>
    <w:rsid w:val="56B3A7E0"/>
    <w:rsid w:val="56BAB5E3"/>
    <w:rsid w:val="56CA5C95"/>
    <w:rsid w:val="56DC058C"/>
    <w:rsid w:val="56DEF262"/>
    <w:rsid w:val="56FC39CD"/>
    <w:rsid w:val="570856D0"/>
    <w:rsid w:val="571B6833"/>
    <w:rsid w:val="573C1806"/>
    <w:rsid w:val="574962E8"/>
    <w:rsid w:val="574BF8AE"/>
    <w:rsid w:val="575DD0AA"/>
    <w:rsid w:val="576888ED"/>
    <w:rsid w:val="5783B337"/>
    <w:rsid w:val="57968F9D"/>
    <w:rsid w:val="57C500A7"/>
    <w:rsid w:val="57C799BD"/>
    <w:rsid w:val="57D0D880"/>
    <w:rsid w:val="57DA18B7"/>
    <w:rsid w:val="5802782B"/>
    <w:rsid w:val="58050540"/>
    <w:rsid w:val="582DC75B"/>
    <w:rsid w:val="583944BB"/>
    <w:rsid w:val="5856CBA9"/>
    <w:rsid w:val="58613310"/>
    <w:rsid w:val="586759B6"/>
    <w:rsid w:val="58891938"/>
    <w:rsid w:val="589145E8"/>
    <w:rsid w:val="58AD9592"/>
    <w:rsid w:val="58B2EF84"/>
    <w:rsid w:val="58BAEA0F"/>
    <w:rsid w:val="58C5FBC9"/>
    <w:rsid w:val="58D0163A"/>
    <w:rsid w:val="58DAE323"/>
    <w:rsid w:val="59122F27"/>
    <w:rsid w:val="5921E624"/>
    <w:rsid w:val="5929075C"/>
    <w:rsid w:val="592EC53E"/>
    <w:rsid w:val="593F2624"/>
    <w:rsid w:val="59560EE7"/>
    <w:rsid w:val="599EEFF3"/>
    <w:rsid w:val="59A6E86A"/>
    <w:rsid w:val="59BE1CB4"/>
    <w:rsid w:val="59C443FB"/>
    <w:rsid w:val="59CAC0C2"/>
    <w:rsid w:val="59CF0D70"/>
    <w:rsid w:val="59E32D29"/>
    <w:rsid w:val="5A051E1C"/>
    <w:rsid w:val="5A21C85E"/>
    <w:rsid w:val="5A69A41A"/>
    <w:rsid w:val="5A6DD162"/>
    <w:rsid w:val="5A743455"/>
    <w:rsid w:val="5A7FE080"/>
    <w:rsid w:val="5AA70D5D"/>
    <w:rsid w:val="5AF6492E"/>
    <w:rsid w:val="5AF7FDF4"/>
    <w:rsid w:val="5B08B8E9"/>
    <w:rsid w:val="5B164424"/>
    <w:rsid w:val="5B16EF14"/>
    <w:rsid w:val="5B2AB5E1"/>
    <w:rsid w:val="5B2B7A77"/>
    <w:rsid w:val="5B2EC19A"/>
    <w:rsid w:val="5B360B84"/>
    <w:rsid w:val="5BEFC701"/>
    <w:rsid w:val="5BF696D3"/>
    <w:rsid w:val="5C0FB869"/>
    <w:rsid w:val="5C2FA60D"/>
    <w:rsid w:val="5C6712B8"/>
    <w:rsid w:val="5C93C7D7"/>
    <w:rsid w:val="5CA4D3BC"/>
    <w:rsid w:val="5CA72BDD"/>
    <w:rsid w:val="5CC6840F"/>
    <w:rsid w:val="5CE9319A"/>
    <w:rsid w:val="5D0632F7"/>
    <w:rsid w:val="5D153E83"/>
    <w:rsid w:val="5D2570DF"/>
    <w:rsid w:val="5D485024"/>
    <w:rsid w:val="5D4E033B"/>
    <w:rsid w:val="5D5B38C6"/>
    <w:rsid w:val="5D8A1470"/>
    <w:rsid w:val="5D8C907F"/>
    <w:rsid w:val="5DB8F287"/>
    <w:rsid w:val="5DDDD703"/>
    <w:rsid w:val="5DF488F2"/>
    <w:rsid w:val="5DFC8C7A"/>
    <w:rsid w:val="5E07A022"/>
    <w:rsid w:val="5E07E66E"/>
    <w:rsid w:val="5E188777"/>
    <w:rsid w:val="5E1C99B7"/>
    <w:rsid w:val="5E4B1E0B"/>
    <w:rsid w:val="5E6D653B"/>
    <w:rsid w:val="5E846E18"/>
    <w:rsid w:val="5EEAE376"/>
    <w:rsid w:val="5EECF8E0"/>
    <w:rsid w:val="5EF13604"/>
    <w:rsid w:val="5EF84ED5"/>
    <w:rsid w:val="5F2C9665"/>
    <w:rsid w:val="5F366A5D"/>
    <w:rsid w:val="5F3AEA51"/>
    <w:rsid w:val="5F421AED"/>
    <w:rsid w:val="5F6B929C"/>
    <w:rsid w:val="5F71A005"/>
    <w:rsid w:val="5F774FBE"/>
    <w:rsid w:val="5FA725C2"/>
    <w:rsid w:val="5FBD7399"/>
    <w:rsid w:val="5FBE113B"/>
    <w:rsid w:val="5FC7EF1C"/>
    <w:rsid w:val="5FEF3CFD"/>
    <w:rsid w:val="6013DFC0"/>
    <w:rsid w:val="601F65B7"/>
    <w:rsid w:val="60548F19"/>
    <w:rsid w:val="605C12FD"/>
    <w:rsid w:val="60697E14"/>
    <w:rsid w:val="6070C830"/>
    <w:rsid w:val="608225F2"/>
    <w:rsid w:val="6084DCC7"/>
    <w:rsid w:val="609F84AE"/>
    <w:rsid w:val="60FBC715"/>
    <w:rsid w:val="614AB37E"/>
    <w:rsid w:val="6166C700"/>
    <w:rsid w:val="61684BDE"/>
    <w:rsid w:val="6180DB47"/>
    <w:rsid w:val="618195A1"/>
    <w:rsid w:val="61885690"/>
    <w:rsid w:val="618A09E2"/>
    <w:rsid w:val="618C3AED"/>
    <w:rsid w:val="618F2565"/>
    <w:rsid w:val="61A46B12"/>
    <w:rsid w:val="61A9D138"/>
    <w:rsid w:val="61AB7771"/>
    <w:rsid w:val="61AD8C4F"/>
    <w:rsid w:val="61B4BB2C"/>
    <w:rsid w:val="61FF2F0F"/>
    <w:rsid w:val="62085011"/>
    <w:rsid w:val="6222B64B"/>
    <w:rsid w:val="627EEB05"/>
    <w:rsid w:val="62886515"/>
    <w:rsid w:val="62C49517"/>
    <w:rsid w:val="62CA3C88"/>
    <w:rsid w:val="62CCF7E5"/>
    <w:rsid w:val="62D2D2DA"/>
    <w:rsid w:val="63143103"/>
    <w:rsid w:val="6317F26E"/>
    <w:rsid w:val="63215CFC"/>
    <w:rsid w:val="63231326"/>
    <w:rsid w:val="632D80E0"/>
    <w:rsid w:val="6331B488"/>
    <w:rsid w:val="63580E5D"/>
    <w:rsid w:val="635A958D"/>
    <w:rsid w:val="636C5FEC"/>
    <w:rsid w:val="63763C1A"/>
    <w:rsid w:val="639E21F6"/>
    <w:rsid w:val="639F7C25"/>
    <w:rsid w:val="63A9DBDD"/>
    <w:rsid w:val="63AE0B27"/>
    <w:rsid w:val="63BA3F45"/>
    <w:rsid w:val="63E9E5EA"/>
    <w:rsid w:val="6433E749"/>
    <w:rsid w:val="643973D9"/>
    <w:rsid w:val="645039C8"/>
    <w:rsid w:val="64640E99"/>
    <w:rsid w:val="6493E2A1"/>
    <w:rsid w:val="64956EE8"/>
    <w:rsid w:val="64BAACBB"/>
    <w:rsid w:val="64CCF948"/>
    <w:rsid w:val="65065E14"/>
    <w:rsid w:val="652E6825"/>
    <w:rsid w:val="6540A864"/>
    <w:rsid w:val="6542683A"/>
    <w:rsid w:val="65B55CFF"/>
    <w:rsid w:val="65CF912A"/>
    <w:rsid w:val="65D0E77C"/>
    <w:rsid w:val="65E57468"/>
    <w:rsid w:val="65F3D7B4"/>
    <w:rsid w:val="65FB8184"/>
    <w:rsid w:val="662C8394"/>
    <w:rsid w:val="66395306"/>
    <w:rsid w:val="6644ED58"/>
    <w:rsid w:val="66645F35"/>
    <w:rsid w:val="66872918"/>
    <w:rsid w:val="66893CF1"/>
    <w:rsid w:val="66C570A2"/>
    <w:rsid w:val="66D7F114"/>
    <w:rsid w:val="66D917BF"/>
    <w:rsid w:val="67100A10"/>
    <w:rsid w:val="673326CF"/>
    <w:rsid w:val="6738F78B"/>
    <w:rsid w:val="67509750"/>
    <w:rsid w:val="675468C1"/>
    <w:rsid w:val="678FFCE5"/>
    <w:rsid w:val="679C8205"/>
    <w:rsid w:val="67B0B23F"/>
    <w:rsid w:val="67BA9AFB"/>
    <w:rsid w:val="67CE7DF4"/>
    <w:rsid w:val="67F1075E"/>
    <w:rsid w:val="68447A8D"/>
    <w:rsid w:val="684D70B1"/>
    <w:rsid w:val="68960C38"/>
    <w:rsid w:val="68986440"/>
    <w:rsid w:val="68C3C5B4"/>
    <w:rsid w:val="68DA4E66"/>
    <w:rsid w:val="68E6D67C"/>
    <w:rsid w:val="68E7496A"/>
    <w:rsid w:val="68F57235"/>
    <w:rsid w:val="694FF46B"/>
    <w:rsid w:val="6957FB06"/>
    <w:rsid w:val="695BDE1E"/>
    <w:rsid w:val="69818C3C"/>
    <w:rsid w:val="6983C77B"/>
    <w:rsid w:val="69C46657"/>
    <w:rsid w:val="69D11B8B"/>
    <w:rsid w:val="69EC3A84"/>
    <w:rsid w:val="69FB5DFB"/>
    <w:rsid w:val="6A1D11A6"/>
    <w:rsid w:val="6A409FA9"/>
    <w:rsid w:val="6A437076"/>
    <w:rsid w:val="6A49358C"/>
    <w:rsid w:val="6A55C740"/>
    <w:rsid w:val="6A6CC25A"/>
    <w:rsid w:val="6A909634"/>
    <w:rsid w:val="6ABB8BA8"/>
    <w:rsid w:val="6AC641E4"/>
    <w:rsid w:val="6AE18906"/>
    <w:rsid w:val="6AF929DB"/>
    <w:rsid w:val="6AF9B425"/>
    <w:rsid w:val="6B034264"/>
    <w:rsid w:val="6B06CD45"/>
    <w:rsid w:val="6B0D3BDF"/>
    <w:rsid w:val="6B102E96"/>
    <w:rsid w:val="6B1B0CE9"/>
    <w:rsid w:val="6B9F72A9"/>
    <w:rsid w:val="6C0DD713"/>
    <w:rsid w:val="6C2FA313"/>
    <w:rsid w:val="6C32B3DA"/>
    <w:rsid w:val="6C34BB7E"/>
    <w:rsid w:val="6C5780D8"/>
    <w:rsid w:val="6C57D3F8"/>
    <w:rsid w:val="6CAB21DE"/>
    <w:rsid w:val="6CAE1410"/>
    <w:rsid w:val="6CD56D7B"/>
    <w:rsid w:val="6CDE98C8"/>
    <w:rsid w:val="6CF19CF2"/>
    <w:rsid w:val="6D050452"/>
    <w:rsid w:val="6D6C93B3"/>
    <w:rsid w:val="6D7897C3"/>
    <w:rsid w:val="6D78B682"/>
    <w:rsid w:val="6D7E411D"/>
    <w:rsid w:val="6D89E393"/>
    <w:rsid w:val="6DAA8DDC"/>
    <w:rsid w:val="6DBAC89D"/>
    <w:rsid w:val="6E114E31"/>
    <w:rsid w:val="6E168B15"/>
    <w:rsid w:val="6E175495"/>
    <w:rsid w:val="6E4F3E85"/>
    <w:rsid w:val="6E6AD418"/>
    <w:rsid w:val="6E84339F"/>
    <w:rsid w:val="6E8D240F"/>
    <w:rsid w:val="6EAD0AA7"/>
    <w:rsid w:val="6EB34154"/>
    <w:rsid w:val="6EB869C7"/>
    <w:rsid w:val="6EC465FD"/>
    <w:rsid w:val="6EFCD3CB"/>
    <w:rsid w:val="6F21DD3A"/>
    <w:rsid w:val="6F505602"/>
    <w:rsid w:val="6F574272"/>
    <w:rsid w:val="6F59DE73"/>
    <w:rsid w:val="6F7B88D1"/>
    <w:rsid w:val="6FA2A752"/>
    <w:rsid w:val="6FE59EBB"/>
    <w:rsid w:val="6FF89D45"/>
    <w:rsid w:val="6FFBB87A"/>
    <w:rsid w:val="6FFFA23B"/>
    <w:rsid w:val="701B15D1"/>
    <w:rsid w:val="7067CBC0"/>
    <w:rsid w:val="706C0CF3"/>
    <w:rsid w:val="70765833"/>
    <w:rsid w:val="707908F7"/>
    <w:rsid w:val="70929B0A"/>
    <w:rsid w:val="70A2964B"/>
    <w:rsid w:val="70F7AF5E"/>
    <w:rsid w:val="70F7D50B"/>
    <w:rsid w:val="7109A3C8"/>
    <w:rsid w:val="71107AA5"/>
    <w:rsid w:val="711220E7"/>
    <w:rsid w:val="716B3C72"/>
    <w:rsid w:val="71790D92"/>
    <w:rsid w:val="718C133D"/>
    <w:rsid w:val="71995EC4"/>
    <w:rsid w:val="71B5290A"/>
    <w:rsid w:val="71C4C4FC"/>
    <w:rsid w:val="71D582A1"/>
    <w:rsid w:val="7222B808"/>
    <w:rsid w:val="722B1C8F"/>
    <w:rsid w:val="724D29CC"/>
    <w:rsid w:val="72BF32EA"/>
    <w:rsid w:val="72CA648C"/>
    <w:rsid w:val="72D105DA"/>
    <w:rsid w:val="72DC829A"/>
    <w:rsid w:val="72E547DB"/>
    <w:rsid w:val="72F8B882"/>
    <w:rsid w:val="730657BE"/>
    <w:rsid w:val="7323D6C9"/>
    <w:rsid w:val="732A6B16"/>
    <w:rsid w:val="736945CC"/>
    <w:rsid w:val="736FAAE5"/>
    <w:rsid w:val="7376FD83"/>
    <w:rsid w:val="73A98401"/>
    <w:rsid w:val="73CF6324"/>
    <w:rsid w:val="73EE9334"/>
    <w:rsid w:val="740CA8E4"/>
    <w:rsid w:val="7437D095"/>
    <w:rsid w:val="743939F6"/>
    <w:rsid w:val="743E3ED7"/>
    <w:rsid w:val="74472706"/>
    <w:rsid w:val="7467A8A4"/>
    <w:rsid w:val="747C12D8"/>
    <w:rsid w:val="748E7962"/>
    <w:rsid w:val="7494EFAE"/>
    <w:rsid w:val="74965888"/>
    <w:rsid w:val="74A3CE7B"/>
    <w:rsid w:val="74A8C2C2"/>
    <w:rsid w:val="74AD4C28"/>
    <w:rsid w:val="74C76349"/>
    <w:rsid w:val="74D54C40"/>
    <w:rsid w:val="74FCE5E0"/>
    <w:rsid w:val="74FDC14F"/>
    <w:rsid w:val="75169971"/>
    <w:rsid w:val="75536E5A"/>
    <w:rsid w:val="75634B73"/>
    <w:rsid w:val="75683066"/>
    <w:rsid w:val="75699D5A"/>
    <w:rsid w:val="7588A755"/>
    <w:rsid w:val="75B1CB22"/>
    <w:rsid w:val="75B284B1"/>
    <w:rsid w:val="75BCE755"/>
    <w:rsid w:val="75C22BD0"/>
    <w:rsid w:val="75C284EB"/>
    <w:rsid w:val="75C2B6F7"/>
    <w:rsid w:val="75C37514"/>
    <w:rsid w:val="75D22E4C"/>
    <w:rsid w:val="75F54BC7"/>
    <w:rsid w:val="75F60A2B"/>
    <w:rsid w:val="75FA34B4"/>
    <w:rsid w:val="7636F192"/>
    <w:rsid w:val="763F8B74"/>
    <w:rsid w:val="7640180A"/>
    <w:rsid w:val="76478CC5"/>
    <w:rsid w:val="764CDBB3"/>
    <w:rsid w:val="765F22AC"/>
    <w:rsid w:val="767511F3"/>
    <w:rsid w:val="769CA557"/>
    <w:rsid w:val="76BD8EB0"/>
    <w:rsid w:val="76E04257"/>
    <w:rsid w:val="76E09E30"/>
    <w:rsid w:val="76E0B1B5"/>
    <w:rsid w:val="76F2A9B6"/>
    <w:rsid w:val="772401E0"/>
    <w:rsid w:val="773A6E10"/>
    <w:rsid w:val="777396AE"/>
    <w:rsid w:val="77815CFE"/>
    <w:rsid w:val="77AA18D3"/>
    <w:rsid w:val="77B08143"/>
    <w:rsid w:val="77BC0690"/>
    <w:rsid w:val="77D537DE"/>
    <w:rsid w:val="77DA8969"/>
    <w:rsid w:val="77DAE9E7"/>
    <w:rsid w:val="77E85769"/>
    <w:rsid w:val="77F2159A"/>
    <w:rsid w:val="77F2C95D"/>
    <w:rsid w:val="78000F9F"/>
    <w:rsid w:val="7834B6D6"/>
    <w:rsid w:val="786BF6EE"/>
    <w:rsid w:val="7872CB31"/>
    <w:rsid w:val="7874E511"/>
    <w:rsid w:val="787D1BD4"/>
    <w:rsid w:val="7884D7FE"/>
    <w:rsid w:val="7888173E"/>
    <w:rsid w:val="78A608BB"/>
    <w:rsid w:val="78C7734C"/>
    <w:rsid w:val="78D42BE1"/>
    <w:rsid w:val="78E610F0"/>
    <w:rsid w:val="7909535E"/>
    <w:rsid w:val="791CB78E"/>
    <w:rsid w:val="793EFC97"/>
    <w:rsid w:val="79435E6F"/>
    <w:rsid w:val="79507941"/>
    <w:rsid w:val="795B5FA1"/>
    <w:rsid w:val="7999FC30"/>
    <w:rsid w:val="79C9EA8F"/>
    <w:rsid w:val="79DDF003"/>
    <w:rsid w:val="79F59186"/>
    <w:rsid w:val="7A37B56F"/>
    <w:rsid w:val="7A4B23C5"/>
    <w:rsid w:val="7A78F1C7"/>
    <w:rsid w:val="7A94DE89"/>
    <w:rsid w:val="7AB713EF"/>
    <w:rsid w:val="7AF3E3E9"/>
    <w:rsid w:val="7B4EAB29"/>
    <w:rsid w:val="7B724A04"/>
    <w:rsid w:val="7B839D24"/>
    <w:rsid w:val="7B9B83E8"/>
    <w:rsid w:val="7BB45742"/>
    <w:rsid w:val="7BDDC4FF"/>
    <w:rsid w:val="7BE9A37A"/>
    <w:rsid w:val="7C1E089D"/>
    <w:rsid w:val="7C2A1B3E"/>
    <w:rsid w:val="7C3A3584"/>
    <w:rsid w:val="7C3A7C7D"/>
    <w:rsid w:val="7C67B4A1"/>
    <w:rsid w:val="7C684724"/>
    <w:rsid w:val="7C68F243"/>
    <w:rsid w:val="7C8FE71D"/>
    <w:rsid w:val="7CA93B69"/>
    <w:rsid w:val="7CB7E011"/>
    <w:rsid w:val="7CBC77FB"/>
    <w:rsid w:val="7CCDBCC3"/>
    <w:rsid w:val="7D06D651"/>
    <w:rsid w:val="7D0B4F3F"/>
    <w:rsid w:val="7D1C7BE0"/>
    <w:rsid w:val="7D27A60E"/>
    <w:rsid w:val="7D39D28E"/>
    <w:rsid w:val="7D447FF7"/>
    <w:rsid w:val="7D64184D"/>
    <w:rsid w:val="7D647AFD"/>
    <w:rsid w:val="7D869718"/>
    <w:rsid w:val="7D911786"/>
    <w:rsid w:val="7D967640"/>
    <w:rsid w:val="7D9C5C6F"/>
    <w:rsid w:val="7DA29046"/>
    <w:rsid w:val="7DDD4A6D"/>
    <w:rsid w:val="7DE26FE2"/>
    <w:rsid w:val="7DEB97CB"/>
    <w:rsid w:val="7E0C35E8"/>
    <w:rsid w:val="7E39AF28"/>
    <w:rsid w:val="7E4A418B"/>
    <w:rsid w:val="7E4F906F"/>
    <w:rsid w:val="7E507748"/>
    <w:rsid w:val="7E8263A6"/>
    <w:rsid w:val="7E9A8C40"/>
    <w:rsid w:val="7E9FF933"/>
    <w:rsid w:val="7EA9991C"/>
    <w:rsid w:val="7EBAD64D"/>
    <w:rsid w:val="7EC093E7"/>
    <w:rsid w:val="7ECD53F8"/>
    <w:rsid w:val="7EDF2812"/>
    <w:rsid w:val="7EE2927B"/>
    <w:rsid w:val="7EEF41F4"/>
    <w:rsid w:val="7EF30004"/>
    <w:rsid w:val="7F02B395"/>
    <w:rsid w:val="7F16A89D"/>
    <w:rsid w:val="7F42A588"/>
    <w:rsid w:val="7F8BA231"/>
    <w:rsid w:val="7FFCF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6E53A"/>
  <w15:docId w15:val="{A701E834-6897-4EEA-8CFA-CADECC70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35E7"/>
  </w:style>
  <w:style w:type="paragraph" w:styleId="Titolo1">
    <w:name w:val="heading 1"/>
    <w:uiPriority w:val="9"/>
    <w:qFormat/>
    <w:rsid w:val="6FE59EB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link w:val="Titolo2Carattere"/>
    <w:uiPriority w:val="9"/>
    <w:semiHidden/>
    <w:unhideWhenUsed/>
    <w:qFormat/>
    <w:rsid w:val="6FE59E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uiPriority w:val="9"/>
    <w:semiHidden/>
    <w:unhideWhenUsed/>
    <w:qFormat/>
    <w:rsid w:val="6FE59EB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uiPriority w:val="9"/>
    <w:semiHidden/>
    <w:unhideWhenUsed/>
    <w:qFormat/>
    <w:rsid w:val="6FE59EB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uiPriority w:val="9"/>
    <w:semiHidden/>
    <w:unhideWhenUsed/>
    <w:qFormat/>
    <w:rsid w:val="6FE59EBB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uiPriority w:val="9"/>
    <w:semiHidden/>
    <w:unhideWhenUsed/>
    <w:qFormat/>
    <w:rsid w:val="6FE59EB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D481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uiPriority w:val="10"/>
    <w:qFormat/>
    <w:rsid w:val="6FE59EBB"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6FE59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6FE59EBB"/>
    <w:rPr>
      <w:rFonts w:ascii="Segoe UI" w:hAnsi="Segoe UI" w:cs="Segoe UI"/>
      <w:sz w:val="18"/>
      <w:szCs w:val="18"/>
    </w:rPr>
  </w:style>
  <w:style w:type="character" w:styleId="Rimandocommento">
    <w:name w:val="annotation reference"/>
    <w:uiPriority w:val="99"/>
    <w:semiHidden/>
    <w:unhideWhenUsed/>
    <w:rsid w:val="6FE59EBB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6FE59EB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6FE59EB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7C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7C8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54802"/>
    <w:pPr>
      <w:spacing w:after="0" w:line="240" w:lineRule="auto"/>
    </w:pPr>
  </w:style>
  <w:style w:type="paragraph" w:styleId="Paragrafoelenco">
    <w:name w:val="List Paragraph"/>
    <w:uiPriority w:val="34"/>
    <w:qFormat/>
    <w:rsid w:val="6FE59EBB"/>
    <w:pPr>
      <w:ind w:left="720"/>
      <w:contextualSpacing/>
    </w:pPr>
  </w:style>
  <w:style w:type="character" w:styleId="Collegamentoipertestuale">
    <w:name w:val="Hyperlink"/>
    <w:uiPriority w:val="99"/>
    <w:unhideWhenUsed/>
    <w:rsid w:val="6FE59EBB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6FE59EBB"/>
    <w:rPr>
      <w:color w:val="800080"/>
      <w:u w:val="single"/>
    </w:rPr>
  </w:style>
  <w:style w:type="character" w:customStyle="1" w:styleId="Menzionenonrisolta1">
    <w:name w:val="Menzione non risolta1"/>
    <w:uiPriority w:val="99"/>
    <w:semiHidden/>
    <w:unhideWhenUsed/>
    <w:rsid w:val="6FE59EBB"/>
    <w:rPr>
      <w:color w:val="605E5C"/>
    </w:rPr>
  </w:style>
  <w:style w:type="table" w:styleId="Grigliatabella">
    <w:name w:val="Table Grid"/>
    <w:basedOn w:val="Tabellanormale"/>
    <w:uiPriority w:val="39"/>
    <w:rsid w:val="00F1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6FE59E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queryoperator">
    <w:name w:val="queryoperator"/>
    <w:uiPriority w:val="1"/>
    <w:rsid w:val="6FE59EBB"/>
  </w:style>
  <w:style w:type="character" w:customStyle="1" w:styleId="querysrchtext">
    <w:name w:val="querysrchtext"/>
    <w:uiPriority w:val="1"/>
    <w:rsid w:val="6FE59EBB"/>
  </w:style>
  <w:style w:type="character" w:styleId="Enfasicorsivo">
    <w:name w:val="Emphasis"/>
    <w:uiPriority w:val="20"/>
    <w:qFormat/>
    <w:rsid w:val="6FE59EBB"/>
    <w:rPr>
      <w:i/>
      <w:iCs/>
    </w:rPr>
  </w:style>
  <w:style w:type="paragraph" w:styleId="PreformattatoHTML">
    <w:name w:val="HTML Preformatted"/>
    <w:link w:val="PreformattatoHTMLCarattere"/>
    <w:uiPriority w:val="99"/>
    <w:semiHidden/>
    <w:unhideWhenUsed/>
    <w:rsid w:val="6FE59E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6FE59EBB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uiPriority w:val="1"/>
    <w:rsid w:val="6FE59EBB"/>
  </w:style>
  <w:style w:type="paragraph" w:styleId="Sottotitolo">
    <w:name w:val="Subtitle"/>
    <w:uiPriority w:val="11"/>
    <w:qFormat/>
    <w:rsid w:val="6FE59EB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D481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notaapidipagina">
    <w:name w:val="footnote text"/>
    <w:uiPriority w:val="99"/>
    <w:semiHidden/>
    <w:unhideWhenUsed/>
    <w:rsid w:val="6FE59EBB"/>
    <w:pPr>
      <w:spacing w:after="0" w:line="240" w:lineRule="auto"/>
    </w:pPr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6FE59EBB"/>
    <w:rPr>
      <w:vertAlign w:val="superscript"/>
    </w:rPr>
  </w:style>
  <w:style w:type="paragraph" w:customStyle="1" w:styleId="paragraph">
    <w:name w:val="paragraph"/>
    <w:basedOn w:val="Normale"/>
    <w:rsid w:val="006E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6E5B40"/>
  </w:style>
  <w:style w:type="character" w:customStyle="1" w:styleId="eop">
    <w:name w:val="eop"/>
    <w:basedOn w:val="Carpredefinitoparagrafo"/>
    <w:rsid w:val="006E5B40"/>
  </w:style>
  <w:style w:type="character" w:styleId="Menzionenonrisolta">
    <w:name w:val="Unresolved Mention"/>
    <w:basedOn w:val="Carpredefinitoparagrafo"/>
    <w:uiPriority w:val="99"/>
    <w:semiHidden/>
    <w:unhideWhenUsed/>
    <w:rsid w:val="00A52E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5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1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0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5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5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3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3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6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7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9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8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9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7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3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393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f9a25551-2a11-44bc-b5c7-dd910e48b95f">
  <we:reference id="f78a3046-9e99-4300-aa2b-5814002b01a2" version="1.55.1.0" store="excatalog" storeType="excatalog"/>
  <we:alternateReferences>
    <we:reference id="WA104382081" version="1.55.1.0" store="it-it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71feGYa2sEj3cwoeinlfgu3NFQ==">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677CDC-BAD6-4826-8EC4-31744205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8</Pages>
  <Words>656</Words>
  <Characters>3834</Characters>
  <Application>Microsoft Office Word</Application>
  <DocSecurity>0</DocSecurity>
  <Lines>479</Lines>
  <Paragraphs>280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Policlinico di S.Orsola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Reparto</dc:creator>
  <cp:lastModifiedBy>giovanni innella</cp:lastModifiedBy>
  <cp:revision>176</cp:revision>
  <dcterms:created xsi:type="dcterms:W3CDTF">2026-04-08T16:49:00Z</dcterms:created>
  <dcterms:modified xsi:type="dcterms:W3CDTF">2026-04-27T07:50:00Z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http://www.zotero.org/styles/bmj</vt:lpwstr>
  </property>
  <property fmtid="{D5CDD505-2E9C-101B-9397-08002B2CF9AE}" pid="11" name="Mendeley Recent Style Name 4_1">
    <vt:lpwstr>BMJ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http://www.zotero.org/styles/european-journal-of-human-genetics</vt:lpwstr>
  </property>
  <property fmtid="{D5CDD505-2E9C-101B-9397-08002B2CF9AE}" pid="17" name="Mendeley Recent Style Name 7_1">
    <vt:lpwstr>European Journal of Human Genetics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b9a3796c-1cd0-325f-b552-b95480a762f0</vt:lpwstr>
  </property>
  <property fmtid="{D5CDD505-2E9C-101B-9397-08002B2CF9AE}" pid="24" name="Mendeley Citation Style_1">
    <vt:lpwstr>http://www.zotero.org/styles/apa</vt:lpwstr>
  </property>
</Properties>
</file>