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3B25" w14:textId="77777777" w:rsidR="006D078C" w:rsidRPr="009744C1" w:rsidRDefault="006D078C" w:rsidP="006D078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</w:pPr>
      <w:r w:rsidRPr="009744C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n-US" w:eastAsia="fr-BE"/>
          <w14:ligatures w14:val="none"/>
        </w:rPr>
        <w:t>Table 3: Clinical characteristics, parental socioeconomic characteristics, and educational trajectory among patients no longer in education at last evaluation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3"/>
        <w:gridCol w:w="1727"/>
        <w:gridCol w:w="1383"/>
        <w:gridCol w:w="861"/>
      </w:tblGrid>
      <w:tr w:rsidR="006D078C" w:rsidRPr="009744C1" w14:paraId="241E7BA9" w14:textId="77777777" w:rsidTr="00D9066B">
        <w:trPr>
          <w:trHeight w:val="615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E0AE37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86187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Younger group* </w:t>
            </w:r>
          </w:p>
          <w:p w14:paraId="7A124F55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n=8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7A612C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Older group*</w:t>
            </w:r>
          </w:p>
          <w:p w14:paraId="10EEA10A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n=45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A4BE1F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p-value</w:t>
            </w:r>
          </w:p>
        </w:tc>
      </w:tr>
      <w:tr w:rsidR="006D078C" w:rsidRPr="009744C1" w14:paraId="2FA0AB90" w14:textId="77777777" w:rsidTr="00D9066B">
        <w:trPr>
          <w:trHeight w:val="270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7AD86A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CD2210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n (%) or </w:t>
            </w:r>
            <w:proofErr w:type="spellStart"/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m±SEM</w:t>
            </w:r>
            <w:proofErr w:type="spellEnd"/>
          </w:p>
        </w:tc>
      </w:tr>
      <w:tr w:rsidR="006D078C" w:rsidRPr="009744C1" w14:paraId="53DB4F40" w14:textId="77777777" w:rsidTr="00D9066B">
        <w:trPr>
          <w:trHeight w:val="270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E26E6E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Clinical characteristics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B357DE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3E9453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CD023B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0512BCB3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7C1E79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</w:t>
            </w: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Male sex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A9CD30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 (50)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31A458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31 (69)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7AB230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0.42</w:t>
            </w:r>
          </w:p>
        </w:tc>
      </w:tr>
      <w:tr w:rsidR="006D078C" w:rsidRPr="009744C1" w14:paraId="099BCB7A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DDC9AA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</w:t>
            </w: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Relapse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8E3FCB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 (50)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324210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27 (60)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D2831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0.71</w:t>
            </w:r>
          </w:p>
        </w:tc>
      </w:tr>
      <w:tr w:rsidR="006D078C" w:rsidRPr="009744C1" w14:paraId="3F6575A4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D9BB79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</w:t>
            </w: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Time from diagnostic to evaluation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F9D49F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28.5 ±2.2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5E8C0F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23.4 ±0.9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301369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0.04</w:t>
            </w:r>
          </w:p>
        </w:tc>
      </w:tr>
      <w:tr w:rsidR="006D078C" w:rsidRPr="009744C1" w14:paraId="4E41DD49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5EEDE5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</w:t>
            </w: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Age at evaluation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D93172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28.2 ±3.0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4AD8A6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27.2 ±0.5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64A6B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0.69</w:t>
            </w:r>
          </w:p>
        </w:tc>
      </w:tr>
      <w:tr w:rsidR="006D078C" w:rsidRPr="009744C1" w14:paraId="50122A0C" w14:textId="77777777" w:rsidTr="00D9066B">
        <w:trPr>
          <w:trHeight w:val="28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D32172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</w:t>
            </w: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Number of long-term complications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B6E9C7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5.1 ±0.7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336F8E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4.1 ±0.3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4B6297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0.18</w:t>
            </w:r>
          </w:p>
        </w:tc>
      </w:tr>
      <w:tr w:rsidR="006D078C" w:rsidRPr="009744C1" w14:paraId="22205222" w14:textId="77777777" w:rsidTr="00D9066B"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E3FD7A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Parental socioeconomic characteristics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801979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5DFCDE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BA962F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098CD499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FB99A6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Parental educational level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425117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2DCCC0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14C314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0.66</w:t>
            </w:r>
          </w:p>
        </w:tc>
      </w:tr>
      <w:tr w:rsidR="006D078C" w:rsidRPr="009744C1" w14:paraId="37A09C1B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C4AEA5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High school diploma or lower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6CF191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3 (50)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7C2ACD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20 (63)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830697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  <w:tr w:rsidR="006D078C" w:rsidRPr="009744C1" w14:paraId="30DAF183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919C11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Higher education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1CED01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3 (50)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BCF504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12 (38)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105006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68E8B78C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7007D4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Missing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E936AC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E3121F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3AD421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6A2F5E95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D67397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Parental financial situation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1D39C1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3D690B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F3B338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</w:t>
            </w:r>
          </w:p>
        </w:tc>
      </w:tr>
      <w:tr w:rsidR="006D078C" w:rsidRPr="009744C1" w14:paraId="364A1EF3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4C61E8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Comfortable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54CAB6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 (80)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F18241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24 (77)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1EE529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6F65AB02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922DF0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Financial difficulties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F92BFA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 (20)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18DCDB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7 (23)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DD7886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0BA63041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5E4F28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Missing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0F8CDE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9C0A9A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4F636E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48999377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95F76C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Educational history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419A7C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D08659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BF0116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1A02856E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BB1A57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Educational level attained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EE5AD8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1FBEC6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E69583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0.68</w:t>
            </w:r>
          </w:p>
        </w:tc>
      </w:tr>
      <w:tr w:rsidR="006D078C" w:rsidRPr="009744C1" w14:paraId="27562659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C58155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High school or lower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FF98CF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 (57)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960BA7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17 (42)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49BFF7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190D7AEB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09DFFA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Higher education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E243C7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3 (43)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4EE77D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24 (59)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1350BE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  <w:tr w:rsidR="006D078C" w:rsidRPr="009744C1" w14:paraId="7ACAAC91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314072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Missing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821C4C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846301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D6FD92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  <w:tr w:rsidR="006D078C" w:rsidRPr="009744C1" w14:paraId="3431999A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4B3168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Grade retention </w:t>
            </w: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(after leukemia diagnosis)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B350FF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374E42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C20B20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0.37</w:t>
            </w:r>
          </w:p>
        </w:tc>
      </w:tr>
      <w:tr w:rsidR="006D078C" w:rsidRPr="009744C1" w14:paraId="220EB5BE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DE6DA7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No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218F2A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 (67)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7DFC85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13 (39)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D7858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  <w:tr w:rsidR="006D078C" w:rsidRPr="009744C1" w14:paraId="67AF4AD4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5EF179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Yes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627251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 (33)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C87294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20 (61)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E079D9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  <w:tr w:rsidR="006D078C" w:rsidRPr="009744C1" w14:paraId="47E3E447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D68E6B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Missing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226BD3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8F4608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7E8C94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  <w:tr w:rsidR="006D078C" w:rsidRPr="009744C1" w14:paraId="606DD9A8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B961D2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Academic support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EA6997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E19774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7C0F91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0.38</w:t>
            </w:r>
          </w:p>
        </w:tc>
      </w:tr>
      <w:tr w:rsidR="006D078C" w:rsidRPr="009744C1" w14:paraId="6A44515B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43F3C5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No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BC26D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 (67)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8EC529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14 (41)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2E8F82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  <w:tr w:rsidR="006D078C" w:rsidRPr="009744C1" w14:paraId="41959124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F1F5CF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Yes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6FF9AA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 (33)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C9C514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20 (59)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9A4D55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  <w:tr w:rsidR="006D078C" w:rsidRPr="009744C1" w14:paraId="31041992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EDF510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Missing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DF1844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B2BE0C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31A7ED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  <w:tr w:rsidR="006D078C" w:rsidRPr="009744C1" w14:paraId="00768080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55D427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Change in educational track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B8950A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A754D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B2EE8E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0.60</w:t>
            </w:r>
          </w:p>
        </w:tc>
      </w:tr>
      <w:tr w:rsidR="006D078C" w:rsidRPr="009744C1" w14:paraId="594980F7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2C69D7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No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E557EB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 (67)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6A8625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27 (79)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A926FD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  <w:tr w:rsidR="006D078C" w:rsidRPr="009744C1" w14:paraId="72CCC29A" w14:textId="77777777" w:rsidTr="00D9066B">
        <w:trPr>
          <w:trHeight w:val="27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E56163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Yes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D6151E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 (33)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F4E701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7 (21)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4EF9A9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  <w:tr w:rsidR="006D078C" w:rsidRPr="009744C1" w14:paraId="1FE3BE8B" w14:textId="77777777" w:rsidTr="00D9066B"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52719A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Missing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DCEAE6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2C5E1D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2328DF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</w:tbl>
    <w:p w14:paraId="5CD39070" w14:textId="77777777" w:rsidR="006D078C" w:rsidRDefault="006D078C" w:rsidP="006D078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</w:pPr>
      <w:r w:rsidRPr="009744C1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 xml:space="preserve">*Younger group: 2 to &lt;4 years at HSCT; Older group: 4 to &lt;9 years (girls), 4 to &lt;10 years (boys) at HSCT. </w:t>
      </w:r>
    </w:p>
    <w:p w14:paraId="7F119191" w14:textId="1A12C31B" w:rsidR="006D078C" w:rsidRPr="009744C1" w:rsidRDefault="006D078C" w:rsidP="006D078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</w:pPr>
      <w:r w:rsidRPr="009744C1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 xml:space="preserve">This </w:t>
      </w:r>
      <w:proofErr w:type="spellStart"/>
      <w:r w:rsidRPr="009744C1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>subanalysis</w:t>
      </w:r>
      <w:proofErr w:type="spellEnd"/>
      <w:r w:rsidRPr="009744C1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 xml:space="preserve"> was restricted to patients who were no longer in education at the time of the last evaluation, including 8 patients in the younger group and 45 in the older group (total, n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 xml:space="preserve"> </w:t>
      </w:r>
      <w:r w:rsidRPr="009744C1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>=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 xml:space="preserve"> </w:t>
      </w:r>
      <w:r w:rsidRPr="009744C1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 xml:space="preserve">53). </w:t>
      </w:r>
    </w:p>
    <w:p w14:paraId="600A54EB" w14:textId="77777777" w:rsidR="006D078C" w:rsidRPr="009744C1" w:rsidRDefault="006D078C" w:rsidP="006D0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fr-BE"/>
          <w14:ligatures w14:val="none"/>
        </w:rPr>
      </w:pPr>
      <w:r w:rsidRPr="009744C1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>SEM: standard error of mean.</w:t>
      </w:r>
    </w:p>
    <w:p w14:paraId="349EBE42" w14:textId="77777777" w:rsidR="00916F29" w:rsidRDefault="00916F29"/>
    <w:sectPr w:rsidR="00916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8C"/>
    <w:rsid w:val="002350B9"/>
    <w:rsid w:val="005D23B0"/>
    <w:rsid w:val="006D078C"/>
    <w:rsid w:val="00916F29"/>
    <w:rsid w:val="009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D75E"/>
  <w15:chartTrackingRefBased/>
  <w15:docId w15:val="{5F5CBF18-84D3-44E6-833E-3F78F178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8C"/>
    <w:rPr>
      <w:kern w:val="2"/>
      <w:lang w:val="fr-BE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Quentin</dc:creator>
  <cp:keywords/>
  <dc:description/>
  <cp:lastModifiedBy>NEVEN Quentin</cp:lastModifiedBy>
  <cp:revision>2</cp:revision>
  <dcterms:created xsi:type="dcterms:W3CDTF">2026-04-28T12:08:00Z</dcterms:created>
  <dcterms:modified xsi:type="dcterms:W3CDTF">2026-04-28T12:56:00Z</dcterms:modified>
</cp:coreProperties>
</file>