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B4481">
      <w:pPr>
        <w:pStyle w:val="TableHeader"/>
        <w:ind w:left="720"/>
        <w:jc w:val="center"/>
        <w:rPr>
          <w:rFonts w:ascii="Cambria" w:hAnsi="Cambria"/>
          <w:bCs/>
        </w:rPr>
      </w:pPr>
      <w:r>
        <w:rPr>
          <w:rFonts w:ascii="Cambria" w:hAnsi="Cambria"/>
          <w:bCs/>
          <w:noProof/>
          <w:sz w:val="32"/>
          <w:szCs w:val="32"/>
          <w:lang w:val="en-US" w:eastAsia="zh-CN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19050" t="0" r="9525" b="0"/>
            <wp:wrapNone/>
            <wp:docPr id="3" name="图片 3" descr="Consort-Logo-Graphic-30-12-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onsort-Logo-Graphic-30-12-07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2004">
        <w:rPr>
          <w:rFonts w:ascii="Cambria" w:hAnsi="Cambria"/>
          <w:bCs/>
          <w:sz w:val="32"/>
          <w:szCs w:val="32"/>
        </w:rPr>
        <w:t>CONSORT 2010 checklist of information to include when reporting a randomised trial</w:t>
      </w:r>
      <w:r w:rsidR="00732004">
        <w:rPr>
          <w:rFonts w:ascii="Cambria" w:hAnsi="Cambria"/>
          <w:bCs/>
        </w:rPr>
        <w:t>*</w:t>
      </w:r>
    </w:p>
    <w:p w:rsidR="00000000" w:rsidRDefault="00732004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Ind w:w="0" w:type="dxa"/>
        <w:tblLayout w:type="fixed"/>
        <w:tblLook w:val="0000"/>
      </w:tblPr>
      <w:tblGrid>
        <w:gridCol w:w="2088"/>
        <w:gridCol w:w="720"/>
        <w:gridCol w:w="11070"/>
        <w:gridCol w:w="1620"/>
      </w:tblGrid>
      <w:tr w:rsidR="00000000">
        <w:tc>
          <w:tcPr>
            <w:tcW w:w="20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000000" w:rsidRDefault="00732004">
            <w:pPr>
              <w:pStyle w:val="TableHead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000000" w:rsidRDefault="00732004">
            <w:pPr>
              <w:pStyle w:val="TableHeader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Item No</w:t>
            </w:r>
          </w:p>
        </w:tc>
        <w:tc>
          <w:tcPr>
            <w:tcW w:w="110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000000" w:rsidRDefault="00732004">
            <w:pPr>
              <w:pStyle w:val="TableHead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Checklist item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000000" w:rsidRDefault="00732004">
            <w:pPr>
              <w:pStyle w:val="TableHeader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Reported on page No</w:t>
            </w:r>
          </w:p>
        </w:tc>
      </w:tr>
      <w:tr w:rsidR="00000000">
        <w:tc>
          <w:tcPr>
            <w:tcW w:w="15498" w:type="dxa"/>
            <w:gridSpan w:val="4"/>
            <w:tcBorders>
              <w:top w:val="single" w:sz="4" w:space="0" w:color="auto"/>
            </w:tcBorders>
          </w:tcPr>
          <w:p w:rsidR="00000000" w:rsidRDefault="0073200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000000">
        <w:tc>
          <w:tcPr>
            <w:tcW w:w="2088" w:type="dxa"/>
            <w:vMerge w:val="restart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1a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Identification as a randomised trial in the title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 xml:space="preserve">Page </w:t>
            </w: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1</w:t>
            </w:r>
          </w:p>
        </w:tc>
      </w:tr>
      <w:tr w:rsidR="00000000">
        <w:tc>
          <w:tcPr>
            <w:tcW w:w="2088" w:type="dxa"/>
            <w:vMerge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1b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Structured summary of tria</w:t>
            </w:r>
            <w:r>
              <w:rPr>
                <w:rFonts w:ascii="Arial" w:hAnsi="Arial" w:cs="Arial"/>
                <w:sz w:val="22"/>
                <w:szCs w:val="22"/>
              </w:rPr>
              <w:t xml:space="preserve">l design, methods, results, and conclusions </w:t>
            </w:r>
            <w:r>
              <w:rPr>
                <w:rFonts w:ascii="Arial" w:hAnsi="Arial" w:cs="Arial"/>
                <w:sz w:val="16"/>
                <w:szCs w:val="16"/>
              </w:rPr>
              <w:t>(for specific guidance see CONSORT for abstracts)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 w:hint="eastAsia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>Page 2</w:t>
            </w:r>
          </w:p>
        </w:tc>
      </w:tr>
      <w:tr w:rsidR="00000000">
        <w:tc>
          <w:tcPr>
            <w:tcW w:w="15498" w:type="dxa"/>
            <w:gridSpan w:val="4"/>
          </w:tcPr>
          <w:p w:rsidR="00000000" w:rsidRDefault="00732004">
            <w:pPr>
              <w:pStyle w:val="TableSubHead"/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/>
                <w:sz w:val="22"/>
                <w:szCs w:val="22"/>
              </w:rPr>
              <w:t>Introduction</w:t>
            </w: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 xml:space="preserve"> </w:t>
            </w:r>
          </w:p>
        </w:tc>
      </w:tr>
      <w:tr w:rsidR="00000000">
        <w:tc>
          <w:tcPr>
            <w:tcW w:w="2088" w:type="dxa"/>
            <w:vMerge w:val="restart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2a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Scientific background and explanation of rationale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 w:hint="eastAsia"/>
                <w:sz w:val="22"/>
                <w:szCs w:val="22"/>
                <w:lang w:eastAsia="zh-CN"/>
              </w:rPr>
              <w:t>P</w:t>
            </w:r>
            <w:r>
              <w:rPr>
                <w:rFonts w:ascii="Arial" w:hAnsi="Arial" w:cs="Arial"/>
                <w:sz w:val="22"/>
                <w:szCs w:val="22"/>
                <w:lang w:eastAsia="zh-CN"/>
              </w:rPr>
              <w:t xml:space="preserve">age </w:t>
            </w: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4</w:t>
            </w:r>
          </w:p>
        </w:tc>
      </w:tr>
      <w:tr w:rsidR="00000000">
        <w:trPr>
          <w:trHeight w:val="413"/>
        </w:trPr>
        <w:tc>
          <w:tcPr>
            <w:tcW w:w="2088" w:type="dxa"/>
            <w:vMerge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Specific objectives or hypotheses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 xml:space="preserve">Page </w:t>
            </w: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4</w:t>
            </w:r>
          </w:p>
        </w:tc>
      </w:tr>
      <w:tr w:rsidR="00000000">
        <w:tc>
          <w:tcPr>
            <w:tcW w:w="15498" w:type="dxa"/>
            <w:gridSpan w:val="4"/>
          </w:tcPr>
          <w:p w:rsidR="00000000" w:rsidRDefault="0073200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Metho</w:t>
            </w:r>
            <w:r>
              <w:rPr>
                <w:rFonts w:ascii="Arial" w:hAnsi="Arial" w:cs="Arial"/>
                <w:sz w:val="22"/>
                <w:szCs w:val="22"/>
              </w:rPr>
              <w:t>ds</w:t>
            </w:r>
          </w:p>
        </w:tc>
      </w:tr>
      <w:tr w:rsidR="00000000">
        <w:tc>
          <w:tcPr>
            <w:tcW w:w="2088" w:type="dxa"/>
            <w:vMerge w:val="restart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Description of trial design (such as parallel, factorial) including allocation ratio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6</w:t>
            </w:r>
          </w:p>
        </w:tc>
      </w:tr>
      <w:tr w:rsidR="00000000">
        <w:trPr>
          <w:trHeight w:val="305"/>
        </w:trPr>
        <w:tc>
          <w:tcPr>
            <w:tcW w:w="2088" w:type="dxa"/>
            <w:vMerge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Important changes to methods after trial commencement (such as eligibility criteria), with reasons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</w:p>
        </w:tc>
      </w:tr>
      <w:tr w:rsidR="00000000">
        <w:tc>
          <w:tcPr>
            <w:tcW w:w="2088" w:type="dxa"/>
            <w:vMerge w:val="restart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Eligibil</w:t>
            </w:r>
            <w:r>
              <w:rPr>
                <w:rFonts w:ascii="Arial" w:hAnsi="Arial" w:cs="Arial"/>
                <w:sz w:val="22"/>
                <w:szCs w:val="22"/>
              </w:rPr>
              <w:t>ity criteria for participants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bookmarkStart w:id="0" w:name="OLE_LINK2"/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 xml:space="preserve">Page </w:t>
            </w:r>
            <w:bookmarkEnd w:id="0"/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5,6</w:t>
            </w:r>
          </w:p>
        </w:tc>
      </w:tr>
      <w:tr w:rsidR="00000000">
        <w:tc>
          <w:tcPr>
            <w:tcW w:w="2088" w:type="dxa"/>
            <w:vMerge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6</w:t>
            </w:r>
          </w:p>
        </w:tc>
      </w:tr>
      <w:tr w:rsidR="00000000">
        <w:tc>
          <w:tcPr>
            <w:tcW w:w="2088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bookmarkStart w:id="1" w:name="OLE_LINK7"/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</w:t>
            </w: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age 6</w:t>
            </w:r>
            <w:bookmarkEnd w:id="1"/>
          </w:p>
        </w:tc>
      </w:tr>
      <w:tr w:rsidR="00000000">
        <w:tc>
          <w:tcPr>
            <w:tcW w:w="2088" w:type="dxa"/>
            <w:vMerge w:val="restart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6a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Completely defined pre-specified primary and secondary outcome measures, including how and when they were assessed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bookmarkStart w:id="2" w:name="OLE_LINK8"/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6</w:t>
            </w:r>
            <w:bookmarkEnd w:id="2"/>
          </w:p>
        </w:tc>
      </w:tr>
      <w:tr w:rsidR="00000000">
        <w:tc>
          <w:tcPr>
            <w:tcW w:w="2088" w:type="dxa"/>
            <w:vMerge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6b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/>
                <w:sz w:val="22"/>
                <w:szCs w:val="22"/>
              </w:rPr>
              <w:t>Any changes to trial outcomes after the trial commenced, with reasons</w:t>
            </w: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8-12</w:t>
            </w:r>
          </w:p>
        </w:tc>
      </w:tr>
      <w:tr w:rsidR="00000000">
        <w:tc>
          <w:tcPr>
            <w:tcW w:w="2088" w:type="dxa"/>
            <w:vMerge w:val="restart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7a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How sample si</w:t>
            </w:r>
            <w:r>
              <w:rPr>
                <w:rFonts w:ascii="Arial" w:hAnsi="Arial" w:cs="Arial"/>
                <w:sz w:val="22"/>
                <w:szCs w:val="22"/>
              </w:rPr>
              <w:t>ze was determined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6</w:t>
            </w:r>
          </w:p>
        </w:tc>
      </w:tr>
      <w:tr w:rsidR="00000000">
        <w:tc>
          <w:tcPr>
            <w:tcW w:w="2088" w:type="dxa"/>
            <w:vMerge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7b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bookmarkStart w:id="3" w:name="OLE_LINK3"/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  <w:bookmarkEnd w:id="3"/>
          </w:p>
        </w:tc>
      </w:tr>
      <w:tr w:rsidR="00000000">
        <w:tc>
          <w:tcPr>
            <w:tcW w:w="2088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0000">
        <w:tc>
          <w:tcPr>
            <w:tcW w:w="2088" w:type="dxa"/>
            <w:vMerge w:val="restart"/>
          </w:tcPr>
          <w:p w:rsidR="00000000" w:rsidRDefault="00732004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 </w:t>
            </w:r>
            <w:r>
              <w:rPr>
                <w:rFonts w:ascii="Arial" w:hAnsi="Arial" w:cs="Arial"/>
                <w:sz w:val="22"/>
                <w:szCs w:val="22"/>
              </w:rPr>
              <w:t>Sequence generation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8a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color w:val="00B0F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Method used to generate the random allocation sequence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6</w:t>
            </w:r>
          </w:p>
        </w:tc>
      </w:tr>
      <w:tr w:rsidR="00000000">
        <w:tc>
          <w:tcPr>
            <w:tcW w:w="2088" w:type="dxa"/>
            <w:vMerge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8b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Type of randomisation;</w:t>
            </w:r>
            <w:r>
              <w:rPr>
                <w:rFonts w:ascii="Arial" w:hAnsi="Arial" w:cs="Arial"/>
                <w:sz w:val="22"/>
                <w:szCs w:val="22"/>
              </w:rPr>
              <w:t xml:space="preserve"> details of any restriction (such as blocking and block size)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</w:p>
        </w:tc>
      </w:tr>
      <w:tr w:rsidR="00000000">
        <w:tc>
          <w:tcPr>
            <w:tcW w:w="2088" w:type="dxa"/>
          </w:tcPr>
          <w:p w:rsidR="00000000" w:rsidRDefault="00732004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 </w:t>
            </w:r>
            <w:r>
              <w:rPr>
                <w:rFonts w:ascii="Arial" w:hAnsi="Arial" w:cs="Arial"/>
                <w:sz w:val="22"/>
                <w:szCs w:val="22"/>
              </w:rPr>
              <w:t>Allocation concealment mechanism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Mechanism used to implement the random allocation sequence (such as sequentially numbered containers), describing any steps taken to conceal t</w:t>
            </w:r>
            <w:r>
              <w:rPr>
                <w:rFonts w:ascii="Arial" w:hAnsi="Arial" w:cs="Arial"/>
                <w:sz w:val="22"/>
                <w:szCs w:val="22"/>
              </w:rPr>
              <w:t>he sequence until interventions were assigned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</w:p>
        </w:tc>
      </w:tr>
      <w:tr w:rsidR="00000000">
        <w:tc>
          <w:tcPr>
            <w:tcW w:w="2088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 </w:t>
            </w:r>
            <w:r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</w:p>
        </w:tc>
      </w:tr>
      <w:tr w:rsidR="00000000">
        <w:tc>
          <w:tcPr>
            <w:tcW w:w="2088" w:type="dxa"/>
            <w:vMerge w:val="restart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Blinding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11a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If done, who was blinded a</w:t>
            </w:r>
            <w:r>
              <w:rPr>
                <w:rFonts w:ascii="Arial" w:hAnsi="Arial" w:cs="Arial"/>
                <w:sz w:val="22"/>
                <w:szCs w:val="22"/>
              </w:rPr>
              <w:t>fter assignment to interventions (for example, participants, care providers, those assessing outcomes) and how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</w:p>
        </w:tc>
      </w:tr>
      <w:tr w:rsidR="00000000">
        <w:tc>
          <w:tcPr>
            <w:tcW w:w="2088" w:type="dxa"/>
            <w:vMerge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11b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</w:p>
        </w:tc>
      </w:tr>
      <w:tr w:rsidR="00000000">
        <w:tc>
          <w:tcPr>
            <w:tcW w:w="2088" w:type="dxa"/>
            <w:vMerge w:val="restart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12a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Statistical methods used</w:t>
            </w:r>
            <w:r>
              <w:rPr>
                <w:rFonts w:ascii="Arial" w:hAnsi="Arial" w:cs="Arial"/>
                <w:sz w:val="22"/>
                <w:szCs w:val="22"/>
              </w:rPr>
              <w:t xml:space="preserve"> to compare groups for primary and secondary outcomes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8</w:t>
            </w:r>
          </w:p>
        </w:tc>
      </w:tr>
      <w:tr w:rsidR="00000000">
        <w:tc>
          <w:tcPr>
            <w:tcW w:w="2088" w:type="dxa"/>
            <w:vMerge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12b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Methods for additional analyses, such as subgroup analyses and adjusted analyses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bookmarkStart w:id="4" w:name="OLE_LINK5"/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  <w:bookmarkEnd w:id="4"/>
          </w:p>
        </w:tc>
      </w:tr>
      <w:tr w:rsidR="00000000">
        <w:tc>
          <w:tcPr>
            <w:tcW w:w="15498" w:type="dxa"/>
            <w:gridSpan w:val="4"/>
          </w:tcPr>
          <w:p w:rsidR="00000000" w:rsidRDefault="0073200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000000">
        <w:tc>
          <w:tcPr>
            <w:tcW w:w="2088" w:type="dxa"/>
            <w:vMerge w:val="restart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Participant flow (a diagram is strongly recommended)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13a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 each group, the number</w:t>
            </w:r>
            <w:r>
              <w:rPr>
                <w:rFonts w:ascii="Arial" w:hAnsi="Arial" w:cs="Arial"/>
                <w:sz w:val="22"/>
                <w:szCs w:val="22"/>
              </w:rPr>
              <w:t>s of participants who were randomly assigned, received intended treatment, and were analysed for the primary outcome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bookmarkStart w:id="5" w:name="OLE_LINK4"/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 xml:space="preserve">Page </w:t>
            </w:r>
            <w:bookmarkEnd w:id="5"/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6</w:t>
            </w:r>
          </w:p>
        </w:tc>
      </w:tr>
      <w:tr w:rsidR="00000000">
        <w:tc>
          <w:tcPr>
            <w:tcW w:w="2088" w:type="dxa"/>
            <w:vMerge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13b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 each group, losses and exclusions after randomisation, together with reasons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6</w:t>
            </w:r>
          </w:p>
        </w:tc>
      </w:tr>
      <w:tr w:rsidR="00000000">
        <w:tc>
          <w:tcPr>
            <w:tcW w:w="2088" w:type="dxa"/>
            <w:vMerge w:val="restart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14a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Dates defining the pe</w:t>
            </w:r>
            <w:r>
              <w:rPr>
                <w:rFonts w:ascii="Arial" w:hAnsi="Arial" w:cs="Arial"/>
                <w:sz w:val="22"/>
                <w:szCs w:val="22"/>
              </w:rPr>
              <w:t>riods of recruitment and follow-up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</w:p>
        </w:tc>
      </w:tr>
      <w:tr w:rsidR="00000000">
        <w:tc>
          <w:tcPr>
            <w:tcW w:w="2088" w:type="dxa"/>
            <w:vMerge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Why the trial ended or was stopped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</w:p>
        </w:tc>
      </w:tr>
      <w:tr w:rsidR="00000000">
        <w:tc>
          <w:tcPr>
            <w:tcW w:w="2088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bookmarkStart w:id="6" w:name="OLE_LINK9"/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6</w:t>
            </w:r>
            <w:bookmarkEnd w:id="6"/>
          </w:p>
        </w:tc>
      </w:tr>
      <w:tr w:rsidR="00000000">
        <w:trPr>
          <w:trHeight w:val="590"/>
        </w:trPr>
        <w:tc>
          <w:tcPr>
            <w:tcW w:w="2088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Numbers analysed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For each group, number </w:t>
            </w:r>
            <w:r>
              <w:rPr>
                <w:rFonts w:ascii="Arial" w:hAnsi="Arial" w:cs="Arial"/>
                <w:sz w:val="22"/>
                <w:szCs w:val="22"/>
              </w:rPr>
              <w:t>of participants (denominator) included in each analysis and whether the analysis was by original assigned groups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6</w:t>
            </w:r>
          </w:p>
        </w:tc>
      </w:tr>
      <w:tr w:rsidR="00000000">
        <w:tc>
          <w:tcPr>
            <w:tcW w:w="2088" w:type="dxa"/>
            <w:vMerge w:val="restart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17a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 each primary and secondary outcome, results for each group, and the estimated effect size and its preci</w:t>
            </w:r>
            <w:r>
              <w:rPr>
                <w:rFonts w:ascii="Arial" w:hAnsi="Arial" w:cs="Arial"/>
                <w:sz w:val="22"/>
                <w:szCs w:val="22"/>
              </w:rPr>
              <w:t>sion (such as 95% confidence interval)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8-12</w:t>
            </w:r>
          </w:p>
        </w:tc>
      </w:tr>
      <w:tr w:rsidR="00000000">
        <w:tc>
          <w:tcPr>
            <w:tcW w:w="2088" w:type="dxa"/>
            <w:vMerge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17b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For binary outcomes, presentation of both absolute and relative effect sizes is recommended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</w:p>
        </w:tc>
      </w:tr>
      <w:tr w:rsidR="00000000">
        <w:tc>
          <w:tcPr>
            <w:tcW w:w="2088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Results of any other analyses performed, including subgroup analyses an</w:t>
            </w:r>
            <w:r>
              <w:rPr>
                <w:rFonts w:ascii="Arial" w:hAnsi="Arial" w:cs="Arial"/>
                <w:sz w:val="22"/>
                <w:szCs w:val="22"/>
              </w:rPr>
              <w:t>d adjusted analyses, distinguishing pre-specified from exploratory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bookmarkStart w:id="7" w:name="OLE_LINK10"/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  <w:bookmarkEnd w:id="7"/>
          </w:p>
        </w:tc>
      </w:tr>
      <w:tr w:rsidR="00000000">
        <w:tc>
          <w:tcPr>
            <w:tcW w:w="2088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All important harms or unintended effects in each group </w:t>
            </w:r>
            <w:r>
              <w:rPr>
                <w:rFonts w:ascii="Arial" w:hAnsi="Arial" w:cs="Arial"/>
                <w:sz w:val="16"/>
                <w:szCs w:val="16"/>
              </w:rPr>
              <w:t>(for specific guidance see CONSORT for harms)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Not applicable</w:t>
            </w:r>
          </w:p>
        </w:tc>
      </w:tr>
      <w:tr w:rsidR="00000000">
        <w:tc>
          <w:tcPr>
            <w:tcW w:w="15498" w:type="dxa"/>
            <w:gridSpan w:val="4"/>
          </w:tcPr>
          <w:p w:rsidR="00000000" w:rsidRDefault="0073200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000000">
        <w:tc>
          <w:tcPr>
            <w:tcW w:w="2088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Trial limitations, </w:t>
            </w:r>
            <w:r>
              <w:rPr>
                <w:rFonts w:ascii="Arial" w:hAnsi="Arial" w:cs="Arial"/>
                <w:sz w:val="22"/>
                <w:szCs w:val="22"/>
              </w:rPr>
              <w:t>addressing sources of potential bias, imprecision, and, if relevant, multiplicity of analyses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bookmarkStart w:id="8" w:name="OLE_LINK6"/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1</w:t>
            </w:r>
            <w:bookmarkEnd w:id="8"/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4</w:t>
            </w:r>
          </w:p>
        </w:tc>
      </w:tr>
      <w:tr w:rsidR="00000000">
        <w:tc>
          <w:tcPr>
            <w:tcW w:w="2088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Generalisability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Generalisability (external validity, applicability) of the trial findings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14</w:t>
            </w:r>
          </w:p>
        </w:tc>
      </w:tr>
      <w:tr w:rsidR="00000000">
        <w:tc>
          <w:tcPr>
            <w:tcW w:w="2088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Interpretation consistent with r</w:t>
            </w:r>
            <w:r>
              <w:rPr>
                <w:rFonts w:ascii="Arial" w:hAnsi="Arial" w:cs="Arial"/>
                <w:sz w:val="22"/>
                <w:szCs w:val="22"/>
              </w:rPr>
              <w:t>esults, balancing benefits and harms, and considering other relevant evidence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13,14</w:t>
            </w:r>
          </w:p>
        </w:tc>
      </w:tr>
      <w:tr w:rsidR="00000000">
        <w:tc>
          <w:tcPr>
            <w:tcW w:w="13878" w:type="dxa"/>
            <w:gridSpan w:val="3"/>
          </w:tcPr>
          <w:p w:rsidR="00000000" w:rsidRDefault="00732004">
            <w:pPr>
              <w:pStyle w:val="TableSubHead"/>
              <w:rPr>
                <w:rFonts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 informat</w:t>
            </w: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ion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0000">
        <w:tc>
          <w:tcPr>
            <w:tcW w:w="2088" w:type="dxa"/>
          </w:tcPr>
          <w:p w:rsidR="00000000" w:rsidRDefault="00732004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Registration number and name of trial registry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2</w:t>
            </w:r>
          </w:p>
        </w:tc>
      </w:tr>
      <w:tr w:rsidR="00000000">
        <w:tc>
          <w:tcPr>
            <w:tcW w:w="2088" w:type="dxa"/>
          </w:tcPr>
          <w:p w:rsidR="00000000" w:rsidRDefault="00732004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Where the full trial protocol can be accessed, if available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Default="00732004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</w:t>
            </w: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e 15</w:t>
            </w:r>
          </w:p>
        </w:tc>
      </w:tr>
      <w:tr w:rsidR="00000000">
        <w:tc>
          <w:tcPr>
            <w:tcW w:w="2088" w:type="dxa"/>
            <w:tcBorders>
              <w:bottom w:val="single" w:sz="12" w:space="0" w:color="auto"/>
            </w:tcBorders>
          </w:tcPr>
          <w:p w:rsidR="00000000" w:rsidRDefault="00732004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:rsidR="00000000" w:rsidRDefault="0073200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  <w:tcBorders>
              <w:bottom w:val="single" w:sz="12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(such as supply of drugs), role of funders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12" w:space="0" w:color="auto"/>
            </w:tcBorders>
          </w:tcPr>
          <w:p w:rsidR="00000000" w:rsidRDefault="0073200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zh-CN"/>
              </w:rPr>
              <w:t>Page 15</w:t>
            </w:r>
          </w:p>
        </w:tc>
      </w:tr>
    </w:tbl>
    <w:p w:rsidR="00000000" w:rsidRDefault="00732004">
      <w:pPr>
        <w:pStyle w:val="TableNote"/>
        <w:tabs>
          <w:tab w:val="left" w:pos="4830"/>
        </w:tabs>
        <w:rPr>
          <w:sz w:val="8"/>
          <w:szCs w:val="8"/>
        </w:rPr>
      </w:pPr>
    </w:p>
    <w:p w:rsidR="00732004" w:rsidRDefault="00732004">
      <w:pPr>
        <w:pStyle w:val="TableNote"/>
        <w:rPr>
          <w:sz w:val="20"/>
        </w:rPr>
      </w:pPr>
      <w:r>
        <w:rPr>
          <w:sz w:val="20"/>
        </w:rPr>
        <w:t>*We strongly recommend reading this statement in conjunction with the CONSORT 2010 Explanation and Elaboration for important clarifications on all th</w:t>
      </w:r>
      <w:r>
        <w:rPr>
          <w:sz w:val="20"/>
        </w:rPr>
        <w:t>e items. If relevant, we also recommend reading CONSORT extensions for cluster randomised trials, non-inferiority and equivalence trials, non-pharmacological treatments, herbal interventions, and pragmatic trials. Additional extensions are forthcoming: for</w:t>
      </w:r>
      <w:r>
        <w:rPr>
          <w:sz w:val="20"/>
        </w:rPr>
        <w:t xml:space="preserve"> those and for up to date references relevant to this checklist, see </w:t>
      </w:r>
      <w:bookmarkStart w:id="9" w:name="OLE_LINK1"/>
      <w:r>
        <w:rPr>
          <w:sz w:val="20"/>
        </w:rPr>
        <w:fldChar w:fldCharType="begin"/>
      </w:r>
      <w:r>
        <w:rPr>
          <w:sz w:val="20"/>
        </w:rPr>
        <w:instrText xml:space="preserve"> HYPERLINK "http://www.consort-statement.org" </w:instrText>
      </w:r>
      <w:r>
        <w:rPr>
          <w:sz w:val="20"/>
        </w:rPr>
        <w:fldChar w:fldCharType="separate"/>
      </w:r>
      <w:r>
        <w:rPr>
          <w:rStyle w:val="a8"/>
          <w:sz w:val="20"/>
        </w:rPr>
        <w:t>www.consort-statement.org</w:t>
      </w:r>
      <w:r>
        <w:rPr>
          <w:sz w:val="20"/>
        </w:rPr>
        <w:fldChar w:fldCharType="end"/>
      </w:r>
      <w:r>
        <w:rPr>
          <w:sz w:val="20"/>
        </w:rPr>
        <w:t>.</w:t>
      </w:r>
      <w:bookmarkEnd w:id="9"/>
    </w:p>
    <w:sectPr w:rsidR="00732004">
      <w:footerReference w:type="even" r:id="rId8"/>
      <w:footerReference w:type="default" r:id="rId9"/>
      <w:pgSz w:w="16834" w:h="11909" w:orient="landscape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2004" w:rsidRDefault="00732004" w:rsidP="008D7462">
      <w:pPr>
        <w:spacing w:line="240" w:lineRule="auto"/>
      </w:pPr>
      <w:r>
        <w:separator/>
      </w:r>
    </w:p>
  </w:endnote>
  <w:endnote w:type="continuationSeparator" w:id="0">
    <w:p w:rsidR="00732004" w:rsidRDefault="00732004" w:rsidP="008D746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32004">
    <w:pPr>
      <w:pStyle w:val="a9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000000" w:rsidRDefault="00732004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32004">
    <w:pPr>
      <w:pStyle w:val="a9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  <w:r>
      <w:rPr>
        <w:i/>
        <w:sz w:val="16"/>
        <w:szCs w:val="16"/>
      </w:rPr>
      <w:t xml:space="preserve">CONSORT 2010 checklist </w:t>
    </w:r>
    <w:r>
      <w:rPr>
        <w:i/>
        <w:sz w:val="16"/>
        <w:szCs w:val="16"/>
      </w:rPr>
      <w:tab/>
    </w:r>
    <w:r>
      <w:rPr>
        <w:i/>
        <w:sz w:val="16"/>
        <w:szCs w:val="16"/>
      </w:rPr>
      <w:t xml:space="preserve">Page </w:t>
    </w: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PAGE   \* MERGEFORMAT </w:instrText>
    </w:r>
    <w:r>
      <w:rPr>
        <w:i/>
        <w:sz w:val="16"/>
        <w:szCs w:val="16"/>
      </w:rPr>
      <w:fldChar w:fldCharType="separate"/>
    </w:r>
    <w:r w:rsidR="00CB4481" w:rsidRPr="00CB4481">
      <w:rPr>
        <w:i/>
        <w:noProof/>
        <w:sz w:val="16"/>
        <w:szCs w:val="16"/>
        <w:lang w:val="en-US" w:eastAsia="zh-CN"/>
      </w:rPr>
      <w:t>1</w:t>
    </w:r>
    <w:r>
      <w:rPr>
        <w:i/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2004" w:rsidRDefault="00732004" w:rsidP="008D7462">
      <w:pPr>
        <w:spacing w:line="240" w:lineRule="auto"/>
      </w:pPr>
      <w:r>
        <w:separator/>
      </w:r>
    </w:p>
  </w:footnote>
  <w:footnote w:type="continuationSeparator" w:id="0">
    <w:p w:rsidR="00732004" w:rsidRDefault="00732004" w:rsidP="008D746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FFFFFF83"/>
    <w:lvl w:ilvl="0">
      <w:start w:val="1"/>
      <w:numFmt w:val="decimal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1">
    <w:nsid w:val="0D3A128F"/>
    <w:multiLevelType w:val="multilevel"/>
    <w:tmpl w:val="0D3A128F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EB1FAD"/>
    <w:multiLevelType w:val="multilevel"/>
    <w:tmpl w:val="23EB1FAD"/>
    <w:lvl w:ilvl="0">
      <w:start w:val="1"/>
      <w:numFmt w:val="non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3">
    <w:nsid w:val="2A623996"/>
    <w:multiLevelType w:val="multilevel"/>
    <w:tmpl w:val="2A623996"/>
    <w:lvl w:ilvl="0">
      <w:start w:val="1"/>
      <w:numFmt w:val="none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>
    <w:nsid w:val="2C5A46B2"/>
    <w:multiLevelType w:val="multilevel"/>
    <w:tmpl w:val="2C5A46B2"/>
    <w:lvl w:ilvl="0">
      <w:start w:val="1"/>
      <w:numFmt w:val="non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>
    <w:nsid w:val="3AC26C30"/>
    <w:multiLevelType w:val="multilevel"/>
    <w:tmpl w:val="3AC26C30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6">
    <w:nsid w:val="3D494CB4"/>
    <w:multiLevelType w:val="multilevel"/>
    <w:tmpl w:val="3D494CB4"/>
    <w:lvl w:ilvl="0">
      <w:start w:val="1"/>
      <w:numFmt w:val="non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7">
    <w:nsid w:val="72211B93"/>
    <w:multiLevelType w:val="multilevel"/>
    <w:tmpl w:val="72211B93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>
    <w:nsid w:val="796038DA"/>
    <w:multiLevelType w:val="multilevel"/>
    <w:tmpl w:val="796038DA"/>
    <w:lvl w:ilvl="0">
      <w:start w:val="1"/>
      <w:numFmt w:val="none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8"/>
  </w:num>
  <w:num w:numId="5">
    <w:abstractNumId w:val="1"/>
  </w:num>
  <w:num w:numId="6">
    <w:abstractNumId w:val="0"/>
  </w:num>
  <w:num w:numId="7">
    <w:abstractNumId w:val="2"/>
  </w:num>
  <w:num w:numId="8">
    <w:abstractNumId w:val="3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linkStyles/>
  <w:stylePaneFormatFilter w:val="3F01"/>
  <w:defaultTabStop w:val="720"/>
  <w:drawingGridHorizontalSpacing w:val="120"/>
  <w:displayHorizontalDrawingGridEvery w:val="0"/>
  <w:displayVertic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</w:compat>
  <w:docVars>
    <w:docVar w:name="KY_MEDREF_DOCUID" w:val="{FCFDDFCB-4030-436B-8063-0BC3FA5D6818}"/>
    <w:docVar w:name="KY_MEDREF_VERSION" w:val="3"/>
  </w:docVars>
  <w:rsids>
    <w:rsidRoot w:val="002D1ABE"/>
    <w:rsid w:val="00002974"/>
    <w:rsid w:val="00002D53"/>
    <w:rsid w:val="00023515"/>
    <w:rsid w:val="00093E3A"/>
    <w:rsid w:val="000D57DB"/>
    <w:rsid w:val="000E1A3F"/>
    <w:rsid w:val="000E691B"/>
    <w:rsid w:val="000F1685"/>
    <w:rsid w:val="000F26ED"/>
    <w:rsid w:val="00102E6F"/>
    <w:rsid w:val="00110BFB"/>
    <w:rsid w:val="00191BF7"/>
    <w:rsid w:val="001A321A"/>
    <w:rsid w:val="001A495C"/>
    <w:rsid w:val="001A75E9"/>
    <w:rsid w:val="001C0673"/>
    <w:rsid w:val="001C637C"/>
    <w:rsid w:val="001E02AD"/>
    <w:rsid w:val="001E6065"/>
    <w:rsid w:val="0021265E"/>
    <w:rsid w:val="00215953"/>
    <w:rsid w:val="00215E03"/>
    <w:rsid w:val="00217137"/>
    <w:rsid w:val="00224268"/>
    <w:rsid w:val="00243957"/>
    <w:rsid w:val="002552FD"/>
    <w:rsid w:val="00294A46"/>
    <w:rsid w:val="002B385C"/>
    <w:rsid w:val="002D06D0"/>
    <w:rsid w:val="002D1ABE"/>
    <w:rsid w:val="002E7213"/>
    <w:rsid w:val="002F1A87"/>
    <w:rsid w:val="0031449D"/>
    <w:rsid w:val="003354B7"/>
    <w:rsid w:val="00345472"/>
    <w:rsid w:val="003508EF"/>
    <w:rsid w:val="00362C0F"/>
    <w:rsid w:val="003850B6"/>
    <w:rsid w:val="0039463D"/>
    <w:rsid w:val="003A3FDD"/>
    <w:rsid w:val="003D3049"/>
    <w:rsid w:val="003E7BED"/>
    <w:rsid w:val="004060E6"/>
    <w:rsid w:val="00416E8E"/>
    <w:rsid w:val="00437447"/>
    <w:rsid w:val="0045419E"/>
    <w:rsid w:val="00456CE1"/>
    <w:rsid w:val="0045734B"/>
    <w:rsid w:val="00465542"/>
    <w:rsid w:val="004717DF"/>
    <w:rsid w:val="00472DF5"/>
    <w:rsid w:val="00487E34"/>
    <w:rsid w:val="004A2970"/>
    <w:rsid w:val="004A31B3"/>
    <w:rsid w:val="004A3F78"/>
    <w:rsid w:val="004E1263"/>
    <w:rsid w:val="004E5E06"/>
    <w:rsid w:val="004F325C"/>
    <w:rsid w:val="004F4EBB"/>
    <w:rsid w:val="00527A9B"/>
    <w:rsid w:val="00536A68"/>
    <w:rsid w:val="00590F64"/>
    <w:rsid w:val="005923E5"/>
    <w:rsid w:val="005D0CFC"/>
    <w:rsid w:val="005D19F4"/>
    <w:rsid w:val="005F254A"/>
    <w:rsid w:val="005F41DB"/>
    <w:rsid w:val="006137EE"/>
    <w:rsid w:val="0065151C"/>
    <w:rsid w:val="0065657F"/>
    <w:rsid w:val="00677611"/>
    <w:rsid w:val="00683E42"/>
    <w:rsid w:val="006A2F18"/>
    <w:rsid w:val="006B2915"/>
    <w:rsid w:val="006B56D7"/>
    <w:rsid w:val="006D16AA"/>
    <w:rsid w:val="00701AC5"/>
    <w:rsid w:val="007053B2"/>
    <w:rsid w:val="00721BA7"/>
    <w:rsid w:val="00732004"/>
    <w:rsid w:val="0074576C"/>
    <w:rsid w:val="00754BA5"/>
    <w:rsid w:val="007562C3"/>
    <w:rsid w:val="00761DE3"/>
    <w:rsid w:val="00785693"/>
    <w:rsid w:val="00795BB5"/>
    <w:rsid w:val="007961ED"/>
    <w:rsid w:val="007C0D39"/>
    <w:rsid w:val="007C72F6"/>
    <w:rsid w:val="00816966"/>
    <w:rsid w:val="00821CD4"/>
    <w:rsid w:val="008423A7"/>
    <w:rsid w:val="008440CC"/>
    <w:rsid w:val="0087612A"/>
    <w:rsid w:val="008855EF"/>
    <w:rsid w:val="008A3B9A"/>
    <w:rsid w:val="008C0F9B"/>
    <w:rsid w:val="008D225B"/>
    <w:rsid w:val="00930BE3"/>
    <w:rsid w:val="00932461"/>
    <w:rsid w:val="009367F9"/>
    <w:rsid w:val="00952176"/>
    <w:rsid w:val="009B10F1"/>
    <w:rsid w:val="009B368D"/>
    <w:rsid w:val="009B7574"/>
    <w:rsid w:val="009C24D4"/>
    <w:rsid w:val="009D7A83"/>
    <w:rsid w:val="009F1A00"/>
    <w:rsid w:val="00A17580"/>
    <w:rsid w:val="00A42352"/>
    <w:rsid w:val="00A527E4"/>
    <w:rsid w:val="00A5640D"/>
    <w:rsid w:val="00A729D6"/>
    <w:rsid w:val="00A83631"/>
    <w:rsid w:val="00A938BF"/>
    <w:rsid w:val="00AE2AE9"/>
    <w:rsid w:val="00B54EA0"/>
    <w:rsid w:val="00B65366"/>
    <w:rsid w:val="00B77807"/>
    <w:rsid w:val="00B940E9"/>
    <w:rsid w:val="00BA1206"/>
    <w:rsid w:val="00BC7FE6"/>
    <w:rsid w:val="00BD015B"/>
    <w:rsid w:val="00BE3462"/>
    <w:rsid w:val="00BE3709"/>
    <w:rsid w:val="00C40507"/>
    <w:rsid w:val="00C92D6E"/>
    <w:rsid w:val="00CB4481"/>
    <w:rsid w:val="00CC4C93"/>
    <w:rsid w:val="00D120D2"/>
    <w:rsid w:val="00D26FCA"/>
    <w:rsid w:val="00D97B3D"/>
    <w:rsid w:val="00DC4BEF"/>
    <w:rsid w:val="00DE21B5"/>
    <w:rsid w:val="00DE712F"/>
    <w:rsid w:val="00DF6379"/>
    <w:rsid w:val="00E144CD"/>
    <w:rsid w:val="00E2292B"/>
    <w:rsid w:val="00E53E14"/>
    <w:rsid w:val="00E60752"/>
    <w:rsid w:val="00E665AA"/>
    <w:rsid w:val="00E826A2"/>
    <w:rsid w:val="00E936AE"/>
    <w:rsid w:val="00EA6E28"/>
    <w:rsid w:val="00EB0132"/>
    <w:rsid w:val="00EB7FEE"/>
    <w:rsid w:val="00F33427"/>
    <w:rsid w:val="00F76A7F"/>
    <w:rsid w:val="00F804A1"/>
    <w:rsid w:val="00FA2721"/>
    <w:rsid w:val="00FB73B6"/>
    <w:rsid w:val="00FF1C61"/>
    <w:rsid w:val="52A26798"/>
    <w:rsid w:val="5C127C3B"/>
    <w:rsid w:val="622937E7"/>
    <w:rsid w:val="7B7D2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footnote text" w:semiHidden="1"/>
    <w:lsdException w:name="annotation text" w:semiHidden="1"/>
    <w:lsdException w:name="footer" w:uiPriority="99"/>
    <w:lsdException w:name="index heading" w:semiHidden="1"/>
    <w:lsdException w:name="caption" w:qFormat="1"/>
    <w:lsdException w:name="footnote reference" w:semiHidden="1"/>
    <w:lsdException w:name="annotation reference" w:semiHidden="1"/>
    <w:lsdException w:name="endnote reference" w:semiHidden="1"/>
    <w:lsdException w:name="endnote text" w:semiHidden="1"/>
    <w:lsdException w:name="macro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"/>
    <w:next w:val="a"/>
    <w:qFormat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tabs>
        <w:tab w:val="left" w:pos="1080"/>
      </w:tabs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">
    <w:name w:val="heading 3"/>
    <w:basedOn w:val="a"/>
    <w:next w:val="a"/>
    <w:qFormat/>
    <w:pPr>
      <w:keepNext/>
      <w:numPr>
        <w:ilvl w:val="2"/>
        <w:numId w:val="1"/>
      </w:numPr>
      <w:tabs>
        <w:tab w:val="left" w:pos="1800"/>
      </w:tabs>
      <w:spacing w:before="240" w:after="60" w:line="240" w:lineRule="auto"/>
      <w:outlineLvl w:val="2"/>
    </w:pPr>
    <w:rPr>
      <w:rFonts w:ascii="Arial" w:hAnsi="Arial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tabs>
        <w:tab w:val="left" w:pos="2520"/>
      </w:tabs>
      <w:spacing w:before="240" w:after="60" w:line="240" w:lineRule="auto"/>
      <w:outlineLvl w:val="3"/>
    </w:pPr>
    <w:rPr>
      <w:rFonts w:ascii="Arial" w:hAnsi="Arial"/>
      <w:b/>
    </w:rPr>
  </w:style>
  <w:style w:type="paragraph" w:styleId="5">
    <w:name w:val="heading 5"/>
    <w:basedOn w:val="a"/>
    <w:next w:val="a"/>
    <w:qFormat/>
    <w:pPr>
      <w:numPr>
        <w:ilvl w:val="4"/>
        <w:numId w:val="1"/>
      </w:numPr>
      <w:tabs>
        <w:tab w:val="left" w:pos="3240"/>
      </w:tabs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"/>
    <w:next w:val="a"/>
    <w:qFormat/>
    <w:pPr>
      <w:numPr>
        <w:ilvl w:val="5"/>
        <w:numId w:val="1"/>
      </w:numPr>
      <w:tabs>
        <w:tab w:val="left" w:pos="3960"/>
      </w:tabs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"/>
    <w:next w:val="a"/>
    <w:qFormat/>
    <w:pPr>
      <w:numPr>
        <w:ilvl w:val="6"/>
        <w:numId w:val="1"/>
      </w:numPr>
      <w:tabs>
        <w:tab w:val="left" w:pos="4680"/>
      </w:tabs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"/>
    <w:next w:val="a"/>
    <w:qFormat/>
    <w:pPr>
      <w:numPr>
        <w:ilvl w:val="7"/>
        <w:numId w:val="1"/>
      </w:numPr>
      <w:tabs>
        <w:tab w:val="left" w:pos="5400"/>
      </w:tabs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"/>
    <w:next w:val="a"/>
    <w:qFormat/>
    <w:pPr>
      <w:numPr>
        <w:ilvl w:val="8"/>
        <w:numId w:val="1"/>
      </w:numPr>
      <w:tabs>
        <w:tab w:val="left" w:pos="6120"/>
      </w:tabs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mage">
    <w:name w:val="Image"/>
    <w:rPr>
      <w:b/>
      <w:color w:val="00FF00"/>
    </w:rPr>
  </w:style>
  <w:style w:type="character" w:customStyle="1" w:styleId="surname">
    <w:name w:val="surname"/>
    <w:rPr>
      <w:color w:val="993366"/>
      <w:shd w:val="clear" w:color="auto" w:fill="auto"/>
    </w:rPr>
  </w:style>
  <w:style w:type="character" w:customStyle="1" w:styleId="XRef">
    <w:name w:val="XRef"/>
    <w:rPr>
      <w:color w:val="0000FF"/>
      <w:vertAlign w:val="superscript"/>
    </w:rPr>
  </w:style>
  <w:style w:type="character" w:styleId="HTML">
    <w:name w:val="HTML Keyboard"/>
    <w:rPr>
      <w:rFonts w:ascii="Courier New" w:hAnsi="Courier New"/>
      <w:sz w:val="20"/>
      <w:szCs w:val="20"/>
    </w:rPr>
  </w:style>
  <w:style w:type="character" w:customStyle="1" w:styleId="wXRef">
    <w:name w:val="wXRef"/>
    <w:basedOn w:val="XRef"/>
  </w:style>
  <w:style w:type="character" w:customStyle="1" w:styleId="ParaHead">
    <w:name w:val="ParaHead"/>
    <w:rPr>
      <w:color w:val="999999"/>
      <w:shd w:val="clear" w:color="auto" w:fill="auto"/>
    </w:rPr>
  </w:style>
  <w:style w:type="character" w:customStyle="1" w:styleId="FnoteRef">
    <w:name w:val="FnoteRef"/>
    <w:rPr>
      <w:color w:val="FF0000"/>
      <w:vertAlign w:val="superscript"/>
    </w:rPr>
  </w:style>
  <w:style w:type="character" w:styleId="HTML0">
    <w:name w:val="HTML Definition"/>
    <w:rPr>
      <w:i/>
      <w:iCs/>
    </w:rPr>
  </w:style>
  <w:style w:type="character" w:styleId="HTML1">
    <w:name w:val="HTML Code"/>
    <w:rPr>
      <w:rFonts w:ascii="Courier New" w:hAnsi="Courier New"/>
      <w:sz w:val="20"/>
      <w:szCs w:val="20"/>
    </w:rPr>
  </w:style>
  <w:style w:type="character" w:styleId="a3">
    <w:name w:val="footnote reference"/>
    <w:semiHidden/>
    <w:rPr>
      <w:vertAlign w:val="superscript"/>
    </w:rPr>
  </w:style>
  <w:style w:type="character" w:styleId="HTML2">
    <w:name w:val="HTML Cite"/>
    <w:rPr>
      <w:i/>
      <w:iCs/>
    </w:rPr>
  </w:style>
  <w:style w:type="character" w:customStyle="1" w:styleId="suffix">
    <w:name w:val="suffix"/>
    <w:rPr>
      <w:color w:val="339966"/>
      <w:shd w:val="clear" w:color="auto" w:fill="auto"/>
    </w:rPr>
  </w:style>
  <w:style w:type="character" w:customStyle="1" w:styleId="URL">
    <w:name w:val="URL"/>
    <w:rPr>
      <w:color w:val="666699"/>
    </w:rPr>
  </w:style>
  <w:style w:type="character" w:styleId="a4">
    <w:name w:val="endnote reference"/>
    <w:semiHidden/>
    <w:rPr>
      <w:vertAlign w:val="superscript"/>
    </w:rPr>
  </w:style>
  <w:style w:type="character" w:styleId="a5">
    <w:name w:val="annotation reference"/>
    <w:semiHidden/>
    <w:rPr>
      <w:sz w:val="16"/>
    </w:rPr>
  </w:style>
  <w:style w:type="character" w:customStyle="1" w:styleId="TableRef">
    <w:name w:val="TableRef"/>
    <w:rPr>
      <w:color w:val="0000FF"/>
      <w:vertAlign w:val="superscript"/>
    </w:rPr>
  </w:style>
  <w:style w:type="character" w:customStyle="1" w:styleId="email">
    <w:name w:val="email"/>
    <w:basedOn w:val="URL"/>
  </w:style>
  <w:style w:type="character" w:customStyle="1" w:styleId="FigureRef">
    <w:name w:val="FigureRef"/>
    <w:rPr>
      <w:color w:val="0000FF"/>
      <w:vertAlign w:val="superscript"/>
    </w:rPr>
  </w:style>
  <w:style w:type="character" w:styleId="HTML3">
    <w:name w:val="HTML Typewriter"/>
    <w:rPr>
      <w:rFonts w:ascii="Courier New" w:hAnsi="Courier New"/>
      <w:sz w:val="20"/>
      <w:szCs w:val="20"/>
    </w:rPr>
  </w:style>
  <w:style w:type="character" w:styleId="a6">
    <w:name w:val="line number"/>
    <w:basedOn w:val="a0"/>
  </w:style>
  <w:style w:type="character" w:customStyle="1" w:styleId="Noindex">
    <w:name w:val="Noindex"/>
    <w:rPr>
      <w:color w:val="FF6600"/>
    </w:rPr>
  </w:style>
  <w:style w:type="character" w:styleId="HTML4">
    <w:name w:val="HTML Variable"/>
    <w:rPr>
      <w:i/>
      <w:iCs/>
    </w:rPr>
  </w:style>
  <w:style w:type="character" w:styleId="a7">
    <w:name w:val="page number"/>
    <w:basedOn w:val="a0"/>
  </w:style>
  <w:style w:type="character" w:styleId="a8">
    <w:name w:val="Hyperlink"/>
    <w:rPr>
      <w:color w:val="0000FF"/>
      <w:u w:val="single"/>
    </w:rPr>
  </w:style>
  <w:style w:type="character" w:customStyle="1" w:styleId="Char">
    <w:name w:val="页脚 Char"/>
    <w:link w:val="a9"/>
    <w:uiPriority w:val="99"/>
    <w:rPr>
      <w:rFonts w:ascii="Arial" w:hAnsi="Arial"/>
      <w:lang w:val="en-GB"/>
    </w:rPr>
  </w:style>
  <w:style w:type="character" w:styleId="aa">
    <w:name w:val="FollowedHyperlink"/>
    <w:rPr>
      <w:color w:val="800080"/>
      <w:u w:val="single"/>
    </w:rPr>
  </w:style>
  <w:style w:type="character" w:styleId="HTML5">
    <w:name w:val="HTML Acronym"/>
    <w:basedOn w:val="a0"/>
  </w:style>
  <w:style w:type="character" w:styleId="HTML6">
    <w:name w:val="HTML Sample"/>
    <w:rPr>
      <w:rFonts w:ascii="Courier New" w:hAnsi="Courier New"/>
    </w:rPr>
  </w:style>
  <w:style w:type="character" w:customStyle="1" w:styleId="addRef">
    <w:name w:val="addRef"/>
    <w:basedOn w:val="XRef"/>
  </w:style>
  <w:style w:type="paragraph" w:styleId="ab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customStyle="1" w:styleId="FigLeg">
    <w:name w:val="FigLeg"/>
    <w:basedOn w:val="a"/>
    <w:pPr>
      <w:spacing w:line="240" w:lineRule="auto"/>
    </w:pPr>
  </w:style>
  <w:style w:type="paragraph" w:styleId="ac">
    <w:name w:val="Body Text"/>
    <w:basedOn w:val="a"/>
    <w:pPr>
      <w:spacing w:after="120"/>
    </w:pPr>
  </w:style>
  <w:style w:type="paragraph" w:styleId="20">
    <w:name w:val="List Continue 2"/>
    <w:basedOn w:val="a"/>
    <w:pPr>
      <w:spacing w:after="120"/>
      <w:ind w:left="566"/>
    </w:pPr>
  </w:style>
  <w:style w:type="paragraph" w:customStyle="1" w:styleId="MoreInfoWeb">
    <w:name w:val="MoreInfoWeb"/>
    <w:basedOn w:val="a"/>
    <w:pPr>
      <w:spacing w:before="120" w:line="240" w:lineRule="exact"/>
    </w:pPr>
  </w:style>
  <w:style w:type="paragraph" w:styleId="70">
    <w:name w:val="index 7"/>
    <w:basedOn w:val="a"/>
    <w:next w:val="a"/>
    <w:semiHidden/>
    <w:pPr>
      <w:ind w:left="1680" w:hanging="240"/>
    </w:pPr>
  </w:style>
  <w:style w:type="paragraph" w:customStyle="1" w:styleId="AbstractTitle">
    <w:name w:val="AbstractTitle"/>
    <w:basedOn w:val="a"/>
    <w:next w:val="AbstractPara"/>
    <w:pPr>
      <w:spacing w:before="120" w:line="240" w:lineRule="exact"/>
      <w:outlineLvl w:val="1"/>
    </w:pPr>
    <w:rPr>
      <w:b/>
      <w:sz w:val="26"/>
    </w:rPr>
  </w:style>
  <w:style w:type="paragraph" w:styleId="ad">
    <w:name w:val="Balloon Text"/>
    <w:basedOn w:val="a"/>
    <w:semiHidden/>
    <w:rPr>
      <w:rFonts w:ascii="Tahoma" w:hAnsi="Tahoma" w:cs="Tahoma"/>
      <w:sz w:val="16"/>
      <w:szCs w:val="16"/>
    </w:rPr>
  </w:style>
  <w:style w:type="paragraph" w:customStyle="1" w:styleId="ProductDetails">
    <w:name w:val="ProductDetails"/>
    <w:basedOn w:val="Para"/>
  </w:style>
  <w:style w:type="paragraph" w:styleId="ae">
    <w:name w:val="Document Map"/>
    <w:basedOn w:val="a"/>
    <w:semiHidden/>
    <w:pPr>
      <w:shd w:val="clear" w:color="auto" w:fill="000080"/>
    </w:pPr>
    <w:rPr>
      <w:rFonts w:ascii="Tahoma" w:hAnsi="Tahoma" w:cs="Tahoma"/>
      <w:sz w:val="20"/>
    </w:rPr>
  </w:style>
  <w:style w:type="paragraph" w:customStyle="1" w:styleId="HeadE">
    <w:name w:val="HeadE"/>
    <w:basedOn w:val="HeadD"/>
    <w:rPr>
      <w:b w:val="0"/>
      <w:i/>
    </w:rPr>
  </w:style>
  <w:style w:type="paragraph" w:customStyle="1" w:styleId="Figure">
    <w:name w:val="Figure"/>
    <w:basedOn w:val="a"/>
    <w:pPr>
      <w:numPr>
        <w:numId w:val="2"/>
      </w:numPr>
      <w:tabs>
        <w:tab w:val="left" w:pos="270"/>
        <w:tab w:val="left" w:pos="720"/>
      </w:tabs>
    </w:pPr>
    <w:rPr>
      <w:b/>
    </w:rPr>
  </w:style>
  <w:style w:type="paragraph" w:styleId="af">
    <w:name w:val="Normal (Web)"/>
    <w:basedOn w:val="a"/>
    <w:rPr>
      <w:szCs w:val="24"/>
    </w:rPr>
  </w:style>
  <w:style w:type="paragraph" w:styleId="50">
    <w:name w:val="index 5"/>
    <w:basedOn w:val="a"/>
    <w:next w:val="a"/>
    <w:semiHidden/>
    <w:pPr>
      <w:ind w:left="1200" w:hanging="240"/>
    </w:pPr>
  </w:style>
  <w:style w:type="paragraph" w:styleId="af0">
    <w:name w:val="Body Text Indent"/>
    <w:basedOn w:val="a"/>
    <w:pPr>
      <w:spacing w:after="120"/>
      <w:ind w:left="283"/>
    </w:pPr>
  </w:style>
  <w:style w:type="paragraph" w:styleId="21">
    <w:name w:val="Body Text 2"/>
    <w:basedOn w:val="a"/>
    <w:pPr>
      <w:spacing w:after="120" w:line="480" w:lineRule="auto"/>
    </w:pPr>
  </w:style>
  <w:style w:type="paragraph" w:customStyle="1" w:styleId="TableNote">
    <w:name w:val="TableNote"/>
    <w:basedOn w:val="a"/>
  </w:style>
  <w:style w:type="paragraph" w:customStyle="1" w:styleId="Biog">
    <w:name w:val="Biog"/>
    <w:basedOn w:val="MoreInfo"/>
  </w:style>
  <w:style w:type="paragraph" w:styleId="af1">
    <w:name w:val="header"/>
    <w:basedOn w:val="a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HTML7">
    <w:name w:val="HTML Address"/>
    <w:basedOn w:val="a"/>
    <w:rPr>
      <w:i/>
      <w:iCs/>
    </w:rPr>
  </w:style>
  <w:style w:type="paragraph" w:customStyle="1" w:styleId="AbstractPara">
    <w:name w:val="AbstractPara"/>
    <w:basedOn w:val="a"/>
    <w:pPr>
      <w:spacing w:line="240" w:lineRule="auto"/>
    </w:pPr>
  </w:style>
  <w:style w:type="paragraph" w:styleId="22">
    <w:name w:val="List Bullet 2"/>
    <w:basedOn w:val="a"/>
    <w:pPr>
      <w:tabs>
        <w:tab w:val="left" w:pos="515"/>
      </w:tabs>
      <w:ind w:left="628" w:hanging="340"/>
    </w:pPr>
  </w:style>
  <w:style w:type="paragraph" w:styleId="23">
    <w:name w:val="index 2"/>
    <w:basedOn w:val="a"/>
    <w:next w:val="a"/>
    <w:semiHidden/>
    <w:pPr>
      <w:ind w:left="480" w:hanging="240"/>
    </w:pPr>
  </w:style>
  <w:style w:type="paragraph" w:styleId="30">
    <w:name w:val="Body Text 3"/>
    <w:basedOn w:val="a"/>
    <w:pPr>
      <w:spacing w:after="120"/>
    </w:pPr>
    <w:rPr>
      <w:sz w:val="16"/>
      <w:szCs w:val="16"/>
    </w:rPr>
  </w:style>
  <w:style w:type="paragraph" w:styleId="24">
    <w:name w:val="List Number 2"/>
    <w:basedOn w:val="a"/>
    <w:pPr>
      <w:tabs>
        <w:tab w:val="left" w:pos="643"/>
      </w:tabs>
      <w:ind w:left="643" w:hanging="360"/>
    </w:pPr>
  </w:style>
  <w:style w:type="paragraph" w:customStyle="1" w:styleId="EdFtNote">
    <w:name w:val="EdFtNote"/>
    <w:basedOn w:val="Para"/>
    <w:pPr>
      <w:spacing w:before="60"/>
      <w:ind w:firstLine="0"/>
    </w:pPr>
  </w:style>
  <w:style w:type="paragraph" w:customStyle="1" w:styleId="ProductAuth">
    <w:name w:val="ProductAuth"/>
    <w:basedOn w:val="Address"/>
    <w:pPr>
      <w:numPr>
        <w:numId w:val="0"/>
      </w:numPr>
      <w:tabs>
        <w:tab w:val="left" w:pos="432"/>
      </w:tabs>
      <w:spacing w:before="160" w:after="0" w:line="360" w:lineRule="auto"/>
    </w:pPr>
  </w:style>
  <w:style w:type="paragraph" w:styleId="31">
    <w:name w:val="List Number 3"/>
    <w:basedOn w:val="a"/>
    <w:pPr>
      <w:tabs>
        <w:tab w:val="left" w:pos="926"/>
      </w:tabs>
      <w:ind w:left="926" w:hanging="360"/>
    </w:pPr>
  </w:style>
  <w:style w:type="paragraph" w:styleId="40">
    <w:name w:val="List 4"/>
    <w:basedOn w:val="a"/>
    <w:pPr>
      <w:ind w:left="1132" w:hanging="283"/>
    </w:pPr>
  </w:style>
  <w:style w:type="paragraph" w:customStyle="1" w:styleId="SearchInfo">
    <w:name w:val="SearchInfo"/>
    <w:basedOn w:val="a"/>
    <w:pPr>
      <w:spacing w:before="120" w:line="240" w:lineRule="exact"/>
    </w:pPr>
  </w:style>
  <w:style w:type="paragraph" w:styleId="90">
    <w:name w:val="index 9"/>
    <w:basedOn w:val="a"/>
    <w:next w:val="a"/>
    <w:semiHidden/>
    <w:pPr>
      <w:ind w:left="2160" w:hanging="240"/>
    </w:pPr>
  </w:style>
  <w:style w:type="paragraph" w:customStyle="1" w:styleId="List1">
    <w:name w:val="List1"/>
    <w:basedOn w:val="a"/>
    <w:pPr>
      <w:spacing w:before="40" w:after="120" w:line="240" w:lineRule="exact"/>
    </w:pPr>
  </w:style>
  <w:style w:type="paragraph" w:styleId="af2">
    <w:name w:val="List"/>
    <w:basedOn w:val="a"/>
    <w:pPr>
      <w:ind w:left="283" w:hanging="283"/>
    </w:pPr>
  </w:style>
  <w:style w:type="paragraph" w:styleId="41">
    <w:name w:val="List Continue 4"/>
    <w:basedOn w:val="a"/>
    <w:pPr>
      <w:spacing w:after="120"/>
      <w:ind w:left="1132"/>
    </w:pPr>
  </w:style>
  <w:style w:type="paragraph" w:customStyle="1" w:styleId="Participators">
    <w:name w:val="Participators"/>
    <w:basedOn w:val="a"/>
    <w:pPr>
      <w:spacing w:before="120" w:after="120"/>
    </w:pPr>
  </w:style>
  <w:style w:type="paragraph" w:styleId="51">
    <w:name w:val="List Continue 5"/>
    <w:basedOn w:val="a"/>
    <w:pPr>
      <w:spacing w:after="120"/>
      <w:ind w:left="1415"/>
    </w:pPr>
  </w:style>
  <w:style w:type="paragraph" w:customStyle="1" w:styleId="supp-title">
    <w:name w:val="supp-title"/>
    <w:basedOn w:val="HeadA"/>
  </w:style>
  <w:style w:type="paragraph" w:customStyle="1" w:styleId="RelatedTo">
    <w:name w:val="RelatedTo"/>
    <w:basedOn w:val="a"/>
  </w:style>
  <w:style w:type="paragraph" w:customStyle="1" w:styleId="AncillHead">
    <w:name w:val="AncillHead"/>
    <w:basedOn w:val="HeadB"/>
  </w:style>
  <w:style w:type="paragraph" w:styleId="25">
    <w:name w:val="Body Text First Indent 2"/>
    <w:basedOn w:val="af0"/>
    <w:pPr>
      <w:ind w:firstLine="210"/>
    </w:pPr>
  </w:style>
  <w:style w:type="paragraph" w:styleId="af3">
    <w:name w:val="Block Text"/>
    <w:basedOn w:val="a"/>
    <w:pPr>
      <w:spacing w:after="120"/>
      <w:ind w:left="1440" w:right="1440"/>
    </w:pPr>
  </w:style>
  <w:style w:type="paragraph" w:customStyle="1" w:styleId="List2">
    <w:name w:val="List2"/>
    <w:basedOn w:val="a"/>
    <w:pPr>
      <w:spacing w:before="40" w:line="240" w:lineRule="exact"/>
      <w:ind w:left="720"/>
    </w:pPr>
  </w:style>
  <w:style w:type="paragraph" w:styleId="HTML8">
    <w:name w:val="HTML Preformatted"/>
    <w:basedOn w:val="a"/>
    <w:rPr>
      <w:rFonts w:ascii="Courier New" w:hAnsi="Courier New"/>
      <w:sz w:val="20"/>
    </w:rPr>
  </w:style>
  <w:style w:type="paragraph" w:styleId="af4">
    <w:name w:val="List Continue"/>
    <w:basedOn w:val="a"/>
    <w:pPr>
      <w:spacing w:after="120"/>
      <w:ind w:left="283"/>
    </w:pPr>
  </w:style>
  <w:style w:type="paragraph" w:styleId="af5">
    <w:name w:val="annotation subject"/>
    <w:basedOn w:val="af6"/>
    <w:next w:val="af6"/>
    <w:semiHidden/>
    <w:pPr>
      <w:spacing w:line="300" w:lineRule="exact"/>
    </w:pPr>
    <w:rPr>
      <w:b/>
      <w:bCs/>
    </w:rPr>
  </w:style>
  <w:style w:type="paragraph" w:customStyle="1" w:styleId="TableSubHead">
    <w:name w:val="TableSubHead"/>
    <w:basedOn w:val="TableHeader"/>
  </w:style>
  <w:style w:type="paragraph" w:styleId="52">
    <w:name w:val="List 5"/>
    <w:basedOn w:val="a"/>
    <w:pPr>
      <w:ind w:left="1415" w:hanging="283"/>
    </w:pPr>
  </w:style>
  <w:style w:type="paragraph" w:customStyle="1" w:styleId="Miscellaneous">
    <w:name w:val="Miscellaneous"/>
    <w:basedOn w:val="a"/>
    <w:pPr>
      <w:spacing w:before="120" w:line="240" w:lineRule="exact"/>
    </w:pPr>
  </w:style>
  <w:style w:type="paragraph" w:customStyle="1" w:styleId="BoxEnd">
    <w:name w:val="BoxEnd"/>
    <w:basedOn w:val="a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styleId="af7">
    <w:name w:val="endnote text"/>
    <w:basedOn w:val="a"/>
    <w:semiHidden/>
    <w:pPr>
      <w:spacing w:line="240" w:lineRule="auto"/>
    </w:pPr>
    <w:rPr>
      <w:sz w:val="20"/>
    </w:rPr>
  </w:style>
  <w:style w:type="paragraph" w:customStyle="1" w:styleId="BoxStartx">
    <w:name w:val="BoxStartx"/>
    <w:basedOn w:val="BoxStart1"/>
  </w:style>
  <w:style w:type="paragraph" w:customStyle="1" w:styleId="FlushQuote">
    <w:name w:val="FlushQuote"/>
    <w:basedOn w:val="IndentQuote"/>
    <w:pPr>
      <w:ind w:left="0" w:right="0"/>
    </w:pPr>
    <w:rPr>
      <w:sz w:val="22"/>
    </w:rPr>
  </w:style>
  <w:style w:type="paragraph" w:customStyle="1" w:styleId="BoxStart3">
    <w:name w:val="BoxStart3"/>
    <w:basedOn w:val="BoxStart1"/>
  </w:style>
  <w:style w:type="paragraph" w:styleId="af8">
    <w:name w:val="Date"/>
    <w:basedOn w:val="a"/>
    <w:next w:val="a"/>
    <w:pPr>
      <w:spacing w:line="240" w:lineRule="auto"/>
    </w:pPr>
  </w:style>
  <w:style w:type="paragraph" w:customStyle="1" w:styleId="supp-caption">
    <w:name w:val="supp-caption"/>
    <w:basedOn w:val="FigLeg"/>
  </w:style>
  <w:style w:type="paragraph" w:customStyle="1" w:styleId="OnBehalfOf">
    <w:name w:val="OnBehalfOf"/>
    <w:basedOn w:val="ShortTitle"/>
    <w:pPr>
      <w:spacing w:before="120" w:after="120"/>
    </w:pPr>
    <w:rPr>
      <w:i w:val="0"/>
    </w:rPr>
  </w:style>
  <w:style w:type="paragraph" w:customStyle="1" w:styleId="supp-file">
    <w:name w:val="supp-file"/>
    <w:basedOn w:val="Table"/>
    <w:pPr>
      <w:numPr>
        <w:numId w:val="3"/>
      </w:numPr>
      <w:tabs>
        <w:tab w:val="left" w:pos="360"/>
      </w:tabs>
    </w:pPr>
    <w:rPr>
      <w:b/>
      <w:i w:val="0"/>
    </w:rPr>
  </w:style>
  <w:style w:type="paragraph" w:styleId="af9">
    <w:name w:val="List Number"/>
    <w:basedOn w:val="a"/>
    <w:pPr>
      <w:tabs>
        <w:tab w:val="left" w:pos="360"/>
      </w:tabs>
      <w:ind w:left="360" w:hanging="360"/>
    </w:pPr>
  </w:style>
  <w:style w:type="paragraph" w:customStyle="1" w:styleId="TableTitle">
    <w:name w:val="TableTitle"/>
    <w:basedOn w:val="a"/>
  </w:style>
  <w:style w:type="paragraph" w:customStyle="1" w:styleId="Keywords">
    <w:name w:val="Keywords"/>
    <w:basedOn w:val="a"/>
    <w:pPr>
      <w:spacing w:line="240" w:lineRule="auto"/>
    </w:pPr>
  </w:style>
  <w:style w:type="paragraph" w:customStyle="1" w:styleId="Equation">
    <w:name w:val="Equation"/>
    <w:basedOn w:val="a"/>
    <w:pPr>
      <w:spacing w:line="240" w:lineRule="auto"/>
    </w:pPr>
    <w:rPr>
      <w:b/>
      <w:i/>
    </w:rPr>
  </w:style>
  <w:style w:type="paragraph" w:styleId="42">
    <w:name w:val="List Bullet 4"/>
    <w:basedOn w:val="a"/>
    <w:pPr>
      <w:tabs>
        <w:tab w:val="left" w:pos="1209"/>
      </w:tabs>
      <w:ind w:left="1209" w:hanging="360"/>
    </w:pPr>
  </w:style>
  <w:style w:type="paragraph" w:customStyle="1" w:styleId="HeadC">
    <w:name w:val="HeadC"/>
    <w:basedOn w:val="a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customStyle="1" w:styleId="BoxStart1">
    <w:name w:val="BoxStart1"/>
    <w:basedOn w:val="a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styleId="53">
    <w:name w:val="List Number 5"/>
    <w:basedOn w:val="a"/>
    <w:pPr>
      <w:tabs>
        <w:tab w:val="left" w:pos="1492"/>
      </w:tabs>
      <w:ind w:left="1492" w:hanging="360"/>
    </w:pPr>
  </w:style>
  <w:style w:type="paragraph" w:customStyle="1" w:styleId="BoxStart4">
    <w:name w:val="BoxStart4"/>
    <w:basedOn w:val="BoxStart3"/>
  </w:style>
  <w:style w:type="paragraph" w:styleId="26">
    <w:name w:val="Body Text Indent 2"/>
    <w:basedOn w:val="a"/>
    <w:pPr>
      <w:spacing w:after="120" w:line="480" w:lineRule="auto"/>
      <w:ind w:left="283"/>
    </w:pPr>
  </w:style>
  <w:style w:type="paragraph" w:customStyle="1" w:styleId="GroupTitle">
    <w:name w:val="GroupTitle"/>
    <w:basedOn w:val="afa"/>
    <w:next w:val="afa"/>
  </w:style>
  <w:style w:type="paragraph" w:styleId="27">
    <w:name w:val="List 2"/>
    <w:basedOn w:val="a"/>
    <w:pPr>
      <w:ind w:left="566" w:hanging="283"/>
    </w:pPr>
  </w:style>
  <w:style w:type="paragraph" w:customStyle="1" w:styleId="QuoteRef">
    <w:name w:val="QuoteRef"/>
    <w:basedOn w:val="a"/>
    <w:pPr>
      <w:spacing w:after="60"/>
    </w:pPr>
  </w:style>
  <w:style w:type="paragraph" w:styleId="afb">
    <w:name w:val="Closing"/>
    <w:basedOn w:val="a"/>
    <w:pPr>
      <w:ind w:left="4252"/>
    </w:pPr>
  </w:style>
  <w:style w:type="paragraph" w:customStyle="1" w:styleId="Rating">
    <w:name w:val="Rating"/>
    <w:basedOn w:val="Para"/>
    <w:pPr>
      <w:ind w:firstLine="0"/>
    </w:pPr>
  </w:style>
  <w:style w:type="paragraph" w:customStyle="1" w:styleId="AmendmentNote">
    <w:name w:val="AmendmentNote"/>
    <w:basedOn w:val="MoreInfo"/>
  </w:style>
  <w:style w:type="paragraph" w:customStyle="1" w:styleId="Conflict">
    <w:name w:val="Conflict"/>
    <w:basedOn w:val="a"/>
    <w:pPr>
      <w:spacing w:before="120" w:after="120" w:line="240" w:lineRule="auto"/>
    </w:pPr>
  </w:style>
  <w:style w:type="paragraph" w:styleId="afc">
    <w:name w:val="Salutation"/>
    <w:basedOn w:val="a"/>
    <w:next w:val="a"/>
  </w:style>
  <w:style w:type="paragraph" w:customStyle="1" w:styleId="Topic">
    <w:name w:val="Topic"/>
    <w:basedOn w:val="a"/>
    <w:pPr>
      <w:spacing w:before="40" w:line="260" w:lineRule="exact"/>
    </w:pPr>
    <w:rPr>
      <w:i/>
      <w:color w:val="0000FF"/>
    </w:rPr>
  </w:style>
  <w:style w:type="paragraph" w:customStyle="1" w:styleId="List3">
    <w:name w:val="List3"/>
    <w:basedOn w:val="List2"/>
    <w:pPr>
      <w:ind w:left="1200"/>
    </w:pPr>
  </w:style>
  <w:style w:type="paragraph" w:styleId="32">
    <w:name w:val="List Continue 3"/>
    <w:basedOn w:val="a"/>
    <w:pPr>
      <w:spacing w:after="120"/>
      <w:ind w:left="849"/>
    </w:pPr>
  </w:style>
  <w:style w:type="paragraph" w:styleId="33">
    <w:name w:val="List 3"/>
    <w:basedOn w:val="a"/>
    <w:pPr>
      <w:ind w:left="849" w:hanging="283"/>
    </w:pPr>
  </w:style>
  <w:style w:type="paragraph" w:customStyle="1" w:styleId="EthicalApproval">
    <w:name w:val="EthicalApproval"/>
    <w:basedOn w:val="Participators"/>
  </w:style>
  <w:style w:type="paragraph" w:styleId="34">
    <w:name w:val="Body Text Indent 3"/>
    <w:basedOn w:val="a"/>
    <w:pPr>
      <w:spacing w:after="120"/>
      <w:ind w:left="283"/>
    </w:pPr>
    <w:rPr>
      <w:sz w:val="16"/>
      <w:szCs w:val="16"/>
    </w:rPr>
  </w:style>
  <w:style w:type="paragraph" w:customStyle="1" w:styleId="EdNoteTitle">
    <w:name w:val="EdNoteTitle"/>
    <w:basedOn w:val="HeadA"/>
    <w:rPr>
      <w:sz w:val="28"/>
    </w:rPr>
  </w:style>
  <w:style w:type="paragraph" w:customStyle="1" w:styleId="ListPara">
    <w:name w:val="ListPara"/>
    <w:basedOn w:val="a"/>
    <w:pPr>
      <w:spacing w:line="240" w:lineRule="auto"/>
      <w:ind w:left="720"/>
    </w:pPr>
  </w:style>
  <w:style w:type="paragraph" w:styleId="60">
    <w:name w:val="index 6"/>
    <w:basedOn w:val="a"/>
    <w:next w:val="a"/>
    <w:semiHidden/>
    <w:pPr>
      <w:ind w:left="1440" w:hanging="240"/>
    </w:pPr>
  </w:style>
  <w:style w:type="paragraph" w:styleId="10">
    <w:name w:val="index 1"/>
    <w:basedOn w:val="a"/>
    <w:next w:val="a"/>
    <w:semiHidden/>
    <w:pPr>
      <w:ind w:left="240" w:hanging="240"/>
    </w:pPr>
  </w:style>
  <w:style w:type="paragraph" w:customStyle="1" w:styleId="Credit">
    <w:name w:val="Credit"/>
    <w:basedOn w:val="afd"/>
    <w:rPr>
      <w:sz w:val="18"/>
    </w:rPr>
  </w:style>
  <w:style w:type="paragraph" w:styleId="a9">
    <w:name w:val="footer"/>
    <w:basedOn w:val="a"/>
    <w:link w:val="Char"/>
    <w:uiPriority w:val="99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paragraph" w:customStyle="1" w:styleId="SeriesInfo">
    <w:name w:val="SeriesInfo"/>
    <w:basedOn w:val="a"/>
    <w:pPr>
      <w:spacing w:before="120" w:line="240" w:lineRule="exact"/>
    </w:pPr>
  </w:style>
  <w:style w:type="paragraph" w:styleId="afe">
    <w:name w:val="Plain Text"/>
    <w:basedOn w:val="a"/>
    <w:rPr>
      <w:rFonts w:ascii="Courier New" w:hAnsi="Courier New"/>
      <w:sz w:val="20"/>
    </w:rPr>
  </w:style>
  <w:style w:type="paragraph" w:styleId="43">
    <w:name w:val="index 4"/>
    <w:basedOn w:val="a"/>
    <w:next w:val="a"/>
    <w:semiHidden/>
    <w:pPr>
      <w:ind w:left="960" w:hanging="240"/>
    </w:pPr>
  </w:style>
  <w:style w:type="paragraph" w:customStyle="1" w:styleId="ParaCont">
    <w:name w:val="ParaCont"/>
    <w:basedOn w:val="a"/>
    <w:pPr>
      <w:spacing w:line="360" w:lineRule="auto"/>
    </w:pPr>
  </w:style>
  <w:style w:type="paragraph" w:customStyle="1" w:styleId="HeadA">
    <w:name w:val="HeadA"/>
    <w:basedOn w:val="a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ProductTitle">
    <w:name w:val="ProductTitle"/>
    <w:basedOn w:val="a"/>
    <w:next w:val="ProductAuth"/>
    <w:rPr>
      <w:b/>
      <w:sz w:val="28"/>
    </w:rPr>
  </w:style>
  <w:style w:type="paragraph" w:styleId="aff">
    <w:name w:val="Normal Indent"/>
    <w:basedOn w:val="a"/>
    <w:pPr>
      <w:ind w:left="720"/>
    </w:pPr>
  </w:style>
  <w:style w:type="paragraph" w:customStyle="1" w:styleId="Para">
    <w:name w:val="Para"/>
    <w:basedOn w:val="a"/>
    <w:pPr>
      <w:spacing w:line="360" w:lineRule="auto"/>
      <w:ind w:firstLine="288"/>
    </w:pPr>
  </w:style>
  <w:style w:type="paragraph" w:customStyle="1" w:styleId="RefHead">
    <w:name w:val="RefHead"/>
    <w:basedOn w:val="HeadB"/>
  </w:style>
  <w:style w:type="paragraph" w:styleId="aff0">
    <w:name w:val="Note Heading"/>
    <w:basedOn w:val="a"/>
    <w:next w:val="a"/>
  </w:style>
  <w:style w:type="paragraph" w:customStyle="1" w:styleId="audio">
    <w:name w:val="audio"/>
    <w:basedOn w:val="video"/>
    <w:pPr>
      <w:numPr>
        <w:numId w:val="4"/>
      </w:numPr>
      <w:tabs>
        <w:tab w:val="left" w:pos="360"/>
      </w:tabs>
    </w:pPr>
  </w:style>
  <w:style w:type="paragraph" w:customStyle="1" w:styleId="Footnote">
    <w:name w:val="Footnote"/>
    <w:basedOn w:val="a"/>
    <w:pPr>
      <w:spacing w:line="240" w:lineRule="auto"/>
    </w:pPr>
  </w:style>
  <w:style w:type="paragraph" w:customStyle="1" w:styleId="Citeline">
    <w:name w:val="Citeline"/>
    <w:basedOn w:val="MoreInfo"/>
  </w:style>
  <w:style w:type="paragraph" w:styleId="aff1">
    <w:name w:val="envelope return"/>
    <w:basedOn w:val="a"/>
    <w:rPr>
      <w:rFonts w:ascii="Arial" w:hAnsi="Arial"/>
      <w:sz w:val="20"/>
    </w:rPr>
  </w:style>
  <w:style w:type="paragraph" w:customStyle="1" w:styleId="RelatedToWeb">
    <w:name w:val="RelatedToWeb"/>
    <w:basedOn w:val="a"/>
  </w:style>
  <w:style w:type="paragraph" w:customStyle="1" w:styleId="Abbreviations">
    <w:name w:val="Abbreviations"/>
    <w:basedOn w:val="a"/>
    <w:pPr>
      <w:spacing w:line="240" w:lineRule="auto"/>
    </w:pPr>
  </w:style>
  <w:style w:type="paragraph" w:styleId="35">
    <w:name w:val="index 3"/>
    <w:basedOn w:val="a"/>
    <w:next w:val="a"/>
    <w:semiHidden/>
    <w:pPr>
      <w:ind w:left="720" w:hanging="240"/>
    </w:pPr>
  </w:style>
  <w:style w:type="paragraph" w:customStyle="1" w:styleId="BoxFootnote">
    <w:name w:val="BoxFootnote"/>
    <w:basedOn w:val="Footnote"/>
    <w:pPr>
      <w:spacing w:before="60"/>
    </w:pPr>
    <w:rPr>
      <w:sz w:val="20"/>
    </w:rPr>
  </w:style>
  <w:style w:type="paragraph" w:customStyle="1" w:styleId="WebRef">
    <w:name w:val="WebRef"/>
    <w:basedOn w:val="a"/>
    <w:pPr>
      <w:numPr>
        <w:numId w:val="5"/>
      </w:numPr>
      <w:tabs>
        <w:tab w:val="left" w:pos="360"/>
        <w:tab w:val="left" w:pos="720"/>
      </w:tabs>
    </w:pPr>
  </w:style>
  <w:style w:type="paragraph" w:customStyle="1" w:styleId="Author">
    <w:name w:val="Author"/>
    <w:basedOn w:val="a"/>
    <w:next w:val="a"/>
    <w:pPr>
      <w:spacing w:before="80" w:line="240" w:lineRule="auto"/>
    </w:pPr>
  </w:style>
  <w:style w:type="paragraph" w:styleId="44">
    <w:name w:val="List Number 4"/>
    <w:basedOn w:val="a"/>
    <w:pPr>
      <w:tabs>
        <w:tab w:val="left" w:pos="1209"/>
      </w:tabs>
      <w:ind w:left="1209" w:hanging="360"/>
    </w:pPr>
  </w:style>
  <w:style w:type="paragraph" w:styleId="54">
    <w:name w:val="List Bullet 5"/>
    <w:basedOn w:val="a"/>
    <w:pPr>
      <w:tabs>
        <w:tab w:val="left" w:pos="1492"/>
      </w:tabs>
      <w:ind w:left="1492" w:hanging="360"/>
    </w:pPr>
  </w:style>
  <w:style w:type="paragraph" w:customStyle="1" w:styleId="supp-desc">
    <w:name w:val="supp-desc"/>
    <w:basedOn w:val="Footnote"/>
  </w:style>
  <w:style w:type="paragraph" w:customStyle="1" w:styleId="HeadD">
    <w:name w:val="HeadD"/>
    <w:basedOn w:val="HeadB"/>
    <w:next w:val="a"/>
    <w:pPr>
      <w:outlineLvl w:val="4"/>
    </w:pPr>
    <w:rPr>
      <w:sz w:val="16"/>
    </w:rPr>
  </w:style>
  <w:style w:type="paragraph" w:styleId="aff2">
    <w:name w:val="List Bullet"/>
    <w:basedOn w:val="a"/>
    <w:pPr>
      <w:tabs>
        <w:tab w:val="left" w:pos="360"/>
      </w:tabs>
      <w:spacing w:line="240" w:lineRule="auto"/>
      <w:ind w:left="360" w:hanging="360"/>
    </w:pPr>
  </w:style>
  <w:style w:type="paragraph" w:customStyle="1" w:styleId="ShortTitle">
    <w:name w:val="ShortTitle"/>
    <w:basedOn w:val="a"/>
    <w:rPr>
      <w:i/>
    </w:rPr>
  </w:style>
  <w:style w:type="paragraph" w:styleId="aff3">
    <w:name w:val="Message Header"/>
    <w:basedOn w:val="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afd">
    <w:name w:val="caption"/>
    <w:basedOn w:val="a"/>
    <w:next w:val="a"/>
    <w:qFormat/>
    <w:pPr>
      <w:spacing w:before="120" w:after="120" w:line="240" w:lineRule="auto"/>
    </w:pPr>
    <w:rPr>
      <w:b/>
      <w:sz w:val="20"/>
    </w:rPr>
  </w:style>
  <w:style w:type="paragraph" w:customStyle="1" w:styleId="Reviewed">
    <w:name w:val="Reviewed"/>
    <w:basedOn w:val="ParaCont"/>
  </w:style>
  <w:style w:type="paragraph" w:customStyle="1" w:styleId="Article">
    <w:name w:val="Article"/>
    <w:basedOn w:val="a"/>
    <w:pPr>
      <w:keepNext/>
      <w:suppressAutoHyphens/>
      <w:spacing w:before="120" w:after="60" w:line="240" w:lineRule="auto"/>
    </w:pPr>
    <w:rPr>
      <w:rFonts w:ascii="Arial" w:hAnsi="Arial"/>
      <w:b/>
      <w:sz w:val="18"/>
      <w:lang w:val="en-US" w:eastAsia="zh-CN"/>
    </w:rPr>
  </w:style>
  <w:style w:type="paragraph" w:customStyle="1" w:styleId="TableHeader">
    <w:name w:val="TableHeader"/>
    <w:basedOn w:val="Para"/>
    <w:pPr>
      <w:spacing w:before="120" w:line="240" w:lineRule="auto"/>
      <w:ind w:firstLine="0"/>
    </w:pPr>
    <w:rPr>
      <w:b/>
    </w:rPr>
  </w:style>
  <w:style w:type="paragraph" w:styleId="aff4">
    <w:name w:val="E-mail Signature"/>
    <w:basedOn w:val="a"/>
  </w:style>
  <w:style w:type="paragraph" w:customStyle="1" w:styleId="Position">
    <w:name w:val="Position"/>
    <w:basedOn w:val="a"/>
    <w:next w:val="a"/>
    <w:pPr>
      <w:spacing w:line="240" w:lineRule="auto"/>
    </w:pPr>
    <w:rPr>
      <w:i/>
    </w:rPr>
  </w:style>
  <w:style w:type="paragraph" w:customStyle="1" w:styleId="Reference">
    <w:name w:val="Reference"/>
    <w:basedOn w:val="a"/>
    <w:pPr>
      <w:numPr>
        <w:numId w:val="6"/>
      </w:numPr>
      <w:tabs>
        <w:tab w:val="left" w:pos="515"/>
      </w:tabs>
      <w:spacing w:before="40" w:line="360" w:lineRule="auto"/>
    </w:pPr>
  </w:style>
  <w:style w:type="paragraph" w:styleId="80">
    <w:name w:val="index 8"/>
    <w:basedOn w:val="a"/>
    <w:next w:val="a"/>
    <w:semiHidden/>
    <w:pPr>
      <w:ind w:left="1920" w:hanging="240"/>
    </w:pPr>
  </w:style>
  <w:style w:type="paragraph" w:customStyle="1" w:styleId="PullQuote">
    <w:name w:val="PullQuote"/>
    <w:basedOn w:val="IndentQuote"/>
  </w:style>
  <w:style w:type="paragraph" w:styleId="aff5">
    <w:name w:val="footnote text"/>
    <w:basedOn w:val="a"/>
    <w:semiHidden/>
    <w:pPr>
      <w:spacing w:line="240" w:lineRule="auto"/>
    </w:pPr>
    <w:rPr>
      <w:sz w:val="20"/>
    </w:rPr>
  </w:style>
  <w:style w:type="paragraph" w:customStyle="1" w:styleId="ArtGroup">
    <w:name w:val="ArtGroup"/>
    <w:basedOn w:val="Article"/>
    <w:rPr>
      <w:sz w:val="22"/>
    </w:rPr>
  </w:style>
  <w:style w:type="paragraph" w:styleId="aff6">
    <w:name w:val="Subtitle"/>
    <w:basedOn w:val="a"/>
    <w:qFormat/>
    <w:pPr>
      <w:spacing w:after="60"/>
      <w:outlineLvl w:val="1"/>
    </w:pPr>
    <w:rPr>
      <w:i/>
    </w:rPr>
  </w:style>
  <w:style w:type="paragraph" w:customStyle="1" w:styleId="ShortAuthor">
    <w:name w:val="ShortAuthor"/>
    <w:basedOn w:val="a"/>
    <w:rPr>
      <w:i/>
    </w:rPr>
  </w:style>
  <w:style w:type="paragraph" w:customStyle="1" w:styleId="Banner">
    <w:name w:val="Banner"/>
    <w:basedOn w:val="a"/>
    <w:pPr>
      <w:spacing w:before="120" w:line="280" w:lineRule="exact"/>
    </w:pPr>
    <w:rPr>
      <w:i/>
      <w:sz w:val="28"/>
    </w:rPr>
  </w:style>
  <w:style w:type="paragraph" w:styleId="aff7">
    <w:name w:val="index heading"/>
    <w:basedOn w:val="a"/>
    <w:next w:val="10"/>
    <w:semiHidden/>
    <w:rPr>
      <w:rFonts w:ascii="Arial" w:hAnsi="Arial"/>
      <w:b/>
      <w:bCs/>
    </w:rPr>
  </w:style>
  <w:style w:type="paragraph" w:customStyle="1" w:styleId="SourceRef">
    <w:name w:val="SourceRef"/>
    <w:basedOn w:val="Para"/>
    <w:pPr>
      <w:ind w:firstLine="0"/>
    </w:pPr>
  </w:style>
  <w:style w:type="paragraph" w:styleId="aff8">
    <w:name w:val="Body Text First Indent"/>
    <w:basedOn w:val="ac"/>
    <w:pPr>
      <w:ind w:firstLine="210"/>
    </w:pPr>
  </w:style>
  <w:style w:type="paragraph" w:styleId="36">
    <w:name w:val="List Bullet 3"/>
    <w:basedOn w:val="a"/>
    <w:pPr>
      <w:tabs>
        <w:tab w:val="left" w:pos="926"/>
      </w:tabs>
      <w:ind w:left="926" w:hanging="360"/>
    </w:pPr>
  </w:style>
  <w:style w:type="paragraph" w:customStyle="1" w:styleId="Table">
    <w:name w:val="Table"/>
    <w:basedOn w:val="a"/>
    <w:pPr>
      <w:numPr>
        <w:numId w:val="7"/>
      </w:numPr>
      <w:tabs>
        <w:tab w:val="left" w:pos="360"/>
        <w:tab w:val="left" w:pos="1021"/>
      </w:tabs>
    </w:pPr>
    <w:rPr>
      <w:i/>
    </w:rPr>
  </w:style>
  <w:style w:type="paragraph" w:customStyle="1" w:styleId="Epigraph">
    <w:name w:val="Epigraph"/>
    <w:basedOn w:val="IndentQuote"/>
  </w:style>
  <w:style w:type="paragraph" w:customStyle="1" w:styleId="BoxStart2">
    <w:name w:val="BoxStart2"/>
    <w:basedOn w:val="BoxStart1"/>
  </w:style>
  <w:style w:type="paragraph" w:styleId="af6">
    <w:name w:val="annotation text"/>
    <w:basedOn w:val="a"/>
    <w:semiHidden/>
    <w:pPr>
      <w:spacing w:line="240" w:lineRule="auto"/>
    </w:pPr>
    <w:rPr>
      <w:sz w:val="20"/>
    </w:rPr>
  </w:style>
  <w:style w:type="paragraph" w:customStyle="1" w:styleId="Funding">
    <w:name w:val="Funding"/>
    <w:basedOn w:val="a"/>
    <w:pPr>
      <w:spacing w:after="120" w:line="240" w:lineRule="auto"/>
    </w:pPr>
  </w:style>
  <w:style w:type="paragraph" w:styleId="aff9">
    <w:name w:val="envelope address"/>
    <w:basedOn w:val="a"/>
    <w:pPr>
      <w:framePr w:w="7920" w:h="1980" w:hRule="exact" w:hSpace="180" w:wrap="around" w:hAnchor="page" w:xAlign="center" w:yAlign="bottom"/>
      <w:ind w:left="2880"/>
    </w:pPr>
    <w:rPr>
      <w:rFonts w:ascii="Arial" w:hAnsi="Arial"/>
      <w:szCs w:val="24"/>
    </w:rPr>
  </w:style>
  <w:style w:type="paragraph" w:customStyle="1" w:styleId="ObitBiog">
    <w:name w:val="ObitBiog"/>
    <w:basedOn w:val="Para"/>
    <w:pPr>
      <w:spacing w:before="120" w:line="260" w:lineRule="exact"/>
      <w:ind w:firstLine="0"/>
    </w:pPr>
    <w:rPr>
      <w:b/>
      <w:i/>
      <w:sz w:val="22"/>
    </w:rPr>
  </w:style>
  <w:style w:type="paragraph" w:customStyle="1" w:styleId="Correspdent">
    <w:name w:val="Correspdent"/>
    <w:basedOn w:val="a"/>
    <w:pPr>
      <w:spacing w:line="240" w:lineRule="auto"/>
    </w:pPr>
  </w:style>
  <w:style w:type="paragraph" w:styleId="afa">
    <w:name w:val="Title"/>
    <w:basedOn w:val="a"/>
    <w:qFormat/>
    <w:pPr>
      <w:spacing w:before="60" w:after="60"/>
      <w:outlineLvl w:val="0"/>
    </w:pPr>
    <w:rPr>
      <w:b/>
      <w:sz w:val="28"/>
    </w:rPr>
  </w:style>
  <w:style w:type="paragraph" w:customStyle="1" w:styleId="Remark">
    <w:name w:val="Remark"/>
    <w:basedOn w:val="a"/>
    <w:rPr>
      <w:color w:val="FF0000"/>
    </w:rPr>
  </w:style>
  <w:style w:type="paragraph" w:customStyle="1" w:styleId="ArtGroupTitle">
    <w:name w:val="ArtGroupTitle"/>
    <w:basedOn w:val="afa"/>
    <w:next w:val="afa"/>
  </w:style>
  <w:style w:type="paragraph" w:customStyle="1" w:styleId="Acknowledge">
    <w:name w:val="Acknowledge"/>
    <w:basedOn w:val="a"/>
    <w:pPr>
      <w:spacing w:line="240" w:lineRule="auto"/>
    </w:pPr>
  </w:style>
  <w:style w:type="paragraph" w:styleId="affa">
    <w:name w:val="Bibliography"/>
    <w:basedOn w:val="Reference"/>
    <w:pPr>
      <w:numPr>
        <w:numId w:val="0"/>
      </w:numPr>
      <w:tabs>
        <w:tab w:val="left" w:pos="515"/>
      </w:tabs>
    </w:pPr>
  </w:style>
  <w:style w:type="paragraph" w:customStyle="1" w:styleId="video">
    <w:name w:val="video"/>
    <w:basedOn w:val="supp-file"/>
    <w:next w:val="afd"/>
    <w:pPr>
      <w:numPr>
        <w:numId w:val="8"/>
      </w:numPr>
      <w:tabs>
        <w:tab w:val="left" w:pos="360"/>
      </w:tabs>
    </w:pPr>
  </w:style>
  <w:style w:type="paragraph" w:customStyle="1" w:styleId="AuthoredBy">
    <w:name w:val="AuthoredBy"/>
    <w:basedOn w:val="a"/>
    <w:pPr>
      <w:spacing w:line="240" w:lineRule="auto"/>
    </w:pPr>
  </w:style>
  <w:style w:type="paragraph" w:customStyle="1" w:styleId="IndentQuote">
    <w:name w:val="IndentQuote"/>
    <w:basedOn w:val="a"/>
    <w:pPr>
      <w:spacing w:before="60" w:line="240" w:lineRule="exact"/>
      <w:ind w:left="288" w:right="288"/>
    </w:pPr>
  </w:style>
  <w:style w:type="paragraph" w:customStyle="1" w:styleId="Standfirst">
    <w:name w:val="Standfirst"/>
    <w:basedOn w:val="Accepted"/>
  </w:style>
  <w:style w:type="paragraph" w:customStyle="1" w:styleId="Address">
    <w:name w:val="Address"/>
    <w:basedOn w:val="a"/>
    <w:pPr>
      <w:numPr>
        <w:numId w:val="9"/>
      </w:numPr>
      <w:tabs>
        <w:tab w:val="left" w:pos="432"/>
      </w:tabs>
      <w:spacing w:before="120" w:after="40" w:line="240" w:lineRule="auto"/>
    </w:pPr>
  </w:style>
  <w:style w:type="paragraph" w:customStyle="1" w:styleId="HeadB">
    <w:name w:val="HeadB"/>
    <w:basedOn w:val="a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Collaboration">
    <w:name w:val="Collaboration"/>
    <w:basedOn w:val="Author"/>
  </w:style>
  <w:style w:type="paragraph" w:customStyle="1" w:styleId="MoreInfo">
    <w:name w:val="MoreInfo"/>
    <w:basedOn w:val="a"/>
    <w:pPr>
      <w:spacing w:before="120" w:line="240" w:lineRule="auto"/>
    </w:pPr>
  </w:style>
  <w:style w:type="paragraph" w:customStyle="1" w:styleId="SubTitle">
    <w:name w:val="SubTitle"/>
    <w:basedOn w:val="aff6"/>
  </w:style>
  <w:style w:type="paragraph" w:customStyle="1" w:styleId="Accepted">
    <w:name w:val="Accepted"/>
    <w:basedOn w:val="a"/>
    <w:pPr>
      <w:spacing w:before="120" w:line="240" w:lineRule="exac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1</TotalTime>
  <Pages>2</Pages>
  <Words>747</Words>
  <Characters>4262</Characters>
  <Application>Microsoft Office Word</Application>
  <DocSecurity>0</DocSecurity>
  <Lines>35</Lines>
  <Paragraphs>9</Paragraphs>
  <ScaleCrop>false</ScaleCrop>
  <Company>irisq</Company>
  <LinksUpToDate>false</LinksUpToDate>
  <CharactersWithSpaces>5000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Qiruomei</cp:lastModifiedBy>
  <cp:revision>2</cp:revision>
  <cp:lastPrinted>2010-02-23T05:00:00Z</cp:lastPrinted>
  <dcterms:created xsi:type="dcterms:W3CDTF">2020-10-10T08:18:00Z</dcterms:created>
  <dcterms:modified xsi:type="dcterms:W3CDTF">2020-10-10T08:18:00Z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