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23E13" w14:textId="77777777" w:rsidR="00085404" w:rsidRPr="00C000E4" w:rsidRDefault="006324AF" w:rsidP="00F926BA">
      <w:pPr>
        <w:pStyle w:val="Tittel"/>
        <w:spacing w:line="240" w:lineRule="auto"/>
        <w:jc w:val="left"/>
        <w:rPr>
          <w:rFonts w:asciiTheme="minorHAnsi" w:hAnsiTheme="minorHAnsi"/>
          <w:sz w:val="28"/>
          <w:szCs w:val="28"/>
          <w:lang w:val="en-US"/>
        </w:rPr>
      </w:pPr>
      <w:r w:rsidRPr="00C000E4">
        <w:rPr>
          <w:rFonts w:asciiTheme="minorHAnsi" w:hAnsiTheme="minorHAnsi"/>
          <w:sz w:val="28"/>
          <w:szCs w:val="28"/>
          <w:lang w:val="en-US"/>
        </w:rPr>
        <w:t>Supplement</w:t>
      </w:r>
      <w:r w:rsidR="007A69E0" w:rsidRPr="00C000E4">
        <w:rPr>
          <w:rFonts w:asciiTheme="minorHAnsi" w:hAnsiTheme="minorHAnsi"/>
          <w:sz w:val="28"/>
          <w:szCs w:val="28"/>
          <w:lang w:val="en-US"/>
        </w:rPr>
        <w:t>al materials</w:t>
      </w:r>
      <w:r w:rsidR="00273F37" w:rsidRPr="00C000E4">
        <w:rPr>
          <w:rFonts w:asciiTheme="minorHAnsi" w:hAnsiTheme="minorHAnsi"/>
          <w:sz w:val="28"/>
          <w:szCs w:val="28"/>
          <w:lang w:val="en-US"/>
        </w:rPr>
        <w:t xml:space="preserve"> for: </w:t>
      </w:r>
      <w:r w:rsidR="00BF5B0C" w:rsidRPr="00C000E4">
        <w:rPr>
          <w:rFonts w:ascii="Aptos" w:hAnsi="Aptos"/>
          <w:sz w:val="28"/>
          <w:szCs w:val="28"/>
          <w:lang w:val="en-US"/>
        </w:rPr>
        <w:t>School Performance Explains Socioeconomic Differences in Mental Health (Nordmo, Melby-Lervåg, Torvik)</w:t>
      </w:r>
    </w:p>
    <w:p w14:paraId="46D43ECF" w14:textId="77777777" w:rsidR="0006230C" w:rsidRPr="00C000E4" w:rsidRDefault="00CD2128" w:rsidP="00576489">
      <w:pPr>
        <w:spacing w:line="240" w:lineRule="auto"/>
        <w:rPr>
          <w:lang w:val="en-US"/>
        </w:rPr>
      </w:pPr>
      <w:r w:rsidRPr="00C000E4">
        <w:rPr>
          <w:lang w:val="en-US"/>
        </w:rPr>
        <w:t>This supplementary text provides additional methodological details to support the findings presented in the main manuscript.</w:t>
      </w:r>
    </w:p>
    <w:p w14:paraId="577A7838" w14:textId="77777777" w:rsidR="007565A6" w:rsidRPr="00C000E4" w:rsidRDefault="007565A6" w:rsidP="00576489">
      <w:pPr>
        <w:spacing w:line="240" w:lineRule="auto"/>
        <w:rPr>
          <w:b/>
          <w:bCs/>
          <w:lang w:val="en-US"/>
        </w:rPr>
      </w:pPr>
      <w:r w:rsidRPr="00C000E4">
        <w:rPr>
          <w:b/>
          <w:bCs/>
          <w:lang w:val="en-US"/>
        </w:rPr>
        <w:t>Supplementary Figure 1: Distribution of GPA Scores</w:t>
      </w:r>
    </w:p>
    <w:p w14:paraId="1062E133" w14:textId="77777777" w:rsidR="007565A6" w:rsidRPr="00C000E4" w:rsidRDefault="007565A6" w:rsidP="00576489">
      <w:pPr>
        <w:spacing w:line="240" w:lineRule="auto"/>
        <w:rPr>
          <w:lang w:val="en-US"/>
        </w:rPr>
      </w:pPr>
      <w:r w:rsidRPr="00C000E4">
        <w:rPr>
          <w:lang w:val="en-US"/>
        </w:rPr>
        <w:t xml:space="preserve">To assess Grade Point Average (GPA) in a format close to its original scale for survival analysis, continuous GPA scores were rounded to the nearest integer, ranging from 1 to 60. To ensure statistical reliability, bins containing fewer than 500 individuals were excluded, resulting in a truncated score range of 15 to 59 used for </w:t>
      </w:r>
      <w:r w:rsidR="002641DC" w:rsidRPr="00C000E4">
        <w:rPr>
          <w:lang w:val="en-US"/>
        </w:rPr>
        <w:t>the analysis shown in Supplemental Figure 3</w:t>
      </w:r>
      <w:r w:rsidRPr="00C000E4">
        <w:rPr>
          <w:lang w:val="en-US"/>
        </w:rPr>
        <w:t>.</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4"/>
      </w:tblGrid>
      <w:tr w:rsidR="0006230C" w:rsidRPr="00C000E4" w14:paraId="360F38B4" w14:textId="77777777" w:rsidTr="004A61D4">
        <w:trPr>
          <w:cantSplit/>
        </w:trPr>
        <w:tc>
          <w:tcPr>
            <w:tcW w:w="9394" w:type="dxa"/>
          </w:tcPr>
          <w:p w14:paraId="3C6627BC" w14:textId="77777777" w:rsidR="0006230C" w:rsidRPr="00C000E4" w:rsidRDefault="0006230C" w:rsidP="00576489">
            <w:pPr>
              <w:pStyle w:val="Overskrift2"/>
              <w:spacing w:line="240" w:lineRule="auto"/>
              <w:ind w:firstLine="0"/>
              <w:rPr>
                <w:rFonts w:asciiTheme="minorHAnsi" w:hAnsiTheme="minorHAnsi" w:cs="Times New Roman"/>
                <w:b/>
                <w:bCs/>
                <w:sz w:val="24"/>
                <w:szCs w:val="24"/>
              </w:rPr>
            </w:pPr>
            <w:r w:rsidRPr="00C000E4">
              <w:rPr>
                <w:rFonts w:asciiTheme="minorHAnsi" w:hAnsiTheme="minorHAnsi" w:cs="Times New Roman"/>
                <w:b/>
                <w:bCs/>
                <w:sz w:val="24"/>
                <w:szCs w:val="24"/>
              </w:rPr>
              <w:t>Supplementary Figure 1</w:t>
            </w:r>
          </w:p>
        </w:tc>
      </w:tr>
      <w:tr w:rsidR="0006230C" w:rsidRPr="00C000E4" w14:paraId="58EDBF4F" w14:textId="77777777" w:rsidTr="004A61D4">
        <w:trPr>
          <w:cantSplit/>
        </w:trPr>
        <w:tc>
          <w:tcPr>
            <w:tcW w:w="9394" w:type="dxa"/>
          </w:tcPr>
          <w:p w14:paraId="00FF3054" w14:textId="77777777" w:rsidR="0006230C" w:rsidRPr="00C000E4" w:rsidRDefault="00267CDE" w:rsidP="00576489">
            <w:pPr>
              <w:pStyle w:val="Overskrift2"/>
              <w:spacing w:line="240" w:lineRule="auto"/>
              <w:jc w:val="center"/>
              <w:rPr>
                <w:rFonts w:asciiTheme="minorHAnsi" w:hAnsiTheme="minorHAnsi" w:cs="Times New Roman"/>
                <w:sz w:val="24"/>
                <w:szCs w:val="24"/>
              </w:rPr>
            </w:pPr>
            <w:r>
              <w:rPr>
                <w:rFonts w:asciiTheme="minorHAnsi" w:hAnsiTheme="minorHAnsi" w:cs="Times New Roman"/>
                <w:noProof/>
                <w:sz w:val="24"/>
                <w:szCs w:val="24"/>
              </w:rPr>
              <w:pict w14:anchorId="242DD3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1" o:spid="_x0000_i1025" type="#_x0000_t75" alt="Et bilde som inneholder diagram, Plottdiagram, skjermbilde, lineKI-generert innhold kan være feil." style="width:305.15pt;height:160.5pt;visibility:visible">
                  <v:imagedata r:id="rId5" o:title=""/>
                </v:shape>
              </w:pict>
            </w:r>
          </w:p>
        </w:tc>
      </w:tr>
    </w:tbl>
    <w:p w14:paraId="33D12DC4" w14:textId="77777777" w:rsidR="00D161C3" w:rsidRPr="00C000E4" w:rsidRDefault="00D161C3" w:rsidP="00576489">
      <w:pPr>
        <w:spacing w:line="240" w:lineRule="auto"/>
        <w:rPr>
          <w:b/>
          <w:bCs/>
          <w:lang w:val="en-US"/>
        </w:rPr>
      </w:pPr>
      <w:r w:rsidRPr="00C000E4">
        <w:rPr>
          <w:b/>
          <w:bCs/>
          <w:lang w:val="en-US"/>
        </w:rPr>
        <w:t>Supplementary Figure 2: Cohort Follow-up and Age Distribution</w:t>
      </w:r>
    </w:p>
    <w:p w14:paraId="7AD58500" w14:textId="77777777" w:rsidR="0006230C" w:rsidRPr="00C000E4" w:rsidRDefault="00D161C3" w:rsidP="00576489">
      <w:pPr>
        <w:spacing w:line="240" w:lineRule="auto"/>
        <w:rPr>
          <w:lang w:val="en-US"/>
        </w:rPr>
      </w:pPr>
      <w:r w:rsidRPr="00C000E4">
        <w:rPr>
          <w:lang w:val="en-US"/>
        </w:rPr>
        <w:t>This figure illustrates the age of each birth year cohort (1985–2000) for every year that primary care data was available (2006–2024). To maximize data utility, the study focused on mental disorder diagnoses received between age 17 and adulthood. The specific follow-up duration for each cohort was determined by the availability of registry data.</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4"/>
      </w:tblGrid>
      <w:tr w:rsidR="0006230C" w:rsidRPr="00C000E4" w14:paraId="2DAF5D89" w14:textId="77777777" w:rsidTr="004A61D4">
        <w:trPr>
          <w:cantSplit/>
        </w:trPr>
        <w:tc>
          <w:tcPr>
            <w:tcW w:w="9394" w:type="dxa"/>
          </w:tcPr>
          <w:p w14:paraId="6C5C582B" w14:textId="77777777" w:rsidR="0006230C" w:rsidRPr="00C000E4" w:rsidRDefault="0006230C" w:rsidP="00DC5037">
            <w:pPr>
              <w:pStyle w:val="Overskrift2"/>
              <w:spacing w:line="240" w:lineRule="auto"/>
              <w:ind w:firstLine="0"/>
              <w:rPr>
                <w:rFonts w:asciiTheme="minorHAnsi" w:hAnsiTheme="minorHAnsi" w:cs="Times New Roman"/>
                <w:b/>
                <w:bCs/>
                <w:sz w:val="24"/>
                <w:szCs w:val="24"/>
              </w:rPr>
            </w:pPr>
            <w:r w:rsidRPr="00C000E4">
              <w:rPr>
                <w:rFonts w:asciiTheme="minorHAnsi" w:hAnsiTheme="minorHAnsi" w:cs="Times New Roman"/>
                <w:b/>
                <w:bCs/>
                <w:sz w:val="24"/>
                <w:szCs w:val="24"/>
              </w:rPr>
              <w:t>Supplementary Figure 2</w:t>
            </w:r>
          </w:p>
        </w:tc>
      </w:tr>
      <w:tr w:rsidR="0006230C" w:rsidRPr="00C000E4" w14:paraId="24037459" w14:textId="77777777" w:rsidTr="004A61D4">
        <w:trPr>
          <w:cantSplit/>
        </w:trPr>
        <w:tc>
          <w:tcPr>
            <w:tcW w:w="9394" w:type="dxa"/>
          </w:tcPr>
          <w:p w14:paraId="3BA42A9C" w14:textId="77777777" w:rsidR="0006230C" w:rsidRPr="00C000E4" w:rsidRDefault="00267CDE" w:rsidP="00576489">
            <w:pPr>
              <w:pStyle w:val="Overskrift2"/>
              <w:spacing w:line="240" w:lineRule="auto"/>
              <w:jc w:val="center"/>
              <w:rPr>
                <w:rFonts w:asciiTheme="minorHAnsi" w:hAnsiTheme="minorHAnsi" w:cs="Times New Roman"/>
                <w:sz w:val="24"/>
                <w:szCs w:val="24"/>
              </w:rPr>
            </w:pPr>
            <w:r>
              <w:rPr>
                <w:rFonts w:asciiTheme="minorHAnsi" w:hAnsiTheme="minorHAnsi" w:cs="Times New Roman"/>
                <w:noProof/>
                <w:sz w:val="24"/>
                <w:szCs w:val="24"/>
              </w:rPr>
              <w:pict w14:anchorId="0D265E7F">
                <v:shape id="_x0000_i1026" type="#_x0000_t75" style="width:212.85pt;height:149.4pt;visibility:visible">
                  <v:imagedata r:id="rId6" o:title=""/>
                </v:shape>
              </w:pict>
            </w:r>
          </w:p>
        </w:tc>
      </w:tr>
    </w:tbl>
    <w:p w14:paraId="33932D5C" w14:textId="77777777" w:rsidR="00DC5037" w:rsidRPr="00C000E4" w:rsidRDefault="00DC5037" w:rsidP="00576489">
      <w:pPr>
        <w:spacing w:line="240" w:lineRule="auto"/>
        <w:rPr>
          <w:b/>
          <w:bCs/>
          <w:lang w:val="en-US"/>
        </w:rPr>
      </w:pPr>
    </w:p>
    <w:p w14:paraId="303FF0A6" w14:textId="77777777" w:rsidR="003B7D05" w:rsidRPr="00C000E4" w:rsidRDefault="00DC5037" w:rsidP="00DC5037">
      <w:pPr>
        <w:rPr>
          <w:b/>
          <w:bCs/>
          <w:lang w:val="en-US"/>
        </w:rPr>
      </w:pPr>
      <w:r w:rsidRPr="00C000E4">
        <w:rPr>
          <w:lang w:val="en-US"/>
        </w:rPr>
        <w:br w:type="page"/>
      </w:r>
      <w:r w:rsidR="00A5448A" w:rsidRPr="00C000E4">
        <w:rPr>
          <w:b/>
          <w:bCs/>
          <w:lang w:val="en-US"/>
        </w:rPr>
        <w:lastRenderedPageBreak/>
        <w:t>Supplementary Figure 3: Typical Mental Health Diagnoses</w:t>
      </w:r>
    </w:p>
    <w:p w14:paraId="1FFFDC0F" w14:textId="77777777" w:rsidR="00BA09B6" w:rsidRPr="00C000E4" w:rsidRDefault="00B31FC5" w:rsidP="00DC5037">
      <w:pPr>
        <w:rPr>
          <w:lang w:val="en-US"/>
        </w:rPr>
      </w:pPr>
      <w:r w:rsidRPr="00C000E4">
        <w:rPr>
          <w:lang w:val="en-US"/>
        </w:rPr>
        <w:t>Supplemental Figure 3 replicates Figure 3 using GPA rounded to the nearest integer. After excluding bins with fewer than 500 individuals (range 15–59), a robust linear association is observed. This contrasts with the percentile-based analysis, where risk appears accelerated at the lower end. This divergence is an inherent property of the rank-view of GPA: because raw GPA is normally distributed, transforming it to a uniform percentile scale 'stretches' the tails of the distribution. The steepening observed in the percentile analysis thus reflects the greater outcome variation associated with shifting rank positions at the extremes of the distribution. Further technical details regarding this distributional transformation are provided in the supplemental materials.</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4"/>
      </w:tblGrid>
      <w:tr w:rsidR="003B7D05" w:rsidRPr="00C000E4" w14:paraId="5485F17B" w14:textId="77777777" w:rsidTr="008A0FAE">
        <w:trPr>
          <w:cantSplit/>
        </w:trPr>
        <w:tc>
          <w:tcPr>
            <w:tcW w:w="9404" w:type="dxa"/>
          </w:tcPr>
          <w:p w14:paraId="35A9F76D" w14:textId="77777777" w:rsidR="003B7D05" w:rsidRPr="00C000E4" w:rsidRDefault="003B7D05" w:rsidP="008A0FAE">
            <w:pPr>
              <w:keepNext/>
              <w:keepLines/>
              <w:spacing w:line="480" w:lineRule="auto"/>
              <w:rPr>
                <w:rFonts w:cs="Times New Roman"/>
                <w:b/>
                <w:bCs/>
                <w:sz w:val="24"/>
                <w:szCs w:val="24"/>
              </w:rPr>
            </w:pPr>
            <w:r w:rsidRPr="00C000E4">
              <w:rPr>
                <w:rFonts w:cs="Times New Roman"/>
                <w:b/>
                <w:bCs/>
                <w:sz w:val="24"/>
                <w:szCs w:val="24"/>
              </w:rPr>
              <w:t>Supplemental Figure 3</w:t>
            </w:r>
          </w:p>
        </w:tc>
      </w:tr>
      <w:tr w:rsidR="003B7D05" w:rsidRPr="00C000E4" w14:paraId="28793089" w14:textId="77777777" w:rsidTr="008A0FAE">
        <w:trPr>
          <w:cantSplit/>
        </w:trPr>
        <w:tc>
          <w:tcPr>
            <w:tcW w:w="9404" w:type="dxa"/>
          </w:tcPr>
          <w:p w14:paraId="318DD034" w14:textId="77777777" w:rsidR="003B7D05" w:rsidRPr="00C000E4" w:rsidRDefault="00267CDE" w:rsidP="008A0FAE">
            <w:pPr>
              <w:keepNext/>
              <w:keepLines/>
              <w:spacing w:line="480" w:lineRule="auto"/>
              <w:rPr>
                <w:rFonts w:cs="Times New Roman"/>
                <w:noProof/>
                <w:sz w:val="24"/>
                <w:szCs w:val="24"/>
              </w:rPr>
            </w:pPr>
            <w:r>
              <w:rPr>
                <w:rFonts w:cs="Times New Roman"/>
                <w:noProof/>
                <w:kern w:val="2"/>
                <w:sz w:val="24"/>
                <w:szCs w:val="24"/>
                <w:lang w:val="nb-NO" w:eastAsia="nb-NO"/>
              </w:rPr>
              <w:pict w14:anchorId="1403D600">
                <v:shape id="_x0000_i1027" type="#_x0000_t75" style="width:451.35pt;height:191.9pt;visibility:visible">
                  <v:imagedata r:id="rId7" o:title=""/>
                </v:shape>
              </w:pict>
            </w:r>
          </w:p>
        </w:tc>
      </w:tr>
    </w:tbl>
    <w:p w14:paraId="4C47C2D9" w14:textId="77777777" w:rsidR="007C05FA" w:rsidRPr="00C000E4" w:rsidRDefault="007C05FA" w:rsidP="00576489">
      <w:pPr>
        <w:spacing w:line="240" w:lineRule="auto"/>
        <w:rPr>
          <w:b/>
          <w:bCs/>
          <w:lang w:val="en-US"/>
        </w:rPr>
      </w:pPr>
    </w:p>
    <w:p w14:paraId="780AD8D1" w14:textId="77777777" w:rsidR="00593A3C" w:rsidRPr="00C000E4" w:rsidRDefault="007C05FA" w:rsidP="007C05FA">
      <w:pPr>
        <w:rPr>
          <w:b/>
          <w:bCs/>
          <w:lang w:val="en-US"/>
        </w:rPr>
      </w:pPr>
      <w:r w:rsidRPr="00C000E4">
        <w:rPr>
          <w:lang w:val="en-US"/>
        </w:rPr>
        <w:br w:type="page"/>
      </w:r>
      <w:r w:rsidR="00593A3C" w:rsidRPr="00C000E4">
        <w:rPr>
          <w:b/>
          <w:bCs/>
          <w:lang w:val="en-US"/>
        </w:rPr>
        <w:lastRenderedPageBreak/>
        <w:t xml:space="preserve">Supplementary Figure </w:t>
      </w:r>
      <w:r w:rsidR="003B7D05" w:rsidRPr="00C000E4">
        <w:rPr>
          <w:b/>
          <w:bCs/>
          <w:lang w:val="en-US"/>
        </w:rPr>
        <w:t>4</w:t>
      </w:r>
      <w:r w:rsidR="00593A3C" w:rsidRPr="00C000E4">
        <w:rPr>
          <w:b/>
          <w:bCs/>
          <w:lang w:val="en-US"/>
        </w:rPr>
        <w:t>: Typical Mental Health Diagnoses</w:t>
      </w:r>
    </w:p>
    <w:p w14:paraId="532CCFE6" w14:textId="77777777" w:rsidR="0006230C" w:rsidRPr="00C000E4" w:rsidRDefault="00593A3C" w:rsidP="00576489">
      <w:pPr>
        <w:spacing w:line="240" w:lineRule="auto"/>
        <w:rPr>
          <w:lang w:val="en-US"/>
        </w:rPr>
      </w:pPr>
      <w:r w:rsidRPr="00C000E4">
        <w:rPr>
          <w:lang w:val="en-US"/>
        </w:rPr>
        <w:t>This figure displays the distribution of the most common mental health diagnoses recorded during the follow-up period, counting only the first diagnostic event for each individual. The data reflect general incidence trends for young adults, with anxiety and depression accounting for the largest proportion of primary care visits.</w:t>
      </w:r>
    </w:p>
    <w:tbl>
      <w:tblPr>
        <w:tblStyle w:val="Tabellrutenett"/>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4"/>
      </w:tblGrid>
      <w:tr w:rsidR="00686EC4" w:rsidRPr="000E48A1" w14:paraId="171E1603" w14:textId="77777777" w:rsidTr="004A61D4">
        <w:tc>
          <w:tcPr>
            <w:tcW w:w="9394" w:type="dxa"/>
          </w:tcPr>
          <w:p w14:paraId="79307BB3" w14:textId="77777777" w:rsidR="00686EC4" w:rsidRPr="00C000E4" w:rsidRDefault="00686EC4" w:rsidP="00576489">
            <w:pPr>
              <w:keepNext/>
              <w:keepLines/>
              <w:rPr>
                <w:rFonts w:cs="Times New Roman"/>
                <w:b/>
                <w:bCs/>
                <w:sz w:val="24"/>
                <w:szCs w:val="24"/>
              </w:rPr>
            </w:pPr>
            <w:r w:rsidRPr="00C000E4">
              <w:rPr>
                <w:rFonts w:cs="Times New Roman"/>
                <w:b/>
                <w:bCs/>
                <w:sz w:val="24"/>
                <w:szCs w:val="24"/>
              </w:rPr>
              <w:t xml:space="preserve">Supplemental Figure </w:t>
            </w:r>
            <w:r w:rsidR="003B7D05" w:rsidRPr="00C000E4">
              <w:rPr>
                <w:rFonts w:cs="Times New Roman"/>
                <w:b/>
                <w:bCs/>
                <w:sz w:val="24"/>
                <w:szCs w:val="24"/>
              </w:rPr>
              <w:t>4</w:t>
            </w:r>
          </w:p>
          <w:p w14:paraId="5406775D" w14:textId="77777777" w:rsidR="00686EC4" w:rsidRPr="00C000E4" w:rsidRDefault="00686EC4" w:rsidP="00576489">
            <w:pPr>
              <w:keepNext/>
              <w:keepLines/>
              <w:rPr>
                <w:rFonts w:cs="Times New Roman"/>
                <w:i/>
                <w:iCs/>
                <w:sz w:val="24"/>
                <w:szCs w:val="24"/>
              </w:rPr>
            </w:pPr>
            <w:r w:rsidRPr="00C000E4">
              <w:rPr>
                <w:rFonts w:cs="Times New Roman"/>
                <w:i/>
                <w:iCs/>
                <w:sz w:val="24"/>
                <w:szCs w:val="24"/>
              </w:rPr>
              <w:t>What diagnoses are most typical across the follow-up period. We only count the first diagnosis event.</w:t>
            </w:r>
          </w:p>
        </w:tc>
      </w:tr>
      <w:tr w:rsidR="00686EC4" w:rsidRPr="00C000E4" w14:paraId="29004522" w14:textId="77777777" w:rsidTr="004A61D4">
        <w:tc>
          <w:tcPr>
            <w:tcW w:w="9394" w:type="dxa"/>
          </w:tcPr>
          <w:p w14:paraId="783F21CA" w14:textId="77777777" w:rsidR="00686EC4" w:rsidRPr="00C000E4" w:rsidRDefault="00267CDE" w:rsidP="00576489">
            <w:pPr>
              <w:keepNext/>
              <w:keepLines/>
              <w:jc w:val="center"/>
              <w:rPr>
                <w:rFonts w:cs="Times New Roman"/>
                <w:sz w:val="24"/>
                <w:szCs w:val="24"/>
              </w:rPr>
            </w:pPr>
            <w:r>
              <w:rPr>
                <w:rFonts w:cs="Times New Roman"/>
                <w:noProof/>
                <w:kern w:val="2"/>
                <w:sz w:val="24"/>
                <w:szCs w:val="24"/>
                <w:lang w:val="nb-NO" w:eastAsia="nb-NO"/>
              </w:rPr>
              <w:pict w14:anchorId="723589C0">
                <v:shape id="_x0000_i1028" type="#_x0000_t75" style="width:382.5pt;height:218.85pt;visibility:visible">
                  <v:imagedata r:id="rId8" o:title=""/>
                </v:shape>
              </w:pict>
            </w:r>
          </w:p>
        </w:tc>
      </w:tr>
    </w:tbl>
    <w:p w14:paraId="52F2CD6D" w14:textId="77777777" w:rsidR="00C000E4" w:rsidRPr="00C000E4" w:rsidRDefault="00C000E4" w:rsidP="00C000E4">
      <w:pPr>
        <w:rPr>
          <w:lang w:val="en-US"/>
        </w:rPr>
        <w:sectPr w:rsidR="00C000E4" w:rsidRPr="00C000E4" w:rsidSect="00C000E4">
          <w:pgSz w:w="12240" w:h="15840"/>
          <w:pgMar w:top="1417" w:right="1417" w:bottom="1417" w:left="1417" w:header="708" w:footer="708" w:gutter="0"/>
          <w:cols w:space="708"/>
          <w:noEndnote/>
        </w:sectPr>
      </w:pPr>
    </w:p>
    <w:tbl>
      <w:tblPr>
        <w:tblW w:w="5000" w:type="pct"/>
        <w:tblCellMar>
          <w:left w:w="0" w:type="dxa"/>
          <w:right w:w="0" w:type="dxa"/>
        </w:tblCellMar>
        <w:tblLook w:val="04A0" w:firstRow="1" w:lastRow="0" w:firstColumn="1" w:lastColumn="0" w:noHBand="0" w:noVBand="1"/>
      </w:tblPr>
      <w:tblGrid>
        <w:gridCol w:w="2955"/>
        <w:gridCol w:w="1579"/>
        <w:gridCol w:w="1658"/>
        <w:gridCol w:w="1055"/>
        <w:gridCol w:w="1131"/>
        <w:gridCol w:w="2349"/>
        <w:gridCol w:w="2367"/>
      </w:tblGrid>
      <w:tr w:rsidR="004571EA" w:rsidRPr="00C000E4" w14:paraId="1C93FAE8" w14:textId="77777777" w:rsidTr="00421D52">
        <w:trPr>
          <w:trHeight w:val="315"/>
        </w:trPr>
        <w:tc>
          <w:tcPr>
            <w:tcW w:w="1128" w:type="pct"/>
            <w:tcBorders>
              <w:bottom w:val="single" w:sz="4" w:space="0" w:color="auto"/>
            </w:tcBorders>
            <w:tcMar>
              <w:top w:w="30" w:type="dxa"/>
              <w:left w:w="45" w:type="dxa"/>
              <w:bottom w:w="30" w:type="dxa"/>
              <w:right w:w="45" w:type="dxa"/>
            </w:tcMar>
            <w:vAlign w:val="bottom"/>
            <w:hideMark/>
          </w:tcPr>
          <w:p w14:paraId="47BFAC08" w14:textId="77777777" w:rsidR="004571EA" w:rsidRPr="00C000E4" w:rsidRDefault="004571EA" w:rsidP="00C000E4">
            <w:pPr>
              <w:spacing w:line="240" w:lineRule="auto"/>
              <w:rPr>
                <w:b/>
                <w:bCs/>
                <w:lang w:val="en-US"/>
              </w:rPr>
            </w:pPr>
            <w:r w:rsidRPr="00C000E4">
              <w:rPr>
                <w:b/>
                <w:bCs/>
                <w:lang w:val="en-US"/>
              </w:rPr>
              <w:lastRenderedPageBreak/>
              <w:t>Predictor</w:t>
            </w:r>
          </w:p>
        </w:tc>
        <w:tc>
          <w:tcPr>
            <w:tcW w:w="603" w:type="pct"/>
            <w:tcBorders>
              <w:bottom w:val="single" w:sz="4" w:space="0" w:color="auto"/>
            </w:tcBorders>
            <w:tcMar>
              <w:top w:w="30" w:type="dxa"/>
              <w:left w:w="45" w:type="dxa"/>
              <w:bottom w:w="30" w:type="dxa"/>
              <w:right w:w="45" w:type="dxa"/>
            </w:tcMar>
            <w:vAlign w:val="bottom"/>
            <w:hideMark/>
          </w:tcPr>
          <w:p w14:paraId="1F379C27" w14:textId="77777777" w:rsidR="004571EA" w:rsidRPr="00C000E4" w:rsidRDefault="004571EA" w:rsidP="00C000E4">
            <w:pPr>
              <w:spacing w:line="240" w:lineRule="auto"/>
              <w:rPr>
                <w:b/>
                <w:bCs/>
                <w:lang w:val="en-US"/>
              </w:rPr>
            </w:pPr>
            <w:r w:rsidRPr="00C000E4">
              <w:rPr>
                <w:b/>
                <w:bCs/>
                <w:lang w:val="en-US"/>
              </w:rPr>
              <w:t>Estimate</w:t>
            </w:r>
          </w:p>
        </w:tc>
        <w:tc>
          <w:tcPr>
            <w:tcW w:w="633" w:type="pct"/>
            <w:tcBorders>
              <w:bottom w:val="single" w:sz="4" w:space="0" w:color="auto"/>
            </w:tcBorders>
            <w:tcMar>
              <w:top w:w="30" w:type="dxa"/>
              <w:left w:w="45" w:type="dxa"/>
              <w:bottom w:w="30" w:type="dxa"/>
              <w:right w:w="45" w:type="dxa"/>
            </w:tcMar>
            <w:vAlign w:val="bottom"/>
            <w:hideMark/>
          </w:tcPr>
          <w:p w14:paraId="336E5790" w14:textId="77777777" w:rsidR="004571EA" w:rsidRPr="00C000E4" w:rsidRDefault="004571EA" w:rsidP="00C000E4">
            <w:pPr>
              <w:spacing w:line="240" w:lineRule="auto"/>
              <w:rPr>
                <w:b/>
                <w:bCs/>
                <w:lang w:val="en-US"/>
              </w:rPr>
            </w:pPr>
            <w:r w:rsidRPr="00C000E4">
              <w:rPr>
                <w:b/>
                <w:bCs/>
                <w:lang w:val="en-US"/>
              </w:rPr>
              <w:t>Std. Error</w:t>
            </w:r>
          </w:p>
        </w:tc>
        <w:tc>
          <w:tcPr>
            <w:tcW w:w="403" w:type="pct"/>
            <w:tcBorders>
              <w:bottom w:val="single" w:sz="4" w:space="0" w:color="auto"/>
            </w:tcBorders>
            <w:tcMar>
              <w:top w:w="30" w:type="dxa"/>
              <w:left w:w="45" w:type="dxa"/>
              <w:bottom w:w="30" w:type="dxa"/>
              <w:right w:w="45" w:type="dxa"/>
            </w:tcMar>
            <w:vAlign w:val="bottom"/>
            <w:hideMark/>
          </w:tcPr>
          <w:p w14:paraId="2B220F86" w14:textId="77777777" w:rsidR="004571EA" w:rsidRPr="00C000E4" w:rsidRDefault="004571EA" w:rsidP="00C000E4">
            <w:pPr>
              <w:spacing w:line="240" w:lineRule="auto"/>
              <w:rPr>
                <w:b/>
                <w:bCs/>
                <w:lang w:val="en-US"/>
              </w:rPr>
            </w:pPr>
            <w:r w:rsidRPr="00C000E4">
              <w:rPr>
                <w:b/>
                <w:bCs/>
                <w:lang w:val="en-US"/>
              </w:rPr>
              <w:t>t</w:t>
            </w:r>
          </w:p>
        </w:tc>
        <w:tc>
          <w:tcPr>
            <w:tcW w:w="432" w:type="pct"/>
            <w:tcBorders>
              <w:bottom w:val="single" w:sz="4" w:space="0" w:color="auto"/>
            </w:tcBorders>
            <w:tcMar>
              <w:top w:w="30" w:type="dxa"/>
              <w:left w:w="45" w:type="dxa"/>
              <w:bottom w:w="30" w:type="dxa"/>
              <w:right w:w="45" w:type="dxa"/>
            </w:tcMar>
            <w:vAlign w:val="bottom"/>
            <w:hideMark/>
          </w:tcPr>
          <w:p w14:paraId="54BA43D9" w14:textId="77777777" w:rsidR="004571EA" w:rsidRPr="00C000E4" w:rsidRDefault="004571EA" w:rsidP="00C000E4">
            <w:pPr>
              <w:spacing w:line="240" w:lineRule="auto"/>
              <w:rPr>
                <w:b/>
                <w:bCs/>
                <w:lang w:val="en-US"/>
              </w:rPr>
            </w:pPr>
            <w:r w:rsidRPr="00C000E4">
              <w:rPr>
                <w:b/>
                <w:bCs/>
                <w:lang w:val="en-US"/>
              </w:rPr>
              <w:t>p</w:t>
            </w:r>
          </w:p>
        </w:tc>
        <w:tc>
          <w:tcPr>
            <w:tcW w:w="897" w:type="pct"/>
            <w:tcBorders>
              <w:bottom w:val="single" w:sz="4" w:space="0" w:color="auto"/>
            </w:tcBorders>
            <w:tcMar>
              <w:top w:w="30" w:type="dxa"/>
              <w:left w:w="45" w:type="dxa"/>
              <w:bottom w:w="30" w:type="dxa"/>
              <w:right w:w="45" w:type="dxa"/>
            </w:tcMar>
            <w:vAlign w:val="bottom"/>
            <w:hideMark/>
          </w:tcPr>
          <w:p w14:paraId="08C9B034" w14:textId="77777777" w:rsidR="004571EA" w:rsidRPr="00C000E4" w:rsidRDefault="004571EA" w:rsidP="00C000E4">
            <w:pPr>
              <w:spacing w:line="240" w:lineRule="auto"/>
              <w:rPr>
                <w:b/>
                <w:bCs/>
                <w:lang w:val="en-US"/>
              </w:rPr>
            </w:pPr>
            <w:r w:rsidRPr="00C000E4">
              <w:rPr>
                <w:b/>
                <w:bCs/>
                <w:lang w:val="en-US"/>
              </w:rPr>
              <w:t>95% CI Lower</w:t>
            </w:r>
          </w:p>
        </w:tc>
        <w:tc>
          <w:tcPr>
            <w:tcW w:w="904" w:type="pct"/>
            <w:tcBorders>
              <w:bottom w:val="single" w:sz="4" w:space="0" w:color="auto"/>
            </w:tcBorders>
            <w:tcMar>
              <w:top w:w="30" w:type="dxa"/>
              <w:left w:w="45" w:type="dxa"/>
              <w:bottom w:w="30" w:type="dxa"/>
              <w:right w:w="45" w:type="dxa"/>
            </w:tcMar>
            <w:vAlign w:val="bottom"/>
            <w:hideMark/>
          </w:tcPr>
          <w:p w14:paraId="3C798299" w14:textId="77777777" w:rsidR="004571EA" w:rsidRPr="00C000E4" w:rsidRDefault="004571EA" w:rsidP="00C000E4">
            <w:pPr>
              <w:spacing w:line="240" w:lineRule="auto"/>
              <w:rPr>
                <w:b/>
                <w:bCs/>
                <w:lang w:val="en-US"/>
              </w:rPr>
            </w:pPr>
            <w:r w:rsidRPr="00C000E4">
              <w:rPr>
                <w:b/>
                <w:bCs/>
                <w:lang w:val="en-US"/>
              </w:rPr>
              <w:t>95% CI Upper</w:t>
            </w:r>
          </w:p>
        </w:tc>
      </w:tr>
      <w:tr w:rsidR="004571EA" w:rsidRPr="00C000E4" w14:paraId="241936C0" w14:textId="77777777" w:rsidTr="00421D52">
        <w:trPr>
          <w:trHeight w:val="315"/>
        </w:trPr>
        <w:tc>
          <w:tcPr>
            <w:tcW w:w="1128" w:type="pct"/>
            <w:tcBorders>
              <w:top w:val="single" w:sz="4" w:space="0" w:color="auto"/>
            </w:tcBorders>
            <w:tcMar>
              <w:top w:w="30" w:type="dxa"/>
              <w:left w:w="45" w:type="dxa"/>
              <w:bottom w:w="30" w:type="dxa"/>
              <w:right w:w="45" w:type="dxa"/>
            </w:tcMar>
            <w:vAlign w:val="bottom"/>
            <w:hideMark/>
          </w:tcPr>
          <w:p w14:paraId="740D4928" w14:textId="77777777" w:rsidR="004571EA" w:rsidRPr="00C000E4" w:rsidRDefault="004571EA" w:rsidP="00C000E4">
            <w:pPr>
              <w:spacing w:line="240" w:lineRule="auto"/>
              <w:rPr>
                <w:lang w:val="en-US"/>
              </w:rPr>
            </w:pPr>
            <w:r w:rsidRPr="00C000E4">
              <w:rPr>
                <w:lang w:val="en-US"/>
              </w:rPr>
              <w:t>GPA Q</w:t>
            </w:r>
            <w:r>
              <w:rPr>
                <w:lang w:val="en-US"/>
              </w:rPr>
              <w:t>uartile 3</w:t>
            </w:r>
          </w:p>
        </w:tc>
        <w:tc>
          <w:tcPr>
            <w:tcW w:w="603" w:type="pct"/>
            <w:tcBorders>
              <w:top w:val="single" w:sz="4" w:space="0" w:color="auto"/>
            </w:tcBorders>
            <w:tcMar>
              <w:top w:w="30" w:type="dxa"/>
              <w:left w:w="45" w:type="dxa"/>
              <w:bottom w:w="30" w:type="dxa"/>
              <w:right w:w="45" w:type="dxa"/>
            </w:tcMar>
            <w:vAlign w:val="bottom"/>
            <w:hideMark/>
          </w:tcPr>
          <w:p w14:paraId="3CBC6A2F" w14:textId="77777777" w:rsidR="004571EA" w:rsidRPr="00C000E4" w:rsidRDefault="004571EA" w:rsidP="00C000E4">
            <w:pPr>
              <w:spacing w:line="240" w:lineRule="auto"/>
              <w:rPr>
                <w:lang w:val="en-US"/>
              </w:rPr>
            </w:pPr>
            <w:r w:rsidRPr="00C000E4">
              <w:rPr>
                <w:lang w:val="en-US"/>
              </w:rPr>
              <w:t>0.194</w:t>
            </w:r>
          </w:p>
        </w:tc>
        <w:tc>
          <w:tcPr>
            <w:tcW w:w="633" w:type="pct"/>
            <w:tcBorders>
              <w:top w:val="single" w:sz="4" w:space="0" w:color="auto"/>
            </w:tcBorders>
            <w:tcMar>
              <w:top w:w="30" w:type="dxa"/>
              <w:left w:w="45" w:type="dxa"/>
              <w:bottom w:w="30" w:type="dxa"/>
              <w:right w:w="45" w:type="dxa"/>
            </w:tcMar>
            <w:vAlign w:val="bottom"/>
            <w:hideMark/>
          </w:tcPr>
          <w:p w14:paraId="23426139" w14:textId="77777777" w:rsidR="004571EA" w:rsidRPr="00C000E4" w:rsidRDefault="004571EA" w:rsidP="00C000E4">
            <w:pPr>
              <w:spacing w:line="240" w:lineRule="auto"/>
              <w:rPr>
                <w:lang w:val="en-US"/>
              </w:rPr>
            </w:pPr>
            <w:r w:rsidRPr="00C000E4">
              <w:rPr>
                <w:lang w:val="en-US"/>
              </w:rPr>
              <w:t>0.0056</w:t>
            </w:r>
          </w:p>
        </w:tc>
        <w:tc>
          <w:tcPr>
            <w:tcW w:w="403" w:type="pct"/>
            <w:tcBorders>
              <w:top w:val="single" w:sz="4" w:space="0" w:color="auto"/>
            </w:tcBorders>
            <w:tcMar>
              <w:top w:w="30" w:type="dxa"/>
              <w:left w:w="45" w:type="dxa"/>
              <w:bottom w:w="30" w:type="dxa"/>
              <w:right w:w="45" w:type="dxa"/>
            </w:tcMar>
            <w:vAlign w:val="bottom"/>
            <w:hideMark/>
          </w:tcPr>
          <w:p w14:paraId="44987A82" w14:textId="77777777" w:rsidR="004571EA" w:rsidRPr="00C000E4" w:rsidRDefault="004571EA" w:rsidP="00C000E4">
            <w:pPr>
              <w:spacing w:line="240" w:lineRule="auto"/>
              <w:rPr>
                <w:lang w:val="en-US"/>
              </w:rPr>
            </w:pPr>
            <w:r w:rsidRPr="00C000E4">
              <w:rPr>
                <w:lang w:val="en-US"/>
              </w:rPr>
              <w:t>34.8</w:t>
            </w:r>
          </w:p>
        </w:tc>
        <w:tc>
          <w:tcPr>
            <w:tcW w:w="432" w:type="pct"/>
            <w:tcBorders>
              <w:top w:val="single" w:sz="4" w:space="0" w:color="auto"/>
            </w:tcBorders>
            <w:tcMar>
              <w:top w:w="30" w:type="dxa"/>
              <w:left w:w="45" w:type="dxa"/>
              <w:bottom w:w="30" w:type="dxa"/>
              <w:right w:w="45" w:type="dxa"/>
            </w:tcMar>
            <w:vAlign w:val="bottom"/>
            <w:hideMark/>
          </w:tcPr>
          <w:p w14:paraId="28A0ACE9" w14:textId="77777777" w:rsidR="004571EA" w:rsidRPr="00C000E4" w:rsidRDefault="004571EA" w:rsidP="00C000E4">
            <w:pPr>
              <w:spacing w:line="240" w:lineRule="auto"/>
              <w:rPr>
                <w:lang w:val="en-US"/>
              </w:rPr>
            </w:pPr>
            <w:r w:rsidRPr="00C000E4">
              <w:rPr>
                <w:lang w:val="en-US"/>
              </w:rPr>
              <w:t>&lt; .001</w:t>
            </w:r>
          </w:p>
        </w:tc>
        <w:tc>
          <w:tcPr>
            <w:tcW w:w="897" w:type="pct"/>
            <w:tcBorders>
              <w:top w:val="single" w:sz="4" w:space="0" w:color="auto"/>
            </w:tcBorders>
            <w:tcMar>
              <w:top w:w="30" w:type="dxa"/>
              <w:left w:w="45" w:type="dxa"/>
              <w:bottom w:w="30" w:type="dxa"/>
              <w:right w:w="45" w:type="dxa"/>
            </w:tcMar>
            <w:vAlign w:val="bottom"/>
            <w:hideMark/>
          </w:tcPr>
          <w:p w14:paraId="37163EC3" w14:textId="77777777" w:rsidR="004571EA" w:rsidRPr="00C000E4" w:rsidRDefault="004571EA" w:rsidP="00C000E4">
            <w:pPr>
              <w:spacing w:line="240" w:lineRule="auto"/>
              <w:rPr>
                <w:lang w:val="en-US"/>
              </w:rPr>
            </w:pPr>
            <w:r w:rsidRPr="00C000E4">
              <w:rPr>
                <w:lang w:val="en-US"/>
              </w:rPr>
              <w:t>0.183</w:t>
            </w:r>
          </w:p>
        </w:tc>
        <w:tc>
          <w:tcPr>
            <w:tcW w:w="904" w:type="pct"/>
            <w:tcBorders>
              <w:top w:val="single" w:sz="4" w:space="0" w:color="auto"/>
            </w:tcBorders>
            <w:tcMar>
              <w:top w:w="30" w:type="dxa"/>
              <w:left w:w="45" w:type="dxa"/>
              <w:bottom w:w="30" w:type="dxa"/>
              <w:right w:w="45" w:type="dxa"/>
            </w:tcMar>
            <w:vAlign w:val="bottom"/>
            <w:hideMark/>
          </w:tcPr>
          <w:p w14:paraId="6B7289B1" w14:textId="77777777" w:rsidR="004571EA" w:rsidRPr="00C000E4" w:rsidRDefault="004571EA" w:rsidP="00C000E4">
            <w:pPr>
              <w:spacing w:line="240" w:lineRule="auto"/>
              <w:rPr>
                <w:lang w:val="en-US"/>
              </w:rPr>
            </w:pPr>
            <w:r w:rsidRPr="00C000E4">
              <w:rPr>
                <w:lang w:val="en-US"/>
              </w:rPr>
              <w:t>0.205</w:t>
            </w:r>
          </w:p>
        </w:tc>
      </w:tr>
      <w:tr w:rsidR="004571EA" w:rsidRPr="00C000E4" w14:paraId="22E86938" w14:textId="77777777" w:rsidTr="00421D52">
        <w:trPr>
          <w:trHeight w:val="315"/>
        </w:trPr>
        <w:tc>
          <w:tcPr>
            <w:tcW w:w="1128" w:type="pct"/>
            <w:tcMar>
              <w:top w:w="30" w:type="dxa"/>
              <w:left w:w="45" w:type="dxa"/>
              <w:bottom w:w="30" w:type="dxa"/>
              <w:right w:w="45" w:type="dxa"/>
            </w:tcMar>
            <w:vAlign w:val="bottom"/>
            <w:hideMark/>
          </w:tcPr>
          <w:p w14:paraId="76562981" w14:textId="1EF9414B" w:rsidR="004571EA" w:rsidRPr="00C000E4" w:rsidRDefault="004571EA" w:rsidP="00C000E4">
            <w:pPr>
              <w:spacing w:line="240" w:lineRule="auto"/>
              <w:rPr>
                <w:lang w:val="en-US"/>
              </w:rPr>
            </w:pPr>
            <w:r w:rsidRPr="00C000E4">
              <w:rPr>
                <w:lang w:val="en-US"/>
              </w:rPr>
              <w:t>GPA Q</w:t>
            </w:r>
            <w:r>
              <w:rPr>
                <w:lang w:val="en-US"/>
              </w:rPr>
              <w:t xml:space="preserve">uartile </w:t>
            </w:r>
            <w:r w:rsidR="00E3504A">
              <w:rPr>
                <w:lang w:val="en-US"/>
              </w:rPr>
              <w:t>2</w:t>
            </w:r>
          </w:p>
        </w:tc>
        <w:tc>
          <w:tcPr>
            <w:tcW w:w="603" w:type="pct"/>
            <w:tcMar>
              <w:top w:w="30" w:type="dxa"/>
              <w:left w:w="45" w:type="dxa"/>
              <w:bottom w:w="30" w:type="dxa"/>
              <w:right w:w="45" w:type="dxa"/>
            </w:tcMar>
            <w:vAlign w:val="bottom"/>
            <w:hideMark/>
          </w:tcPr>
          <w:p w14:paraId="62833E2F" w14:textId="77777777" w:rsidR="004571EA" w:rsidRPr="00C000E4" w:rsidRDefault="004571EA" w:rsidP="00C000E4">
            <w:pPr>
              <w:spacing w:line="240" w:lineRule="auto"/>
              <w:rPr>
                <w:lang w:val="en-US"/>
              </w:rPr>
            </w:pPr>
            <w:r w:rsidRPr="00C000E4">
              <w:rPr>
                <w:lang w:val="en-US"/>
              </w:rPr>
              <w:t>0.439</w:t>
            </w:r>
          </w:p>
        </w:tc>
        <w:tc>
          <w:tcPr>
            <w:tcW w:w="633" w:type="pct"/>
            <w:tcMar>
              <w:top w:w="30" w:type="dxa"/>
              <w:left w:w="45" w:type="dxa"/>
              <w:bottom w:w="30" w:type="dxa"/>
              <w:right w:w="45" w:type="dxa"/>
            </w:tcMar>
            <w:vAlign w:val="bottom"/>
            <w:hideMark/>
          </w:tcPr>
          <w:p w14:paraId="5FF588E2" w14:textId="77777777" w:rsidR="004571EA" w:rsidRPr="00C000E4" w:rsidRDefault="004571EA" w:rsidP="00C000E4">
            <w:pPr>
              <w:spacing w:line="240" w:lineRule="auto"/>
              <w:rPr>
                <w:lang w:val="en-US"/>
              </w:rPr>
            </w:pPr>
            <w:r w:rsidRPr="00C000E4">
              <w:rPr>
                <w:lang w:val="en-US"/>
              </w:rPr>
              <w:t>0.0053</w:t>
            </w:r>
          </w:p>
        </w:tc>
        <w:tc>
          <w:tcPr>
            <w:tcW w:w="403" w:type="pct"/>
            <w:tcMar>
              <w:top w:w="30" w:type="dxa"/>
              <w:left w:w="45" w:type="dxa"/>
              <w:bottom w:w="30" w:type="dxa"/>
              <w:right w:w="45" w:type="dxa"/>
            </w:tcMar>
            <w:vAlign w:val="bottom"/>
            <w:hideMark/>
          </w:tcPr>
          <w:p w14:paraId="699130F2" w14:textId="77777777" w:rsidR="004571EA" w:rsidRPr="00C000E4" w:rsidRDefault="004571EA" w:rsidP="00C000E4">
            <w:pPr>
              <w:spacing w:line="240" w:lineRule="auto"/>
              <w:rPr>
                <w:lang w:val="en-US"/>
              </w:rPr>
            </w:pPr>
            <w:r w:rsidRPr="00C000E4">
              <w:rPr>
                <w:lang w:val="en-US"/>
              </w:rPr>
              <w:t>82.2</w:t>
            </w:r>
          </w:p>
        </w:tc>
        <w:tc>
          <w:tcPr>
            <w:tcW w:w="432" w:type="pct"/>
            <w:tcMar>
              <w:top w:w="30" w:type="dxa"/>
              <w:left w:w="45" w:type="dxa"/>
              <w:bottom w:w="30" w:type="dxa"/>
              <w:right w:w="45" w:type="dxa"/>
            </w:tcMar>
            <w:vAlign w:val="bottom"/>
            <w:hideMark/>
          </w:tcPr>
          <w:p w14:paraId="020FB4DF" w14:textId="77777777" w:rsidR="004571EA" w:rsidRPr="00C000E4" w:rsidRDefault="004571EA" w:rsidP="00C000E4">
            <w:pPr>
              <w:spacing w:line="240" w:lineRule="auto"/>
              <w:rPr>
                <w:lang w:val="en-US"/>
              </w:rPr>
            </w:pPr>
            <w:r w:rsidRPr="00C000E4">
              <w:rPr>
                <w:lang w:val="en-US"/>
              </w:rPr>
              <w:t>&lt; .001</w:t>
            </w:r>
          </w:p>
        </w:tc>
        <w:tc>
          <w:tcPr>
            <w:tcW w:w="897" w:type="pct"/>
            <w:tcMar>
              <w:top w:w="30" w:type="dxa"/>
              <w:left w:w="45" w:type="dxa"/>
              <w:bottom w:w="30" w:type="dxa"/>
              <w:right w:w="45" w:type="dxa"/>
            </w:tcMar>
            <w:vAlign w:val="bottom"/>
            <w:hideMark/>
          </w:tcPr>
          <w:p w14:paraId="2F9A7347" w14:textId="77777777" w:rsidR="004571EA" w:rsidRPr="00C000E4" w:rsidRDefault="004571EA" w:rsidP="00C000E4">
            <w:pPr>
              <w:spacing w:line="240" w:lineRule="auto"/>
              <w:rPr>
                <w:lang w:val="en-US"/>
              </w:rPr>
            </w:pPr>
            <w:r w:rsidRPr="00C000E4">
              <w:rPr>
                <w:lang w:val="en-US"/>
              </w:rPr>
              <w:t>0.429</w:t>
            </w:r>
          </w:p>
        </w:tc>
        <w:tc>
          <w:tcPr>
            <w:tcW w:w="904" w:type="pct"/>
            <w:tcMar>
              <w:top w:w="30" w:type="dxa"/>
              <w:left w:w="45" w:type="dxa"/>
              <w:bottom w:w="30" w:type="dxa"/>
              <w:right w:w="45" w:type="dxa"/>
            </w:tcMar>
            <w:vAlign w:val="bottom"/>
            <w:hideMark/>
          </w:tcPr>
          <w:p w14:paraId="53454156" w14:textId="77777777" w:rsidR="004571EA" w:rsidRPr="00C000E4" w:rsidRDefault="004571EA" w:rsidP="00C000E4">
            <w:pPr>
              <w:spacing w:line="240" w:lineRule="auto"/>
              <w:rPr>
                <w:lang w:val="en-US"/>
              </w:rPr>
            </w:pPr>
            <w:r w:rsidRPr="00C000E4">
              <w:rPr>
                <w:lang w:val="en-US"/>
              </w:rPr>
              <w:t>0.450</w:t>
            </w:r>
          </w:p>
        </w:tc>
      </w:tr>
      <w:tr w:rsidR="004571EA" w:rsidRPr="00C000E4" w14:paraId="110930FF" w14:textId="77777777" w:rsidTr="00421D52">
        <w:trPr>
          <w:trHeight w:val="315"/>
        </w:trPr>
        <w:tc>
          <w:tcPr>
            <w:tcW w:w="1128" w:type="pct"/>
            <w:tcBorders>
              <w:bottom w:val="single" w:sz="4" w:space="0" w:color="auto"/>
            </w:tcBorders>
            <w:tcMar>
              <w:top w:w="30" w:type="dxa"/>
              <w:left w:w="45" w:type="dxa"/>
              <w:bottom w:w="30" w:type="dxa"/>
              <w:right w:w="45" w:type="dxa"/>
            </w:tcMar>
            <w:vAlign w:val="bottom"/>
            <w:hideMark/>
          </w:tcPr>
          <w:p w14:paraId="49194F2D" w14:textId="77777777" w:rsidR="004571EA" w:rsidRPr="00C000E4" w:rsidRDefault="004571EA" w:rsidP="00C000E4">
            <w:pPr>
              <w:spacing w:line="240" w:lineRule="auto"/>
              <w:rPr>
                <w:lang w:val="en-US"/>
              </w:rPr>
            </w:pPr>
            <w:r w:rsidRPr="00C000E4">
              <w:rPr>
                <w:lang w:val="en-US"/>
              </w:rPr>
              <w:t>GPA Q</w:t>
            </w:r>
            <w:r>
              <w:rPr>
                <w:lang w:val="en-US"/>
              </w:rPr>
              <w:t>uartile 1</w:t>
            </w:r>
          </w:p>
        </w:tc>
        <w:tc>
          <w:tcPr>
            <w:tcW w:w="603" w:type="pct"/>
            <w:tcBorders>
              <w:bottom w:val="single" w:sz="4" w:space="0" w:color="auto"/>
            </w:tcBorders>
            <w:tcMar>
              <w:top w:w="30" w:type="dxa"/>
              <w:left w:w="45" w:type="dxa"/>
              <w:bottom w:w="30" w:type="dxa"/>
              <w:right w:w="45" w:type="dxa"/>
            </w:tcMar>
            <w:vAlign w:val="bottom"/>
            <w:hideMark/>
          </w:tcPr>
          <w:p w14:paraId="6AFF5646" w14:textId="77777777" w:rsidR="004571EA" w:rsidRPr="00C000E4" w:rsidRDefault="004571EA" w:rsidP="00C000E4">
            <w:pPr>
              <w:spacing w:line="240" w:lineRule="auto"/>
              <w:rPr>
                <w:lang w:val="en-US"/>
              </w:rPr>
            </w:pPr>
            <w:r w:rsidRPr="00C000E4">
              <w:rPr>
                <w:lang w:val="en-US"/>
              </w:rPr>
              <w:t>0.873</w:t>
            </w:r>
          </w:p>
        </w:tc>
        <w:tc>
          <w:tcPr>
            <w:tcW w:w="633" w:type="pct"/>
            <w:tcBorders>
              <w:bottom w:val="single" w:sz="4" w:space="0" w:color="auto"/>
            </w:tcBorders>
            <w:tcMar>
              <w:top w:w="30" w:type="dxa"/>
              <w:left w:w="45" w:type="dxa"/>
              <w:bottom w:w="30" w:type="dxa"/>
              <w:right w:w="45" w:type="dxa"/>
            </w:tcMar>
            <w:vAlign w:val="bottom"/>
            <w:hideMark/>
          </w:tcPr>
          <w:p w14:paraId="609DAEF8" w14:textId="77777777" w:rsidR="004571EA" w:rsidRPr="00C000E4" w:rsidRDefault="004571EA" w:rsidP="00C000E4">
            <w:pPr>
              <w:spacing w:line="240" w:lineRule="auto"/>
              <w:rPr>
                <w:lang w:val="en-US"/>
              </w:rPr>
            </w:pPr>
            <w:r w:rsidRPr="00C000E4">
              <w:rPr>
                <w:lang w:val="en-US"/>
              </w:rPr>
              <w:t>0.0051</w:t>
            </w:r>
          </w:p>
        </w:tc>
        <w:tc>
          <w:tcPr>
            <w:tcW w:w="403" w:type="pct"/>
            <w:tcBorders>
              <w:bottom w:val="single" w:sz="4" w:space="0" w:color="auto"/>
            </w:tcBorders>
            <w:tcMar>
              <w:top w:w="30" w:type="dxa"/>
              <w:left w:w="45" w:type="dxa"/>
              <w:bottom w:w="30" w:type="dxa"/>
              <w:right w:w="45" w:type="dxa"/>
            </w:tcMar>
            <w:vAlign w:val="bottom"/>
            <w:hideMark/>
          </w:tcPr>
          <w:p w14:paraId="1C4E3D88" w14:textId="77777777" w:rsidR="004571EA" w:rsidRPr="00C000E4" w:rsidRDefault="004571EA" w:rsidP="00C000E4">
            <w:pPr>
              <w:spacing w:line="240" w:lineRule="auto"/>
              <w:rPr>
                <w:lang w:val="en-US"/>
              </w:rPr>
            </w:pPr>
            <w:r w:rsidRPr="00C000E4">
              <w:rPr>
                <w:lang w:val="en-US"/>
              </w:rPr>
              <w:t>173.0</w:t>
            </w:r>
          </w:p>
        </w:tc>
        <w:tc>
          <w:tcPr>
            <w:tcW w:w="432" w:type="pct"/>
            <w:tcBorders>
              <w:bottom w:val="single" w:sz="4" w:space="0" w:color="auto"/>
            </w:tcBorders>
            <w:tcMar>
              <w:top w:w="30" w:type="dxa"/>
              <w:left w:w="45" w:type="dxa"/>
              <w:bottom w:w="30" w:type="dxa"/>
              <w:right w:w="45" w:type="dxa"/>
            </w:tcMar>
            <w:vAlign w:val="bottom"/>
            <w:hideMark/>
          </w:tcPr>
          <w:p w14:paraId="009B514B" w14:textId="77777777" w:rsidR="004571EA" w:rsidRPr="00C000E4" w:rsidRDefault="004571EA" w:rsidP="00C000E4">
            <w:pPr>
              <w:spacing w:line="240" w:lineRule="auto"/>
              <w:rPr>
                <w:lang w:val="en-US"/>
              </w:rPr>
            </w:pPr>
            <w:r w:rsidRPr="00C000E4">
              <w:rPr>
                <w:lang w:val="en-US"/>
              </w:rPr>
              <w:t>&lt; .001</w:t>
            </w:r>
          </w:p>
        </w:tc>
        <w:tc>
          <w:tcPr>
            <w:tcW w:w="897" w:type="pct"/>
            <w:tcBorders>
              <w:bottom w:val="single" w:sz="4" w:space="0" w:color="auto"/>
            </w:tcBorders>
            <w:tcMar>
              <w:top w:w="30" w:type="dxa"/>
              <w:left w:w="45" w:type="dxa"/>
              <w:bottom w:w="30" w:type="dxa"/>
              <w:right w:w="45" w:type="dxa"/>
            </w:tcMar>
            <w:vAlign w:val="bottom"/>
            <w:hideMark/>
          </w:tcPr>
          <w:p w14:paraId="618A5747" w14:textId="77777777" w:rsidR="004571EA" w:rsidRPr="00C000E4" w:rsidRDefault="004571EA" w:rsidP="00C000E4">
            <w:pPr>
              <w:spacing w:line="240" w:lineRule="auto"/>
              <w:rPr>
                <w:lang w:val="en-US"/>
              </w:rPr>
            </w:pPr>
            <w:r w:rsidRPr="00C000E4">
              <w:rPr>
                <w:lang w:val="en-US"/>
              </w:rPr>
              <w:t>0.863</w:t>
            </w:r>
          </w:p>
        </w:tc>
        <w:tc>
          <w:tcPr>
            <w:tcW w:w="904" w:type="pct"/>
            <w:tcBorders>
              <w:bottom w:val="single" w:sz="4" w:space="0" w:color="auto"/>
            </w:tcBorders>
            <w:tcMar>
              <w:top w:w="30" w:type="dxa"/>
              <w:left w:w="45" w:type="dxa"/>
              <w:bottom w:w="30" w:type="dxa"/>
              <w:right w:w="45" w:type="dxa"/>
            </w:tcMar>
            <w:vAlign w:val="bottom"/>
            <w:hideMark/>
          </w:tcPr>
          <w:p w14:paraId="13431F01" w14:textId="77777777" w:rsidR="004571EA" w:rsidRPr="00C000E4" w:rsidRDefault="004571EA" w:rsidP="00C000E4">
            <w:pPr>
              <w:spacing w:line="240" w:lineRule="auto"/>
              <w:rPr>
                <w:lang w:val="en-US"/>
              </w:rPr>
            </w:pPr>
            <w:r w:rsidRPr="00C000E4">
              <w:rPr>
                <w:lang w:val="en-US"/>
              </w:rPr>
              <w:t>0.883</w:t>
            </w:r>
          </w:p>
        </w:tc>
      </w:tr>
      <w:tr w:rsidR="004571EA" w:rsidRPr="00C000E4" w14:paraId="7E77C740" w14:textId="77777777" w:rsidTr="00421D52">
        <w:trPr>
          <w:trHeight w:val="315"/>
        </w:trPr>
        <w:tc>
          <w:tcPr>
            <w:tcW w:w="1128" w:type="pct"/>
            <w:tcBorders>
              <w:top w:val="single" w:sz="4" w:space="0" w:color="auto"/>
            </w:tcBorders>
            <w:tcMar>
              <w:top w:w="30" w:type="dxa"/>
              <w:left w:w="45" w:type="dxa"/>
              <w:bottom w:w="30" w:type="dxa"/>
              <w:right w:w="45" w:type="dxa"/>
            </w:tcMar>
            <w:vAlign w:val="bottom"/>
            <w:hideMark/>
          </w:tcPr>
          <w:p w14:paraId="28A972FE" w14:textId="77777777" w:rsidR="004571EA" w:rsidRPr="00C000E4" w:rsidRDefault="004571EA" w:rsidP="00C000E4">
            <w:pPr>
              <w:spacing w:line="240" w:lineRule="auto"/>
              <w:rPr>
                <w:lang w:val="en-US"/>
              </w:rPr>
            </w:pPr>
            <w:r w:rsidRPr="00C000E4">
              <w:rPr>
                <w:lang w:val="en-US"/>
              </w:rPr>
              <w:t>Income Q</w:t>
            </w:r>
            <w:r>
              <w:rPr>
                <w:lang w:val="en-US"/>
              </w:rPr>
              <w:t>uartile</w:t>
            </w:r>
            <w:r w:rsidRPr="00C000E4">
              <w:rPr>
                <w:lang w:val="en-US"/>
              </w:rPr>
              <w:t xml:space="preserve"> 3</w:t>
            </w:r>
          </w:p>
        </w:tc>
        <w:tc>
          <w:tcPr>
            <w:tcW w:w="603" w:type="pct"/>
            <w:tcBorders>
              <w:top w:val="single" w:sz="4" w:space="0" w:color="auto"/>
            </w:tcBorders>
            <w:tcMar>
              <w:top w:w="30" w:type="dxa"/>
              <w:left w:w="45" w:type="dxa"/>
              <w:bottom w:w="30" w:type="dxa"/>
              <w:right w:w="45" w:type="dxa"/>
            </w:tcMar>
            <w:vAlign w:val="bottom"/>
            <w:hideMark/>
          </w:tcPr>
          <w:p w14:paraId="07AD3146" w14:textId="77777777" w:rsidR="004571EA" w:rsidRPr="00C000E4" w:rsidRDefault="004571EA" w:rsidP="00C000E4">
            <w:pPr>
              <w:spacing w:line="240" w:lineRule="auto"/>
              <w:rPr>
                <w:lang w:val="en-US"/>
              </w:rPr>
            </w:pPr>
            <w:r w:rsidRPr="00C000E4">
              <w:rPr>
                <w:lang w:val="en-US"/>
              </w:rPr>
              <w:t>0.159</w:t>
            </w:r>
          </w:p>
        </w:tc>
        <w:tc>
          <w:tcPr>
            <w:tcW w:w="633" w:type="pct"/>
            <w:tcBorders>
              <w:top w:val="single" w:sz="4" w:space="0" w:color="auto"/>
            </w:tcBorders>
            <w:tcMar>
              <w:top w:w="30" w:type="dxa"/>
              <w:left w:w="45" w:type="dxa"/>
              <w:bottom w:w="30" w:type="dxa"/>
              <w:right w:w="45" w:type="dxa"/>
            </w:tcMar>
            <w:vAlign w:val="bottom"/>
            <w:hideMark/>
          </w:tcPr>
          <w:p w14:paraId="1A480A59" w14:textId="77777777" w:rsidR="004571EA" w:rsidRPr="00C000E4" w:rsidRDefault="004571EA" w:rsidP="00C000E4">
            <w:pPr>
              <w:spacing w:line="240" w:lineRule="auto"/>
              <w:rPr>
                <w:lang w:val="en-US"/>
              </w:rPr>
            </w:pPr>
            <w:r w:rsidRPr="00C000E4">
              <w:rPr>
                <w:lang w:val="en-US"/>
              </w:rPr>
              <w:t>0.0053</w:t>
            </w:r>
          </w:p>
        </w:tc>
        <w:tc>
          <w:tcPr>
            <w:tcW w:w="403" w:type="pct"/>
            <w:tcBorders>
              <w:top w:val="single" w:sz="4" w:space="0" w:color="auto"/>
            </w:tcBorders>
            <w:tcMar>
              <w:top w:w="30" w:type="dxa"/>
              <w:left w:w="45" w:type="dxa"/>
              <w:bottom w:w="30" w:type="dxa"/>
              <w:right w:w="45" w:type="dxa"/>
            </w:tcMar>
            <w:vAlign w:val="bottom"/>
            <w:hideMark/>
          </w:tcPr>
          <w:p w14:paraId="58C1A97C" w14:textId="77777777" w:rsidR="004571EA" w:rsidRPr="00C000E4" w:rsidRDefault="004571EA" w:rsidP="00C000E4">
            <w:pPr>
              <w:spacing w:line="240" w:lineRule="auto"/>
              <w:rPr>
                <w:lang w:val="en-US"/>
              </w:rPr>
            </w:pPr>
            <w:r w:rsidRPr="00C000E4">
              <w:rPr>
                <w:lang w:val="en-US"/>
              </w:rPr>
              <w:t>30.2</w:t>
            </w:r>
          </w:p>
        </w:tc>
        <w:tc>
          <w:tcPr>
            <w:tcW w:w="432" w:type="pct"/>
            <w:tcBorders>
              <w:top w:val="single" w:sz="4" w:space="0" w:color="auto"/>
            </w:tcBorders>
            <w:tcMar>
              <w:top w:w="30" w:type="dxa"/>
              <w:left w:w="45" w:type="dxa"/>
              <w:bottom w:w="30" w:type="dxa"/>
              <w:right w:w="45" w:type="dxa"/>
            </w:tcMar>
            <w:vAlign w:val="bottom"/>
            <w:hideMark/>
          </w:tcPr>
          <w:p w14:paraId="188FD9E2" w14:textId="77777777" w:rsidR="004571EA" w:rsidRPr="00C000E4" w:rsidRDefault="004571EA" w:rsidP="00C000E4">
            <w:pPr>
              <w:spacing w:line="240" w:lineRule="auto"/>
              <w:rPr>
                <w:lang w:val="en-US"/>
              </w:rPr>
            </w:pPr>
            <w:r w:rsidRPr="00C000E4">
              <w:rPr>
                <w:lang w:val="en-US"/>
              </w:rPr>
              <w:t>&lt; .001</w:t>
            </w:r>
          </w:p>
        </w:tc>
        <w:tc>
          <w:tcPr>
            <w:tcW w:w="897" w:type="pct"/>
            <w:tcBorders>
              <w:top w:val="single" w:sz="4" w:space="0" w:color="auto"/>
            </w:tcBorders>
            <w:tcMar>
              <w:top w:w="30" w:type="dxa"/>
              <w:left w:w="45" w:type="dxa"/>
              <w:bottom w:w="30" w:type="dxa"/>
              <w:right w:w="45" w:type="dxa"/>
            </w:tcMar>
            <w:vAlign w:val="bottom"/>
            <w:hideMark/>
          </w:tcPr>
          <w:p w14:paraId="61A672CA" w14:textId="77777777" w:rsidR="004571EA" w:rsidRPr="00C000E4" w:rsidRDefault="004571EA" w:rsidP="00C000E4">
            <w:pPr>
              <w:spacing w:line="240" w:lineRule="auto"/>
              <w:rPr>
                <w:lang w:val="en-US"/>
              </w:rPr>
            </w:pPr>
            <w:r w:rsidRPr="00C000E4">
              <w:rPr>
                <w:lang w:val="en-US"/>
              </w:rPr>
              <w:t>0.149</w:t>
            </w:r>
          </w:p>
        </w:tc>
        <w:tc>
          <w:tcPr>
            <w:tcW w:w="904" w:type="pct"/>
            <w:tcBorders>
              <w:top w:val="single" w:sz="4" w:space="0" w:color="auto"/>
            </w:tcBorders>
            <w:tcMar>
              <w:top w:w="30" w:type="dxa"/>
              <w:left w:w="45" w:type="dxa"/>
              <w:bottom w:w="30" w:type="dxa"/>
              <w:right w:w="45" w:type="dxa"/>
            </w:tcMar>
            <w:vAlign w:val="bottom"/>
            <w:hideMark/>
          </w:tcPr>
          <w:p w14:paraId="498E985B" w14:textId="77777777" w:rsidR="004571EA" w:rsidRPr="00C000E4" w:rsidRDefault="004571EA" w:rsidP="00C000E4">
            <w:pPr>
              <w:spacing w:line="240" w:lineRule="auto"/>
              <w:rPr>
                <w:lang w:val="en-US"/>
              </w:rPr>
            </w:pPr>
            <w:r w:rsidRPr="00C000E4">
              <w:rPr>
                <w:lang w:val="en-US"/>
              </w:rPr>
              <w:t>0.169</w:t>
            </w:r>
          </w:p>
        </w:tc>
      </w:tr>
      <w:tr w:rsidR="004571EA" w:rsidRPr="00C000E4" w14:paraId="68CAB59C" w14:textId="77777777" w:rsidTr="00421D52">
        <w:trPr>
          <w:trHeight w:val="315"/>
        </w:trPr>
        <w:tc>
          <w:tcPr>
            <w:tcW w:w="1128" w:type="pct"/>
            <w:tcMar>
              <w:top w:w="30" w:type="dxa"/>
              <w:left w:w="45" w:type="dxa"/>
              <w:bottom w:w="30" w:type="dxa"/>
              <w:right w:w="45" w:type="dxa"/>
            </w:tcMar>
            <w:vAlign w:val="bottom"/>
            <w:hideMark/>
          </w:tcPr>
          <w:p w14:paraId="5423ED8A" w14:textId="77777777" w:rsidR="004571EA" w:rsidRPr="00C000E4" w:rsidRDefault="004571EA" w:rsidP="00C000E4">
            <w:pPr>
              <w:spacing w:line="240" w:lineRule="auto"/>
              <w:rPr>
                <w:lang w:val="en-US"/>
              </w:rPr>
            </w:pPr>
            <w:r w:rsidRPr="00C000E4">
              <w:rPr>
                <w:lang w:val="en-US"/>
              </w:rPr>
              <w:t>Income Q</w:t>
            </w:r>
            <w:r>
              <w:rPr>
                <w:lang w:val="en-US"/>
              </w:rPr>
              <w:t>uartile</w:t>
            </w:r>
            <w:r w:rsidRPr="00C000E4">
              <w:rPr>
                <w:lang w:val="en-US"/>
              </w:rPr>
              <w:t xml:space="preserve"> 2</w:t>
            </w:r>
          </w:p>
        </w:tc>
        <w:tc>
          <w:tcPr>
            <w:tcW w:w="603" w:type="pct"/>
            <w:tcMar>
              <w:top w:w="30" w:type="dxa"/>
              <w:left w:w="45" w:type="dxa"/>
              <w:bottom w:w="30" w:type="dxa"/>
              <w:right w:w="45" w:type="dxa"/>
            </w:tcMar>
            <w:vAlign w:val="bottom"/>
            <w:hideMark/>
          </w:tcPr>
          <w:p w14:paraId="015CBAC0" w14:textId="77777777" w:rsidR="004571EA" w:rsidRPr="00C000E4" w:rsidRDefault="004571EA" w:rsidP="00C000E4">
            <w:pPr>
              <w:spacing w:line="240" w:lineRule="auto"/>
              <w:rPr>
                <w:lang w:val="en-US"/>
              </w:rPr>
            </w:pPr>
            <w:r w:rsidRPr="00C000E4">
              <w:rPr>
                <w:lang w:val="en-US"/>
              </w:rPr>
              <w:t>0.309</w:t>
            </w:r>
          </w:p>
        </w:tc>
        <w:tc>
          <w:tcPr>
            <w:tcW w:w="633" w:type="pct"/>
            <w:tcMar>
              <w:top w:w="30" w:type="dxa"/>
              <w:left w:w="45" w:type="dxa"/>
              <w:bottom w:w="30" w:type="dxa"/>
              <w:right w:w="45" w:type="dxa"/>
            </w:tcMar>
            <w:vAlign w:val="bottom"/>
            <w:hideMark/>
          </w:tcPr>
          <w:p w14:paraId="5D7515A4" w14:textId="77777777" w:rsidR="004571EA" w:rsidRPr="00C000E4" w:rsidRDefault="004571EA" w:rsidP="00C000E4">
            <w:pPr>
              <w:spacing w:line="240" w:lineRule="auto"/>
              <w:rPr>
                <w:lang w:val="en-US"/>
              </w:rPr>
            </w:pPr>
            <w:r w:rsidRPr="00C000E4">
              <w:rPr>
                <w:lang w:val="en-US"/>
              </w:rPr>
              <w:t>0.0051</w:t>
            </w:r>
          </w:p>
        </w:tc>
        <w:tc>
          <w:tcPr>
            <w:tcW w:w="403" w:type="pct"/>
            <w:tcMar>
              <w:top w:w="30" w:type="dxa"/>
              <w:left w:w="45" w:type="dxa"/>
              <w:bottom w:w="30" w:type="dxa"/>
              <w:right w:w="45" w:type="dxa"/>
            </w:tcMar>
            <w:vAlign w:val="bottom"/>
            <w:hideMark/>
          </w:tcPr>
          <w:p w14:paraId="6FCC0FC4" w14:textId="77777777" w:rsidR="004571EA" w:rsidRPr="00C000E4" w:rsidRDefault="004571EA" w:rsidP="00C000E4">
            <w:pPr>
              <w:spacing w:line="240" w:lineRule="auto"/>
              <w:rPr>
                <w:lang w:val="en-US"/>
              </w:rPr>
            </w:pPr>
            <w:r w:rsidRPr="00C000E4">
              <w:rPr>
                <w:lang w:val="en-US"/>
              </w:rPr>
              <w:t>60.4</w:t>
            </w:r>
          </w:p>
        </w:tc>
        <w:tc>
          <w:tcPr>
            <w:tcW w:w="432" w:type="pct"/>
            <w:tcMar>
              <w:top w:w="30" w:type="dxa"/>
              <w:left w:w="45" w:type="dxa"/>
              <w:bottom w:w="30" w:type="dxa"/>
              <w:right w:w="45" w:type="dxa"/>
            </w:tcMar>
            <w:vAlign w:val="bottom"/>
            <w:hideMark/>
          </w:tcPr>
          <w:p w14:paraId="0285B9AF" w14:textId="77777777" w:rsidR="004571EA" w:rsidRPr="00C000E4" w:rsidRDefault="004571EA" w:rsidP="00C000E4">
            <w:pPr>
              <w:spacing w:line="240" w:lineRule="auto"/>
              <w:rPr>
                <w:lang w:val="en-US"/>
              </w:rPr>
            </w:pPr>
            <w:r w:rsidRPr="00C000E4">
              <w:rPr>
                <w:lang w:val="en-US"/>
              </w:rPr>
              <w:t>&lt; .001</w:t>
            </w:r>
          </w:p>
        </w:tc>
        <w:tc>
          <w:tcPr>
            <w:tcW w:w="897" w:type="pct"/>
            <w:tcMar>
              <w:top w:w="30" w:type="dxa"/>
              <w:left w:w="45" w:type="dxa"/>
              <w:bottom w:w="30" w:type="dxa"/>
              <w:right w:w="45" w:type="dxa"/>
            </w:tcMar>
            <w:vAlign w:val="bottom"/>
            <w:hideMark/>
          </w:tcPr>
          <w:p w14:paraId="5F311C34" w14:textId="77777777" w:rsidR="004571EA" w:rsidRPr="00C000E4" w:rsidRDefault="004571EA" w:rsidP="00C000E4">
            <w:pPr>
              <w:spacing w:line="240" w:lineRule="auto"/>
              <w:rPr>
                <w:lang w:val="en-US"/>
              </w:rPr>
            </w:pPr>
            <w:r w:rsidRPr="00C000E4">
              <w:rPr>
                <w:lang w:val="en-US"/>
              </w:rPr>
              <w:t>0.299</w:t>
            </w:r>
          </w:p>
        </w:tc>
        <w:tc>
          <w:tcPr>
            <w:tcW w:w="904" w:type="pct"/>
            <w:tcMar>
              <w:top w:w="30" w:type="dxa"/>
              <w:left w:w="45" w:type="dxa"/>
              <w:bottom w:w="30" w:type="dxa"/>
              <w:right w:w="45" w:type="dxa"/>
            </w:tcMar>
            <w:vAlign w:val="bottom"/>
            <w:hideMark/>
          </w:tcPr>
          <w:p w14:paraId="7A13E87B" w14:textId="77777777" w:rsidR="004571EA" w:rsidRPr="00C000E4" w:rsidRDefault="004571EA" w:rsidP="00C000E4">
            <w:pPr>
              <w:spacing w:line="240" w:lineRule="auto"/>
              <w:rPr>
                <w:lang w:val="en-US"/>
              </w:rPr>
            </w:pPr>
            <w:r w:rsidRPr="00C000E4">
              <w:rPr>
                <w:lang w:val="en-US"/>
              </w:rPr>
              <w:t>0.319</w:t>
            </w:r>
          </w:p>
        </w:tc>
      </w:tr>
      <w:tr w:rsidR="004571EA" w:rsidRPr="00C000E4" w14:paraId="69BC2835" w14:textId="77777777" w:rsidTr="00421D52">
        <w:trPr>
          <w:trHeight w:val="315"/>
        </w:trPr>
        <w:tc>
          <w:tcPr>
            <w:tcW w:w="1128" w:type="pct"/>
            <w:tcBorders>
              <w:bottom w:val="single" w:sz="4" w:space="0" w:color="auto"/>
            </w:tcBorders>
            <w:tcMar>
              <w:top w:w="30" w:type="dxa"/>
              <w:left w:w="45" w:type="dxa"/>
              <w:bottom w:w="30" w:type="dxa"/>
              <w:right w:w="45" w:type="dxa"/>
            </w:tcMar>
            <w:vAlign w:val="bottom"/>
            <w:hideMark/>
          </w:tcPr>
          <w:p w14:paraId="43A6167C" w14:textId="77777777" w:rsidR="004571EA" w:rsidRPr="00C000E4" w:rsidRDefault="004571EA" w:rsidP="00C000E4">
            <w:pPr>
              <w:spacing w:line="240" w:lineRule="auto"/>
              <w:rPr>
                <w:lang w:val="en-US"/>
              </w:rPr>
            </w:pPr>
            <w:r w:rsidRPr="00C000E4">
              <w:rPr>
                <w:lang w:val="en-US"/>
              </w:rPr>
              <w:t>Income Q</w:t>
            </w:r>
            <w:r>
              <w:rPr>
                <w:lang w:val="en-US"/>
              </w:rPr>
              <w:t>uartile</w:t>
            </w:r>
            <w:r w:rsidRPr="00C000E4">
              <w:rPr>
                <w:lang w:val="en-US"/>
              </w:rPr>
              <w:t xml:space="preserve"> 1</w:t>
            </w:r>
          </w:p>
        </w:tc>
        <w:tc>
          <w:tcPr>
            <w:tcW w:w="603" w:type="pct"/>
            <w:tcBorders>
              <w:bottom w:val="single" w:sz="4" w:space="0" w:color="auto"/>
            </w:tcBorders>
            <w:tcMar>
              <w:top w:w="30" w:type="dxa"/>
              <w:left w:w="45" w:type="dxa"/>
              <w:bottom w:w="30" w:type="dxa"/>
              <w:right w:w="45" w:type="dxa"/>
            </w:tcMar>
            <w:vAlign w:val="bottom"/>
            <w:hideMark/>
          </w:tcPr>
          <w:p w14:paraId="55B973B4" w14:textId="77777777" w:rsidR="004571EA" w:rsidRPr="00C000E4" w:rsidRDefault="004571EA" w:rsidP="00C000E4">
            <w:pPr>
              <w:spacing w:line="240" w:lineRule="auto"/>
              <w:rPr>
                <w:lang w:val="en-US"/>
              </w:rPr>
            </w:pPr>
            <w:r w:rsidRPr="00C000E4">
              <w:rPr>
                <w:lang w:val="en-US"/>
              </w:rPr>
              <w:t>0.567</w:t>
            </w:r>
          </w:p>
        </w:tc>
        <w:tc>
          <w:tcPr>
            <w:tcW w:w="633" w:type="pct"/>
            <w:tcBorders>
              <w:bottom w:val="single" w:sz="4" w:space="0" w:color="auto"/>
            </w:tcBorders>
            <w:tcMar>
              <w:top w:w="30" w:type="dxa"/>
              <w:left w:w="45" w:type="dxa"/>
              <w:bottom w:w="30" w:type="dxa"/>
              <w:right w:w="45" w:type="dxa"/>
            </w:tcMar>
            <w:vAlign w:val="bottom"/>
            <w:hideMark/>
          </w:tcPr>
          <w:p w14:paraId="4698A65E" w14:textId="77777777" w:rsidR="004571EA" w:rsidRPr="00C000E4" w:rsidRDefault="004571EA" w:rsidP="00C000E4">
            <w:pPr>
              <w:spacing w:line="240" w:lineRule="auto"/>
              <w:rPr>
                <w:lang w:val="en-US"/>
              </w:rPr>
            </w:pPr>
            <w:r w:rsidRPr="00C000E4">
              <w:rPr>
                <w:lang w:val="en-US"/>
              </w:rPr>
              <w:t>0.0050</w:t>
            </w:r>
          </w:p>
        </w:tc>
        <w:tc>
          <w:tcPr>
            <w:tcW w:w="403" w:type="pct"/>
            <w:tcBorders>
              <w:bottom w:val="single" w:sz="4" w:space="0" w:color="auto"/>
            </w:tcBorders>
            <w:tcMar>
              <w:top w:w="30" w:type="dxa"/>
              <w:left w:w="45" w:type="dxa"/>
              <w:bottom w:w="30" w:type="dxa"/>
              <w:right w:w="45" w:type="dxa"/>
            </w:tcMar>
            <w:vAlign w:val="bottom"/>
            <w:hideMark/>
          </w:tcPr>
          <w:p w14:paraId="69334627" w14:textId="77777777" w:rsidR="004571EA" w:rsidRPr="00C000E4" w:rsidRDefault="004571EA" w:rsidP="00C000E4">
            <w:pPr>
              <w:spacing w:line="240" w:lineRule="auto"/>
              <w:rPr>
                <w:lang w:val="en-US"/>
              </w:rPr>
            </w:pPr>
            <w:r w:rsidRPr="00C000E4">
              <w:rPr>
                <w:lang w:val="en-US"/>
              </w:rPr>
              <w:t>114.0</w:t>
            </w:r>
          </w:p>
        </w:tc>
        <w:tc>
          <w:tcPr>
            <w:tcW w:w="432" w:type="pct"/>
            <w:tcBorders>
              <w:bottom w:val="single" w:sz="4" w:space="0" w:color="auto"/>
            </w:tcBorders>
            <w:tcMar>
              <w:top w:w="30" w:type="dxa"/>
              <w:left w:w="45" w:type="dxa"/>
              <w:bottom w:w="30" w:type="dxa"/>
              <w:right w:w="45" w:type="dxa"/>
            </w:tcMar>
            <w:vAlign w:val="bottom"/>
            <w:hideMark/>
          </w:tcPr>
          <w:p w14:paraId="6F17367C" w14:textId="77777777" w:rsidR="004571EA" w:rsidRPr="00C000E4" w:rsidRDefault="004571EA" w:rsidP="00C000E4">
            <w:pPr>
              <w:spacing w:line="240" w:lineRule="auto"/>
              <w:rPr>
                <w:lang w:val="en-US"/>
              </w:rPr>
            </w:pPr>
            <w:r w:rsidRPr="00C000E4">
              <w:rPr>
                <w:lang w:val="en-US"/>
              </w:rPr>
              <w:t>&lt; .001</w:t>
            </w:r>
          </w:p>
        </w:tc>
        <w:tc>
          <w:tcPr>
            <w:tcW w:w="897" w:type="pct"/>
            <w:tcBorders>
              <w:bottom w:val="single" w:sz="4" w:space="0" w:color="auto"/>
            </w:tcBorders>
            <w:tcMar>
              <w:top w:w="30" w:type="dxa"/>
              <w:left w:w="45" w:type="dxa"/>
              <w:bottom w:w="30" w:type="dxa"/>
              <w:right w:w="45" w:type="dxa"/>
            </w:tcMar>
            <w:vAlign w:val="bottom"/>
            <w:hideMark/>
          </w:tcPr>
          <w:p w14:paraId="68921799" w14:textId="77777777" w:rsidR="004571EA" w:rsidRPr="00C000E4" w:rsidRDefault="004571EA" w:rsidP="00C000E4">
            <w:pPr>
              <w:spacing w:line="240" w:lineRule="auto"/>
              <w:rPr>
                <w:lang w:val="en-US"/>
              </w:rPr>
            </w:pPr>
            <w:r w:rsidRPr="00C000E4">
              <w:rPr>
                <w:lang w:val="en-US"/>
              </w:rPr>
              <w:t>0.557</w:t>
            </w:r>
          </w:p>
        </w:tc>
        <w:tc>
          <w:tcPr>
            <w:tcW w:w="904" w:type="pct"/>
            <w:tcBorders>
              <w:bottom w:val="single" w:sz="4" w:space="0" w:color="auto"/>
            </w:tcBorders>
            <w:tcMar>
              <w:top w:w="30" w:type="dxa"/>
              <w:left w:w="45" w:type="dxa"/>
              <w:bottom w:w="30" w:type="dxa"/>
              <w:right w:w="45" w:type="dxa"/>
            </w:tcMar>
            <w:vAlign w:val="bottom"/>
            <w:hideMark/>
          </w:tcPr>
          <w:p w14:paraId="47A03FCB" w14:textId="77777777" w:rsidR="004571EA" w:rsidRPr="00C000E4" w:rsidRDefault="004571EA" w:rsidP="00C000E4">
            <w:pPr>
              <w:spacing w:line="240" w:lineRule="auto"/>
              <w:rPr>
                <w:lang w:val="en-US"/>
              </w:rPr>
            </w:pPr>
            <w:r w:rsidRPr="00C000E4">
              <w:rPr>
                <w:lang w:val="en-US"/>
              </w:rPr>
              <w:t>0.577</w:t>
            </w:r>
          </w:p>
        </w:tc>
      </w:tr>
      <w:tr w:rsidR="004571EA" w:rsidRPr="00C000E4" w14:paraId="6A3AC7A9" w14:textId="77777777" w:rsidTr="00421D52">
        <w:trPr>
          <w:trHeight w:val="315"/>
        </w:trPr>
        <w:tc>
          <w:tcPr>
            <w:tcW w:w="1128" w:type="pct"/>
            <w:tcBorders>
              <w:top w:val="single" w:sz="4" w:space="0" w:color="auto"/>
            </w:tcBorders>
            <w:tcMar>
              <w:top w:w="30" w:type="dxa"/>
              <w:left w:w="45" w:type="dxa"/>
              <w:bottom w:w="30" w:type="dxa"/>
              <w:right w:w="45" w:type="dxa"/>
            </w:tcMar>
            <w:vAlign w:val="bottom"/>
            <w:hideMark/>
          </w:tcPr>
          <w:p w14:paraId="725F74CF" w14:textId="77777777" w:rsidR="004571EA" w:rsidRPr="00C000E4" w:rsidRDefault="004571EA" w:rsidP="00C000E4">
            <w:pPr>
              <w:spacing w:line="240" w:lineRule="auto"/>
              <w:rPr>
                <w:lang w:val="en-US"/>
              </w:rPr>
            </w:pPr>
            <w:r>
              <w:rPr>
                <w:lang w:val="en-US"/>
              </w:rPr>
              <w:t xml:space="preserve">Parental </w:t>
            </w:r>
            <w:r w:rsidRPr="00C000E4">
              <w:rPr>
                <w:lang w:val="en-US"/>
              </w:rPr>
              <w:t>Edu</w:t>
            </w:r>
            <w:r>
              <w:rPr>
                <w:lang w:val="en-US"/>
              </w:rPr>
              <w:t>cation:</w:t>
            </w:r>
            <w:r w:rsidRPr="00C000E4">
              <w:rPr>
                <w:lang w:val="en-US"/>
              </w:rPr>
              <w:t xml:space="preserve"> Bachelors</w:t>
            </w:r>
          </w:p>
        </w:tc>
        <w:tc>
          <w:tcPr>
            <w:tcW w:w="603" w:type="pct"/>
            <w:tcBorders>
              <w:top w:val="single" w:sz="4" w:space="0" w:color="auto"/>
            </w:tcBorders>
            <w:tcMar>
              <w:top w:w="30" w:type="dxa"/>
              <w:left w:w="45" w:type="dxa"/>
              <w:bottom w:w="30" w:type="dxa"/>
              <w:right w:w="45" w:type="dxa"/>
            </w:tcMar>
            <w:vAlign w:val="bottom"/>
            <w:hideMark/>
          </w:tcPr>
          <w:p w14:paraId="53111731" w14:textId="77777777" w:rsidR="004571EA" w:rsidRPr="00C000E4" w:rsidRDefault="004571EA" w:rsidP="00C000E4">
            <w:pPr>
              <w:spacing w:line="240" w:lineRule="auto"/>
              <w:rPr>
                <w:lang w:val="en-US"/>
              </w:rPr>
            </w:pPr>
            <w:r w:rsidRPr="00C000E4">
              <w:rPr>
                <w:lang w:val="en-US"/>
              </w:rPr>
              <w:t>0.143</w:t>
            </w:r>
          </w:p>
        </w:tc>
        <w:tc>
          <w:tcPr>
            <w:tcW w:w="633" w:type="pct"/>
            <w:tcBorders>
              <w:top w:val="single" w:sz="4" w:space="0" w:color="auto"/>
            </w:tcBorders>
            <w:tcMar>
              <w:top w:w="30" w:type="dxa"/>
              <w:left w:w="45" w:type="dxa"/>
              <w:bottom w:w="30" w:type="dxa"/>
              <w:right w:w="45" w:type="dxa"/>
            </w:tcMar>
            <w:vAlign w:val="bottom"/>
            <w:hideMark/>
          </w:tcPr>
          <w:p w14:paraId="51B3A584" w14:textId="77777777" w:rsidR="004571EA" w:rsidRPr="00C000E4" w:rsidRDefault="004571EA" w:rsidP="00C000E4">
            <w:pPr>
              <w:spacing w:line="240" w:lineRule="auto"/>
              <w:rPr>
                <w:lang w:val="en-US"/>
              </w:rPr>
            </w:pPr>
            <w:r w:rsidRPr="00C000E4">
              <w:rPr>
                <w:lang w:val="en-US"/>
              </w:rPr>
              <w:t>0.0061</w:t>
            </w:r>
          </w:p>
        </w:tc>
        <w:tc>
          <w:tcPr>
            <w:tcW w:w="403" w:type="pct"/>
            <w:tcBorders>
              <w:top w:val="single" w:sz="4" w:space="0" w:color="auto"/>
            </w:tcBorders>
            <w:tcMar>
              <w:top w:w="30" w:type="dxa"/>
              <w:left w:w="45" w:type="dxa"/>
              <w:bottom w:w="30" w:type="dxa"/>
              <w:right w:w="45" w:type="dxa"/>
            </w:tcMar>
            <w:vAlign w:val="bottom"/>
            <w:hideMark/>
          </w:tcPr>
          <w:p w14:paraId="73E19650" w14:textId="77777777" w:rsidR="004571EA" w:rsidRPr="00C000E4" w:rsidRDefault="004571EA" w:rsidP="00C000E4">
            <w:pPr>
              <w:spacing w:line="240" w:lineRule="auto"/>
              <w:rPr>
                <w:lang w:val="en-US"/>
              </w:rPr>
            </w:pPr>
            <w:r w:rsidRPr="00C000E4">
              <w:rPr>
                <w:lang w:val="en-US"/>
              </w:rPr>
              <w:t>23.3</w:t>
            </w:r>
          </w:p>
        </w:tc>
        <w:tc>
          <w:tcPr>
            <w:tcW w:w="432" w:type="pct"/>
            <w:tcBorders>
              <w:top w:val="single" w:sz="4" w:space="0" w:color="auto"/>
            </w:tcBorders>
            <w:tcMar>
              <w:top w:w="30" w:type="dxa"/>
              <w:left w:w="45" w:type="dxa"/>
              <w:bottom w:w="30" w:type="dxa"/>
              <w:right w:w="45" w:type="dxa"/>
            </w:tcMar>
            <w:vAlign w:val="bottom"/>
            <w:hideMark/>
          </w:tcPr>
          <w:p w14:paraId="30506157" w14:textId="77777777" w:rsidR="004571EA" w:rsidRPr="00C000E4" w:rsidRDefault="004571EA" w:rsidP="00C000E4">
            <w:pPr>
              <w:spacing w:line="240" w:lineRule="auto"/>
              <w:rPr>
                <w:lang w:val="en-US"/>
              </w:rPr>
            </w:pPr>
            <w:r w:rsidRPr="00C000E4">
              <w:rPr>
                <w:lang w:val="en-US"/>
              </w:rPr>
              <w:t>&lt; .001</w:t>
            </w:r>
          </w:p>
        </w:tc>
        <w:tc>
          <w:tcPr>
            <w:tcW w:w="897" w:type="pct"/>
            <w:tcBorders>
              <w:top w:val="single" w:sz="4" w:space="0" w:color="auto"/>
            </w:tcBorders>
            <w:tcMar>
              <w:top w:w="30" w:type="dxa"/>
              <w:left w:w="45" w:type="dxa"/>
              <w:bottom w:w="30" w:type="dxa"/>
              <w:right w:w="45" w:type="dxa"/>
            </w:tcMar>
            <w:vAlign w:val="bottom"/>
            <w:hideMark/>
          </w:tcPr>
          <w:p w14:paraId="16B31E33" w14:textId="77777777" w:rsidR="004571EA" w:rsidRPr="00C000E4" w:rsidRDefault="004571EA" w:rsidP="00C000E4">
            <w:pPr>
              <w:spacing w:line="240" w:lineRule="auto"/>
              <w:rPr>
                <w:lang w:val="en-US"/>
              </w:rPr>
            </w:pPr>
            <w:r w:rsidRPr="00C000E4">
              <w:rPr>
                <w:lang w:val="en-US"/>
              </w:rPr>
              <w:t>0.131</w:t>
            </w:r>
          </w:p>
        </w:tc>
        <w:tc>
          <w:tcPr>
            <w:tcW w:w="904" w:type="pct"/>
            <w:tcBorders>
              <w:top w:val="single" w:sz="4" w:space="0" w:color="auto"/>
            </w:tcBorders>
            <w:tcMar>
              <w:top w:w="30" w:type="dxa"/>
              <w:left w:w="45" w:type="dxa"/>
              <w:bottom w:w="30" w:type="dxa"/>
              <w:right w:w="45" w:type="dxa"/>
            </w:tcMar>
            <w:vAlign w:val="bottom"/>
            <w:hideMark/>
          </w:tcPr>
          <w:p w14:paraId="709A4AF7" w14:textId="77777777" w:rsidR="004571EA" w:rsidRPr="00C000E4" w:rsidRDefault="004571EA" w:rsidP="00C000E4">
            <w:pPr>
              <w:spacing w:line="240" w:lineRule="auto"/>
              <w:rPr>
                <w:lang w:val="en-US"/>
              </w:rPr>
            </w:pPr>
            <w:r w:rsidRPr="00C000E4">
              <w:rPr>
                <w:lang w:val="en-US"/>
              </w:rPr>
              <w:t>0.155</w:t>
            </w:r>
          </w:p>
        </w:tc>
      </w:tr>
      <w:tr w:rsidR="004571EA" w:rsidRPr="00C000E4" w14:paraId="40106B84" w14:textId="77777777" w:rsidTr="00421D52">
        <w:trPr>
          <w:trHeight w:val="315"/>
        </w:trPr>
        <w:tc>
          <w:tcPr>
            <w:tcW w:w="1128" w:type="pct"/>
            <w:tcMar>
              <w:top w:w="30" w:type="dxa"/>
              <w:left w:w="45" w:type="dxa"/>
              <w:bottom w:w="30" w:type="dxa"/>
              <w:right w:w="45" w:type="dxa"/>
            </w:tcMar>
            <w:vAlign w:val="bottom"/>
            <w:hideMark/>
          </w:tcPr>
          <w:p w14:paraId="6C0A87D1" w14:textId="77777777" w:rsidR="004571EA" w:rsidRPr="00C000E4" w:rsidRDefault="004571EA" w:rsidP="00C000E4">
            <w:pPr>
              <w:spacing w:line="240" w:lineRule="auto"/>
              <w:rPr>
                <w:lang w:val="en-US"/>
              </w:rPr>
            </w:pPr>
            <w:r>
              <w:rPr>
                <w:lang w:val="en-US"/>
              </w:rPr>
              <w:t xml:space="preserve">Parental </w:t>
            </w:r>
            <w:r w:rsidRPr="00C000E4">
              <w:rPr>
                <w:lang w:val="en-US"/>
              </w:rPr>
              <w:t>Edu</w:t>
            </w:r>
            <w:r>
              <w:rPr>
                <w:lang w:val="en-US"/>
              </w:rPr>
              <w:t xml:space="preserve">cation: </w:t>
            </w:r>
            <w:r w:rsidRPr="00C000E4">
              <w:rPr>
                <w:lang w:val="en-US"/>
              </w:rPr>
              <w:t>Upper Sec</w:t>
            </w:r>
            <w:r w:rsidR="00421D52">
              <w:rPr>
                <w:lang w:val="en-US"/>
              </w:rPr>
              <w:t>ondary</w:t>
            </w:r>
          </w:p>
        </w:tc>
        <w:tc>
          <w:tcPr>
            <w:tcW w:w="603" w:type="pct"/>
            <w:tcMar>
              <w:top w:w="30" w:type="dxa"/>
              <w:left w:w="45" w:type="dxa"/>
              <w:bottom w:w="30" w:type="dxa"/>
              <w:right w:w="45" w:type="dxa"/>
            </w:tcMar>
            <w:vAlign w:val="bottom"/>
            <w:hideMark/>
          </w:tcPr>
          <w:p w14:paraId="6B094C91" w14:textId="77777777" w:rsidR="004571EA" w:rsidRPr="00C000E4" w:rsidRDefault="004571EA" w:rsidP="00C000E4">
            <w:pPr>
              <w:spacing w:line="240" w:lineRule="auto"/>
              <w:rPr>
                <w:lang w:val="en-US"/>
              </w:rPr>
            </w:pPr>
            <w:r w:rsidRPr="00C000E4">
              <w:rPr>
                <w:lang w:val="en-US"/>
              </w:rPr>
              <w:t>0.302</w:t>
            </w:r>
          </w:p>
        </w:tc>
        <w:tc>
          <w:tcPr>
            <w:tcW w:w="633" w:type="pct"/>
            <w:tcMar>
              <w:top w:w="30" w:type="dxa"/>
              <w:left w:w="45" w:type="dxa"/>
              <w:bottom w:w="30" w:type="dxa"/>
              <w:right w:w="45" w:type="dxa"/>
            </w:tcMar>
            <w:vAlign w:val="bottom"/>
            <w:hideMark/>
          </w:tcPr>
          <w:p w14:paraId="5ECB4964" w14:textId="77777777" w:rsidR="004571EA" w:rsidRPr="00C000E4" w:rsidRDefault="004571EA" w:rsidP="00C000E4">
            <w:pPr>
              <w:spacing w:line="240" w:lineRule="auto"/>
              <w:rPr>
                <w:lang w:val="en-US"/>
              </w:rPr>
            </w:pPr>
            <w:r w:rsidRPr="00C000E4">
              <w:rPr>
                <w:lang w:val="en-US"/>
              </w:rPr>
              <w:t>0.0059</w:t>
            </w:r>
          </w:p>
        </w:tc>
        <w:tc>
          <w:tcPr>
            <w:tcW w:w="403" w:type="pct"/>
            <w:tcMar>
              <w:top w:w="30" w:type="dxa"/>
              <w:left w:w="45" w:type="dxa"/>
              <w:bottom w:w="30" w:type="dxa"/>
              <w:right w:w="45" w:type="dxa"/>
            </w:tcMar>
            <w:vAlign w:val="bottom"/>
            <w:hideMark/>
          </w:tcPr>
          <w:p w14:paraId="37CB5EC4" w14:textId="77777777" w:rsidR="004571EA" w:rsidRPr="00C000E4" w:rsidRDefault="004571EA" w:rsidP="00C000E4">
            <w:pPr>
              <w:spacing w:line="240" w:lineRule="auto"/>
              <w:rPr>
                <w:lang w:val="en-US"/>
              </w:rPr>
            </w:pPr>
            <w:r w:rsidRPr="00C000E4">
              <w:rPr>
                <w:lang w:val="en-US"/>
              </w:rPr>
              <w:t>51.4</w:t>
            </w:r>
          </w:p>
        </w:tc>
        <w:tc>
          <w:tcPr>
            <w:tcW w:w="432" w:type="pct"/>
            <w:tcMar>
              <w:top w:w="30" w:type="dxa"/>
              <w:left w:w="45" w:type="dxa"/>
              <w:bottom w:w="30" w:type="dxa"/>
              <w:right w:w="45" w:type="dxa"/>
            </w:tcMar>
            <w:vAlign w:val="bottom"/>
            <w:hideMark/>
          </w:tcPr>
          <w:p w14:paraId="0FFF4C17" w14:textId="77777777" w:rsidR="004571EA" w:rsidRPr="00C000E4" w:rsidRDefault="004571EA" w:rsidP="00C000E4">
            <w:pPr>
              <w:spacing w:line="240" w:lineRule="auto"/>
              <w:rPr>
                <w:lang w:val="en-US"/>
              </w:rPr>
            </w:pPr>
            <w:r w:rsidRPr="00C000E4">
              <w:rPr>
                <w:lang w:val="en-US"/>
              </w:rPr>
              <w:t>&lt; .001</w:t>
            </w:r>
          </w:p>
        </w:tc>
        <w:tc>
          <w:tcPr>
            <w:tcW w:w="897" w:type="pct"/>
            <w:tcMar>
              <w:top w:w="30" w:type="dxa"/>
              <w:left w:w="45" w:type="dxa"/>
              <w:bottom w:w="30" w:type="dxa"/>
              <w:right w:w="45" w:type="dxa"/>
            </w:tcMar>
            <w:vAlign w:val="bottom"/>
            <w:hideMark/>
          </w:tcPr>
          <w:p w14:paraId="5016BB63" w14:textId="77777777" w:rsidR="004571EA" w:rsidRPr="00C000E4" w:rsidRDefault="004571EA" w:rsidP="00C000E4">
            <w:pPr>
              <w:spacing w:line="240" w:lineRule="auto"/>
              <w:rPr>
                <w:lang w:val="en-US"/>
              </w:rPr>
            </w:pPr>
            <w:r w:rsidRPr="00C000E4">
              <w:rPr>
                <w:lang w:val="en-US"/>
              </w:rPr>
              <w:t>0.290</w:t>
            </w:r>
          </w:p>
        </w:tc>
        <w:tc>
          <w:tcPr>
            <w:tcW w:w="904" w:type="pct"/>
            <w:tcMar>
              <w:top w:w="30" w:type="dxa"/>
              <w:left w:w="45" w:type="dxa"/>
              <w:bottom w:w="30" w:type="dxa"/>
              <w:right w:w="45" w:type="dxa"/>
            </w:tcMar>
            <w:vAlign w:val="bottom"/>
            <w:hideMark/>
          </w:tcPr>
          <w:p w14:paraId="131FA52D" w14:textId="77777777" w:rsidR="004571EA" w:rsidRPr="00C000E4" w:rsidRDefault="004571EA" w:rsidP="00C000E4">
            <w:pPr>
              <w:spacing w:line="240" w:lineRule="auto"/>
              <w:rPr>
                <w:lang w:val="en-US"/>
              </w:rPr>
            </w:pPr>
            <w:r w:rsidRPr="00C000E4">
              <w:rPr>
                <w:lang w:val="en-US"/>
              </w:rPr>
              <w:t>0.313</w:t>
            </w:r>
          </w:p>
        </w:tc>
      </w:tr>
      <w:tr w:rsidR="004571EA" w:rsidRPr="00C000E4" w14:paraId="7E2E13AB" w14:textId="77777777" w:rsidTr="00421D52">
        <w:trPr>
          <w:trHeight w:val="315"/>
        </w:trPr>
        <w:tc>
          <w:tcPr>
            <w:tcW w:w="1128" w:type="pct"/>
            <w:tcMar>
              <w:top w:w="30" w:type="dxa"/>
              <w:left w:w="45" w:type="dxa"/>
              <w:bottom w:w="30" w:type="dxa"/>
              <w:right w:w="45" w:type="dxa"/>
            </w:tcMar>
            <w:vAlign w:val="bottom"/>
            <w:hideMark/>
          </w:tcPr>
          <w:p w14:paraId="50F97B52" w14:textId="77777777" w:rsidR="004571EA" w:rsidRPr="00C000E4" w:rsidRDefault="004571EA" w:rsidP="00C000E4">
            <w:pPr>
              <w:spacing w:line="240" w:lineRule="auto"/>
              <w:rPr>
                <w:lang w:val="en-US"/>
              </w:rPr>
            </w:pPr>
            <w:r>
              <w:rPr>
                <w:lang w:val="en-US"/>
              </w:rPr>
              <w:t xml:space="preserve">Parental </w:t>
            </w:r>
            <w:r w:rsidRPr="00C000E4">
              <w:rPr>
                <w:lang w:val="en-US"/>
              </w:rPr>
              <w:t>Edu</w:t>
            </w:r>
            <w:r>
              <w:rPr>
                <w:lang w:val="en-US"/>
              </w:rPr>
              <w:t>cation:</w:t>
            </w:r>
            <w:r w:rsidRPr="00C000E4">
              <w:rPr>
                <w:lang w:val="en-US"/>
              </w:rPr>
              <w:t xml:space="preserve"> Compulsory</w:t>
            </w:r>
          </w:p>
        </w:tc>
        <w:tc>
          <w:tcPr>
            <w:tcW w:w="603" w:type="pct"/>
            <w:tcMar>
              <w:top w:w="30" w:type="dxa"/>
              <w:left w:w="45" w:type="dxa"/>
              <w:bottom w:w="30" w:type="dxa"/>
              <w:right w:w="45" w:type="dxa"/>
            </w:tcMar>
            <w:vAlign w:val="bottom"/>
            <w:hideMark/>
          </w:tcPr>
          <w:p w14:paraId="0DFCE6DD" w14:textId="77777777" w:rsidR="004571EA" w:rsidRPr="00C000E4" w:rsidRDefault="004571EA" w:rsidP="00C000E4">
            <w:pPr>
              <w:spacing w:line="240" w:lineRule="auto"/>
              <w:rPr>
                <w:lang w:val="en-US"/>
              </w:rPr>
            </w:pPr>
            <w:r w:rsidRPr="00C000E4">
              <w:rPr>
                <w:lang w:val="en-US"/>
              </w:rPr>
              <w:t>0.493</w:t>
            </w:r>
          </w:p>
        </w:tc>
        <w:tc>
          <w:tcPr>
            <w:tcW w:w="633" w:type="pct"/>
            <w:tcMar>
              <w:top w:w="30" w:type="dxa"/>
              <w:left w:w="45" w:type="dxa"/>
              <w:bottom w:w="30" w:type="dxa"/>
              <w:right w:w="45" w:type="dxa"/>
            </w:tcMar>
            <w:vAlign w:val="bottom"/>
            <w:hideMark/>
          </w:tcPr>
          <w:p w14:paraId="3A31593E" w14:textId="77777777" w:rsidR="004571EA" w:rsidRPr="00C000E4" w:rsidRDefault="004571EA" w:rsidP="00C000E4">
            <w:pPr>
              <w:spacing w:line="240" w:lineRule="auto"/>
              <w:rPr>
                <w:lang w:val="en-US"/>
              </w:rPr>
            </w:pPr>
            <w:r w:rsidRPr="00C000E4">
              <w:rPr>
                <w:lang w:val="en-US"/>
              </w:rPr>
              <w:t>0.0069</w:t>
            </w:r>
          </w:p>
        </w:tc>
        <w:tc>
          <w:tcPr>
            <w:tcW w:w="403" w:type="pct"/>
            <w:tcMar>
              <w:top w:w="30" w:type="dxa"/>
              <w:left w:w="45" w:type="dxa"/>
              <w:bottom w:w="30" w:type="dxa"/>
              <w:right w:w="45" w:type="dxa"/>
            </w:tcMar>
            <w:vAlign w:val="bottom"/>
            <w:hideMark/>
          </w:tcPr>
          <w:p w14:paraId="123978C4" w14:textId="77777777" w:rsidR="004571EA" w:rsidRPr="00C000E4" w:rsidRDefault="004571EA" w:rsidP="00C000E4">
            <w:pPr>
              <w:spacing w:line="240" w:lineRule="auto"/>
              <w:rPr>
                <w:lang w:val="en-US"/>
              </w:rPr>
            </w:pPr>
            <w:r w:rsidRPr="00C000E4">
              <w:rPr>
                <w:lang w:val="en-US"/>
              </w:rPr>
              <w:t>71.0</w:t>
            </w:r>
          </w:p>
        </w:tc>
        <w:tc>
          <w:tcPr>
            <w:tcW w:w="432" w:type="pct"/>
            <w:tcMar>
              <w:top w:w="30" w:type="dxa"/>
              <w:left w:w="45" w:type="dxa"/>
              <w:bottom w:w="30" w:type="dxa"/>
              <w:right w:w="45" w:type="dxa"/>
            </w:tcMar>
            <w:vAlign w:val="bottom"/>
            <w:hideMark/>
          </w:tcPr>
          <w:p w14:paraId="41DAB77E" w14:textId="77777777" w:rsidR="004571EA" w:rsidRPr="00C000E4" w:rsidRDefault="004571EA" w:rsidP="00C000E4">
            <w:pPr>
              <w:spacing w:line="240" w:lineRule="auto"/>
              <w:rPr>
                <w:lang w:val="en-US"/>
              </w:rPr>
            </w:pPr>
            <w:r w:rsidRPr="00C000E4">
              <w:rPr>
                <w:lang w:val="en-US"/>
              </w:rPr>
              <w:t>&lt; .001</w:t>
            </w:r>
          </w:p>
        </w:tc>
        <w:tc>
          <w:tcPr>
            <w:tcW w:w="897" w:type="pct"/>
            <w:tcMar>
              <w:top w:w="30" w:type="dxa"/>
              <w:left w:w="45" w:type="dxa"/>
              <w:bottom w:w="30" w:type="dxa"/>
              <w:right w:w="45" w:type="dxa"/>
            </w:tcMar>
            <w:vAlign w:val="bottom"/>
            <w:hideMark/>
          </w:tcPr>
          <w:p w14:paraId="7EBE30C4" w14:textId="77777777" w:rsidR="004571EA" w:rsidRPr="00C000E4" w:rsidRDefault="004571EA" w:rsidP="00C000E4">
            <w:pPr>
              <w:spacing w:line="240" w:lineRule="auto"/>
              <w:rPr>
                <w:lang w:val="en-US"/>
              </w:rPr>
            </w:pPr>
            <w:r w:rsidRPr="00C000E4">
              <w:rPr>
                <w:lang w:val="en-US"/>
              </w:rPr>
              <w:t>0.479</w:t>
            </w:r>
          </w:p>
        </w:tc>
        <w:tc>
          <w:tcPr>
            <w:tcW w:w="904" w:type="pct"/>
            <w:tcMar>
              <w:top w:w="30" w:type="dxa"/>
              <w:left w:w="45" w:type="dxa"/>
              <w:bottom w:w="30" w:type="dxa"/>
              <w:right w:w="45" w:type="dxa"/>
            </w:tcMar>
            <w:vAlign w:val="bottom"/>
            <w:hideMark/>
          </w:tcPr>
          <w:p w14:paraId="6161C0CB" w14:textId="77777777" w:rsidR="004571EA" w:rsidRPr="00C000E4" w:rsidRDefault="004571EA" w:rsidP="00C000E4">
            <w:pPr>
              <w:spacing w:line="240" w:lineRule="auto"/>
              <w:rPr>
                <w:lang w:val="en-US"/>
              </w:rPr>
            </w:pPr>
            <w:r w:rsidRPr="00C000E4">
              <w:rPr>
                <w:lang w:val="en-US"/>
              </w:rPr>
              <w:t>0.507</w:t>
            </w:r>
          </w:p>
        </w:tc>
      </w:tr>
    </w:tbl>
    <w:p w14:paraId="48B584DA" w14:textId="77777777" w:rsidR="002F5D21" w:rsidRDefault="00C000E4" w:rsidP="003B5FBF">
      <w:pPr>
        <w:spacing w:line="240" w:lineRule="auto"/>
        <w:rPr>
          <w:lang w:val="en-US"/>
        </w:rPr>
      </w:pPr>
      <w:r w:rsidRPr="00C000E4">
        <w:rPr>
          <w:lang w:val="en-US"/>
        </w:rPr>
        <w:t xml:space="preserve"> </w:t>
      </w:r>
      <w:r w:rsidR="00AD6C67" w:rsidRPr="00AD6C67">
        <w:rPr>
          <w:lang w:val="en-US"/>
        </w:rPr>
        <w:t>Following the individual assessments, a multivariate model was constructed to simultaneously incorporate parental education, parental income, and GPA. This approach allows for the estimation of the independent effect of each predictor while controlling for the presence of the others, thereby clarifying the relative contribution of each socioeconomic and academic factor to the hazard of developing a mental disorder. In both the bivariate and multivariate outputs, the estimates represent the log-relative hazard for each category compared to the reference group. A positive estimate indicates an increased hazard of diagnosis relative to the reference, while a negative estimate suggests a protective effect or a lower hazard once other variables are accounted for in the model.</w:t>
      </w:r>
    </w:p>
    <w:p w14:paraId="325FF35B" w14:textId="77777777" w:rsidR="00E965FE" w:rsidRPr="00E3504A" w:rsidRDefault="00E965FE">
      <w:pPr>
        <w:rPr>
          <w:lang w:val="en-US"/>
        </w:rPr>
      </w:pPr>
      <w:r w:rsidRPr="00E3504A">
        <w:rPr>
          <w:lang w:val="en-US"/>
        </w:rPr>
        <w:br w:type="page"/>
      </w:r>
    </w:p>
    <w:tbl>
      <w:tblPr>
        <w:tblW w:w="5000" w:type="pct"/>
        <w:tblCellMar>
          <w:left w:w="0" w:type="dxa"/>
          <w:right w:w="0" w:type="dxa"/>
        </w:tblCellMar>
        <w:tblLook w:val="04A0" w:firstRow="1" w:lastRow="0" w:firstColumn="1" w:lastColumn="0" w:noHBand="0" w:noVBand="1"/>
      </w:tblPr>
      <w:tblGrid>
        <w:gridCol w:w="2955"/>
        <w:gridCol w:w="1579"/>
        <w:gridCol w:w="1658"/>
        <w:gridCol w:w="1055"/>
        <w:gridCol w:w="1131"/>
        <w:gridCol w:w="2349"/>
        <w:gridCol w:w="2367"/>
      </w:tblGrid>
      <w:tr w:rsidR="004571EA" w:rsidRPr="00C000E4" w14:paraId="74C8C86F" w14:textId="77777777" w:rsidTr="00CF4746">
        <w:trPr>
          <w:trHeight w:val="315"/>
        </w:trPr>
        <w:tc>
          <w:tcPr>
            <w:tcW w:w="1128" w:type="pct"/>
            <w:tcBorders>
              <w:bottom w:val="single" w:sz="4" w:space="0" w:color="auto"/>
            </w:tcBorders>
            <w:tcMar>
              <w:top w:w="30" w:type="dxa"/>
              <w:left w:w="45" w:type="dxa"/>
              <w:bottom w:w="30" w:type="dxa"/>
              <w:right w:w="45" w:type="dxa"/>
            </w:tcMar>
            <w:vAlign w:val="bottom"/>
          </w:tcPr>
          <w:p w14:paraId="76B6713D" w14:textId="153B87AB" w:rsidR="004571EA" w:rsidRPr="00C000E4" w:rsidRDefault="004571EA" w:rsidP="002F5D21">
            <w:pPr>
              <w:spacing w:line="240" w:lineRule="auto"/>
              <w:rPr>
                <w:lang w:val="en-US"/>
              </w:rPr>
            </w:pPr>
            <w:r w:rsidRPr="00C000E4">
              <w:rPr>
                <w:b/>
                <w:bCs/>
                <w:lang w:val="en-US"/>
              </w:rPr>
              <w:t>Predictor</w:t>
            </w:r>
          </w:p>
        </w:tc>
        <w:tc>
          <w:tcPr>
            <w:tcW w:w="603" w:type="pct"/>
            <w:tcBorders>
              <w:bottom w:val="single" w:sz="4" w:space="0" w:color="auto"/>
            </w:tcBorders>
            <w:tcMar>
              <w:top w:w="30" w:type="dxa"/>
              <w:left w:w="45" w:type="dxa"/>
              <w:bottom w:w="30" w:type="dxa"/>
              <w:right w:w="45" w:type="dxa"/>
            </w:tcMar>
            <w:vAlign w:val="bottom"/>
          </w:tcPr>
          <w:p w14:paraId="50232D64" w14:textId="77777777" w:rsidR="004571EA" w:rsidRPr="00C000E4" w:rsidRDefault="004571EA" w:rsidP="002F5D21">
            <w:pPr>
              <w:spacing w:line="240" w:lineRule="auto"/>
              <w:rPr>
                <w:lang w:val="en-US"/>
              </w:rPr>
            </w:pPr>
            <w:r w:rsidRPr="00C000E4">
              <w:rPr>
                <w:b/>
                <w:bCs/>
                <w:lang w:val="en-US"/>
              </w:rPr>
              <w:t>Estimate</w:t>
            </w:r>
          </w:p>
        </w:tc>
        <w:tc>
          <w:tcPr>
            <w:tcW w:w="633" w:type="pct"/>
            <w:tcBorders>
              <w:bottom w:val="single" w:sz="4" w:space="0" w:color="auto"/>
            </w:tcBorders>
            <w:tcMar>
              <w:top w:w="30" w:type="dxa"/>
              <w:left w:w="45" w:type="dxa"/>
              <w:bottom w:w="30" w:type="dxa"/>
              <w:right w:w="45" w:type="dxa"/>
            </w:tcMar>
            <w:vAlign w:val="bottom"/>
          </w:tcPr>
          <w:p w14:paraId="70913575" w14:textId="77777777" w:rsidR="004571EA" w:rsidRPr="00C000E4" w:rsidRDefault="004571EA" w:rsidP="002F5D21">
            <w:pPr>
              <w:spacing w:line="240" w:lineRule="auto"/>
              <w:rPr>
                <w:lang w:val="en-US"/>
              </w:rPr>
            </w:pPr>
            <w:r w:rsidRPr="00C000E4">
              <w:rPr>
                <w:b/>
                <w:bCs/>
                <w:lang w:val="en-US"/>
              </w:rPr>
              <w:t>Std. Error</w:t>
            </w:r>
          </w:p>
        </w:tc>
        <w:tc>
          <w:tcPr>
            <w:tcW w:w="403" w:type="pct"/>
            <w:tcBorders>
              <w:bottom w:val="single" w:sz="4" w:space="0" w:color="auto"/>
            </w:tcBorders>
            <w:tcMar>
              <w:top w:w="30" w:type="dxa"/>
              <w:left w:w="45" w:type="dxa"/>
              <w:bottom w:w="30" w:type="dxa"/>
              <w:right w:w="45" w:type="dxa"/>
            </w:tcMar>
            <w:vAlign w:val="bottom"/>
          </w:tcPr>
          <w:p w14:paraId="0DBCCB6F" w14:textId="77777777" w:rsidR="004571EA" w:rsidRPr="00C000E4" w:rsidRDefault="004571EA" w:rsidP="002F5D21">
            <w:pPr>
              <w:spacing w:line="240" w:lineRule="auto"/>
              <w:rPr>
                <w:lang w:val="en-US"/>
              </w:rPr>
            </w:pPr>
            <w:r w:rsidRPr="00C000E4">
              <w:rPr>
                <w:b/>
                <w:bCs/>
                <w:lang w:val="en-US"/>
              </w:rPr>
              <w:t>t</w:t>
            </w:r>
          </w:p>
        </w:tc>
        <w:tc>
          <w:tcPr>
            <w:tcW w:w="432" w:type="pct"/>
            <w:tcBorders>
              <w:bottom w:val="single" w:sz="4" w:space="0" w:color="auto"/>
            </w:tcBorders>
            <w:tcMar>
              <w:top w:w="30" w:type="dxa"/>
              <w:left w:w="45" w:type="dxa"/>
              <w:bottom w:w="30" w:type="dxa"/>
              <w:right w:w="45" w:type="dxa"/>
            </w:tcMar>
            <w:vAlign w:val="bottom"/>
          </w:tcPr>
          <w:p w14:paraId="1ED5139A" w14:textId="77777777" w:rsidR="004571EA" w:rsidRPr="00C000E4" w:rsidRDefault="004571EA" w:rsidP="002F5D21">
            <w:pPr>
              <w:spacing w:line="240" w:lineRule="auto"/>
              <w:rPr>
                <w:lang w:val="en-US"/>
              </w:rPr>
            </w:pPr>
            <w:r w:rsidRPr="00C000E4">
              <w:rPr>
                <w:b/>
                <w:bCs/>
                <w:lang w:val="en-US"/>
              </w:rPr>
              <w:t>p</w:t>
            </w:r>
          </w:p>
        </w:tc>
        <w:tc>
          <w:tcPr>
            <w:tcW w:w="897" w:type="pct"/>
            <w:tcBorders>
              <w:bottom w:val="single" w:sz="4" w:space="0" w:color="auto"/>
            </w:tcBorders>
            <w:tcMar>
              <w:top w:w="30" w:type="dxa"/>
              <w:left w:w="45" w:type="dxa"/>
              <w:bottom w:w="30" w:type="dxa"/>
              <w:right w:w="45" w:type="dxa"/>
            </w:tcMar>
            <w:vAlign w:val="bottom"/>
          </w:tcPr>
          <w:p w14:paraId="6F5DD036" w14:textId="77777777" w:rsidR="004571EA" w:rsidRPr="00C000E4" w:rsidRDefault="004571EA" w:rsidP="002F5D21">
            <w:pPr>
              <w:spacing w:line="240" w:lineRule="auto"/>
              <w:rPr>
                <w:lang w:val="en-US"/>
              </w:rPr>
            </w:pPr>
            <w:r w:rsidRPr="00C000E4">
              <w:rPr>
                <w:b/>
                <w:bCs/>
                <w:lang w:val="en-US"/>
              </w:rPr>
              <w:t>95% CI Lower</w:t>
            </w:r>
          </w:p>
        </w:tc>
        <w:tc>
          <w:tcPr>
            <w:tcW w:w="904" w:type="pct"/>
            <w:tcBorders>
              <w:bottom w:val="single" w:sz="4" w:space="0" w:color="auto"/>
            </w:tcBorders>
            <w:tcMar>
              <w:top w:w="30" w:type="dxa"/>
              <w:left w:w="45" w:type="dxa"/>
              <w:bottom w:w="30" w:type="dxa"/>
              <w:right w:w="45" w:type="dxa"/>
            </w:tcMar>
            <w:vAlign w:val="bottom"/>
          </w:tcPr>
          <w:p w14:paraId="7D099C94" w14:textId="77777777" w:rsidR="004571EA" w:rsidRPr="00C000E4" w:rsidRDefault="004571EA" w:rsidP="002F5D21">
            <w:pPr>
              <w:spacing w:line="240" w:lineRule="auto"/>
              <w:rPr>
                <w:lang w:val="en-US"/>
              </w:rPr>
            </w:pPr>
            <w:r w:rsidRPr="00C000E4">
              <w:rPr>
                <w:b/>
                <w:bCs/>
                <w:lang w:val="en-US"/>
              </w:rPr>
              <w:t>95% CI Upper</w:t>
            </w:r>
          </w:p>
        </w:tc>
      </w:tr>
      <w:tr w:rsidR="004571EA" w:rsidRPr="00C000E4" w14:paraId="28BA59BA" w14:textId="77777777" w:rsidTr="00CF4746">
        <w:trPr>
          <w:trHeight w:val="315"/>
        </w:trPr>
        <w:tc>
          <w:tcPr>
            <w:tcW w:w="1128" w:type="pct"/>
            <w:tcBorders>
              <w:top w:val="single" w:sz="4" w:space="0" w:color="auto"/>
            </w:tcBorders>
            <w:tcMar>
              <w:top w:w="30" w:type="dxa"/>
              <w:left w:w="45" w:type="dxa"/>
              <w:bottom w:w="30" w:type="dxa"/>
              <w:right w:w="45" w:type="dxa"/>
            </w:tcMar>
            <w:vAlign w:val="bottom"/>
            <w:hideMark/>
          </w:tcPr>
          <w:p w14:paraId="55BE2F1A" w14:textId="77777777" w:rsidR="004571EA" w:rsidRPr="00C000E4" w:rsidRDefault="004571EA" w:rsidP="002F5D21">
            <w:pPr>
              <w:spacing w:line="240" w:lineRule="auto"/>
              <w:rPr>
                <w:lang w:val="en-US"/>
              </w:rPr>
            </w:pPr>
            <w:r w:rsidRPr="00C000E4">
              <w:rPr>
                <w:lang w:val="en-US"/>
              </w:rPr>
              <w:t>GPA Q</w:t>
            </w:r>
            <w:r>
              <w:rPr>
                <w:lang w:val="en-US"/>
              </w:rPr>
              <w:t>uartile</w:t>
            </w:r>
            <w:r w:rsidRPr="00C000E4">
              <w:rPr>
                <w:lang w:val="en-US"/>
              </w:rPr>
              <w:t xml:space="preserve"> 3</w:t>
            </w:r>
          </w:p>
        </w:tc>
        <w:tc>
          <w:tcPr>
            <w:tcW w:w="603" w:type="pct"/>
            <w:tcBorders>
              <w:top w:val="single" w:sz="4" w:space="0" w:color="auto"/>
            </w:tcBorders>
            <w:tcMar>
              <w:top w:w="30" w:type="dxa"/>
              <w:left w:w="45" w:type="dxa"/>
              <w:bottom w:w="30" w:type="dxa"/>
              <w:right w:w="45" w:type="dxa"/>
            </w:tcMar>
            <w:vAlign w:val="bottom"/>
            <w:hideMark/>
          </w:tcPr>
          <w:p w14:paraId="7C21DE1F" w14:textId="77777777" w:rsidR="004571EA" w:rsidRPr="00C000E4" w:rsidRDefault="004571EA" w:rsidP="002F5D21">
            <w:pPr>
              <w:spacing w:line="240" w:lineRule="auto"/>
              <w:rPr>
                <w:lang w:val="en-US"/>
              </w:rPr>
            </w:pPr>
            <w:r w:rsidRPr="00C000E4">
              <w:rPr>
                <w:lang w:val="en-US"/>
              </w:rPr>
              <w:t>0.176</w:t>
            </w:r>
          </w:p>
        </w:tc>
        <w:tc>
          <w:tcPr>
            <w:tcW w:w="633" w:type="pct"/>
            <w:tcBorders>
              <w:top w:val="single" w:sz="4" w:space="0" w:color="auto"/>
            </w:tcBorders>
            <w:tcMar>
              <w:top w:w="30" w:type="dxa"/>
              <w:left w:w="45" w:type="dxa"/>
              <w:bottom w:w="30" w:type="dxa"/>
              <w:right w:w="45" w:type="dxa"/>
            </w:tcMar>
            <w:vAlign w:val="bottom"/>
            <w:hideMark/>
          </w:tcPr>
          <w:p w14:paraId="3A5337C2" w14:textId="77777777" w:rsidR="004571EA" w:rsidRPr="00C000E4" w:rsidRDefault="004571EA" w:rsidP="002F5D21">
            <w:pPr>
              <w:spacing w:line="240" w:lineRule="auto"/>
              <w:rPr>
                <w:lang w:val="en-US"/>
              </w:rPr>
            </w:pPr>
            <w:r w:rsidRPr="00C000E4">
              <w:rPr>
                <w:lang w:val="en-US"/>
              </w:rPr>
              <w:t>0.0056</w:t>
            </w:r>
          </w:p>
        </w:tc>
        <w:tc>
          <w:tcPr>
            <w:tcW w:w="403" w:type="pct"/>
            <w:tcBorders>
              <w:top w:val="single" w:sz="4" w:space="0" w:color="auto"/>
            </w:tcBorders>
            <w:tcMar>
              <w:top w:w="30" w:type="dxa"/>
              <w:left w:w="45" w:type="dxa"/>
              <w:bottom w:w="30" w:type="dxa"/>
              <w:right w:w="45" w:type="dxa"/>
            </w:tcMar>
            <w:vAlign w:val="bottom"/>
            <w:hideMark/>
          </w:tcPr>
          <w:p w14:paraId="258EE7EB" w14:textId="77777777" w:rsidR="004571EA" w:rsidRPr="00C000E4" w:rsidRDefault="004571EA" w:rsidP="002F5D21">
            <w:pPr>
              <w:spacing w:line="240" w:lineRule="auto"/>
              <w:rPr>
                <w:lang w:val="en-US"/>
              </w:rPr>
            </w:pPr>
            <w:r w:rsidRPr="00C000E4">
              <w:rPr>
                <w:lang w:val="en-US"/>
              </w:rPr>
              <w:t>31.3</w:t>
            </w:r>
          </w:p>
        </w:tc>
        <w:tc>
          <w:tcPr>
            <w:tcW w:w="432" w:type="pct"/>
            <w:tcBorders>
              <w:top w:val="single" w:sz="4" w:space="0" w:color="auto"/>
            </w:tcBorders>
            <w:tcMar>
              <w:top w:w="30" w:type="dxa"/>
              <w:left w:w="45" w:type="dxa"/>
              <w:bottom w:w="30" w:type="dxa"/>
              <w:right w:w="45" w:type="dxa"/>
            </w:tcMar>
            <w:vAlign w:val="bottom"/>
            <w:hideMark/>
          </w:tcPr>
          <w:p w14:paraId="7663DF0F" w14:textId="77777777" w:rsidR="004571EA" w:rsidRPr="00C000E4" w:rsidRDefault="004571EA" w:rsidP="002F5D21">
            <w:pPr>
              <w:spacing w:line="240" w:lineRule="auto"/>
              <w:rPr>
                <w:lang w:val="en-US"/>
              </w:rPr>
            </w:pPr>
            <w:r w:rsidRPr="00C000E4">
              <w:rPr>
                <w:lang w:val="en-US"/>
              </w:rPr>
              <w:t>&lt; .001</w:t>
            </w:r>
          </w:p>
        </w:tc>
        <w:tc>
          <w:tcPr>
            <w:tcW w:w="897" w:type="pct"/>
            <w:tcBorders>
              <w:top w:val="single" w:sz="4" w:space="0" w:color="auto"/>
            </w:tcBorders>
            <w:tcMar>
              <w:top w:w="30" w:type="dxa"/>
              <w:left w:w="45" w:type="dxa"/>
              <w:bottom w:w="30" w:type="dxa"/>
              <w:right w:w="45" w:type="dxa"/>
            </w:tcMar>
            <w:vAlign w:val="bottom"/>
            <w:hideMark/>
          </w:tcPr>
          <w:p w14:paraId="70714798" w14:textId="77777777" w:rsidR="004571EA" w:rsidRPr="00C000E4" w:rsidRDefault="004571EA" w:rsidP="002F5D21">
            <w:pPr>
              <w:spacing w:line="240" w:lineRule="auto"/>
              <w:rPr>
                <w:lang w:val="en-US"/>
              </w:rPr>
            </w:pPr>
            <w:r w:rsidRPr="00C000E4">
              <w:rPr>
                <w:lang w:val="en-US"/>
              </w:rPr>
              <w:t>0.165</w:t>
            </w:r>
          </w:p>
        </w:tc>
        <w:tc>
          <w:tcPr>
            <w:tcW w:w="904" w:type="pct"/>
            <w:tcBorders>
              <w:top w:val="single" w:sz="4" w:space="0" w:color="auto"/>
            </w:tcBorders>
            <w:tcMar>
              <w:top w:w="30" w:type="dxa"/>
              <w:left w:w="45" w:type="dxa"/>
              <w:bottom w:w="30" w:type="dxa"/>
              <w:right w:w="45" w:type="dxa"/>
            </w:tcMar>
            <w:vAlign w:val="bottom"/>
            <w:hideMark/>
          </w:tcPr>
          <w:p w14:paraId="44D489E1" w14:textId="77777777" w:rsidR="004571EA" w:rsidRPr="00C000E4" w:rsidRDefault="004571EA" w:rsidP="002F5D21">
            <w:pPr>
              <w:spacing w:line="240" w:lineRule="auto"/>
              <w:rPr>
                <w:lang w:val="en-US"/>
              </w:rPr>
            </w:pPr>
            <w:r w:rsidRPr="00C000E4">
              <w:rPr>
                <w:lang w:val="en-US"/>
              </w:rPr>
              <w:t>0.187</w:t>
            </w:r>
          </w:p>
        </w:tc>
      </w:tr>
      <w:tr w:rsidR="004571EA" w:rsidRPr="00C000E4" w14:paraId="32C84D88" w14:textId="77777777" w:rsidTr="00CF4746">
        <w:trPr>
          <w:trHeight w:val="315"/>
        </w:trPr>
        <w:tc>
          <w:tcPr>
            <w:tcW w:w="1128" w:type="pct"/>
            <w:tcMar>
              <w:top w:w="30" w:type="dxa"/>
              <w:left w:w="45" w:type="dxa"/>
              <w:bottom w:w="30" w:type="dxa"/>
              <w:right w:w="45" w:type="dxa"/>
            </w:tcMar>
            <w:vAlign w:val="bottom"/>
            <w:hideMark/>
          </w:tcPr>
          <w:p w14:paraId="1010F802" w14:textId="77777777" w:rsidR="004571EA" w:rsidRPr="00C000E4" w:rsidRDefault="004571EA" w:rsidP="002F5D21">
            <w:pPr>
              <w:spacing w:line="240" w:lineRule="auto"/>
              <w:rPr>
                <w:lang w:val="en-US"/>
              </w:rPr>
            </w:pPr>
            <w:r w:rsidRPr="00C000E4">
              <w:rPr>
                <w:lang w:val="en-US"/>
              </w:rPr>
              <w:t>GPA Q</w:t>
            </w:r>
            <w:r>
              <w:rPr>
                <w:lang w:val="en-US"/>
              </w:rPr>
              <w:t>uartile</w:t>
            </w:r>
            <w:r w:rsidRPr="00C000E4">
              <w:rPr>
                <w:lang w:val="en-US"/>
              </w:rPr>
              <w:t xml:space="preserve"> 2</w:t>
            </w:r>
          </w:p>
        </w:tc>
        <w:tc>
          <w:tcPr>
            <w:tcW w:w="603" w:type="pct"/>
            <w:tcMar>
              <w:top w:w="30" w:type="dxa"/>
              <w:left w:w="45" w:type="dxa"/>
              <w:bottom w:w="30" w:type="dxa"/>
              <w:right w:w="45" w:type="dxa"/>
            </w:tcMar>
            <w:vAlign w:val="bottom"/>
            <w:hideMark/>
          </w:tcPr>
          <w:p w14:paraId="76072A7B" w14:textId="77777777" w:rsidR="004571EA" w:rsidRPr="00C000E4" w:rsidRDefault="004571EA" w:rsidP="002F5D21">
            <w:pPr>
              <w:spacing w:line="240" w:lineRule="auto"/>
              <w:rPr>
                <w:lang w:val="en-US"/>
              </w:rPr>
            </w:pPr>
            <w:r w:rsidRPr="00C000E4">
              <w:rPr>
                <w:lang w:val="en-US"/>
              </w:rPr>
              <w:t>0.399</w:t>
            </w:r>
          </w:p>
        </w:tc>
        <w:tc>
          <w:tcPr>
            <w:tcW w:w="633" w:type="pct"/>
            <w:tcMar>
              <w:top w:w="30" w:type="dxa"/>
              <w:left w:w="45" w:type="dxa"/>
              <w:bottom w:w="30" w:type="dxa"/>
              <w:right w:w="45" w:type="dxa"/>
            </w:tcMar>
            <w:vAlign w:val="bottom"/>
            <w:hideMark/>
          </w:tcPr>
          <w:p w14:paraId="0BF5B503" w14:textId="77777777" w:rsidR="004571EA" w:rsidRPr="00C000E4" w:rsidRDefault="004571EA" w:rsidP="002F5D21">
            <w:pPr>
              <w:spacing w:line="240" w:lineRule="auto"/>
              <w:rPr>
                <w:lang w:val="en-US"/>
              </w:rPr>
            </w:pPr>
            <w:r w:rsidRPr="00C000E4">
              <w:rPr>
                <w:lang w:val="en-US"/>
              </w:rPr>
              <w:t>0.0055</w:t>
            </w:r>
          </w:p>
        </w:tc>
        <w:tc>
          <w:tcPr>
            <w:tcW w:w="403" w:type="pct"/>
            <w:tcMar>
              <w:top w:w="30" w:type="dxa"/>
              <w:left w:w="45" w:type="dxa"/>
              <w:bottom w:w="30" w:type="dxa"/>
              <w:right w:w="45" w:type="dxa"/>
            </w:tcMar>
            <w:vAlign w:val="bottom"/>
            <w:hideMark/>
          </w:tcPr>
          <w:p w14:paraId="6C2DDF2C" w14:textId="77777777" w:rsidR="004571EA" w:rsidRPr="00C000E4" w:rsidRDefault="004571EA" w:rsidP="002F5D21">
            <w:pPr>
              <w:spacing w:line="240" w:lineRule="auto"/>
              <w:rPr>
                <w:lang w:val="en-US"/>
              </w:rPr>
            </w:pPr>
            <w:r w:rsidRPr="00C000E4">
              <w:rPr>
                <w:lang w:val="en-US"/>
              </w:rPr>
              <w:t>72.3</w:t>
            </w:r>
          </w:p>
        </w:tc>
        <w:tc>
          <w:tcPr>
            <w:tcW w:w="432" w:type="pct"/>
            <w:tcMar>
              <w:top w:w="30" w:type="dxa"/>
              <w:left w:w="45" w:type="dxa"/>
              <w:bottom w:w="30" w:type="dxa"/>
              <w:right w:w="45" w:type="dxa"/>
            </w:tcMar>
            <w:vAlign w:val="bottom"/>
            <w:hideMark/>
          </w:tcPr>
          <w:p w14:paraId="36D785D5" w14:textId="77777777" w:rsidR="004571EA" w:rsidRPr="00C000E4" w:rsidRDefault="004571EA" w:rsidP="002F5D21">
            <w:pPr>
              <w:spacing w:line="240" w:lineRule="auto"/>
              <w:rPr>
                <w:lang w:val="en-US"/>
              </w:rPr>
            </w:pPr>
            <w:r w:rsidRPr="00C000E4">
              <w:rPr>
                <w:lang w:val="en-US"/>
              </w:rPr>
              <w:t>&lt; .001</w:t>
            </w:r>
          </w:p>
        </w:tc>
        <w:tc>
          <w:tcPr>
            <w:tcW w:w="897" w:type="pct"/>
            <w:tcMar>
              <w:top w:w="30" w:type="dxa"/>
              <w:left w:w="45" w:type="dxa"/>
              <w:bottom w:w="30" w:type="dxa"/>
              <w:right w:w="45" w:type="dxa"/>
            </w:tcMar>
            <w:vAlign w:val="bottom"/>
            <w:hideMark/>
          </w:tcPr>
          <w:p w14:paraId="0536171F" w14:textId="77777777" w:rsidR="004571EA" w:rsidRPr="00C000E4" w:rsidRDefault="004571EA" w:rsidP="002F5D21">
            <w:pPr>
              <w:spacing w:line="240" w:lineRule="auto"/>
              <w:rPr>
                <w:lang w:val="en-US"/>
              </w:rPr>
            </w:pPr>
            <w:r w:rsidRPr="00C000E4">
              <w:rPr>
                <w:lang w:val="en-US"/>
              </w:rPr>
              <w:t>0.388</w:t>
            </w:r>
          </w:p>
        </w:tc>
        <w:tc>
          <w:tcPr>
            <w:tcW w:w="904" w:type="pct"/>
            <w:tcMar>
              <w:top w:w="30" w:type="dxa"/>
              <w:left w:w="45" w:type="dxa"/>
              <w:bottom w:w="30" w:type="dxa"/>
              <w:right w:w="45" w:type="dxa"/>
            </w:tcMar>
            <w:vAlign w:val="bottom"/>
            <w:hideMark/>
          </w:tcPr>
          <w:p w14:paraId="0721B278" w14:textId="77777777" w:rsidR="004571EA" w:rsidRPr="00C000E4" w:rsidRDefault="004571EA" w:rsidP="002F5D21">
            <w:pPr>
              <w:spacing w:line="240" w:lineRule="auto"/>
              <w:rPr>
                <w:lang w:val="en-US"/>
              </w:rPr>
            </w:pPr>
            <w:r w:rsidRPr="00C000E4">
              <w:rPr>
                <w:lang w:val="en-US"/>
              </w:rPr>
              <w:t>0.410</w:t>
            </w:r>
          </w:p>
        </w:tc>
      </w:tr>
      <w:tr w:rsidR="004571EA" w:rsidRPr="00C000E4" w14:paraId="6691BC07" w14:textId="77777777" w:rsidTr="00CF4746">
        <w:trPr>
          <w:trHeight w:val="315"/>
        </w:trPr>
        <w:tc>
          <w:tcPr>
            <w:tcW w:w="1128" w:type="pct"/>
            <w:tcMar>
              <w:top w:w="30" w:type="dxa"/>
              <w:left w:w="45" w:type="dxa"/>
              <w:bottom w:w="30" w:type="dxa"/>
              <w:right w:w="45" w:type="dxa"/>
            </w:tcMar>
            <w:vAlign w:val="bottom"/>
            <w:hideMark/>
          </w:tcPr>
          <w:p w14:paraId="49532D20" w14:textId="77777777" w:rsidR="004571EA" w:rsidRPr="00C000E4" w:rsidRDefault="004571EA" w:rsidP="002F5D21">
            <w:pPr>
              <w:spacing w:line="240" w:lineRule="auto"/>
              <w:rPr>
                <w:lang w:val="en-US"/>
              </w:rPr>
            </w:pPr>
            <w:r w:rsidRPr="00C000E4">
              <w:rPr>
                <w:lang w:val="en-US"/>
              </w:rPr>
              <w:t>GPA Q</w:t>
            </w:r>
            <w:r>
              <w:rPr>
                <w:lang w:val="en-US"/>
              </w:rPr>
              <w:t>uartile</w:t>
            </w:r>
            <w:r w:rsidRPr="00C000E4">
              <w:rPr>
                <w:lang w:val="en-US"/>
              </w:rPr>
              <w:t xml:space="preserve"> 1</w:t>
            </w:r>
          </w:p>
        </w:tc>
        <w:tc>
          <w:tcPr>
            <w:tcW w:w="603" w:type="pct"/>
            <w:tcMar>
              <w:top w:w="30" w:type="dxa"/>
              <w:left w:w="45" w:type="dxa"/>
              <w:bottom w:w="30" w:type="dxa"/>
              <w:right w:w="45" w:type="dxa"/>
            </w:tcMar>
            <w:vAlign w:val="bottom"/>
            <w:hideMark/>
          </w:tcPr>
          <w:p w14:paraId="16F712D9" w14:textId="77777777" w:rsidR="004571EA" w:rsidRPr="00C000E4" w:rsidRDefault="004571EA" w:rsidP="002F5D21">
            <w:pPr>
              <w:spacing w:line="240" w:lineRule="auto"/>
              <w:rPr>
                <w:lang w:val="en-US"/>
              </w:rPr>
            </w:pPr>
            <w:r w:rsidRPr="00C000E4">
              <w:rPr>
                <w:lang w:val="en-US"/>
              </w:rPr>
              <w:t>0.792</w:t>
            </w:r>
          </w:p>
        </w:tc>
        <w:tc>
          <w:tcPr>
            <w:tcW w:w="633" w:type="pct"/>
            <w:tcMar>
              <w:top w:w="30" w:type="dxa"/>
              <w:left w:w="45" w:type="dxa"/>
              <w:bottom w:w="30" w:type="dxa"/>
              <w:right w:w="45" w:type="dxa"/>
            </w:tcMar>
            <w:vAlign w:val="bottom"/>
            <w:hideMark/>
          </w:tcPr>
          <w:p w14:paraId="1F9AC9BA" w14:textId="77777777" w:rsidR="004571EA" w:rsidRPr="00C000E4" w:rsidRDefault="004571EA" w:rsidP="002F5D21">
            <w:pPr>
              <w:spacing w:line="240" w:lineRule="auto"/>
              <w:rPr>
                <w:lang w:val="en-US"/>
              </w:rPr>
            </w:pPr>
            <w:r w:rsidRPr="00C000E4">
              <w:rPr>
                <w:lang w:val="en-US"/>
              </w:rPr>
              <w:t>0.0055</w:t>
            </w:r>
          </w:p>
        </w:tc>
        <w:tc>
          <w:tcPr>
            <w:tcW w:w="403" w:type="pct"/>
            <w:tcMar>
              <w:top w:w="30" w:type="dxa"/>
              <w:left w:w="45" w:type="dxa"/>
              <w:bottom w:w="30" w:type="dxa"/>
              <w:right w:w="45" w:type="dxa"/>
            </w:tcMar>
            <w:vAlign w:val="bottom"/>
            <w:hideMark/>
          </w:tcPr>
          <w:p w14:paraId="1039B592" w14:textId="77777777" w:rsidR="004571EA" w:rsidRPr="00C000E4" w:rsidRDefault="004571EA" w:rsidP="002F5D21">
            <w:pPr>
              <w:spacing w:line="240" w:lineRule="auto"/>
              <w:rPr>
                <w:lang w:val="en-US"/>
              </w:rPr>
            </w:pPr>
            <w:r w:rsidRPr="00C000E4">
              <w:rPr>
                <w:lang w:val="en-US"/>
              </w:rPr>
              <w:t>145.0</w:t>
            </w:r>
          </w:p>
        </w:tc>
        <w:tc>
          <w:tcPr>
            <w:tcW w:w="432" w:type="pct"/>
            <w:tcMar>
              <w:top w:w="30" w:type="dxa"/>
              <w:left w:w="45" w:type="dxa"/>
              <w:bottom w:w="30" w:type="dxa"/>
              <w:right w:w="45" w:type="dxa"/>
            </w:tcMar>
            <w:vAlign w:val="bottom"/>
            <w:hideMark/>
          </w:tcPr>
          <w:p w14:paraId="10F76314" w14:textId="77777777" w:rsidR="004571EA" w:rsidRPr="00C000E4" w:rsidRDefault="004571EA" w:rsidP="002F5D21">
            <w:pPr>
              <w:spacing w:line="240" w:lineRule="auto"/>
              <w:rPr>
                <w:lang w:val="en-US"/>
              </w:rPr>
            </w:pPr>
            <w:r w:rsidRPr="00C000E4">
              <w:rPr>
                <w:lang w:val="en-US"/>
              </w:rPr>
              <w:t>&lt; .001</w:t>
            </w:r>
          </w:p>
        </w:tc>
        <w:tc>
          <w:tcPr>
            <w:tcW w:w="897" w:type="pct"/>
            <w:tcMar>
              <w:top w:w="30" w:type="dxa"/>
              <w:left w:w="45" w:type="dxa"/>
              <w:bottom w:w="30" w:type="dxa"/>
              <w:right w:w="45" w:type="dxa"/>
            </w:tcMar>
            <w:vAlign w:val="bottom"/>
            <w:hideMark/>
          </w:tcPr>
          <w:p w14:paraId="7DA0C337" w14:textId="77777777" w:rsidR="004571EA" w:rsidRPr="00C000E4" w:rsidRDefault="004571EA" w:rsidP="002F5D21">
            <w:pPr>
              <w:spacing w:line="240" w:lineRule="auto"/>
              <w:rPr>
                <w:lang w:val="en-US"/>
              </w:rPr>
            </w:pPr>
            <w:r w:rsidRPr="00C000E4">
              <w:rPr>
                <w:lang w:val="en-US"/>
              </w:rPr>
              <w:t>0.781</w:t>
            </w:r>
          </w:p>
        </w:tc>
        <w:tc>
          <w:tcPr>
            <w:tcW w:w="904" w:type="pct"/>
            <w:tcMar>
              <w:top w:w="30" w:type="dxa"/>
              <w:left w:w="45" w:type="dxa"/>
              <w:bottom w:w="30" w:type="dxa"/>
              <w:right w:w="45" w:type="dxa"/>
            </w:tcMar>
            <w:vAlign w:val="bottom"/>
            <w:hideMark/>
          </w:tcPr>
          <w:p w14:paraId="1B6E03BA" w14:textId="77777777" w:rsidR="004571EA" w:rsidRPr="00C000E4" w:rsidRDefault="004571EA" w:rsidP="002F5D21">
            <w:pPr>
              <w:spacing w:line="240" w:lineRule="auto"/>
              <w:rPr>
                <w:lang w:val="en-US"/>
              </w:rPr>
            </w:pPr>
            <w:r w:rsidRPr="00C000E4">
              <w:rPr>
                <w:lang w:val="en-US"/>
              </w:rPr>
              <w:t>0.803</w:t>
            </w:r>
          </w:p>
        </w:tc>
      </w:tr>
      <w:tr w:rsidR="004571EA" w:rsidRPr="00C000E4" w14:paraId="08CA885C" w14:textId="77777777" w:rsidTr="00CF4746">
        <w:trPr>
          <w:trHeight w:val="315"/>
        </w:trPr>
        <w:tc>
          <w:tcPr>
            <w:tcW w:w="1128" w:type="pct"/>
            <w:tcMar>
              <w:top w:w="30" w:type="dxa"/>
              <w:left w:w="45" w:type="dxa"/>
              <w:bottom w:w="30" w:type="dxa"/>
              <w:right w:w="45" w:type="dxa"/>
            </w:tcMar>
            <w:vAlign w:val="bottom"/>
            <w:hideMark/>
          </w:tcPr>
          <w:p w14:paraId="7FE740FD" w14:textId="77777777" w:rsidR="004571EA" w:rsidRPr="00C000E4" w:rsidRDefault="004571EA" w:rsidP="002F5D21">
            <w:pPr>
              <w:spacing w:line="240" w:lineRule="auto"/>
              <w:rPr>
                <w:lang w:val="en-US"/>
              </w:rPr>
            </w:pPr>
            <w:r w:rsidRPr="00C000E4">
              <w:rPr>
                <w:lang w:val="en-US"/>
              </w:rPr>
              <w:t>Income Q</w:t>
            </w:r>
            <w:r>
              <w:rPr>
                <w:lang w:val="en-US"/>
              </w:rPr>
              <w:t>uartile</w:t>
            </w:r>
            <w:r w:rsidRPr="00C000E4">
              <w:rPr>
                <w:lang w:val="en-US"/>
              </w:rPr>
              <w:t xml:space="preserve"> 3</w:t>
            </w:r>
          </w:p>
        </w:tc>
        <w:tc>
          <w:tcPr>
            <w:tcW w:w="603" w:type="pct"/>
            <w:tcMar>
              <w:top w:w="30" w:type="dxa"/>
              <w:left w:w="45" w:type="dxa"/>
              <w:bottom w:w="30" w:type="dxa"/>
              <w:right w:w="45" w:type="dxa"/>
            </w:tcMar>
            <w:vAlign w:val="bottom"/>
            <w:hideMark/>
          </w:tcPr>
          <w:p w14:paraId="65B5320E" w14:textId="77777777" w:rsidR="004571EA" w:rsidRPr="00C000E4" w:rsidRDefault="004571EA" w:rsidP="002F5D21">
            <w:pPr>
              <w:spacing w:line="240" w:lineRule="auto"/>
              <w:rPr>
                <w:lang w:val="en-US"/>
              </w:rPr>
            </w:pPr>
            <w:r w:rsidRPr="00C000E4">
              <w:rPr>
                <w:lang w:val="en-US"/>
              </w:rPr>
              <w:t>0.082</w:t>
            </w:r>
          </w:p>
        </w:tc>
        <w:tc>
          <w:tcPr>
            <w:tcW w:w="633" w:type="pct"/>
            <w:tcMar>
              <w:top w:w="30" w:type="dxa"/>
              <w:left w:w="45" w:type="dxa"/>
              <w:bottom w:w="30" w:type="dxa"/>
              <w:right w:w="45" w:type="dxa"/>
            </w:tcMar>
            <w:vAlign w:val="bottom"/>
            <w:hideMark/>
          </w:tcPr>
          <w:p w14:paraId="734E1E92" w14:textId="77777777" w:rsidR="004571EA" w:rsidRPr="00C000E4" w:rsidRDefault="004571EA" w:rsidP="002F5D21">
            <w:pPr>
              <w:spacing w:line="240" w:lineRule="auto"/>
              <w:rPr>
                <w:lang w:val="en-US"/>
              </w:rPr>
            </w:pPr>
            <w:r w:rsidRPr="00C000E4">
              <w:rPr>
                <w:lang w:val="en-US"/>
              </w:rPr>
              <w:t>0.0054</w:t>
            </w:r>
          </w:p>
        </w:tc>
        <w:tc>
          <w:tcPr>
            <w:tcW w:w="403" w:type="pct"/>
            <w:tcMar>
              <w:top w:w="30" w:type="dxa"/>
              <w:left w:w="45" w:type="dxa"/>
              <w:bottom w:w="30" w:type="dxa"/>
              <w:right w:w="45" w:type="dxa"/>
            </w:tcMar>
            <w:vAlign w:val="bottom"/>
            <w:hideMark/>
          </w:tcPr>
          <w:p w14:paraId="16F7BEED" w14:textId="77777777" w:rsidR="004571EA" w:rsidRPr="00C000E4" w:rsidRDefault="004571EA" w:rsidP="002F5D21">
            <w:pPr>
              <w:spacing w:line="240" w:lineRule="auto"/>
              <w:rPr>
                <w:lang w:val="en-US"/>
              </w:rPr>
            </w:pPr>
            <w:r w:rsidRPr="00C000E4">
              <w:rPr>
                <w:lang w:val="en-US"/>
              </w:rPr>
              <w:t>15.2</w:t>
            </w:r>
          </w:p>
        </w:tc>
        <w:tc>
          <w:tcPr>
            <w:tcW w:w="432" w:type="pct"/>
            <w:tcMar>
              <w:top w:w="30" w:type="dxa"/>
              <w:left w:w="45" w:type="dxa"/>
              <w:bottom w:w="30" w:type="dxa"/>
              <w:right w:w="45" w:type="dxa"/>
            </w:tcMar>
            <w:vAlign w:val="bottom"/>
            <w:hideMark/>
          </w:tcPr>
          <w:p w14:paraId="3964558D" w14:textId="77777777" w:rsidR="004571EA" w:rsidRPr="00C000E4" w:rsidRDefault="004571EA" w:rsidP="002F5D21">
            <w:pPr>
              <w:spacing w:line="240" w:lineRule="auto"/>
              <w:rPr>
                <w:lang w:val="en-US"/>
              </w:rPr>
            </w:pPr>
            <w:r w:rsidRPr="00C000E4">
              <w:rPr>
                <w:lang w:val="en-US"/>
              </w:rPr>
              <w:t>&lt; .001</w:t>
            </w:r>
          </w:p>
        </w:tc>
        <w:tc>
          <w:tcPr>
            <w:tcW w:w="897" w:type="pct"/>
            <w:tcMar>
              <w:top w:w="30" w:type="dxa"/>
              <w:left w:w="45" w:type="dxa"/>
              <w:bottom w:w="30" w:type="dxa"/>
              <w:right w:w="45" w:type="dxa"/>
            </w:tcMar>
            <w:vAlign w:val="bottom"/>
            <w:hideMark/>
          </w:tcPr>
          <w:p w14:paraId="5932D8B0" w14:textId="77777777" w:rsidR="004571EA" w:rsidRPr="00C000E4" w:rsidRDefault="004571EA" w:rsidP="002F5D21">
            <w:pPr>
              <w:spacing w:line="240" w:lineRule="auto"/>
              <w:rPr>
                <w:lang w:val="en-US"/>
              </w:rPr>
            </w:pPr>
            <w:r w:rsidRPr="00C000E4">
              <w:rPr>
                <w:lang w:val="en-US"/>
              </w:rPr>
              <w:t>0.072</w:t>
            </w:r>
          </w:p>
        </w:tc>
        <w:tc>
          <w:tcPr>
            <w:tcW w:w="904" w:type="pct"/>
            <w:tcMar>
              <w:top w:w="30" w:type="dxa"/>
              <w:left w:w="45" w:type="dxa"/>
              <w:bottom w:w="30" w:type="dxa"/>
              <w:right w:w="45" w:type="dxa"/>
            </w:tcMar>
            <w:vAlign w:val="bottom"/>
            <w:hideMark/>
          </w:tcPr>
          <w:p w14:paraId="0EAFC94F" w14:textId="77777777" w:rsidR="004571EA" w:rsidRPr="00C000E4" w:rsidRDefault="004571EA" w:rsidP="002F5D21">
            <w:pPr>
              <w:spacing w:line="240" w:lineRule="auto"/>
              <w:rPr>
                <w:lang w:val="en-US"/>
              </w:rPr>
            </w:pPr>
            <w:r w:rsidRPr="00C000E4">
              <w:rPr>
                <w:lang w:val="en-US"/>
              </w:rPr>
              <w:t>0.093</w:t>
            </w:r>
          </w:p>
        </w:tc>
      </w:tr>
      <w:tr w:rsidR="004571EA" w:rsidRPr="00C000E4" w14:paraId="6EDC181F" w14:textId="77777777" w:rsidTr="00CF4746">
        <w:trPr>
          <w:trHeight w:val="315"/>
        </w:trPr>
        <w:tc>
          <w:tcPr>
            <w:tcW w:w="1128" w:type="pct"/>
            <w:tcMar>
              <w:top w:w="30" w:type="dxa"/>
              <w:left w:w="45" w:type="dxa"/>
              <w:bottom w:w="30" w:type="dxa"/>
              <w:right w:w="45" w:type="dxa"/>
            </w:tcMar>
            <w:vAlign w:val="bottom"/>
            <w:hideMark/>
          </w:tcPr>
          <w:p w14:paraId="5CDDEEC9" w14:textId="77777777" w:rsidR="004571EA" w:rsidRPr="00C000E4" w:rsidRDefault="004571EA" w:rsidP="002F5D21">
            <w:pPr>
              <w:spacing w:line="240" w:lineRule="auto"/>
              <w:rPr>
                <w:lang w:val="en-US"/>
              </w:rPr>
            </w:pPr>
            <w:r w:rsidRPr="00C000E4">
              <w:rPr>
                <w:lang w:val="en-US"/>
              </w:rPr>
              <w:t>Income Q</w:t>
            </w:r>
            <w:r>
              <w:rPr>
                <w:lang w:val="en-US"/>
              </w:rPr>
              <w:t>uartile</w:t>
            </w:r>
            <w:r w:rsidRPr="00C000E4">
              <w:rPr>
                <w:lang w:val="en-US"/>
              </w:rPr>
              <w:t xml:space="preserve"> 2</w:t>
            </w:r>
          </w:p>
        </w:tc>
        <w:tc>
          <w:tcPr>
            <w:tcW w:w="603" w:type="pct"/>
            <w:tcMar>
              <w:top w:w="30" w:type="dxa"/>
              <w:left w:w="45" w:type="dxa"/>
              <w:bottom w:w="30" w:type="dxa"/>
              <w:right w:w="45" w:type="dxa"/>
            </w:tcMar>
            <w:vAlign w:val="bottom"/>
            <w:hideMark/>
          </w:tcPr>
          <w:p w14:paraId="491E8C28" w14:textId="77777777" w:rsidR="004571EA" w:rsidRPr="00C000E4" w:rsidRDefault="004571EA" w:rsidP="002F5D21">
            <w:pPr>
              <w:spacing w:line="240" w:lineRule="auto"/>
              <w:rPr>
                <w:lang w:val="en-US"/>
              </w:rPr>
            </w:pPr>
            <w:r w:rsidRPr="00C000E4">
              <w:rPr>
                <w:lang w:val="en-US"/>
              </w:rPr>
              <w:t>0.167</w:t>
            </w:r>
          </w:p>
        </w:tc>
        <w:tc>
          <w:tcPr>
            <w:tcW w:w="633" w:type="pct"/>
            <w:tcMar>
              <w:top w:w="30" w:type="dxa"/>
              <w:left w:w="45" w:type="dxa"/>
              <w:bottom w:w="30" w:type="dxa"/>
              <w:right w:w="45" w:type="dxa"/>
            </w:tcMar>
            <w:vAlign w:val="bottom"/>
            <w:hideMark/>
          </w:tcPr>
          <w:p w14:paraId="33F3AD07" w14:textId="77777777" w:rsidR="004571EA" w:rsidRPr="00C000E4" w:rsidRDefault="004571EA" w:rsidP="002F5D21">
            <w:pPr>
              <w:spacing w:line="240" w:lineRule="auto"/>
              <w:rPr>
                <w:lang w:val="en-US"/>
              </w:rPr>
            </w:pPr>
            <w:r w:rsidRPr="00C000E4">
              <w:rPr>
                <w:lang w:val="en-US"/>
              </w:rPr>
              <w:t>0.0055</w:t>
            </w:r>
          </w:p>
        </w:tc>
        <w:tc>
          <w:tcPr>
            <w:tcW w:w="403" w:type="pct"/>
            <w:tcMar>
              <w:top w:w="30" w:type="dxa"/>
              <w:left w:w="45" w:type="dxa"/>
              <w:bottom w:w="30" w:type="dxa"/>
              <w:right w:w="45" w:type="dxa"/>
            </w:tcMar>
            <w:vAlign w:val="bottom"/>
            <w:hideMark/>
          </w:tcPr>
          <w:p w14:paraId="2641BEDC" w14:textId="77777777" w:rsidR="004571EA" w:rsidRPr="00C000E4" w:rsidRDefault="004571EA" w:rsidP="002F5D21">
            <w:pPr>
              <w:spacing w:line="240" w:lineRule="auto"/>
              <w:rPr>
                <w:lang w:val="en-US"/>
              </w:rPr>
            </w:pPr>
            <w:r w:rsidRPr="00C000E4">
              <w:rPr>
                <w:lang w:val="en-US"/>
              </w:rPr>
              <w:t>30.2</w:t>
            </w:r>
          </w:p>
        </w:tc>
        <w:tc>
          <w:tcPr>
            <w:tcW w:w="432" w:type="pct"/>
            <w:tcMar>
              <w:top w:w="30" w:type="dxa"/>
              <w:left w:w="45" w:type="dxa"/>
              <w:bottom w:w="30" w:type="dxa"/>
              <w:right w:w="45" w:type="dxa"/>
            </w:tcMar>
            <w:vAlign w:val="bottom"/>
            <w:hideMark/>
          </w:tcPr>
          <w:p w14:paraId="4343C52E" w14:textId="77777777" w:rsidR="004571EA" w:rsidRPr="00C000E4" w:rsidRDefault="004571EA" w:rsidP="002F5D21">
            <w:pPr>
              <w:spacing w:line="240" w:lineRule="auto"/>
              <w:rPr>
                <w:lang w:val="en-US"/>
              </w:rPr>
            </w:pPr>
            <w:r w:rsidRPr="00C000E4">
              <w:rPr>
                <w:lang w:val="en-US"/>
              </w:rPr>
              <w:t>&lt; .001</w:t>
            </w:r>
          </w:p>
        </w:tc>
        <w:tc>
          <w:tcPr>
            <w:tcW w:w="897" w:type="pct"/>
            <w:tcMar>
              <w:top w:w="30" w:type="dxa"/>
              <w:left w:w="45" w:type="dxa"/>
              <w:bottom w:w="30" w:type="dxa"/>
              <w:right w:w="45" w:type="dxa"/>
            </w:tcMar>
            <w:vAlign w:val="bottom"/>
            <w:hideMark/>
          </w:tcPr>
          <w:p w14:paraId="19F04596" w14:textId="77777777" w:rsidR="004571EA" w:rsidRPr="00C000E4" w:rsidRDefault="004571EA" w:rsidP="002F5D21">
            <w:pPr>
              <w:spacing w:line="240" w:lineRule="auto"/>
              <w:rPr>
                <w:lang w:val="en-US"/>
              </w:rPr>
            </w:pPr>
            <w:r w:rsidRPr="00C000E4">
              <w:rPr>
                <w:lang w:val="en-US"/>
              </w:rPr>
              <w:t>0.156</w:t>
            </w:r>
          </w:p>
        </w:tc>
        <w:tc>
          <w:tcPr>
            <w:tcW w:w="904" w:type="pct"/>
            <w:tcMar>
              <w:top w:w="30" w:type="dxa"/>
              <w:left w:w="45" w:type="dxa"/>
              <w:bottom w:w="30" w:type="dxa"/>
              <w:right w:w="45" w:type="dxa"/>
            </w:tcMar>
            <w:vAlign w:val="bottom"/>
            <w:hideMark/>
          </w:tcPr>
          <w:p w14:paraId="31AA5719" w14:textId="77777777" w:rsidR="004571EA" w:rsidRPr="00C000E4" w:rsidRDefault="004571EA" w:rsidP="002F5D21">
            <w:pPr>
              <w:spacing w:line="240" w:lineRule="auto"/>
              <w:rPr>
                <w:lang w:val="en-US"/>
              </w:rPr>
            </w:pPr>
            <w:r w:rsidRPr="00C000E4">
              <w:rPr>
                <w:lang w:val="en-US"/>
              </w:rPr>
              <w:t>0.177</w:t>
            </w:r>
          </w:p>
        </w:tc>
      </w:tr>
      <w:tr w:rsidR="004571EA" w:rsidRPr="00C000E4" w14:paraId="4D180AD2" w14:textId="77777777" w:rsidTr="00CF4746">
        <w:trPr>
          <w:trHeight w:val="315"/>
        </w:trPr>
        <w:tc>
          <w:tcPr>
            <w:tcW w:w="1128" w:type="pct"/>
            <w:tcMar>
              <w:top w:w="30" w:type="dxa"/>
              <w:left w:w="45" w:type="dxa"/>
              <w:bottom w:w="30" w:type="dxa"/>
              <w:right w:w="45" w:type="dxa"/>
            </w:tcMar>
            <w:vAlign w:val="bottom"/>
            <w:hideMark/>
          </w:tcPr>
          <w:p w14:paraId="0C964664" w14:textId="77777777" w:rsidR="004571EA" w:rsidRPr="00C000E4" w:rsidRDefault="004571EA" w:rsidP="002F5D21">
            <w:pPr>
              <w:spacing w:line="240" w:lineRule="auto"/>
              <w:rPr>
                <w:lang w:val="en-US"/>
              </w:rPr>
            </w:pPr>
            <w:r w:rsidRPr="00C000E4">
              <w:rPr>
                <w:lang w:val="en-US"/>
              </w:rPr>
              <w:t>Income Q</w:t>
            </w:r>
            <w:r>
              <w:rPr>
                <w:lang w:val="en-US"/>
              </w:rPr>
              <w:t>uartile</w:t>
            </w:r>
            <w:r w:rsidRPr="00C000E4">
              <w:rPr>
                <w:lang w:val="en-US"/>
              </w:rPr>
              <w:t xml:space="preserve"> 1</w:t>
            </w:r>
          </w:p>
        </w:tc>
        <w:tc>
          <w:tcPr>
            <w:tcW w:w="603" w:type="pct"/>
            <w:tcMar>
              <w:top w:w="30" w:type="dxa"/>
              <w:left w:w="45" w:type="dxa"/>
              <w:bottom w:w="30" w:type="dxa"/>
              <w:right w:w="45" w:type="dxa"/>
            </w:tcMar>
            <w:vAlign w:val="bottom"/>
            <w:hideMark/>
          </w:tcPr>
          <w:p w14:paraId="7C1717CE" w14:textId="77777777" w:rsidR="004571EA" w:rsidRPr="00C000E4" w:rsidRDefault="004571EA" w:rsidP="002F5D21">
            <w:pPr>
              <w:spacing w:line="240" w:lineRule="auto"/>
              <w:rPr>
                <w:lang w:val="en-US"/>
              </w:rPr>
            </w:pPr>
            <w:r w:rsidRPr="00C000E4">
              <w:rPr>
                <w:lang w:val="en-US"/>
              </w:rPr>
              <w:t>0.342</w:t>
            </w:r>
          </w:p>
        </w:tc>
        <w:tc>
          <w:tcPr>
            <w:tcW w:w="633" w:type="pct"/>
            <w:tcMar>
              <w:top w:w="30" w:type="dxa"/>
              <w:left w:w="45" w:type="dxa"/>
              <w:bottom w:w="30" w:type="dxa"/>
              <w:right w:w="45" w:type="dxa"/>
            </w:tcMar>
            <w:vAlign w:val="bottom"/>
            <w:hideMark/>
          </w:tcPr>
          <w:p w14:paraId="1CF943DB" w14:textId="77777777" w:rsidR="004571EA" w:rsidRPr="00C000E4" w:rsidRDefault="004571EA" w:rsidP="002F5D21">
            <w:pPr>
              <w:spacing w:line="240" w:lineRule="auto"/>
              <w:rPr>
                <w:lang w:val="en-US"/>
              </w:rPr>
            </w:pPr>
            <w:r w:rsidRPr="00C000E4">
              <w:rPr>
                <w:lang w:val="en-US"/>
              </w:rPr>
              <w:t>0.0056</w:t>
            </w:r>
          </w:p>
        </w:tc>
        <w:tc>
          <w:tcPr>
            <w:tcW w:w="403" w:type="pct"/>
            <w:tcMar>
              <w:top w:w="30" w:type="dxa"/>
              <w:left w:w="45" w:type="dxa"/>
              <w:bottom w:w="30" w:type="dxa"/>
              <w:right w:w="45" w:type="dxa"/>
            </w:tcMar>
            <w:vAlign w:val="bottom"/>
            <w:hideMark/>
          </w:tcPr>
          <w:p w14:paraId="21ACF284" w14:textId="77777777" w:rsidR="004571EA" w:rsidRPr="00C000E4" w:rsidRDefault="004571EA" w:rsidP="002F5D21">
            <w:pPr>
              <w:spacing w:line="240" w:lineRule="auto"/>
              <w:rPr>
                <w:lang w:val="en-US"/>
              </w:rPr>
            </w:pPr>
            <w:r w:rsidRPr="00C000E4">
              <w:rPr>
                <w:lang w:val="en-US"/>
              </w:rPr>
              <w:t>60.8</w:t>
            </w:r>
          </w:p>
        </w:tc>
        <w:tc>
          <w:tcPr>
            <w:tcW w:w="432" w:type="pct"/>
            <w:tcMar>
              <w:top w:w="30" w:type="dxa"/>
              <w:left w:w="45" w:type="dxa"/>
              <w:bottom w:w="30" w:type="dxa"/>
              <w:right w:w="45" w:type="dxa"/>
            </w:tcMar>
            <w:vAlign w:val="bottom"/>
            <w:hideMark/>
          </w:tcPr>
          <w:p w14:paraId="02E07026" w14:textId="77777777" w:rsidR="004571EA" w:rsidRPr="00C000E4" w:rsidRDefault="004571EA" w:rsidP="002F5D21">
            <w:pPr>
              <w:spacing w:line="240" w:lineRule="auto"/>
              <w:rPr>
                <w:lang w:val="en-US"/>
              </w:rPr>
            </w:pPr>
            <w:r w:rsidRPr="00C000E4">
              <w:rPr>
                <w:lang w:val="en-US"/>
              </w:rPr>
              <w:t>&lt; .001</w:t>
            </w:r>
          </w:p>
        </w:tc>
        <w:tc>
          <w:tcPr>
            <w:tcW w:w="897" w:type="pct"/>
            <w:tcMar>
              <w:top w:w="30" w:type="dxa"/>
              <w:left w:w="45" w:type="dxa"/>
              <w:bottom w:w="30" w:type="dxa"/>
              <w:right w:w="45" w:type="dxa"/>
            </w:tcMar>
            <w:vAlign w:val="bottom"/>
            <w:hideMark/>
          </w:tcPr>
          <w:p w14:paraId="773B0C23" w14:textId="77777777" w:rsidR="004571EA" w:rsidRPr="00C000E4" w:rsidRDefault="004571EA" w:rsidP="002F5D21">
            <w:pPr>
              <w:spacing w:line="240" w:lineRule="auto"/>
              <w:rPr>
                <w:lang w:val="en-US"/>
              </w:rPr>
            </w:pPr>
            <w:r w:rsidRPr="00C000E4">
              <w:rPr>
                <w:lang w:val="en-US"/>
              </w:rPr>
              <w:t>0.331</w:t>
            </w:r>
          </w:p>
        </w:tc>
        <w:tc>
          <w:tcPr>
            <w:tcW w:w="904" w:type="pct"/>
            <w:tcMar>
              <w:top w:w="30" w:type="dxa"/>
              <w:left w:w="45" w:type="dxa"/>
              <w:bottom w:w="30" w:type="dxa"/>
              <w:right w:w="45" w:type="dxa"/>
            </w:tcMar>
            <w:vAlign w:val="bottom"/>
            <w:hideMark/>
          </w:tcPr>
          <w:p w14:paraId="2F4D8C9C" w14:textId="77777777" w:rsidR="004571EA" w:rsidRPr="00C000E4" w:rsidRDefault="004571EA" w:rsidP="002F5D21">
            <w:pPr>
              <w:spacing w:line="240" w:lineRule="auto"/>
              <w:rPr>
                <w:lang w:val="en-US"/>
              </w:rPr>
            </w:pPr>
            <w:r w:rsidRPr="00C000E4">
              <w:rPr>
                <w:lang w:val="en-US"/>
              </w:rPr>
              <w:t>0.353</w:t>
            </w:r>
          </w:p>
        </w:tc>
      </w:tr>
      <w:tr w:rsidR="004571EA" w:rsidRPr="00C000E4" w14:paraId="151E6C5A" w14:textId="77777777" w:rsidTr="00CF4746">
        <w:trPr>
          <w:trHeight w:val="315"/>
        </w:trPr>
        <w:tc>
          <w:tcPr>
            <w:tcW w:w="1128" w:type="pct"/>
            <w:tcMar>
              <w:top w:w="30" w:type="dxa"/>
              <w:left w:w="45" w:type="dxa"/>
              <w:bottom w:w="30" w:type="dxa"/>
              <w:right w:w="45" w:type="dxa"/>
            </w:tcMar>
            <w:vAlign w:val="bottom"/>
            <w:hideMark/>
          </w:tcPr>
          <w:p w14:paraId="2E640570" w14:textId="77777777" w:rsidR="004571EA" w:rsidRPr="00C000E4" w:rsidRDefault="004571EA" w:rsidP="002F5D21">
            <w:pPr>
              <w:spacing w:line="240" w:lineRule="auto"/>
              <w:rPr>
                <w:lang w:val="en-US"/>
              </w:rPr>
            </w:pPr>
            <w:r>
              <w:rPr>
                <w:lang w:val="en-US"/>
              </w:rPr>
              <w:t xml:space="preserve">Parental </w:t>
            </w:r>
            <w:r w:rsidRPr="00C000E4">
              <w:rPr>
                <w:lang w:val="en-US"/>
              </w:rPr>
              <w:t>Edu</w:t>
            </w:r>
            <w:r>
              <w:rPr>
                <w:lang w:val="en-US"/>
              </w:rPr>
              <w:t>cation:</w:t>
            </w:r>
            <w:r w:rsidRPr="00C000E4">
              <w:rPr>
                <w:lang w:val="en-US"/>
              </w:rPr>
              <w:t xml:space="preserve"> Bachelors</w:t>
            </w:r>
          </w:p>
        </w:tc>
        <w:tc>
          <w:tcPr>
            <w:tcW w:w="603" w:type="pct"/>
            <w:tcMar>
              <w:top w:w="30" w:type="dxa"/>
              <w:left w:w="45" w:type="dxa"/>
              <w:bottom w:w="30" w:type="dxa"/>
              <w:right w:w="45" w:type="dxa"/>
            </w:tcMar>
            <w:vAlign w:val="bottom"/>
            <w:hideMark/>
          </w:tcPr>
          <w:p w14:paraId="4E3169C9" w14:textId="77777777" w:rsidR="004571EA" w:rsidRPr="00C000E4" w:rsidRDefault="004571EA" w:rsidP="002F5D21">
            <w:pPr>
              <w:spacing w:line="240" w:lineRule="auto"/>
              <w:rPr>
                <w:lang w:val="en-US"/>
              </w:rPr>
            </w:pPr>
            <w:r w:rsidRPr="00C000E4">
              <w:rPr>
                <w:lang w:val="en-US"/>
              </w:rPr>
              <w:t>-0.020</w:t>
            </w:r>
          </w:p>
        </w:tc>
        <w:tc>
          <w:tcPr>
            <w:tcW w:w="633" w:type="pct"/>
            <w:tcMar>
              <w:top w:w="30" w:type="dxa"/>
              <w:left w:w="45" w:type="dxa"/>
              <w:bottom w:w="30" w:type="dxa"/>
              <w:right w:w="45" w:type="dxa"/>
            </w:tcMar>
            <w:vAlign w:val="bottom"/>
            <w:hideMark/>
          </w:tcPr>
          <w:p w14:paraId="58B42487" w14:textId="77777777" w:rsidR="004571EA" w:rsidRPr="00C000E4" w:rsidRDefault="004571EA" w:rsidP="002F5D21">
            <w:pPr>
              <w:spacing w:line="240" w:lineRule="auto"/>
              <w:rPr>
                <w:lang w:val="en-US"/>
              </w:rPr>
            </w:pPr>
            <w:r w:rsidRPr="00C000E4">
              <w:rPr>
                <w:lang w:val="en-US"/>
              </w:rPr>
              <w:t>0.0064</w:t>
            </w:r>
          </w:p>
        </w:tc>
        <w:tc>
          <w:tcPr>
            <w:tcW w:w="403" w:type="pct"/>
            <w:tcMar>
              <w:top w:w="30" w:type="dxa"/>
              <w:left w:w="45" w:type="dxa"/>
              <w:bottom w:w="30" w:type="dxa"/>
              <w:right w:w="45" w:type="dxa"/>
            </w:tcMar>
            <w:vAlign w:val="bottom"/>
            <w:hideMark/>
          </w:tcPr>
          <w:p w14:paraId="11EA2716" w14:textId="77777777" w:rsidR="004571EA" w:rsidRPr="00C000E4" w:rsidRDefault="004571EA" w:rsidP="002F5D21">
            <w:pPr>
              <w:spacing w:line="240" w:lineRule="auto"/>
              <w:rPr>
                <w:lang w:val="en-US"/>
              </w:rPr>
            </w:pPr>
            <w:r w:rsidRPr="00C000E4">
              <w:rPr>
                <w:lang w:val="en-US"/>
              </w:rPr>
              <w:t>-3.17</w:t>
            </w:r>
          </w:p>
        </w:tc>
        <w:tc>
          <w:tcPr>
            <w:tcW w:w="432" w:type="pct"/>
            <w:tcMar>
              <w:top w:w="30" w:type="dxa"/>
              <w:left w:w="45" w:type="dxa"/>
              <w:bottom w:w="30" w:type="dxa"/>
              <w:right w:w="45" w:type="dxa"/>
            </w:tcMar>
            <w:vAlign w:val="bottom"/>
            <w:hideMark/>
          </w:tcPr>
          <w:p w14:paraId="5EEA3AE0" w14:textId="77777777" w:rsidR="004571EA" w:rsidRPr="00C000E4" w:rsidRDefault="004571EA" w:rsidP="002F5D21">
            <w:pPr>
              <w:spacing w:line="240" w:lineRule="auto"/>
              <w:rPr>
                <w:lang w:val="en-US"/>
              </w:rPr>
            </w:pPr>
            <w:r w:rsidRPr="00C000E4">
              <w:rPr>
                <w:lang w:val="en-US"/>
              </w:rPr>
              <w:t>.002</w:t>
            </w:r>
          </w:p>
        </w:tc>
        <w:tc>
          <w:tcPr>
            <w:tcW w:w="897" w:type="pct"/>
            <w:tcMar>
              <w:top w:w="30" w:type="dxa"/>
              <w:left w:w="45" w:type="dxa"/>
              <w:bottom w:w="30" w:type="dxa"/>
              <w:right w:w="45" w:type="dxa"/>
            </w:tcMar>
            <w:vAlign w:val="bottom"/>
            <w:hideMark/>
          </w:tcPr>
          <w:p w14:paraId="5AE192F1" w14:textId="77777777" w:rsidR="004571EA" w:rsidRPr="00C000E4" w:rsidRDefault="004571EA" w:rsidP="002F5D21">
            <w:pPr>
              <w:spacing w:line="240" w:lineRule="auto"/>
              <w:rPr>
                <w:lang w:val="en-US"/>
              </w:rPr>
            </w:pPr>
            <w:r w:rsidRPr="00C000E4">
              <w:rPr>
                <w:lang w:val="en-US"/>
              </w:rPr>
              <w:t>-0.033</w:t>
            </w:r>
          </w:p>
        </w:tc>
        <w:tc>
          <w:tcPr>
            <w:tcW w:w="904" w:type="pct"/>
            <w:tcMar>
              <w:top w:w="30" w:type="dxa"/>
              <w:left w:w="45" w:type="dxa"/>
              <w:bottom w:w="30" w:type="dxa"/>
              <w:right w:w="45" w:type="dxa"/>
            </w:tcMar>
            <w:vAlign w:val="bottom"/>
            <w:hideMark/>
          </w:tcPr>
          <w:p w14:paraId="1ACF1327" w14:textId="77777777" w:rsidR="004571EA" w:rsidRPr="00C000E4" w:rsidRDefault="004571EA" w:rsidP="002F5D21">
            <w:pPr>
              <w:spacing w:line="240" w:lineRule="auto"/>
              <w:rPr>
                <w:lang w:val="en-US"/>
              </w:rPr>
            </w:pPr>
            <w:r w:rsidRPr="00C000E4">
              <w:rPr>
                <w:lang w:val="en-US"/>
              </w:rPr>
              <w:t>-0.008</w:t>
            </w:r>
          </w:p>
        </w:tc>
      </w:tr>
      <w:tr w:rsidR="004571EA" w:rsidRPr="00C000E4" w14:paraId="3ECDAF2D" w14:textId="77777777" w:rsidTr="00CF4746">
        <w:trPr>
          <w:trHeight w:val="315"/>
        </w:trPr>
        <w:tc>
          <w:tcPr>
            <w:tcW w:w="1128" w:type="pct"/>
            <w:tcMar>
              <w:top w:w="30" w:type="dxa"/>
              <w:left w:w="45" w:type="dxa"/>
              <w:bottom w:w="30" w:type="dxa"/>
              <w:right w:w="45" w:type="dxa"/>
            </w:tcMar>
            <w:vAlign w:val="bottom"/>
            <w:hideMark/>
          </w:tcPr>
          <w:p w14:paraId="4B2F807A" w14:textId="77777777" w:rsidR="004571EA" w:rsidRPr="00C000E4" w:rsidRDefault="004571EA" w:rsidP="002F5D21">
            <w:pPr>
              <w:spacing w:line="240" w:lineRule="auto"/>
              <w:rPr>
                <w:lang w:val="en-US"/>
              </w:rPr>
            </w:pPr>
            <w:r>
              <w:rPr>
                <w:lang w:val="en-US"/>
              </w:rPr>
              <w:t xml:space="preserve">Parental </w:t>
            </w:r>
            <w:r w:rsidRPr="00C000E4">
              <w:rPr>
                <w:lang w:val="en-US"/>
              </w:rPr>
              <w:t>Edu</w:t>
            </w:r>
            <w:r>
              <w:rPr>
                <w:lang w:val="en-US"/>
              </w:rPr>
              <w:t>cation:</w:t>
            </w:r>
            <w:r w:rsidRPr="00C000E4">
              <w:rPr>
                <w:lang w:val="en-US"/>
              </w:rPr>
              <w:t xml:space="preserve"> Upper Sec</w:t>
            </w:r>
            <w:r w:rsidR="000A7D1A">
              <w:rPr>
                <w:lang w:val="en-US"/>
              </w:rPr>
              <w:t>ondary</w:t>
            </w:r>
          </w:p>
        </w:tc>
        <w:tc>
          <w:tcPr>
            <w:tcW w:w="603" w:type="pct"/>
            <w:tcMar>
              <w:top w:w="30" w:type="dxa"/>
              <w:left w:w="45" w:type="dxa"/>
              <w:bottom w:w="30" w:type="dxa"/>
              <w:right w:w="45" w:type="dxa"/>
            </w:tcMar>
            <w:vAlign w:val="bottom"/>
            <w:hideMark/>
          </w:tcPr>
          <w:p w14:paraId="7860A29B" w14:textId="77777777" w:rsidR="004571EA" w:rsidRPr="00C000E4" w:rsidRDefault="004571EA" w:rsidP="002F5D21">
            <w:pPr>
              <w:spacing w:line="240" w:lineRule="auto"/>
              <w:rPr>
                <w:lang w:val="en-US"/>
              </w:rPr>
            </w:pPr>
            <w:r w:rsidRPr="00C000E4">
              <w:rPr>
                <w:lang w:val="en-US"/>
              </w:rPr>
              <w:t>-0.066</w:t>
            </w:r>
          </w:p>
        </w:tc>
        <w:tc>
          <w:tcPr>
            <w:tcW w:w="633" w:type="pct"/>
            <w:tcMar>
              <w:top w:w="30" w:type="dxa"/>
              <w:left w:w="45" w:type="dxa"/>
              <w:bottom w:w="30" w:type="dxa"/>
              <w:right w:w="45" w:type="dxa"/>
            </w:tcMar>
            <w:vAlign w:val="bottom"/>
            <w:hideMark/>
          </w:tcPr>
          <w:p w14:paraId="2E4B0FCB" w14:textId="77777777" w:rsidR="004571EA" w:rsidRPr="00C000E4" w:rsidRDefault="004571EA" w:rsidP="002F5D21">
            <w:pPr>
              <w:spacing w:line="240" w:lineRule="auto"/>
              <w:rPr>
                <w:lang w:val="en-US"/>
              </w:rPr>
            </w:pPr>
            <w:r w:rsidRPr="00C000E4">
              <w:rPr>
                <w:lang w:val="en-US"/>
              </w:rPr>
              <w:t>0.0065</w:t>
            </w:r>
          </w:p>
        </w:tc>
        <w:tc>
          <w:tcPr>
            <w:tcW w:w="403" w:type="pct"/>
            <w:tcMar>
              <w:top w:w="30" w:type="dxa"/>
              <w:left w:w="45" w:type="dxa"/>
              <w:bottom w:w="30" w:type="dxa"/>
              <w:right w:w="45" w:type="dxa"/>
            </w:tcMar>
            <w:vAlign w:val="bottom"/>
            <w:hideMark/>
          </w:tcPr>
          <w:p w14:paraId="10A99F6A" w14:textId="77777777" w:rsidR="004571EA" w:rsidRPr="00C000E4" w:rsidRDefault="004571EA" w:rsidP="002F5D21">
            <w:pPr>
              <w:spacing w:line="240" w:lineRule="auto"/>
              <w:rPr>
                <w:lang w:val="en-US"/>
              </w:rPr>
            </w:pPr>
            <w:r w:rsidRPr="00C000E4">
              <w:rPr>
                <w:lang w:val="en-US"/>
              </w:rPr>
              <w:t>-10.1</w:t>
            </w:r>
          </w:p>
        </w:tc>
        <w:tc>
          <w:tcPr>
            <w:tcW w:w="432" w:type="pct"/>
            <w:tcMar>
              <w:top w:w="30" w:type="dxa"/>
              <w:left w:w="45" w:type="dxa"/>
              <w:bottom w:w="30" w:type="dxa"/>
              <w:right w:w="45" w:type="dxa"/>
            </w:tcMar>
            <w:vAlign w:val="bottom"/>
            <w:hideMark/>
          </w:tcPr>
          <w:p w14:paraId="56554F9E" w14:textId="77777777" w:rsidR="004571EA" w:rsidRPr="00C000E4" w:rsidRDefault="004571EA" w:rsidP="002F5D21">
            <w:pPr>
              <w:spacing w:line="240" w:lineRule="auto"/>
              <w:rPr>
                <w:lang w:val="en-US"/>
              </w:rPr>
            </w:pPr>
            <w:r w:rsidRPr="00C000E4">
              <w:rPr>
                <w:lang w:val="en-US"/>
              </w:rPr>
              <w:t>&lt; .001</w:t>
            </w:r>
          </w:p>
        </w:tc>
        <w:tc>
          <w:tcPr>
            <w:tcW w:w="897" w:type="pct"/>
            <w:tcMar>
              <w:top w:w="30" w:type="dxa"/>
              <w:left w:w="45" w:type="dxa"/>
              <w:bottom w:w="30" w:type="dxa"/>
              <w:right w:w="45" w:type="dxa"/>
            </w:tcMar>
            <w:vAlign w:val="bottom"/>
            <w:hideMark/>
          </w:tcPr>
          <w:p w14:paraId="21DC3D63" w14:textId="77777777" w:rsidR="004571EA" w:rsidRPr="00C000E4" w:rsidRDefault="004571EA" w:rsidP="002F5D21">
            <w:pPr>
              <w:spacing w:line="240" w:lineRule="auto"/>
              <w:rPr>
                <w:lang w:val="en-US"/>
              </w:rPr>
            </w:pPr>
            <w:r w:rsidRPr="00C000E4">
              <w:rPr>
                <w:lang w:val="en-US"/>
              </w:rPr>
              <w:t>-0.079</w:t>
            </w:r>
          </w:p>
        </w:tc>
        <w:tc>
          <w:tcPr>
            <w:tcW w:w="904" w:type="pct"/>
            <w:tcMar>
              <w:top w:w="30" w:type="dxa"/>
              <w:left w:w="45" w:type="dxa"/>
              <w:bottom w:w="30" w:type="dxa"/>
              <w:right w:w="45" w:type="dxa"/>
            </w:tcMar>
            <w:vAlign w:val="bottom"/>
            <w:hideMark/>
          </w:tcPr>
          <w:p w14:paraId="192BC267" w14:textId="77777777" w:rsidR="004571EA" w:rsidRPr="00C000E4" w:rsidRDefault="004571EA" w:rsidP="002F5D21">
            <w:pPr>
              <w:spacing w:line="240" w:lineRule="auto"/>
              <w:rPr>
                <w:lang w:val="en-US"/>
              </w:rPr>
            </w:pPr>
            <w:r w:rsidRPr="00C000E4">
              <w:rPr>
                <w:lang w:val="en-US"/>
              </w:rPr>
              <w:t>-0.053</w:t>
            </w:r>
          </w:p>
        </w:tc>
      </w:tr>
      <w:tr w:rsidR="004571EA" w:rsidRPr="00C000E4" w14:paraId="1F905BEA" w14:textId="77777777" w:rsidTr="00CF4746">
        <w:trPr>
          <w:trHeight w:val="315"/>
        </w:trPr>
        <w:tc>
          <w:tcPr>
            <w:tcW w:w="1128" w:type="pct"/>
            <w:tcMar>
              <w:top w:w="30" w:type="dxa"/>
              <w:left w:w="45" w:type="dxa"/>
              <w:bottom w:w="30" w:type="dxa"/>
              <w:right w:w="45" w:type="dxa"/>
            </w:tcMar>
            <w:vAlign w:val="bottom"/>
            <w:hideMark/>
          </w:tcPr>
          <w:p w14:paraId="73C62F4E" w14:textId="77777777" w:rsidR="004571EA" w:rsidRPr="00C000E4" w:rsidRDefault="004571EA" w:rsidP="002F5D21">
            <w:pPr>
              <w:spacing w:line="240" w:lineRule="auto"/>
              <w:rPr>
                <w:lang w:val="en-US"/>
              </w:rPr>
            </w:pPr>
            <w:r>
              <w:rPr>
                <w:lang w:val="en-US"/>
              </w:rPr>
              <w:t xml:space="preserve">Parental </w:t>
            </w:r>
            <w:r w:rsidRPr="00C000E4">
              <w:rPr>
                <w:lang w:val="en-US"/>
              </w:rPr>
              <w:t>Edu</w:t>
            </w:r>
            <w:r>
              <w:rPr>
                <w:lang w:val="en-US"/>
              </w:rPr>
              <w:t>cation:</w:t>
            </w:r>
            <w:r w:rsidRPr="00C000E4">
              <w:rPr>
                <w:lang w:val="en-US"/>
              </w:rPr>
              <w:t xml:space="preserve"> Compulsory</w:t>
            </w:r>
          </w:p>
        </w:tc>
        <w:tc>
          <w:tcPr>
            <w:tcW w:w="603" w:type="pct"/>
            <w:tcMar>
              <w:top w:w="30" w:type="dxa"/>
              <w:left w:w="45" w:type="dxa"/>
              <w:bottom w:w="30" w:type="dxa"/>
              <w:right w:w="45" w:type="dxa"/>
            </w:tcMar>
            <w:vAlign w:val="bottom"/>
            <w:hideMark/>
          </w:tcPr>
          <w:p w14:paraId="1511BB00" w14:textId="77777777" w:rsidR="004571EA" w:rsidRPr="00C000E4" w:rsidRDefault="004571EA" w:rsidP="002F5D21">
            <w:pPr>
              <w:spacing w:line="240" w:lineRule="auto"/>
              <w:rPr>
                <w:lang w:val="en-US"/>
              </w:rPr>
            </w:pPr>
            <w:r w:rsidRPr="00C000E4">
              <w:rPr>
                <w:lang w:val="en-US"/>
              </w:rPr>
              <w:t>-0.034</w:t>
            </w:r>
          </w:p>
        </w:tc>
        <w:tc>
          <w:tcPr>
            <w:tcW w:w="633" w:type="pct"/>
            <w:tcMar>
              <w:top w:w="30" w:type="dxa"/>
              <w:left w:w="45" w:type="dxa"/>
              <w:bottom w:w="30" w:type="dxa"/>
              <w:right w:w="45" w:type="dxa"/>
            </w:tcMar>
            <w:vAlign w:val="bottom"/>
            <w:hideMark/>
          </w:tcPr>
          <w:p w14:paraId="643FA59F" w14:textId="77777777" w:rsidR="004571EA" w:rsidRPr="00C000E4" w:rsidRDefault="004571EA" w:rsidP="002F5D21">
            <w:pPr>
              <w:spacing w:line="240" w:lineRule="auto"/>
              <w:rPr>
                <w:lang w:val="en-US"/>
              </w:rPr>
            </w:pPr>
            <w:r w:rsidRPr="00C000E4">
              <w:rPr>
                <w:lang w:val="en-US"/>
              </w:rPr>
              <w:t>0.0078</w:t>
            </w:r>
          </w:p>
        </w:tc>
        <w:tc>
          <w:tcPr>
            <w:tcW w:w="403" w:type="pct"/>
            <w:tcMar>
              <w:top w:w="30" w:type="dxa"/>
              <w:left w:w="45" w:type="dxa"/>
              <w:bottom w:w="30" w:type="dxa"/>
              <w:right w:w="45" w:type="dxa"/>
            </w:tcMar>
            <w:vAlign w:val="bottom"/>
            <w:hideMark/>
          </w:tcPr>
          <w:p w14:paraId="78C1AE8F" w14:textId="77777777" w:rsidR="004571EA" w:rsidRPr="00C000E4" w:rsidRDefault="004571EA" w:rsidP="002F5D21">
            <w:pPr>
              <w:spacing w:line="240" w:lineRule="auto"/>
              <w:rPr>
                <w:lang w:val="en-US"/>
              </w:rPr>
            </w:pPr>
            <w:r w:rsidRPr="00C000E4">
              <w:rPr>
                <w:lang w:val="en-US"/>
              </w:rPr>
              <w:t>-4.40</w:t>
            </w:r>
          </w:p>
        </w:tc>
        <w:tc>
          <w:tcPr>
            <w:tcW w:w="432" w:type="pct"/>
            <w:tcMar>
              <w:top w:w="30" w:type="dxa"/>
              <w:left w:w="45" w:type="dxa"/>
              <w:bottom w:w="30" w:type="dxa"/>
              <w:right w:w="45" w:type="dxa"/>
            </w:tcMar>
            <w:vAlign w:val="bottom"/>
            <w:hideMark/>
          </w:tcPr>
          <w:p w14:paraId="39529012" w14:textId="77777777" w:rsidR="004571EA" w:rsidRPr="00C000E4" w:rsidRDefault="004571EA" w:rsidP="002F5D21">
            <w:pPr>
              <w:spacing w:line="240" w:lineRule="auto"/>
              <w:rPr>
                <w:lang w:val="en-US"/>
              </w:rPr>
            </w:pPr>
            <w:r w:rsidRPr="00C000E4">
              <w:rPr>
                <w:lang w:val="en-US"/>
              </w:rPr>
              <w:t>&lt; .001</w:t>
            </w:r>
          </w:p>
        </w:tc>
        <w:tc>
          <w:tcPr>
            <w:tcW w:w="897" w:type="pct"/>
            <w:tcMar>
              <w:top w:w="30" w:type="dxa"/>
              <w:left w:w="45" w:type="dxa"/>
              <w:bottom w:w="30" w:type="dxa"/>
              <w:right w:w="45" w:type="dxa"/>
            </w:tcMar>
            <w:vAlign w:val="bottom"/>
            <w:hideMark/>
          </w:tcPr>
          <w:p w14:paraId="2F6DE093" w14:textId="77777777" w:rsidR="004571EA" w:rsidRPr="00C000E4" w:rsidRDefault="004571EA" w:rsidP="002F5D21">
            <w:pPr>
              <w:spacing w:line="240" w:lineRule="auto"/>
              <w:rPr>
                <w:lang w:val="en-US"/>
              </w:rPr>
            </w:pPr>
            <w:r w:rsidRPr="00C000E4">
              <w:rPr>
                <w:lang w:val="en-US"/>
              </w:rPr>
              <w:t>-0.050</w:t>
            </w:r>
          </w:p>
        </w:tc>
        <w:tc>
          <w:tcPr>
            <w:tcW w:w="904" w:type="pct"/>
            <w:tcMar>
              <w:top w:w="30" w:type="dxa"/>
              <w:left w:w="45" w:type="dxa"/>
              <w:bottom w:w="30" w:type="dxa"/>
              <w:right w:w="45" w:type="dxa"/>
            </w:tcMar>
            <w:vAlign w:val="bottom"/>
            <w:hideMark/>
          </w:tcPr>
          <w:p w14:paraId="254D3FAB" w14:textId="77777777" w:rsidR="004571EA" w:rsidRPr="00C000E4" w:rsidRDefault="004571EA" w:rsidP="002F5D21">
            <w:pPr>
              <w:spacing w:line="240" w:lineRule="auto"/>
              <w:rPr>
                <w:lang w:val="en-US"/>
              </w:rPr>
            </w:pPr>
            <w:r w:rsidRPr="00C000E4">
              <w:rPr>
                <w:lang w:val="en-US"/>
              </w:rPr>
              <w:t>-0.019</w:t>
            </w:r>
          </w:p>
        </w:tc>
      </w:tr>
    </w:tbl>
    <w:p w14:paraId="0022DCDB" w14:textId="77777777" w:rsidR="002F5D21" w:rsidRPr="00C000E4" w:rsidRDefault="002F5D21" w:rsidP="003B5FBF">
      <w:pPr>
        <w:spacing w:line="240" w:lineRule="auto"/>
        <w:rPr>
          <w:lang w:val="en-US"/>
        </w:rPr>
        <w:sectPr w:rsidR="002F5D21" w:rsidRPr="00C000E4" w:rsidSect="00C000E4">
          <w:pgSz w:w="15840" w:h="12240" w:orient="landscape"/>
          <w:pgMar w:top="1418" w:right="1418" w:bottom="1418" w:left="1418" w:header="709" w:footer="709" w:gutter="0"/>
          <w:cols w:space="708"/>
          <w:noEndnote/>
        </w:sectPr>
      </w:pPr>
    </w:p>
    <w:p w14:paraId="547F5D8D" w14:textId="77777777" w:rsidR="00AA53D0" w:rsidRPr="00C000E4" w:rsidRDefault="00C93925" w:rsidP="00D41FDC">
      <w:pPr>
        <w:rPr>
          <w:b/>
          <w:bCs/>
          <w:lang w:val="en-US"/>
        </w:rPr>
      </w:pPr>
      <w:r w:rsidRPr="00C000E4">
        <w:rPr>
          <w:b/>
          <w:bCs/>
          <w:lang w:val="en-US"/>
        </w:rPr>
        <w:lastRenderedPageBreak/>
        <w:t xml:space="preserve">R </w:t>
      </w:r>
      <w:r w:rsidR="00AF43DF" w:rsidRPr="00C000E4">
        <w:rPr>
          <w:b/>
          <w:bCs/>
          <w:lang w:val="en-US"/>
        </w:rPr>
        <w:t>demonstration</w:t>
      </w:r>
      <w:r w:rsidRPr="00C000E4">
        <w:rPr>
          <w:b/>
          <w:bCs/>
          <w:lang w:val="en-US"/>
        </w:rPr>
        <w:t xml:space="preserve"> comparing</w:t>
      </w:r>
      <w:r w:rsidR="00C340E9" w:rsidRPr="00C000E4">
        <w:rPr>
          <w:b/>
          <w:bCs/>
          <w:lang w:val="en-US"/>
        </w:rPr>
        <w:t xml:space="preserve"> GPA as</w:t>
      </w:r>
      <w:r w:rsidRPr="00C000E4">
        <w:rPr>
          <w:b/>
          <w:bCs/>
          <w:lang w:val="en-US"/>
        </w:rPr>
        <w:t xml:space="preserve"> Percentile and Integer</w:t>
      </w:r>
    </w:p>
    <w:p w14:paraId="3534D992" w14:textId="77777777" w:rsidR="00C93925" w:rsidRPr="00C000E4" w:rsidRDefault="00491508" w:rsidP="00576489">
      <w:pPr>
        <w:spacing w:line="240" w:lineRule="auto"/>
        <w:rPr>
          <w:lang w:val="en-US"/>
        </w:rPr>
      </w:pPr>
      <w:r w:rsidRPr="00C000E4">
        <w:rPr>
          <w:lang w:val="en-US"/>
        </w:rPr>
        <w:t xml:space="preserve">Using a simple </w:t>
      </w:r>
      <w:r w:rsidR="007E2BCF" w:rsidRPr="00C000E4">
        <w:rPr>
          <w:lang w:val="en-US"/>
        </w:rPr>
        <w:t>demonstration in R</w:t>
      </w:r>
      <w:r w:rsidRPr="00C000E4">
        <w:rPr>
          <w:lang w:val="en-US"/>
        </w:rPr>
        <w:t xml:space="preserve">, we can </w:t>
      </w:r>
      <w:r w:rsidR="00D520CF" w:rsidRPr="00C000E4">
        <w:rPr>
          <w:lang w:val="en-US"/>
        </w:rPr>
        <w:t>show</w:t>
      </w:r>
      <w:r w:rsidRPr="00C000E4">
        <w:rPr>
          <w:lang w:val="en-US"/>
        </w:rPr>
        <w:t xml:space="preserve"> that the relationship between two bivariate normal variables becomes predictably non-linear when one is transformed into a percentile-based rank scale. While rounding GPA to the nearest integer is a necessary discretization step for visualization</w:t>
      </w:r>
      <w:r w:rsidR="0042641F" w:rsidRPr="00C000E4">
        <w:rPr>
          <w:lang w:val="en-US"/>
        </w:rPr>
        <w:t xml:space="preserve"> of survival models</w:t>
      </w:r>
      <w:r w:rsidR="003B0155" w:rsidRPr="00C000E4">
        <w:rPr>
          <w:lang w:val="en-US"/>
        </w:rPr>
        <w:t xml:space="preserve">, </w:t>
      </w:r>
      <w:r w:rsidRPr="00C000E4">
        <w:rPr>
          <w:lang w:val="en-US"/>
        </w:rPr>
        <w:t xml:space="preserve">the rank-based scale provides a distinct conceptual lens. In </w:t>
      </w:r>
      <w:r w:rsidR="00D4442E" w:rsidRPr="00C000E4">
        <w:rPr>
          <w:lang w:val="en-US"/>
        </w:rPr>
        <w:t>all</w:t>
      </w:r>
      <w:r w:rsidRPr="00C000E4">
        <w:rPr>
          <w:lang w:val="en-US"/>
        </w:rPr>
        <w:t xml:space="preserve"> educational and vocational contexts, outcomes are contingent on relative standing rather than absolute scores. From this 'rank-view,' GPA serves as a proxy for competitive position; the accelerated trends observed at the distribution’s extremes thus reflect the positional dynamics inherent in academic and professional selection.</w:t>
      </w:r>
    </w:p>
    <w:tbl>
      <w:tblPr>
        <w:tblStyle w:val="Tabellrutenett"/>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3"/>
        <w:gridCol w:w="4773"/>
      </w:tblGrid>
      <w:tr w:rsidR="000F683A" w:rsidRPr="000E48A1" w14:paraId="7F12261C" w14:textId="77777777" w:rsidTr="0033372C">
        <w:tc>
          <w:tcPr>
            <w:tcW w:w="4773" w:type="dxa"/>
            <w:shd w:val="clear" w:color="auto" w:fill="E8E8E8" w:themeFill="background2"/>
          </w:tcPr>
          <w:p w14:paraId="478B74C1" w14:textId="77777777" w:rsidR="000F683A" w:rsidRPr="00C000E4" w:rsidRDefault="000F683A" w:rsidP="004225B2">
            <w:pPr>
              <w:keepNext/>
              <w:keepLines/>
              <w:rPr>
                <w:rFonts w:ascii="Consolas" w:hAnsi="Consolas"/>
                <w:sz w:val="20"/>
                <w:szCs w:val="20"/>
              </w:rPr>
            </w:pPr>
            <w:r w:rsidRPr="00C000E4">
              <w:rPr>
                <w:sz w:val="20"/>
                <w:szCs w:val="20"/>
              </w:rPr>
              <w:t xml:space="preserve"># </w:t>
            </w:r>
            <w:r w:rsidRPr="00C000E4">
              <w:rPr>
                <w:rFonts w:ascii="Consolas" w:hAnsi="Consolas"/>
                <w:sz w:val="20"/>
                <w:szCs w:val="20"/>
              </w:rPr>
              <w:t>Generate data</w:t>
            </w:r>
          </w:p>
          <w:p w14:paraId="4C0AEB3A" w14:textId="77777777" w:rsidR="000F683A" w:rsidRPr="00C000E4" w:rsidRDefault="000F683A" w:rsidP="004225B2">
            <w:pPr>
              <w:keepNext/>
              <w:keepLines/>
              <w:rPr>
                <w:rFonts w:ascii="Consolas" w:hAnsi="Consolas"/>
                <w:sz w:val="20"/>
                <w:szCs w:val="20"/>
              </w:rPr>
            </w:pPr>
            <w:r w:rsidRPr="00C000E4">
              <w:rPr>
                <w:rFonts w:ascii="Consolas" w:hAnsi="Consolas"/>
                <w:sz w:val="20"/>
                <w:szCs w:val="20"/>
              </w:rPr>
              <w:t>x &lt;- rnorm(200)</w:t>
            </w:r>
          </w:p>
          <w:p w14:paraId="59EEE51D" w14:textId="77777777" w:rsidR="000F683A" w:rsidRPr="00C000E4" w:rsidRDefault="000F683A" w:rsidP="004225B2">
            <w:pPr>
              <w:keepNext/>
              <w:keepLines/>
              <w:rPr>
                <w:rFonts w:ascii="Consolas" w:hAnsi="Consolas"/>
                <w:sz w:val="20"/>
                <w:szCs w:val="20"/>
              </w:rPr>
            </w:pPr>
            <w:r w:rsidRPr="00C000E4">
              <w:rPr>
                <w:rFonts w:ascii="Consolas" w:hAnsi="Consolas"/>
                <w:sz w:val="20"/>
                <w:szCs w:val="20"/>
              </w:rPr>
              <w:t>y &lt;- x</w:t>
            </w:r>
          </w:p>
          <w:p w14:paraId="3CD86998" w14:textId="77777777" w:rsidR="000F683A" w:rsidRPr="00C000E4" w:rsidRDefault="000F683A" w:rsidP="000F683A">
            <w:pPr>
              <w:keepNext/>
              <w:keepLines/>
              <w:rPr>
                <w:rFonts w:ascii="Consolas" w:hAnsi="Consolas"/>
                <w:sz w:val="20"/>
                <w:szCs w:val="20"/>
              </w:rPr>
            </w:pPr>
            <w:r w:rsidRPr="00C000E4">
              <w:rPr>
                <w:rFonts w:ascii="Consolas" w:hAnsi="Consolas"/>
                <w:sz w:val="20"/>
                <w:szCs w:val="20"/>
              </w:rPr>
              <w:t xml:space="preserve"># Plot </w:t>
            </w:r>
            <w:r w:rsidR="00D12485" w:rsidRPr="00C000E4">
              <w:rPr>
                <w:rFonts w:ascii="Consolas" w:hAnsi="Consolas"/>
                <w:sz w:val="20"/>
                <w:szCs w:val="20"/>
              </w:rPr>
              <w:t>Relationship</w:t>
            </w:r>
          </w:p>
          <w:p w14:paraId="5557C0D0" w14:textId="77777777" w:rsidR="000F683A" w:rsidRPr="00C000E4" w:rsidRDefault="000F683A" w:rsidP="000F683A">
            <w:pPr>
              <w:keepNext/>
              <w:keepLines/>
              <w:rPr>
                <w:rFonts w:ascii="Consolas" w:hAnsi="Consolas"/>
                <w:sz w:val="20"/>
                <w:szCs w:val="20"/>
              </w:rPr>
            </w:pPr>
            <w:r w:rsidRPr="00C000E4">
              <w:rPr>
                <w:rFonts w:ascii="Consolas" w:hAnsi="Consolas"/>
                <w:sz w:val="20"/>
                <w:szCs w:val="20"/>
              </w:rPr>
              <w:t>plot(x, y, main = "Raw Data")</w:t>
            </w:r>
          </w:p>
        </w:tc>
        <w:tc>
          <w:tcPr>
            <w:tcW w:w="4773" w:type="dxa"/>
            <w:shd w:val="clear" w:color="auto" w:fill="E8E8E8" w:themeFill="background2"/>
          </w:tcPr>
          <w:p w14:paraId="228CC82D" w14:textId="77777777" w:rsidR="000F683A" w:rsidRPr="00C000E4" w:rsidRDefault="000F683A" w:rsidP="000F683A">
            <w:pPr>
              <w:keepNext/>
              <w:keepLines/>
              <w:rPr>
                <w:rFonts w:ascii="Consolas" w:hAnsi="Consolas"/>
                <w:sz w:val="20"/>
                <w:szCs w:val="20"/>
              </w:rPr>
            </w:pPr>
            <w:r w:rsidRPr="00C000E4">
              <w:rPr>
                <w:rFonts w:ascii="Consolas" w:hAnsi="Consolas"/>
                <w:sz w:val="20"/>
                <w:szCs w:val="20"/>
              </w:rPr>
              <w:t xml:space="preserve"># Plot Percentiles </w:t>
            </w:r>
            <w:r w:rsidR="00D12485" w:rsidRPr="00C000E4">
              <w:rPr>
                <w:rFonts w:ascii="Consolas" w:hAnsi="Consolas"/>
                <w:sz w:val="20"/>
                <w:szCs w:val="20"/>
              </w:rPr>
              <w:t>X</w:t>
            </w:r>
          </w:p>
          <w:p w14:paraId="0DE82D4F" w14:textId="77777777" w:rsidR="000F683A" w:rsidRPr="00C000E4" w:rsidRDefault="000F683A" w:rsidP="000F683A">
            <w:pPr>
              <w:keepNext/>
              <w:keepLines/>
              <w:rPr>
                <w:rFonts w:ascii="Consolas" w:hAnsi="Consolas"/>
                <w:sz w:val="20"/>
                <w:szCs w:val="20"/>
              </w:rPr>
            </w:pPr>
            <w:r w:rsidRPr="00C000E4">
              <w:rPr>
                <w:rFonts w:ascii="Consolas" w:hAnsi="Consolas"/>
                <w:sz w:val="20"/>
                <w:szCs w:val="20"/>
              </w:rPr>
              <w:t>x_perc &lt;- dplyr::ntile(x, 100)</w:t>
            </w:r>
          </w:p>
          <w:p w14:paraId="1F1EE3B4" w14:textId="77777777" w:rsidR="000F683A" w:rsidRPr="00C000E4" w:rsidRDefault="000F683A" w:rsidP="000F683A">
            <w:pPr>
              <w:keepNext/>
              <w:keepLines/>
              <w:rPr>
                <w:rFonts w:ascii="Consolas" w:hAnsi="Consolas"/>
                <w:sz w:val="20"/>
                <w:szCs w:val="20"/>
              </w:rPr>
            </w:pPr>
            <w:r w:rsidRPr="00C000E4">
              <w:rPr>
                <w:rFonts w:ascii="Consolas" w:hAnsi="Consolas"/>
                <w:sz w:val="20"/>
                <w:szCs w:val="20"/>
              </w:rPr>
              <w:t>plot(x_perc, y, main = "X as Percentiles")</w:t>
            </w:r>
          </w:p>
        </w:tc>
      </w:tr>
      <w:tr w:rsidR="000F683A" w:rsidRPr="00C000E4" w14:paraId="5878C518" w14:textId="77777777" w:rsidTr="00D15E8B">
        <w:tc>
          <w:tcPr>
            <w:tcW w:w="4773" w:type="dxa"/>
            <w:shd w:val="clear" w:color="auto" w:fill="E8E8E8" w:themeFill="background2"/>
          </w:tcPr>
          <w:p w14:paraId="764D0970" w14:textId="77777777" w:rsidR="000F683A" w:rsidRPr="00C000E4" w:rsidRDefault="00267CDE" w:rsidP="004225B2">
            <w:pPr>
              <w:keepNext/>
              <w:keepLines/>
              <w:jc w:val="center"/>
              <w:rPr>
                <w:sz w:val="20"/>
                <w:szCs w:val="20"/>
              </w:rPr>
            </w:pPr>
            <w:r>
              <w:rPr>
                <w:rFonts w:cs="Times New Roman"/>
                <w:noProof/>
                <w:kern w:val="2"/>
                <w:sz w:val="20"/>
                <w:szCs w:val="20"/>
                <w:lang w:val="nb-NO" w:eastAsia="nb-NO"/>
              </w:rPr>
              <w:pict w14:anchorId="0AF27D18">
                <v:shape id="_x0000_i1029" type="#_x0000_t75" style="width:201.75pt;height:168.1pt;visibility:visible">
                  <v:imagedata r:id="rId9" o:title=""/>
                </v:shape>
              </w:pict>
            </w:r>
          </w:p>
        </w:tc>
        <w:tc>
          <w:tcPr>
            <w:tcW w:w="4773" w:type="dxa"/>
            <w:shd w:val="clear" w:color="auto" w:fill="E8E8E8" w:themeFill="background2"/>
          </w:tcPr>
          <w:p w14:paraId="047004E7" w14:textId="5BAC4AFE" w:rsidR="000F683A" w:rsidRPr="00C000E4" w:rsidRDefault="00267CDE" w:rsidP="004225B2">
            <w:pPr>
              <w:keepNext/>
              <w:keepLines/>
              <w:jc w:val="center"/>
              <w:rPr>
                <w:sz w:val="20"/>
                <w:szCs w:val="20"/>
              </w:rPr>
            </w:pPr>
            <w:r>
              <w:rPr>
                <w:rFonts w:cs="Times New Roman"/>
                <w:noProof/>
                <w:kern w:val="2"/>
                <w:sz w:val="20"/>
                <w:szCs w:val="20"/>
                <w:lang w:val="nb-NO" w:eastAsia="nb-NO"/>
              </w:rPr>
              <w:pict w14:anchorId="13B5BC64">
                <v:shape id="_x0000_i1030" type="#_x0000_t75" style="width:201.1pt;height:166.5pt;visibility:visible">
                  <v:imagedata r:id="rId10" o:title=""/>
                </v:shape>
              </w:pict>
            </w:r>
          </w:p>
        </w:tc>
      </w:tr>
    </w:tbl>
    <w:p w14:paraId="2EF5BBAE" w14:textId="5E04ED9F" w:rsidR="004225B2" w:rsidRDefault="00C507A5" w:rsidP="00C507A5">
      <w:pPr>
        <w:spacing w:line="240" w:lineRule="auto"/>
        <w:rPr>
          <w:b/>
          <w:bCs/>
          <w:sz w:val="20"/>
          <w:szCs w:val="20"/>
          <w:lang w:val="en-US"/>
        </w:rPr>
      </w:pPr>
      <w:r>
        <w:rPr>
          <w:b/>
          <w:bCs/>
          <w:sz w:val="20"/>
          <w:szCs w:val="20"/>
          <w:lang w:val="en-US"/>
        </w:rPr>
        <w:t>R Script for Analysis and Plots</w:t>
      </w:r>
    </w:p>
    <w:p w14:paraId="31CACA4F" w14:textId="31C80F99" w:rsidR="00C507A5" w:rsidRDefault="00894A2A" w:rsidP="00C507A5">
      <w:pPr>
        <w:spacing w:line="240" w:lineRule="auto"/>
        <w:rPr>
          <w:sz w:val="20"/>
          <w:szCs w:val="20"/>
          <w:lang w:val="en-US"/>
        </w:rPr>
      </w:pPr>
      <w:r w:rsidRPr="00894A2A">
        <w:rPr>
          <w:sz w:val="20"/>
          <w:szCs w:val="20"/>
          <w:lang w:val="en-US"/>
        </w:rPr>
        <w:t>The datasets analyzed in this study are derived from national Norwegian administrative registries and contain sensitive individual-level information covering the entire population. Due to strict legal and ethical protections under the Norwegian Health Research Act and the General Data Protection Regulation, the data cannot be made publicly available or shared with external parties.</w:t>
      </w:r>
    </w:p>
    <w:p w14:paraId="229C6D15" w14:textId="2005A40A" w:rsidR="001F0602" w:rsidRPr="00C000E4" w:rsidRDefault="00206AAF" w:rsidP="001F0602">
      <w:pPr>
        <w:spacing w:line="240" w:lineRule="auto"/>
        <w:rPr>
          <w:b/>
          <w:bCs/>
          <w:lang w:val="en-US"/>
        </w:rPr>
      </w:pPr>
      <w:r>
        <w:rPr>
          <w:b/>
          <w:bCs/>
          <w:lang w:val="en-US"/>
        </w:rPr>
        <w:t>Survival Models</w:t>
      </w:r>
    </w:p>
    <w:p w14:paraId="6611850F" w14:textId="002F40DE" w:rsidR="001F0602" w:rsidRPr="000608C7" w:rsidRDefault="001F0602" w:rsidP="001F0602">
      <w:pPr>
        <w:spacing w:line="240" w:lineRule="auto"/>
        <w:rPr>
          <w:lang w:val="en-US"/>
        </w:rPr>
      </w:pPr>
      <w:r w:rsidRPr="000608C7">
        <w:rPr>
          <w:lang w:val="en-US"/>
        </w:rPr>
        <w:t xml:space="preserve">The following sections provide the statistical foundations for the </w:t>
      </w:r>
      <w:r w:rsidR="00206AAF">
        <w:rPr>
          <w:lang w:val="en-US"/>
        </w:rPr>
        <w:t>cox</w:t>
      </w:r>
      <w:r w:rsidRPr="000608C7">
        <w:rPr>
          <w:lang w:val="en-US"/>
        </w:rPr>
        <w:t xml:space="preserve"> models presented in Figure 4. This analysis comprises three distinct bivariate models and a single multivariate model, utilizing Cox proportional hazards regression to evaluate the association between specific predictors and the timing of mental disorder diagnoses. In the bivariate framework, the relationship between the outcome and three independent variables—parental education, parental income, and GPA—is assessed individually. These models provide a baseline measure of the association for each factor without adjustment for potential confounding variables.</w:t>
      </w:r>
      <w:r>
        <w:rPr>
          <w:lang w:val="en-US"/>
        </w:rPr>
        <w:t xml:space="preserve"> </w:t>
      </w:r>
      <w:r w:rsidRPr="00C000E4">
        <w:rPr>
          <w:lang w:val="en-US"/>
        </w:rPr>
        <w:t>The R code is the following:</w:t>
      </w:r>
      <w:r w:rsidRPr="00C000E4">
        <w:rPr>
          <w:lang w:val="en-US"/>
        </w:rPr>
        <w:br/>
      </w:r>
    </w:p>
    <w:tbl>
      <w:tblPr>
        <w:tblStyle w:val="Tabellrutenett"/>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6"/>
      </w:tblGrid>
      <w:tr w:rsidR="001F0602" w:rsidRPr="000E48A1" w14:paraId="621D419F" w14:textId="77777777" w:rsidTr="00667020">
        <w:trPr>
          <w:trHeight w:val="478"/>
        </w:trPr>
        <w:tc>
          <w:tcPr>
            <w:tcW w:w="9546" w:type="dxa"/>
            <w:shd w:val="clear" w:color="auto" w:fill="E8E8E8"/>
          </w:tcPr>
          <w:p w14:paraId="492A86C3" w14:textId="77777777" w:rsidR="001F0602" w:rsidRPr="00C000E4" w:rsidRDefault="001F0602" w:rsidP="00667020">
            <w:pPr>
              <w:rPr>
                <w:rFonts w:ascii="Consolas" w:hAnsi="Consolas"/>
                <w:sz w:val="20"/>
                <w:szCs w:val="20"/>
              </w:rPr>
            </w:pPr>
            <w:r w:rsidRPr="00C000E4">
              <w:rPr>
                <w:rFonts w:ascii="Consolas" w:hAnsi="Consolas"/>
                <w:sz w:val="20"/>
                <w:szCs w:val="20"/>
              </w:rPr>
              <w:lastRenderedPageBreak/>
              <w:t>library(survival)</w:t>
            </w:r>
          </w:p>
          <w:p w14:paraId="7F80B968" w14:textId="77777777" w:rsidR="001F0602" w:rsidRPr="00C000E4" w:rsidRDefault="001F0602" w:rsidP="00667020">
            <w:pPr>
              <w:rPr>
                <w:rFonts w:ascii="Consolas" w:hAnsi="Consolas"/>
                <w:sz w:val="20"/>
                <w:szCs w:val="20"/>
              </w:rPr>
            </w:pPr>
            <w:r w:rsidRPr="00C000E4">
              <w:rPr>
                <w:rFonts w:ascii="Consolas" w:hAnsi="Consolas"/>
                <w:sz w:val="20"/>
                <w:szCs w:val="20"/>
              </w:rPr>
              <w:t># Bivariate</w:t>
            </w:r>
          </w:p>
          <w:p w14:paraId="0855D16E" w14:textId="77777777" w:rsidR="001F0602" w:rsidRPr="00C000E4" w:rsidRDefault="001F0602" w:rsidP="00667020">
            <w:pPr>
              <w:rPr>
                <w:rFonts w:ascii="Consolas" w:hAnsi="Consolas"/>
                <w:sz w:val="20"/>
                <w:szCs w:val="20"/>
              </w:rPr>
            </w:pPr>
            <w:r w:rsidRPr="00C000E4">
              <w:rPr>
                <w:rFonts w:ascii="Consolas" w:hAnsi="Consolas"/>
                <w:sz w:val="20"/>
                <w:szCs w:val="20"/>
              </w:rPr>
              <w:t>coxph(Surv(duration,diagnosis)~parental_education,data = dat)</w:t>
            </w:r>
          </w:p>
          <w:p w14:paraId="5F502C2C" w14:textId="77777777" w:rsidR="001F0602" w:rsidRPr="00C000E4" w:rsidRDefault="001F0602" w:rsidP="00667020">
            <w:pPr>
              <w:rPr>
                <w:rFonts w:ascii="Consolas" w:hAnsi="Consolas"/>
                <w:sz w:val="20"/>
                <w:szCs w:val="20"/>
              </w:rPr>
            </w:pPr>
            <w:r w:rsidRPr="00C000E4">
              <w:rPr>
                <w:rFonts w:ascii="Consolas" w:hAnsi="Consolas"/>
                <w:sz w:val="20"/>
                <w:szCs w:val="20"/>
              </w:rPr>
              <w:t>coxph(Surv(duration,diagnosis)~parental_income,data = dat)</w:t>
            </w:r>
          </w:p>
          <w:p w14:paraId="21BB6B34" w14:textId="77777777" w:rsidR="001F0602" w:rsidRPr="00C000E4" w:rsidRDefault="001F0602" w:rsidP="00667020">
            <w:pPr>
              <w:rPr>
                <w:rFonts w:ascii="Consolas" w:hAnsi="Consolas"/>
                <w:sz w:val="20"/>
                <w:szCs w:val="20"/>
              </w:rPr>
            </w:pPr>
            <w:r w:rsidRPr="00C000E4">
              <w:rPr>
                <w:rFonts w:ascii="Consolas" w:hAnsi="Consolas"/>
                <w:sz w:val="20"/>
                <w:szCs w:val="20"/>
              </w:rPr>
              <w:t>coxph(Surv(duration,diagnosis)~gpa,data = dat)</w:t>
            </w:r>
          </w:p>
          <w:p w14:paraId="2E0C6DDA" w14:textId="77777777" w:rsidR="001F0602" w:rsidRPr="00C000E4" w:rsidRDefault="001F0602" w:rsidP="00667020">
            <w:pPr>
              <w:rPr>
                <w:rFonts w:ascii="Consolas" w:hAnsi="Consolas"/>
                <w:sz w:val="20"/>
                <w:szCs w:val="20"/>
              </w:rPr>
            </w:pPr>
            <w:r w:rsidRPr="00C000E4">
              <w:rPr>
                <w:rFonts w:ascii="Consolas" w:hAnsi="Consolas"/>
                <w:sz w:val="20"/>
                <w:szCs w:val="20"/>
              </w:rPr>
              <w:t># Multivariate</w:t>
            </w:r>
          </w:p>
          <w:p w14:paraId="2DDF145F" w14:textId="77777777" w:rsidR="001F0602" w:rsidRPr="00C000E4" w:rsidRDefault="001F0602" w:rsidP="00667020">
            <w:pPr>
              <w:rPr>
                <w:rFonts w:ascii="Consolas" w:hAnsi="Consolas"/>
              </w:rPr>
            </w:pPr>
            <w:r w:rsidRPr="00C000E4">
              <w:rPr>
                <w:rFonts w:ascii="Consolas" w:hAnsi="Consolas"/>
                <w:sz w:val="20"/>
                <w:szCs w:val="20"/>
              </w:rPr>
              <w:t>coxph(Surv(duration,diagnosis)~parental_education+parental_income+gpa,data = dat)</w:t>
            </w:r>
          </w:p>
        </w:tc>
      </w:tr>
    </w:tbl>
    <w:p w14:paraId="6CEACFF7" w14:textId="77777777" w:rsidR="004604C2" w:rsidRDefault="004604C2" w:rsidP="00C507A5">
      <w:pPr>
        <w:spacing w:line="240" w:lineRule="auto"/>
        <w:rPr>
          <w:b/>
          <w:bCs/>
          <w:sz w:val="20"/>
          <w:szCs w:val="20"/>
          <w:lang w:val="en-US"/>
        </w:rPr>
      </w:pPr>
    </w:p>
    <w:p w14:paraId="0EF66F9F" w14:textId="07391CDD" w:rsidR="001F0602" w:rsidRDefault="004604C2" w:rsidP="00C507A5">
      <w:pPr>
        <w:spacing w:line="240" w:lineRule="auto"/>
        <w:rPr>
          <w:b/>
          <w:bCs/>
          <w:sz w:val="20"/>
          <w:szCs w:val="20"/>
          <w:lang w:val="en-US"/>
        </w:rPr>
      </w:pPr>
      <w:r>
        <w:rPr>
          <w:b/>
          <w:bCs/>
          <w:sz w:val="20"/>
          <w:szCs w:val="20"/>
          <w:lang w:val="en-US"/>
        </w:rPr>
        <w:br w:type="page"/>
      </w:r>
      <w:r w:rsidR="00CC3E5C">
        <w:rPr>
          <w:b/>
          <w:bCs/>
          <w:sz w:val="20"/>
          <w:szCs w:val="20"/>
          <w:lang w:val="en-US"/>
        </w:rPr>
        <w:lastRenderedPageBreak/>
        <w:t>Plots</w:t>
      </w:r>
    </w:p>
    <w:tbl>
      <w:tblPr>
        <w:tblStyle w:val="Tabellrutenett"/>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6"/>
      </w:tblGrid>
      <w:tr w:rsidR="0078397C" w:rsidRPr="000E48A1" w14:paraId="6A9212F7" w14:textId="77777777" w:rsidTr="00667020">
        <w:trPr>
          <w:trHeight w:val="478"/>
        </w:trPr>
        <w:tc>
          <w:tcPr>
            <w:tcW w:w="9546" w:type="dxa"/>
            <w:shd w:val="clear" w:color="auto" w:fill="E8E8E8"/>
          </w:tcPr>
          <w:p w14:paraId="5C10023E" w14:textId="77777777" w:rsidR="0078397C" w:rsidRPr="0078397C" w:rsidRDefault="0078397C" w:rsidP="0078397C">
            <w:pPr>
              <w:rPr>
                <w:rFonts w:ascii="Consolas" w:hAnsi="Consolas"/>
                <w:sz w:val="20"/>
                <w:szCs w:val="20"/>
              </w:rPr>
            </w:pPr>
            <w:r w:rsidRPr="0078397C">
              <w:rPr>
                <w:rFonts w:ascii="Consolas" w:hAnsi="Consolas"/>
                <w:sz w:val="20"/>
                <w:szCs w:val="20"/>
              </w:rPr>
              <w:t>library(tidyverse)</w:t>
            </w:r>
          </w:p>
          <w:p w14:paraId="6D32DB10" w14:textId="77777777" w:rsidR="0078397C" w:rsidRPr="0078397C" w:rsidRDefault="0078397C" w:rsidP="0078397C">
            <w:pPr>
              <w:rPr>
                <w:rFonts w:ascii="Consolas" w:hAnsi="Consolas"/>
                <w:sz w:val="20"/>
                <w:szCs w:val="20"/>
              </w:rPr>
            </w:pPr>
            <w:r w:rsidRPr="0078397C">
              <w:rPr>
                <w:rFonts w:ascii="Consolas" w:hAnsi="Consolas"/>
                <w:sz w:val="20"/>
                <w:szCs w:val="20"/>
              </w:rPr>
              <w:t>library(survival)</w:t>
            </w:r>
          </w:p>
          <w:p w14:paraId="14847DCB" w14:textId="530AED26" w:rsidR="0078397C" w:rsidRPr="00C000E4" w:rsidRDefault="0078397C" w:rsidP="0078397C">
            <w:pPr>
              <w:rPr>
                <w:rFonts w:ascii="Consolas" w:hAnsi="Consolas"/>
                <w:sz w:val="20"/>
                <w:szCs w:val="20"/>
              </w:rPr>
            </w:pPr>
            <w:r w:rsidRPr="0078397C">
              <w:rPr>
                <w:rFonts w:ascii="Consolas" w:hAnsi="Consolas"/>
                <w:sz w:val="20"/>
                <w:szCs w:val="20"/>
              </w:rPr>
              <w:t>library(ggsurvfit)</w:t>
            </w:r>
          </w:p>
          <w:p w14:paraId="0B177CEA" w14:textId="77777777" w:rsidR="0078397C" w:rsidRPr="0078397C" w:rsidRDefault="0078397C" w:rsidP="0078397C">
            <w:pPr>
              <w:rPr>
                <w:rFonts w:ascii="Consolas" w:hAnsi="Consolas"/>
              </w:rPr>
            </w:pPr>
            <w:r w:rsidRPr="0078397C">
              <w:rPr>
                <w:rFonts w:ascii="Consolas" w:hAnsi="Consolas"/>
              </w:rPr>
              <w:t># Survival Model</w:t>
            </w:r>
          </w:p>
          <w:p w14:paraId="22AD954C" w14:textId="58128AF4" w:rsidR="0078397C" w:rsidRPr="0078397C" w:rsidRDefault="0078397C" w:rsidP="0078397C">
            <w:pPr>
              <w:rPr>
                <w:rFonts w:ascii="Consolas" w:hAnsi="Consolas"/>
              </w:rPr>
            </w:pPr>
            <w:r w:rsidRPr="0078397C">
              <w:rPr>
                <w:rFonts w:ascii="Consolas" w:hAnsi="Consolas"/>
              </w:rPr>
              <w:t>a &lt;- Surv(time = dat$duration_yrs, event = dat$diag)</w:t>
            </w:r>
          </w:p>
          <w:p w14:paraId="78455707" w14:textId="77777777" w:rsidR="0078397C" w:rsidRPr="0078397C" w:rsidRDefault="0078397C" w:rsidP="0078397C">
            <w:pPr>
              <w:rPr>
                <w:rFonts w:ascii="Consolas" w:hAnsi="Consolas"/>
              </w:rPr>
            </w:pPr>
            <w:r w:rsidRPr="0078397C">
              <w:rPr>
                <w:rFonts w:ascii="Consolas" w:hAnsi="Consolas"/>
              </w:rPr>
              <w:t xml:space="preserve">survplot &lt;- survfit2(a ~ gpa_raw, data = dat) |&gt; </w:t>
            </w:r>
          </w:p>
          <w:p w14:paraId="579AC7A4" w14:textId="66C80A22" w:rsidR="0078397C" w:rsidRPr="0078397C" w:rsidRDefault="0078397C" w:rsidP="0078397C">
            <w:pPr>
              <w:rPr>
                <w:rFonts w:ascii="Consolas" w:hAnsi="Consolas"/>
              </w:rPr>
            </w:pPr>
            <w:r w:rsidRPr="0078397C">
              <w:rPr>
                <w:rFonts w:ascii="Consolas" w:hAnsi="Consolas"/>
              </w:rPr>
              <w:t xml:space="preserve">  ggsurvfit(linewidth = 1)</w:t>
            </w:r>
          </w:p>
          <w:p w14:paraId="67E9CFF1" w14:textId="77777777" w:rsidR="0078397C" w:rsidRPr="0078397C" w:rsidRDefault="0078397C" w:rsidP="0078397C">
            <w:pPr>
              <w:rPr>
                <w:rFonts w:ascii="Consolas" w:hAnsi="Consolas"/>
              </w:rPr>
            </w:pPr>
            <w:r w:rsidRPr="0078397C">
              <w:rPr>
                <w:rFonts w:ascii="Consolas" w:hAnsi="Consolas"/>
              </w:rPr>
              <w:t># Survival Plot</w:t>
            </w:r>
          </w:p>
          <w:p w14:paraId="0FDB49F0" w14:textId="77777777" w:rsidR="0078397C" w:rsidRPr="0078397C" w:rsidRDefault="0078397C" w:rsidP="0078397C">
            <w:pPr>
              <w:rPr>
                <w:rFonts w:ascii="Consolas" w:hAnsi="Consolas"/>
              </w:rPr>
            </w:pPr>
            <w:r w:rsidRPr="0078397C">
              <w:rPr>
                <w:rFonts w:ascii="Consolas" w:hAnsi="Consolas"/>
              </w:rPr>
              <w:t>a &lt;- ggplot(dat, aes(time, color = color_strata, estimate, group = strata)) +</w:t>
            </w:r>
          </w:p>
          <w:p w14:paraId="6AB0398D" w14:textId="77777777" w:rsidR="0078397C" w:rsidRPr="0078397C" w:rsidRDefault="0078397C" w:rsidP="0078397C">
            <w:pPr>
              <w:rPr>
                <w:rFonts w:ascii="Consolas" w:hAnsi="Consolas"/>
              </w:rPr>
            </w:pPr>
            <w:r w:rsidRPr="0078397C">
              <w:rPr>
                <w:rFonts w:ascii="Consolas" w:hAnsi="Consolas"/>
              </w:rPr>
              <w:t xml:space="preserve">  geom_path() +</w:t>
            </w:r>
          </w:p>
          <w:p w14:paraId="059CCD5D" w14:textId="77777777" w:rsidR="0078397C" w:rsidRPr="0078397C" w:rsidRDefault="0078397C" w:rsidP="0078397C">
            <w:pPr>
              <w:rPr>
                <w:rFonts w:ascii="Consolas" w:hAnsi="Consolas"/>
              </w:rPr>
            </w:pPr>
            <w:r w:rsidRPr="0078397C">
              <w:rPr>
                <w:rFonts w:ascii="Consolas" w:hAnsi="Consolas"/>
              </w:rPr>
              <w:t xml:space="preserve">  scale_x_continuous(breaks = seq(16, 40, 2),</w:t>
            </w:r>
          </w:p>
          <w:p w14:paraId="6B7F14EA" w14:textId="77777777" w:rsidR="0078397C" w:rsidRPr="0078397C" w:rsidRDefault="0078397C" w:rsidP="0078397C">
            <w:pPr>
              <w:rPr>
                <w:rFonts w:ascii="Consolas" w:hAnsi="Consolas"/>
              </w:rPr>
            </w:pPr>
            <w:r w:rsidRPr="0078397C">
              <w:rPr>
                <w:rFonts w:ascii="Consolas" w:hAnsi="Consolas"/>
              </w:rPr>
              <w:t xml:space="preserve">                     limits = c(16, 40)) +</w:t>
            </w:r>
          </w:p>
          <w:p w14:paraId="055254B1" w14:textId="77777777" w:rsidR="0078397C" w:rsidRPr="0078397C" w:rsidRDefault="0078397C" w:rsidP="0078397C">
            <w:pPr>
              <w:rPr>
                <w:rFonts w:ascii="Consolas" w:hAnsi="Consolas"/>
              </w:rPr>
            </w:pPr>
            <w:r w:rsidRPr="0078397C">
              <w:rPr>
                <w:rFonts w:ascii="Consolas" w:hAnsi="Consolas"/>
              </w:rPr>
              <w:t xml:space="preserve">  scale_y_continuous(labels = scales::percent,</w:t>
            </w:r>
          </w:p>
          <w:p w14:paraId="4287AB32" w14:textId="77777777" w:rsidR="0078397C" w:rsidRPr="0078397C" w:rsidRDefault="0078397C" w:rsidP="0078397C">
            <w:pPr>
              <w:rPr>
                <w:rFonts w:ascii="Consolas" w:hAnsi="Consolas"/>
              </w:rPr>
            </w:pPr>
            <w:r w:rsidRPr="0078397C">
              <w:rPr>
                <w:rFonts w:ascii="Consolas" w:hAnsi="Consolas"/>
              </w:rPr>
              <w:t xml:space="preserve">                     limits = c(0, 1)) +</w:t>
            </w:r>
          </w:p>
          <w:p w14:paraId="69BF6D09" w14:textId="77777777" w:rsidR="0078397C" w:rsidRPr="0078397C" w:rsidRDefault="0078397C" w:rsidP="0078397C">
            <w:pPr>
              <w:rPr>
                <w:rFonts w:ascii="Consolas" w:hAnsi="Consolas"/>
              </w:rPr>
            </w:pPr>
            <w:r w:rsidRPr="0078397C">
              <w:rPr>
                <w:rFonts w:ascii="Consolas" w:hAnsi="Consolas"/>
              </w:rPr>
              <w:t xml:space="preserve">  scale_color_manual(values = c("15" = "#009E73",</w:t>
            </w:r>
          </w:p>
          <w:p w14:paraId="6FC6E43C" w14:textId="77777777" w:rsidR="0078397C" w:rsidRPr="0078397C" w:rsidRDefault="0078397C" w:rsidP="0078397C">
            <w:pPr>
              <w:rPr>
                <w:rFonts w:ascii="Consolas" w:hAnsi="Consolas"/>
              </w:rPr>
            </w:pPr>
            <w:r w:rsidRPr="0078397C">
              <w:rPr>
                <w:rFonts w:ascii="Consolas" w:hAnsi="Consolas"/>
              </w:rPr>
              <w:t xml:space="preserve">                                "25" = "red4",</w:t>
            </w:r>
          </w:p>
          <w:p w14:paraId="3C2EB634" w14:textId="77777777" w:rsidR="0078397C" w:rsidRPr="0078397C" w:rsidRDefault="0078397C" w:rsidP="0078397C">
            <w:pPr>
              <w:rPr>
                <w:rFonts w:ascii="Consolas" w:hAnsi="Consolas"/>
              </w:rPr>
            </w:pPr>
            <w:r w:rsidRPr="0078397C">
              <w:rPr>
                <w:rFonts w:ascii="Consolas" w:hAnsi="Consolas"/>
              </w:rPr>
              <w:t xml:space="preserve">                                "35" = "#D55E00",</w:t>
            </w:r>
          </w:p>
          <w:p w14:paraId="6710ABA6" w14:textId="77777777" w:rsidR="0078397C" w:rsidRPr="0078397C" w:rsidRDefault="0078397C" w:rsidP="0078397C">
            <w:pPr>
              <w:rPr>
                <w:rFonts w:ascii="Consolas" w:hAnsi="Consolas"/>
              </w:rPr>
            </w:pPr>
            <w:r w:rsidRPr="0078397C">
              <w:rPr>
                <w:rFonts w:ascii="Consolas" w:hAnsi="Consolas"/>
              </w:rPr>
              <w:t xml:space="preserve">                                "45" = "#000000",</w:t>
            </w:r>
          </w:p>
          <w:p w14:paraId="0595F971" w14:textId="77777777" w:rsidR="0078397C" w:rsidRPr="0078397C" w:rsidRDefault="0078397C" w:rsidP="0078397C">
            <w:pPr>
              <w:rPr>
                <w:rFonts w:ascii="Consolas" w:hAnsi="Consolas"/>
              </w:rPr>
            </w:pPr>
            <w:r w:rsidRPr="0078397C">
              <w:rPr>
                <w:rFonts w:ascii="Consolas" w:hAnsi="Consolas"/>
              </w:rPr>
              <w:t xml:space="preserve">                                "59" = "#0072B2",</w:t>
            </w:r>
          </w:p>
          <w:p w14:paraId="658F1A5F" w14:textId="77777777" w:rsidR="0078397C" w:rsidRPr="0078397C" w:rsidRDefault="0078397C" w:rsidP="0078397C">
            <w:pPr>
              <w:rPr>
                <w:rFonts w:ascii="Consolas" w:hAnsi="Consolas"/>
              </w:rPr>
            </w:pPr>
            <w:r w:rsidRPr="0078397C">
              <w:rPr>
                <w:rFonts w:ascii="Consolas" w:hAnsi="Consolas"/>
              </w:rPr>
              <w:t xml:space="preserve">                                "Other" = "grey"),</w:t>
            </w:r>
          </w:p>
          <w:p w14:paraId="3DF3A2CD" w14:textId="77777777" w:rsidR="0078397C" w:rsidRPr="0078397C" w:rsidRDefault="0078397C" w:rsidP="0078397C">
            <w:pPr>
              <w:rPr>
                <w:rFonts w:ascii="Consolas" w:hAnsi="Consolas"/>
              </w:rPr>
            </w:pPr>
            <w:r w:rsidRPr="0078397C">
              <w:rPr>
                <w:rFonts w:ascii="Consolas" w:hAnsi="Consolas"/>
              </w:rPr>
              <w:t xml:space="preserve">                     breaks = c("15", "25", "35", "45", "59")) +</w:t>
            </w:r>
          </w:p>
          <w:p w14:paraId="46B968B7" w14:textId="77777777" w:rsidR="0078397C" w:rsidRPr="0078397C" w:rsidRDefault="0078397C" w:rsidP="0078397C">
            <w:pPr>
              <w:rPr>
                <w:rFonts w:ascii="Consolas" w:hAnsi="Consolas"/>
              </w:rPr>
            </w:pPr>
            <w:r w:rsidRPr="0078397C">
              <w:rPr>
                <w:rFonts w:ascii="Consolas" w:hAnsi="Consolas"/>
              </w:rPr>
              <w:t xml:space="preserve">  labs(y = "Cumulative Incidence Mental Disorder",</w:t>
            </w:r>
          </w:p>
          <w:p w14:paraId="74DDCCEE" w14:textId="278FAB45" w:rsidR="0078397C" w:rsidRPr="0078397C" w:rsidRDefault="0078397C" w:rsidP="0078397C">
            <w:pPr>
              <w:rPr>
                <w:rFonts w:ascii="Consolas" w:hAnsi="Consolas"/>
              </w:rPr>
            </w:pPr>
            <w:r w:rsidRPr="0078397C">
              <w:rPr>
                <w:rFonts w:ascii="Consolas" w:hAnsi="Consolas"/>
              </w:rPr>
              <w:t xml:space="preserve">       x = "Age",color = "GPA Raw (Nearest Integer)") +</w:t>
            </w:r>
          </w:p>
          <w:p w14:paraId="7C0BCF6D" w14:textId="77777777" w:rsidR="0078397C" w:rsidRPr="0078397C" w:rsidRDefault="0078397C" w:rsidP="0078397C">
            <w:pPr>
              <w:rPr>
                <w:rFonts w:ascii="Consolas" w:hAnsi="Consolas"/>
              </w:rPr>
            </w:pPr>
            <w:r w:rsidRPr="0078397C">
              <w:rPr>
                <w:rFonts w:ascii="Consolas" w:hAnsi="Consolas"/>
              </w:rPr>
              <w:t xml:space="preserve">  guides(linewidth = "none", alpha = "none", group = "none") +</w:t>
            </w:r>
          </w:p>
          <w:p w14:paraId="6C218A4C" w14:textId="77777777" w:rsidR="0078397C" w:rsidRPr="0078397C" w:rsidRDefault="0078397C" w:rsidP="0078397C">
            <w:pPr>
              <w:rPr>
                <w:rFonts w:ascii="Consolas" w:hAnsi="Consolas"/>
              </w:rPr>
            </w:pPr>
            <w:r w:rsidRPr="0078397C">
              <w:rPr>
                <w:rFonts w:ascii="Consolas" w:hAnsi="Consolas"/>
              </w:rPr>
              <w:t xml:space="preserve">  theme_classic(base_size = 12) +</w:t>
            </w:r>
          </w:p>
          <w:p w14:paraId="5DC36FA2" w14:textId="77777777" w:rsidR="0078397C" w:rsidRPr="0078397C" w:rsidRDefault="0078397C" w:rsidP="0078397C">
            <w:pPr>
              <w:rPr>
                <w:rFonts w:ascii="Consolas" w:hAnsi="Consolas"/>
              </w:rPr>
            </w:pPr>
            <w:r w:rsidRPr="0078397C">
              <w:rPr>
                <w:rFonts w:ascii="Consolas" w:hAnsi="Consolas"/>
              </w:rPr>
              <w:t xml:space="preserve">  theme(legend.position = "top")</w:t>
            </w:r>
          </w:p>
          <w:p w14:paraId="2D9E7497" w14:textId="77777777" w:rsidR="0078397C" w:rsidRPr="0078397C" w:rsidRDefault="0078397C" w:rsidP="0078397C">
            <w:pPr>
              <w:rPr>
                <w:rFonts w:ascii="Consolas" w:hAnsi="Consolas"/>
              </w:rPr>
            </w:pPr>
          </w:p>
          <w:p w14:paraId="32EB9D6C" w14:textId="77777777" w:rsidR="0078397C" w:rsidRPr="0078397C" w:rsidRDefault="0078397C" w:rsidP="0078397C">
            <w:pPr>
              <w:rPr>
                <w:rFonts w:ascii="Consolas" w:hAnsi="Consolas"/>
              </w:rPr>
            </w:pPr>
            <w:r w:rsidRPr="0078397C">
              <w:rPr>
                <w:rFonts w:ascii="Consolas" w:hAnsi="Consolas"/>
              </w:rPr>
              <w:t>b &lt;- ggplot(dat_end, aes(strata, estimate, color = color_strata)) +</w:t>
            </w:r>
          </w:p>
          <w:p w14:paraId="1403068A" w14:textId="77777777" w:rsidR="0078397C" w:rsidRPr="0078397C" w:rsidRDefault="0078397C" w:rsidP="0078397C">
            <w:pPr>
              <w:rPr>
                <w:rFonts w:ascii="Consolas" w:hAnsi="Consolas"/>
              </w:rPr>
            </w:pPr>
            <w:r w:rsidRPr="0078397C">
              <w:rPr>
                <w:rFonts w:ascii="Consolas" w:hAnsi="Consolas"/>
              </w:rPr>
              <w:t xml:space="preserve">  geom_point() +</w:t>
            </w:r>
          </w:p>
          <w:p w14:paraId="531E887D" w14:textId="77777777" w:rsidR="0078397C" w:rsidRPr="0078397C" w:rsidRDefault="0078397C" w:rsidP="0078397C">
            <w:pPr>
              <w:rPr>
                <w:rFonts w:ascii="Consolas" w:hAnsi="Consolas"/>
              </w:rPr>
            </w:pPr>
            <w:r w:rsidRPr="0078397C">
              <w:rPr>
                <w:rFonts w:ascii="Consolas" w:hAnsi="Consolas"/>
              </w:rPr>
              <w:t xml:space="preserve">  scale_y_continuous(limits = c(0, 1),</w:t>
            </w:r>
          </w:p>
          <w:p w14:paraId="556711A1" w14:textId="77777777" w:rsidR="0078397C" w:rsidRPr="0078397C" w:rsidRDefault="0078397C" w:rsidP="0078397C">
            <w:pPr>
              <w:rPr>
                <w:rFonts w:ascii="Consolas" w:hAnsi="Consolas"/>
              </w:rPr>
            </w:pPr>
            <w:r w:rsidRPr="0078397C">
              <w:rPr>
                <w:rFonts w:ascii="Consolas" w:hAnsi="Consolas"/>
              </w:rPr>
              <w:t xml:space="preserve">                     labels = scales::percent) +</w:t>
            </w:r>
          </w:p>
          <w:p w14:paraId="6E1C2EBE" w14:textId="77777777" w:rsidR="0078397C" w:rsidRPr="0078397C" w:rsidRDefault="0078397C" w:rsidP="0078397C">
            <w:pPr>
              <w:rPr>
                <w:rFonts w:ascii="Consolas" w:hAnsi="Consolas"/>
              </w:rPr>
            </w:pPr>
            <w:r w:rsidRPr="0078397C">
              <w:rPr>
                <w:rFonts w:ascii="Consolas" w:hAnsi="Consolas"/>
              </w:rPr>
              <w:t xml:space="preserve">  scale_color_manual(values = c("15" = "#009E73",</w:t>
            </w:r>
          </w:p>
          <w:p w14:paraId="4A3A2662" w14:textId="77777777" w:rsidR="0078397C" w:rsidRPr="0078397C" w:rsidRDefault="0078397C" w:rsidP="0078397C">
            <w:pPr>
              <w:rPr>
                <w:rFonts w:ascii="Consolas" w:hAnsi="Consolas"/>
              </w:rPr>
            </w:pPr>
            <w:r w:rsidRPr="0078397C">
              <w:rPr>
                <w:rFonts w:ascii="Consolas" w:hAnsi="Consolas"/>
              </w:rPr>
              <w:t xml:space="preserve">                                "25" = "red4",</w:t>
            </w:r>
          </w:p>
          <w:p w14:paraId="33DF6514" w14:textId="77777777" w:rsidR="0078397C" w:rsidRPr="0078397C" w:rsidRDefault="0078397C" w:rsidP="0078397C">
            <w:pPr>
              <w:rPr>
                <w:rFonts w:ascii="Consolas" w:hAnsi="Consolas"/>
              </w:rPr>
            </w:pPr>
            <w:r w:rsidRPr="0078397C">
              <w:rPr>
                <w:rFonts w:ascii="Consolas" w:hAnsi="Consolas"/>
              </w:rPr>
              <w:t xml:space="preserve">                                "35" = "#D55E00",</w:t>
            </w:r>
          </w:p>
          <w:p w14:paraId="1C358430" w14:textId="77777777" w:rsidR="0078397C" w:rsidRPr="0078397C" w:rsidRDefault="0078397C" w:rsidP="0078397C">
            <w:pPr>
              <w:rPr>
                <w:rFonts w:ascii="Consolas" w:hAnsi="Consolas"/>
              </w:rPr>
            </w:pPr>
            <w:r w:rsidRPr="0078397C">
              <w:rPr>
                <w:rFonts w:ascii="Consolas" w:hAnsi="Consolas"/>
              </w:rPr>
              <w:t xml:space="preserve">                                "45" = "#000000",</w:t>
            </w:r>
          </w:p>
          <w:p w14:paraId="4C1CE9B2" w14:textId="77777777" w:rsidR="0078397C" w:rsidRPr="0078397C" w:rsidRDefault="0078397C" w:rsidP="0078397C">
            <w:pPr>
              <w:rPr>
                <w:rFonts w:ascii="Consolas" w:hAnsi="Consolas"/>
              </w:rPr>
            </w:pPr>
            <w:r w:rsidRPr="0078397C">
              <w:rPr>
                <w:rFonts w:ascii="Consolas" w:hAnsi="Consolas"/>
              </w:rPr>
              <w:t xml:space="preserve">                                "59" = "#0072B2",</w:t>
            </w:r>
          </w:p>
          <w:p w14:paraId="0C3E3DB7" w14:textId="77777777" w:rsidR="0078397C" w:rsidRPr="0078397C" w:rsidRDefault="0078397C" w:rsidP="0078397C">
            <w:pPr>
              <w:rPr>
                <w:rFonts w:ascii="Consolas" w:hAnsi="Consolas"/>
              </w:rPr>
            </w:pPr>
            <w:r w:rsidRPr="0078397C">
              <w:rPr>
                <w:rFonts w:ascii="Consolas" w:hAnsi="Consolas"/>
              </w:rPr>
              <w:t xml:space="preserve">                                "other" = "grey"),</w:t>
            </w:r>
          </w:p>
          <w:p w14:paraId="4AD2461C" w14:textId="77777777" w:rsidR="0078397C" w:rsidRPr="0078397C" w:rsidRDefault="0078397C" w:rsidP="0078397C">
            <w:pPr>
              <w:rPr>
                <w:rFonts w:ascii="Consolas" w:hAnsi="Consolas"/>
              </w:rPr>
            </w:pPr>
            <w:r w:rsidRPr="0078397C">
              <w:rPr>
                <w:rFonts w:ascii="Consolas" w:hAnsi="Consolas"/>
              </w:rPr>
              <w:t xml:space="preserve">                     breaks = c("15", "25", "35", "45", "59")) +</w:t>
            </w:r>
          </w:p>
          <w:p w14:paraId="7FD87596" w14:textId="77777777" w:rsidR="0078397C" w:rsidRPr="0078397C" w:rsidRDefault="0078397C" w:rsidP="0078397C">
            <w:pPr>
              <w:rPr>
                <w:rFonts w:ascii="Consolas" w:hAnsi="Consolas"/>
              </w:rPr>
            </w:pPr>
            <w:r w:rsidRPr="0078397C">
              <w:rPr>
                <w:rFonts w:ascii="Consolas" w:hAnsi="Consolas"/>
              </w:rPr>
              <w:t xml:space="preserve">  guides(size = "none") +</w:t>
            </w:r>
          </w:p>
          <w:p w14:paraId="2E23FE65" w14:textId="77777777" w:rsidR="0078397C" w:rsidRPr="0078397C" w:rsidRDefault="0078397C" w:rsidP="0078397C">
            <w:pPr>
              <w:rPr>
                <w:rFonts w:ascii="Consolas" w:hAnsi="Consolas"/>
              </w:rPr>
            </w:pPr>
            <w:r w:rsidRPr="0078397C">
              <w:rPr>
                <w:rFonts w:ascii="Consolas" w:hAnsi="Consolas"/>
              </w:rPr>
              <w:t xml:space="preserve">  labs(x = "GPA Raw (Nearest Integer)",</w:t>
            </w:r>
          </w:p>
          <w:p w14:paraId="35E328C2" w14:textId="77777777" w:rsidR="0078397C" w:rsidRPr="0078397C" w:rsidRDefault="0078397C" w:rsidP="0078397C">
            <w:pPr>
              <w:rPr>
                <w:rFonts w:ascii="Consolas" w:hAnsi="Consolas"/>
              </w:rPr>
            </w:pPr>
            <w:r w:rsidRPr="0078397C">
              <w:rPr>
                <w:rFonts w:ascii="Consolas" w:hAnsi="Consolas"/>
              </w:rPr>
              <w:t xml:space="preserve">       y = "Cumulative Incidence at Age 39",</w:t>
            </w:r>
          </w:p>
          <w:p w14:paraId="669F5990" w14:textId="77777777" w:rsidR="0078397C" w:rsidRPr="0078397C" w:rsidRDefault="0078397C" w:rsidP="0078397C">
            <w:pPr>
              <w:rPr>
                <w:rFonts w:ascii="Consolas" w:hAnsi="Consolas"/>
              </w:rPr>
            </w:pPr>
            <w:r w:rsidRPr="0078397C">
              <w:rPr>
                <w:rFonts w:ascii="Consolas" w:hAnsi="Consolas"/>
              </w:rPr>
              <w:t xml:space="preserve">       color = "GPA Raw (Nearest Integer)") +</w:t>
            </w:r>
          </w:p>
          <w:p w14:paraId="0A3BE745" w14:textId="77777777" w:rsidR="0078397C" w:rsidRPr="0078397C" w:rsidRDefault="0078397C" w:rsidP="0078397C">
            <w:pPr>
              <w:rPr>
                <w:rFonts w:ascii="Consolas" w:hAnsi="Consolas"/>
              </w:rPr>
            </w:pPr>
            <w:r w:rsidRPr="0078397C">
              <w:rPr>
                <w:rFonts w:ascii="Consolas" w:hAnsi="Consolas"/>
              </w:rPr>
              <w:t xml:space="preserve">  theme_classic(base_size = 12) +</w:t>
            </w:r>
          </w:p>
          <w:p w14:paraId="7B80F0CB" w14:textId="13AFEE44" w:rsidR="0078397C" w:rsidRPr="0078397C" w:rsidRDefault="0078397C" w:rsidP="0078397C">
            <w:pPr>
              <w:rPr>
                <w:rFonts w:ascii="Consolas" w:hAnsi="Consolas"/>
              </w:rPr>
            </w:pPr>
            <w:r w:rsidRPr="0078397C">
              <w:rPr>
                <w:rFonts w:ascii="Consolas" w:hAnsi="Consolas"/>
              </w:rPr>
              <w:t xml:space="preserve">  theme(legend.position = "top")</w:t>
            </w:r>
          </w:p>
          <w:p w14:paraId="1CA28519" w14:textId="77777777" w:rsidR="0078397C" w:rsidRPr="0078397C" w:rsidRDefault="0078397C" w:rsidP="0078397C">
            <w:pPr>
              <w:rPr>
                <w:rFonts w:ascii="Consolas" w:hAnsi="Consolas"/>
              </w:rPr>
            </w:pPr>
            <w:r w:rsidRPr="0078397C">
              <w:rPr>
                <w:rFonts w:ascii="Consolas" w:hAnsi="Consolas"/>
              </w:rPr>
              <w:t># Combine the plots</w:t>
            </w:r>
          </w:p>
          <w:p w14:paraId="1611FCC2" w14:textId="72D49100" w:rsidR="0078397C" w:rsidRPr="0078397C" w:rsidRDefault="0078397C" w:rsidP="0078397C">
            <w:pPr>
              <w:rPr>
                <w:rFonts w:ascii="Consolas" w:hAnsi="Consolas"/>
              </w:rPr>
            </w:pPr>
            <w:r w:rsidRPr="0078397C">
              <w:rPr>
                <w:rFonts w:ascii="Consolas" w:hAnsi="Consolas"/>
              </w:rPr>
              <w:t>a + b</w:t>
            </w:r>
          </w:p>
          <w:p w14:paraId="4B1A6549" w14:textId="77777777" w:rsidR="0078397C" w:rsidRPr="0078397C" w:rsidRDefault="0078397C" w:rsidP="0078397C">
            <w:pPr>
              <w:rPr>
                <w:rFonts w:ascii="Consolas" w:hAnsi="Consolas"/>
              </w:rPr>
            </w:pPr>
            <w:r w:rsidRPr="0078397C">
              <w:rPr>
                <w:rFonts w:ascii="Consolas" w:hAnsi="Consolas"/>
              </w:rPr>
              <w:t># Save the output</w:t>
            </w:r>
          </w:p>
          <w:p w14:paraId="77B80B2F" w14:textId="4EAC6DF2" w:rsidR="0078397C" w:rsidRPr="00C000E4" w:rsidRDefault="0078397C" w:rsidP="0078397C">
            <w:pPr>
              <w:rPr>
                <w:rFonts w:ascii="Consolas" w:hAnsi="Consolas"/>
              </w:rPr>
            </w:pPr>
            <w:r w:rsidRPr="0078397C">
              <w:rPr>
                <w:rFonts w:ascii="Consolas" w:hAnsi="Consolas"/>
              </w:rPr>
              <w:t>ggsave(here::here("plots", "survival_gpa.pdf"), width = 14, height = 6)</w:t>
            </w:r>
          </w:p>
        </w:tc>
      </w:tr>
    </w:tbl>
    <w:p w14:paraId="7F095B89" w14:textId="77777777" w:rsidR="00CC3E5C" w:rsidRPr="00CC3E5C" w:rsidRDefault="00CC3E5C" w:rsidP="00C507A5">
      <w:pPr>
        <w:spacing w:line="240" w:lineRule="auto"/>
        <w:rPr>
          <w:b/>
          <w:bCs/>
          <w:sz w:val="20"/>
          <w:szCs w:val="20"/>
          <w:lang w:val="en-US"/>
        </w:rPr>
      </w:pPr>
    </w:p>
    <w:sectPr w:rsidR="00CC3E5C" w:rsidRPr="00CC3E5C" w:rsidSect="00C000E4">
      <w:pgSz w:w="12240" w:h="15840" w:code="1"/>
      <w:pgMar w:top="1418" w:right="1418" w:bottom="1418" w:left="1418"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6"/>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6324AF"/>
    <w:rsid w:val="00044295"/>
    <w:rsid w:val="000608C7"/>
    <w:rsid w:val="0006230C"/>
    <w:rsid w:val="00070E98"/>
    <w:rsid w:val="000772B8"/>
    <w:rsid w:val="00085404"/>
    <w:rsid w:val="000A7D1A"/>
    <w:rsid w:val="000B6CFB"/>
    <w:rsid w:val="000D31DB"/>
    <w:rsid w:val="000E48A1"/>
    <w:rsid w:val="000F683A"/>
    <w:rsid w:val="001179ED"/>
    <w:rsid w:val="001F0602"/>
    <w:rsid w:val="00206AAF"/>
    <w:rsid w:val="00211641"/>
    <w:rsid w:val="002641DC"/>
    <w:rsid w:val="00267CDE"/>
    <w:rsid w:val="0027115C"/>
    <w:rsid w:val="002729D7"/>
    <w:rsid w:val="00273F37"/>
    <w:rsid w:val="002815C2"/>
    <w:rsid w:val="002D7D4F"/>
    <w:rsid w:val="002E7566"/>
    <w:rsid w:val="002F427F"/>
    <w:rsid w:val="002F5D21"/>
    <w:rsid w:val="0033372C"/>
    <w:rsid w:val="00345C41"/>
    <w:rsid w:val="003B0155"/>
    <w:rsid w:val="003B5FBF"/>
    <w:rsid w:val="003B7D05"/>
    <w:rsid w:val="00421D52"/>
    <w:rsid w:val="004225B2"/>
    <w:rsid w:val="0042641F"/>
    <w:rsid w:val="004571EA"/>
    <w:rsid w:val="004604C2"/>
    <w:rsid w:val="004715CD"/>
    <w:rsid w:val="00491508"/>
    <w:rsid w:val="004A61D4"/>
    <w:rsid w:val="005364D9"/>
    <w:rsid w:val="00566840"/>
    <w:rsid w:val="00576489"/>
    <w:rsid w:val="00593A3C"/>
    <w:rsid w:val="005A487E"/>
    <w:rsid w:val="006324AF"/>
    <w:rsid w:val="00686EC4"/>
    <w:rsid w:val="00693DA8"/>
    <w:rsid w:val="00694326"/>
    <w:rsid w:val="006D4F3B"/>
    <w:rsid w:val="00730E62"/>
    <w:rsid w:val="007565A6"/>
    <w:rsid w:val="007755D5"/>
    <w:rsid w:val="0078397C"/>
    <w:rsid w:val="007A69E0"/>
    <w:rsid w:val="007C05FA"/>
    <w:rsid w:val="007E2BCF"/>
    <w:rsid w:val="007E4032"/>
    <w:rsid w:val="007F0442"/>
    <w:rsid w:val="00803B5B"/>
    <w:rsid w:val="00826F53"/>
    <w:rsid w:val="00843C0B"/>
    <w:rsid w:val="00877E6E"/>
    <w:rsid w:val="00894A2A"/>
    <w:rsid w:val="008A053A"/>
    <w:rsid w:val="008A0FAE"/>
    <w:rsid w:val="008D616B"/>
    <w:rsid w:val="008F2DDC"/>
    <w:rsid w:val="009402B6"/>
    <w:rsid w:val="009F52F6"/>
    <w:rsid w:val="00A24B36"/>
    <w:rsid w:val="00A5448A"/>
    <w:rsid w:val="00A972EE"/>
    <w:rsid w:val="00AA53D0"/>
    <w:rsid w:val="00AD6C67"/>
    <w:rsid w:val="00AF43DF"/>
    <w:rsid w:val="00AF612E"/>
    <w:rsid w:val="00B31FC5"/>
    <w:rsid w:val="00BA09B6"/>
    <w:rsid w:val="00BB2EB5"/>
    <w:rsid w:val="00BF5B0C"/>
    <w:rsid w:val="00C000E4"/>
    <w:rsid w:val="00C01C06"/>
    <w:rsid w:val="00C21563"/>
    <w:rsid w:val="00C340E9"/>
    <w:rsid w:val="00C507A5"/>
    <w:rsid w:val="00C93925"/>
    <w:rsid w:val="00C94523"/>
    <w:rsid w:val="00CB7737"/>
    <w:rsid w:val="00CC3E5C"/>
    <w:rsid w:val="00CD2128"/>
    <w:rsid w:val="00CF4746"/>
    <w:rsid w:val="00D12485"/>
    <w:rsid w:val="00D15E8B"/>
    <w:rsid w:val="00D161C3"/>
    <w:rsid w:val="00D41FDC"/>
    <w:rsid w:val="00D4442E"/>
    <w:rsid w:val="00D520CF"/>
    <w:rsid w:val="00DC5037"/>
    <w:rsid w:val="00DD6C54"/>
    <w:rsid w:val="00E3504A"/>
    <w:rsid w:val="00E75E02"/>
    <w:rsid w:val="00E965FE"/>
    <w:rsid w:val="00E97756"/>
    <w:rsid w:val="00F54EF5"/>
    <w:rsid w:val="00F74D2A"/>
    <w:rsid w:val="00F77393"/>
    <w:rsid w:val="00F926BA"/>
    <w:rsid w:val="00FB436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14:docId w14:val="3F251DF1"/>
  <w14:defaultImageDpi w14:val="0"/>
  <w15:docId w15:val="{E718DDC4-DB63-4574-83BD-4F3AD631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nb-NO" w:eastAsia="nb-NO"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next w:val="Normal"/>
    <w:link w:val="Overskrift2Tegn"/>
    <w:uiPriority w:val="9"/>
    <w:unhideWhenUsed/>
    <w:qFormat/>
    <w:rsid w:val="0006230C"/>
    <w:pPr>
      <w:keepNext/>
      <w:keepLines/>
      <w:spacing w:before="40" w:after="0" w:line="360" w:lineRule="auto"/>
      <w:ind w:firstLine="720"/>
      <w:outlineLvl w:val="1"/>
    </w:pPr>
    <w:rPr>
      <w:rFonts w:ascii="Garamond" w:eastAsia="Yu Gothic Light" w:hAnsi="Garamond"/>
      <w:kern w:val="0"/>
      <w:sz w:val="26"/>
      <w:szCs w:val="26"/>
      <w:lang w:val="en-US" w:eastAsia="en-US"/>
    </w:rPr>
  </w:style>
  <w:style w:type="paragraph" w:styleId="Overskrift3">
    <w:name w:val="heading 3"/>
    <w:basedOn w:val="Normal"/>
    <w:next w:val="Normal"/>
    <w:link w:val="Overskrift3Tegn"/>
    <w:uiPriority w:val="9"/>
    <w:semiHidden/>
    <w:unhideWhenUsed/>
    <w:qFormat/>
    <w:rsid w:val="007565A6"/>
    <w:pPr>
      <w:keepNext/>
      <w:spacing w:before="240" w:after="60"/>
      <w:outlineLvl w:val="2"/>
    </w:pPr>
    <w:rPr>
      <w:rFonts w:asciiTheme="majorHAnsi" w:eastAsiaTheme="majorEastAsia" w:hAnsiTheme="majorHAnsi"/>
      <w:b/>
      <w:bCs/>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06230C"/>
    <w:rPr>
      <w:rFonts w:ascii="Garamond" w:eastAsia="Yu Gothic Light" w:hAnsi="Garamond" w:cs="Times New Roman"/>
      <w:kern w:val="0"/>
      <w:sz w:val="26"/>
      <w:szCs w:val="26"/>
      <w:lang w:val="en-US" w:eastAsia="en-US"/>
    </w:rPr>
  </w:style>
  <w:style w:type="character" w:customStyle="1" w:styleId="Overskrift3Tegn">
    <w:name w:val="Overskrift 3 Tegn"/>
    <w:basedOn w:val="Standardskriftforavsnitt"/>
    <w:link w:val="Overskrift3"/>
    <w:uiPriority w:val="9"/>
    <w:semiHidden/>
    <w:rsid w:val="007565A6"/>
    <w:rPr>
      <w:rFonts w:asciiTheme="majorHAnsi" w:eastAsiaTheme="majorEastAsia" w:hAnsiTheme="majorHAnsi" w:cs="Times New Roman"/>
      <w:b/>
      <w:bCs/>
      <w:sz w:val="26"/>
      <w:szCs w:val="26"/>
    </w:rPr>
  </w:style>
  <w:style w:type="paragraph" w:styleId="Tittel">
    <w:name w:val="Title"/>
    <w:basedOn w:val="Normal"/>
    <w:next w:val="Normal"/>
    <w:link w:val="TittelTegn"/>
    <w:uiPriority w:val="10"/>
    <w:qFormat/>
    <w:rsid w:val="006324AF"/>
    <w:pPr>
      <w:spacing w:before="240" w:after="60"/>
      <w:jc w:val="center"/>
      <w:outlineLvl w:val="0"/>
    </w:pPr>
    <w:rPr>
      <w:rFonts w:asciiTheme="majorHAnsi" w:eastAsiaTheme="majorEastAsia" w:hAnsiTheme="majorHAnsi"/>
      <w:b/>
      <w:bCs/>
      <w:kern w:val="28"/>
      <w:sz w:val="32"/>
      <w:szCs w:val="32"/>
    </w:rPr>
  </w:style>
  <w:style w:type="character" w:customStyle="1" w:styleId="TittelTegn">
    <w:name w:val="Tittel Tegn"/>
    <w:basedOn w:val="Standardskriftforavsnitt"/>
    <w:link w:val="Tittel"/>
    <w:uiPriority w:val="10"/>
    <w:rsid w:val="006324AF"/>
    <w:rPr>
      <w:rFonts w:asciiTheme="majorHAnsi" w:eastAsiaTheme="majorEastAsia" w:hAnsiTheme="majorHAnsi" w:cs="Times New Roman"/>
      <w:b/>
      <w:bCs/>
      <w:kern w:val="28"/>
      <w:sz w:val="32"/>
      <w:szCs w:val="32"/>
    </w:rPr>
  </w:style>
  <w:style w:type="paragraph" w:styleId="Ingenmellomrom">
    <w:name w:val="No Spacing"/>
    <w:uiPriority w:val="1"/>
    <w:qFormat/>
    <w:rsid w:val="006324AF"/>
    <w:pPr>
      <w:spacing w:after="0" w:line="240" w:lineRule="auto"/>
    </w:pPr>
  </w:style>
  <w:style w:type="table" w:styleId="Tabellrutenett">
    <w:name w:val="Table Grid"/>
    <w:basedOn w:val="Vanligtabell"/>
    <w:uiPriority w:val="39"/>
    <w:rsid w:val="0006230C"/>
    <w:pPr>
      <w:spacing w:after="0" w:line="240" w:lineRule="auto"/>
    </w:pPr>
    <w:rPr>
      <w:rFonts w:cs="Arial"/>
      <w:kern w:val="0"/>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26A16-07A1-4D3F-B448-3600B405F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1404</Words>
  <Characters>7444</Characters>
  <Application>Microsoft Office Word</Application>
  <DocSecurity>0</DocSecurity>
  <Lines>62</Lines>
  <Paragraphs>17</Paragraphs>
  <ScaleCrop>false</ScaleCrop>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Nordmo</dc:creator>
  <cp:keywords/>
  <dc:description/>
  <cp:lastModifiedBy>Magnus Nordmo</cp:lastModifiedBy>
  <cp:revision>16</cp:revision>
  <dcterms:created xsi:type="dcterms:W3CDTF">2026-02-23T09:33:00Z</dcterms:created>
  <dcterms:modified xsi:type="dcterms:W3CDTF">2026-03-19T10:48:00Z</dcterms:modified>
</cp:coreProperties>
</file>