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3447C9" w14:textId="4B9D09F8" w:rsidR="008D4C92" w:rsidRDefault="00E337D2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6294579E" wp14:editId="7377C815">
            <wp:extent cx="5943600" cy="61912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84A" w:rsidRPr="00A81BFA">
        <w:rPr>
          <w:rFonts w:ascii="Arial" w:hAnsi="Arial" w:cs="Arial"/>
          <w:b/>
          <w:bCs/>
        </w:rPr>
        <w:t>Extended Data Figure 1</w:t>
      </w:r>
      <w:r w:rsidR="003C422E" w:rsidRPr="00A81BFA">
        <w:rPr>
          <w:rFonts w:ascii="Arial" w:hAnsi="Arial" w:cs="Arial"/>
          <w:b/>
          <w:bCs/>
        </w:rPr>
        <w:t xml:space="preserve">. </w:t>
      </w:r>
      <w:r w:rsidR="003C422E" w:rsidRPr="00A81BFA">
        <w:rPr>
          <w:rFonts w:ascii="Arial" w:hAnsi="Arial" w:cs="Arial"/>
          <w:b/>
          <w:bCs/>
          <w:i/>
          <w:iCs/>
        </w:rPr>
        <w:t xml:space="preserve">E. coli </w:t>
      </w:r>
      <w:r w:rsidR="003C422E" w:rsidRPr="00A81BFA">
        <w:rPr>
          <w:rFonts w:ascii="Arial" w:hAnsi="Arial" w:cs="Arial"/>
          <w:b/>
          <w:bCs/>
        </w:rPr>
        <w:t xml:space="preserve">inhibits </w:t>
      </w:r>
      <w:r w:rsidR="003C422E" w:rsidRPr="00A81BFA">
        <w:rPr>
          <w:rFonts w:ascii="Arial" w:hAnsi="Arial" w:cs="Arial"/>
          <w:b/>
          <w:bCs/>
          <w:i/>
          <w:iCs/>
        </w:rPr>
        <w:t xml:space="preserve">C. albicans </w:t>
      </w:r>
      <w:r w:rsidR="003C422E" w:rsidRPr="00A81BFA">
        <w:rPr>
          <w:rFonts w:ascii="Arial" w:hAnsi="Arial" w:cs="Arial"/>
          <w:b/>
          <w:bCs/>
        </w:rPr>
        <w:t>growth regardless of additional supplementation in the urine at 48 hours</w:t>
      </w:r>
      <w:r w:rsidR="00BA700F">
        <w:rPr>
          <w:rFonts w:ascii="Arial" w:hAnsi="Arial" w:cs="Arial"/>
          <w:b/>
          <w:bCs/>
        </w:rPr>
        <w:t xml:space="preserve">. </w:t>
      </w:r>
      <w:r w:rsidR="00D6047A" w:rsidRPr="00BA700F">
        <w:rPr>
          <w:rFonts w:ascii="Arial" w:hAnsi="Arial" w:cs="Arial"/>
        </w:rPr>
        <w:t>(</w:t>
      </w:r>
      <w:r w:rsidR="007E0788" w:rsidRPr="00A81BFA">
        <w:rPr>
          <w:rFonts w:ascii="Arial" w:hAnsi="Arial" w:cs="Arial"/>
          <w:b/>
          <w:bCs/>
        </w:rPr>
        <w:t>a-f</w:t>
      </w:r>
      <w:r w:rsidR="00D6047A" w:rsidRPr="00BA700F">
        <w:rPr>
          <w:rFonts w:ascii="Arial" w:hAnsi="Arial" w:cs="Arial"/>
        </w:rPr>
        <w:t>)</w:t>
      </w:r>
      <w:r w:rsidR="00D6047A" w:rsidRPr="00A81BFA">
        <w:rPr>
          <w:rFonts w:ascii="Arial" w:hAnsi="Arial" w:cs="Arial"/>
          <w:b/>
          <w:bCs/>
        </w:rPr>
        <w:t xml:space="preserve"> </w:t>
      </w:r>
      <w:r w:rsidR="007E0788" w:rsidRPr="00A81BFA">
        <w:rPr>
          <w:rFonts w:ascii="Arial" w:hAnsi="Arial" w:cs="Arial"/>
        </w:rPr>
        <w:t>Total cells in b</w:t>
      </w:r>
      <w:r w:rsidR="00313C16" w:rsidRPr="00A81BFA">
        <w:rPr>
          <w:rFonts w:ascii="Arial" w:hAnsi="Arial" w:cs="Arial"/>
        </w:rPr>
        <w:t>iofilms</w:t>
      </w:r>
      <w:r w:rsidR="007E0788" w:rsidRPr="00A81BFA">
        <w:rPr>
          <w:rFonts w:ascii="Arial" w:hAnsi="Arial" w:cs="Arial"/>
        </w:rPr>
        <w:t xml:space="preserve"> and supernatants (planktonic growth)</w:t>
      </w:r>
      <w:r w:rsidR="00313C16" w:rsidRPr="00A81BFA">
        <w:rPr>
          <w:rFonts w:ascii="Arial" w:hAnsi="Arial" w:cs="Arial"/>
        </w:rPr>
        <w:t xml:space="preserve"> of </w:t>
      </w:r>
      <w:r w:rsidR="00313C16" w:rsidRPr="00A81BFA">
        <w:rPr>
          <w:rFonts w:ascii="Arial" w:hAnsi="Arial" w:cs="Arial"/>
          <w:i/>
          <w:iCs/>
        </w:rPr>
        <w:t xml:space="preserve">E. faecalis </w:t>
      </w:r>
      <w:r w:rsidR="00313C16" w:rsidRPr="00A81BFA">
        <w:rPr>
          <w:rFonts w:ascii="Arial" w:hAnsi="Arial" w:cs="Arial"/>
        </w:rPr>
        <w:t xml:space="preserve">(EF), </w:t>
      </w:r>
      <w:r w:rsidR="00313C16" w:rsidRPr="00A81BFA">
        <w:rPr>
          <w:rFonts w:ascii="Arial" w:hAnsi="Arial" w:cs="Arial"/>
          <w:i/>
          <w:iCs/>
        </w:rPr>
        <w:t xml:space="preserve">E. coli </w:t>
      </w:r>
      <w:r w:rsidR="00313C16" w:rsidRPr="00A81BFA">
        <w:rPr>
          <w:rFonts w:ascii="Arial" w:hAnsi="Arial" w:cs="Arial"/>
        </w:rPr>
        <w:t xml:space="preserve">(EC), and </w:t>
      </w:r>
      <w:r w:rsidR="00313C16" w:rsidRPr="00A81BFA">
        <w:rPr>
          <w:rFonts w:ascii="Arial" w:hAnsi="Arial" w:cs="Arial"/>
          <w:i/>
          <w:iCs/>
        </w:rPr>
        <w:t xml:space="preserve">C. albicans </w:t>
      </w:r>
      <w:r w:rsidR="00313C16" w:rsidRPr="00A81BFA">
        <w:rPr>
          <w:rFonts w:ascii="Arial" w:hAnsi="Arial" w:cs="Arial"/>
        </w:rPr>
        <w:t>(CA) grown for 48 hours in human urine</w:t>
      </w:r>
      <w:r w:rsidR="007E0788" w:rsidRPr="00A81BFA">
        <w:rPr>
          <w:rFonts w:ascii="Arial" w:hAnsi="Arial" w:cs="Arial"/>
        </w:rPr>
        <w:t xml:space="preserve"> (</w:t>
      </w:r>
      <w:r w:rsidR="007E0788" w:rsidRPr="00A81BFA">
        <w:rPr>
          <w:rFonts w:ascii="Arial" w:hAnsi="Arial" w:cs="Arial"/>
          <w:b/>
          <w:bCs/>
        </w:rPr>
        <w:t>a-c</w:t>
      </w:r>
      <w:r w:rsidR="007E0788" w:rsidRPr="00BA700F">
        <w:rPr>
          <w:rFonts w:ascii="Arial" w:hAnsi="Arial" w:cs="Arial"/>
        </w:rPr>
        <w:t>)</w:t>
      </w:r>
      <w:r w:rsidR="007E0788" w:rsidRPr="00A81BFA">
        <w:rPr>
          <w:rFonts w:ascii="Arial" w:hAnsi="Arial" w:cs="Arial"/>
          <w:b/>
          <w:bCs/>
        </w:rPr>
        <w:t xml:space="preserve"> </w:t>
      </w:r>
      <w:r w:rsidR="007E0788" w:rsidRPr="00A81BFA">
        <w:rPr>
          <w:rFonts w:ascii="Arial" w:hAnsi="Arial" w:cs="Arial"/>
        </w:rPr>
        <w:t>and urine supplemented with Fg and serum (</w:t>
      </w:r>
      <w:r w:rsidR="007E0788" w:rsidRPr="00A81BFA">
        <w:rPr>
          <w:rFonts w:ascii="Arial" w:hAnsi="Arial" w:cs="Arial"/>
          <w:b/>
          <w:bCs/>
        </w:rPr>
        <w:t>d-f</w:t>
      </w:r>
      <w:r w:rsidR="007E0788" w:rsidRPr="00BA700F">
        <w:rPr>
          <w:rFonts w:ascii="Arial" w:hAnsi="Arial" w:cs="Arial"/>
        </w:rPr>
        <w:t>)</w:t>
      </w:r>
      <w:r w:rsidR="007E0788" w:rsidRPr="00A81BFA">
        <w:rPr>
          <w:rFonts w:ascii="Arial" w:hAnsi="Arial" w:cs="Arial"/>
        </w:rPr>
        <w:t>. (</w:t>
      </w:r>
      <w:r w:rsidR="00BA700F">
        <w:rPr>
          <w:rFonts w:ascii="Arial" w:hAnsi="Arial" w:cs="Arial"/>
          <w:b/>
          <w:bCs/>
        </w:rPr>
        <w:t>g</w:t>
      </w:r>
      <w:r w:rsidR="007E0788" w:rsidRPr="00A81BFA">
        <w:rPr>
          <w:rFonts w:ascii="Arial" w:hAnsi="Arial" w:cs="Arial"/>
          <w:b/>
          <w:bCs/>
        </w:rPr>
        <w:t>-</w:t>
      </w:r>
      <w:r w:rsidR="00BA700F">
        <w:rPr>
          <w:rFonts w:ascii="Arial" w:hAnsi="Arial" w:cs="Arial"/>
          <w:b/>
          <w:bCs/>
        </w:rPr>
        <w:t>l</w:t>
      </w:r>
      <w:r w:rsidR="007E0788" w:rsidRPr="00A81BFA">
        <w:rPr>
          <w:rFonts w:ascii="Arial" w:hAnsi="Arial" w:cs="Arial"/>
        </w:rPr>
        <w:t xml:space="preserve">) Biofilm (dark bars) and supernatant (light bars) of </w:t>
      </w:r>
      <w:r w:rsidR="007E0788" w:rsidRPr="00A81BFA">
        <w:rPr>
          <w:rFonts w:ascii="Arial" w:hAnsi="Arial" w:cs="Arial"/>
          <w:i/>
          <w:iCs/>
        </w:rPr>
        <w:t xml:space="preserve">E. faecalis </w:t>
      </w:r>
      <w:r w:rsidR="007E0788" w:rsidRPr="00A81BFA">
        <w:rPr>
          <w:rFonts w:ascii="Arial" w:hAnsi="Arial" w:cs="Arial"/>
        </w:rPr>
        <w:t xml:space="preserve">(EF), </w:t>
      </w:r>
      <w:r w:rsidR="007E0788" w:rsidRPr="00A81BFA">
        <w:rPr>
          <w:rFonts w:ascii="Arial" w:hAnsi="Arial" w:cs="Arial"/>
          <w:i/>
          <w:iCs/>
        </w:rPr>
        <w:t xml:space="preserve">E. coli </w:t>
      </w:r>
      <w:r w:rsidR="007E0788" w:rsidRPr="00A81BFA">
        <w:rPr>
          <w:rFonts w:ascii="Arial" w:hAnsi="Arial" w:cs="Arial"/>
        </w:rPr>
        <w:t xml:space="preserve">(EC), and </w:t>
      </w:r>
      <w:r w:rsidR="007E0788" w:rsidRPr="00A81BFA">
        <w:rPr>
          <w:rFonts w:ascii="Arial" w:hAnsi="Arial" w:cs="Arial"/>
          <w:i/>
          <w:iCs/>
        </w:rPr>
        <w:t xml:space="preserve">C. albicans </w:t>
      </w:r>
      <w:r w:rsidR="007E0788" w:rsidRPr="00A81BFA">
        <w:rPr>
          <w:rFonts w:ascii="Arial" w:hAnsi="Arial" w:cs="Arial"/>
        </w:rPr>
        <w:lastRenderedPageBreak/>
        <w:t>(CA) grown for 48 hours in human urine supplemented with Fg (</w:t>
      </w:r>
      <w:r w:rsidR="00BA700F">
        <w:rPr>
          <w:rFonts w:ascii="Arial" w:hAnsi="Arial" w:cs="Arial"/>
          <w:b/>
          <w:bCs/>
        </w:rPr>
        <w:t>g</w:t>
      </w:r>
      <w:r w:rsidR="007E0788" w:rsidRPr="00A81BFA">
        <w:rPr>
          <w:rFonts w:ascii="Arial" w:hAnsi="Arial" w:cs="Arial"/>
          <w:b/>
          <w:bCs/>
        </w:rPr>
        <w:t>-</w:t>
      </w:r>
      <w:proofErr w:type="spellStart"/>
      <w:r w:rsidR="00BA700F">
        <w:rPr>
          <w:rFonts w:ascii="Arial" w:hAnsi="Arial" w:cs="Arial"/>
          <w:b/>
          <w:bCs/>
        </w:rPr>
        <w:t>i</w:t>
      </w:r>
      <w:proofErr w:type="spellEnd"/>
      <w:r w:rsidR="007E0788" w:rsidRPr="00A81BFA">
        <w:rPr>
          <w:rFonts w:ascii="Arial" w:hAnsi="Arial" w:cs="Arial"/>
        </w:rPr>
        <w:t>) and urine supplemented with serum (</w:t>
      </w:r>
      <w:r w:rsidR="00BA700F">
        <w:rPr>
          <w:rFonts w:ascii="Arial" w:hAnsi="Arial" w:cs="Arial"/>
          <w:b/>
          <w:bCs/>
        </w:rPr>
        <w:t>j</w:t>
      </w:r>
      <w:r w:rsidR="007E0788" w:rsidRPr="00A81BFA">
        <w:rPr>
          <w:rFonts w:ascii="Arial" w:hAnsi="Arial" w:cs="Arial"/>
          <w:b/>
          <w:bCs/>
        </w:rPr>
        <w:t>-</w:t>
      </w:r>
      <w:r w:rsidR="00BA700F">
        <w:rPr>
          <w:rFonts w:ascii="Arial" w:hAnsi="Arial" w:cs="Arial"/>
          <w:b/>
          <w:bCs/>
        </w:rPr>
        <w:t>l</w:t>
      </w:r>
      <w:r w:rsidR="007E0788" w:rsidRPr="00BA700F">
        <w:rPr>
          <w:rFonts w:ascii="Arial" w:hAnsi="Arial" w:cs="Arial"/>
        </w:rPr>
        <w:t>)</w:t>
      </w:r>
      <w:r w:rsidR="007E0788" w:rsidRPr="00A81BFA">
        <w:rPr>
          <w:rFonts w:ascii="Arial" w:hAnsi="Arial" w:cs="Arial"/>
        </w:rPr>
        <w:t xml:space="preserve">. </w:t>
      </w:r>
      <w:r w:rsidR="00BA700F">
        <w:rPr>
          <w:rFonts w:ascii="Arial" w:hAnsi="Arial" w:cs="Arial"/>
        </w:rPr>
        <w:t>(</w:t>
      </w:r>
      <w:r w:rsidR="00BA700F">
        <w:rPr>
          <w:rFonts w:ascii="Arial" w:hAnsi="Arial" w:cs="Arial"/>
          <w:b/>
          <w:bCs/>
        </w:rPr>
        <w:t>m-</w:t>
      </w:r>
      <w:r w:rsidR="00BA700F" w:rsidRPr="00BA700F">
        <w:rPr>
          <w:rFonts w:ascii="Arial" w:hAnsi="Arial" w:cs="Arial"/>
          <w:b/>
          <w:bCs/>
        </w:rPr>
        <w:t>r</w:t>
      </w:r>
      <w:r w:rsidR="00BA700F">
        <w:rPr>
          <w:rFonts w:ascii="Arial" w:hAnsi="Arial" w:cs="Arial"/>
        </w:rPr>
        <w:t xml:space="preserve">) </w:t>
      </w:r>
      <w:r w:rsidR="00BA700F" w:rsidRPr="00A81BFA">
        <w:rPr>
          <w:rFonts w:ascii="Arial" w:hAnsi="Arial" w:cs="Arial"/>
        </w:rPr>
        <w:t xml:space="preserve">Total cells in biofilms and supernatants (planktonic growth) of </w:t>
      </w:r>
      <w:r w:rsidR="00BA700F" w:rsidRPr="00A81BFA">
        <w:rPr>
          <w:rFonts w:ascii="Arial" w:hAnsi="Arial" w:cs="Arial"/>
          <w:i/>
          <w:iCs/>
        </w:rPr>
        <w:t xml:space="preserve">E. faecalis </w:t>
      </w:r>
      <w:r w:rsidR="00BA700F" w:rsidRPr="00A81BFA">
        <w:rPr>
          <w:rFonts w:ascii="Arial" w:hAnsi="Arial" w:cs="Arial"/>
        </w:rPr>
        <w:t xml:space="preserve">(EF), </w:t>
      </w:r>
      <w:r w:rsidR="00BA700F" w:rsidRPr="00A81BFA">
        <w:rPr>
          <w:rFonts w:ascii="Arial" w:hAnsi="Arial" w:cs="Arial"/>
          <w:i/>
          <w:iCs/>
        </w:rPr>
        <w:t xml:space="preserve">E. coli </w:t>
      </w:r>
      <w:r w:rsidR="00BA700F" w:rsidRPr="00A81BFA">
        <w:rPr>
          <w:rFonts w:ascii="Arial" w:hAnsi="Arial" w:cs="Arial"/>
        </w:rPr>
        <w:t xml:space="preserve">(EC), and </w:t>
      </w:r>
      <w:r w:rsidR="00BA700F" w:rsidRPr="00A81BFA">
        <w:rPr>
          <w:rFonts w:ascii="Arial" w:hAnsi="Arial" w:cs="Arial"/>
          <w:i/>
          <w:iCs/>
        </w:rPr>
        <w:t xml:space="preserve">C. albicans </w:t>
      </w:r>
      <w:r w:rsidR="00BA700F" w:rsidRPr="00A81BFA">
        <w:rPr>
          <w:rFonts w:ascii="Arial" w:hAnsi="Arial" w:cs="Arial"/>
        </w:rPr>
        <w:t>(CA) grown for 48 hours in human urine</w:t>
      </w:r>
      <w:r w:rsidR="00BA700F">
        <w:rPr>
          <w:rFonts w:ascii="Arial" w:hAnsi="Arial" w:cs="Arial"/>
        </w:rPr>
        <w:t xml:space="preserve"> supplemented with Fg</w:t>
      </w:r>
      <w:r w:rsidR="00BA700F" w:rsidRPr="00A81BFA">
        <w:rPr>
          <w:rFonts w:ascii="Arial" w:hAnsi="Arial" w:cs="Arial"/>
        </w:rPr>
        <w:t xml:space="preserve"> (</w:t>
      </w:r>
      <w:r w:rsidR="00BA700F">
        <w:rPr>
          <w:rFonts w:ascii="Arial" w:hAnsi="Arial" w:cs="Arial"/>
          <w:b/>
          <w:bCs/>
        </w:rPr>
        <w:t>m-o</w:t>
      </w:r>
      <w:r w:rsidR="00BA700F" w:rsidRPr="00BA700F">
        <w:rPr>
          <w:rFonts w:ascii="Arial" w:hAnsi="Arial" w:cs="Arial"/>
        </w:rPr>
        <w:t>)</w:t>
      </w:r>
      <w:r w:rsidR="00BA700F" w:rsidRPr="00A81BFA">
        <w:rPr>
          <w:rFonts w:ascii="Arial" w:hAnsi="Arial" w:cs="Arial"/>
          <w:b/>
          <w:bCs/>
        </w:rPr>
        <w:t xml:space="preserve"> </w:t>
      </w:r>
      <w:r w:rsidR="00BA700F" w:rsidRPr="00A81BFA">
        <w:rPr>
          <w:rFonts w:ascii="Arial" w:hAnsi="Arial" w:cs="Arial"/>
        </w:rPr>
        <w:t>and urine supplemented with Fg and serum</w:t>
      </w:r>
      <w:r w:rsidR="00BA700F">
        <w:rPr>
          <w:rFonts w:ascii="Arial" w:hAnsi="Arial" w:cs="Arial"/>
        </w:rPr>
        <w:t xml:space="preserve"> (</w:t>
      </w:r>
      <w:r w:rsidR="00BA700F">
        <w:rPr>
          <w:rFonts w:ascii="Arial" w:hAnsi="Arial" w:cs="Arial"/>
          <w:b/>
          <w:bCs/>
        </w:rPr>
        <w:t>p-r</w:t>
      </w:r>
      <w:r w:rsidR="00BA700F">
        <w:rPr>
          <w:rFonts w:ascii="Arial" w:hAnsi="Arial" w:cs="Arial"/>
        </w:rPr>
        <w:t>).</w:t>
      </w:r>
      <w:r w:rsidR="00BA700F" w:rsidRPr="00BA700F">
        <w:rPr>
          <w:rFonts w:ascii="Arial" w:hAnsi="Arial" w:cs="Arial"/>
        </w:rPr>
        <w:t xml:space="preserve"> </w:t>
      </w:r>
      <w:r w:rsidR="00313C16" w:rsidRPr="00BA700F">
        <w:rPr>
          <w:rFonts w:ascii="Arial" w:hAnsi="Arial" w:cs="Arial"/>
        </w:rPr>
        <w:t>Biofilms</w:t>
      </w:r>
      <w:r w:rsidR="00313C16" w:rsidRPr="00A81BFA">
        <w:rPr>
          <w:rFonts w:ascii="Arial" w:hAnsi="Arial" w:cs="Arial"/>
        </w:rPr>
        <w:t xml:space="preserve"> were grown on silicone disks covered with 1 mg/mL Fg overnight. Red/pink columns show EF biofilm/supernatant with EC (EF/EC), CA (EF/CA), or both (EF/EC/CA). Blue/light blue graphs show EC biofilm/supernatant with EF (EC/EF), CA (EC/CA), or both (EC/EF/CA). Yellow, light yellow columns show CA biofilm/supernatant with EF (CA/EF), EC (CA/EC), or both (CA/EF/EC). </w:t>
      </w:r>
      <w:r w:rsidR="00313C16" w:rsidRPr="00A81BFA">
        <w:rPr>
          <w:rFonts w:ascii="Arial" w:eastAsia="Times New Roman" w:hAnsi="Arial" w:cs="Arial"/>
          <w:color w:val="000000"/>
        </w:rPr>
        <w:t>Differences between groups were tested for significance using the Mann-Whitney U test.  *, P &lt; 0.05; **, P &lt; 0.005; ***, P &lt; 0.0005; and ****, P &lt; 0.0001.</w:t>
      </w:r>
    </w:p>
    <w:p w14:paraId="7097F9DF" w14:textId="77777777" w:rsidR="007401B5" w:rsidRDefault="007401B5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68253B56" w14:textId="77777777" w:rsidR="00BA700F" w:rsidRDefault="00BA700F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0D9803EA" w14:textId="77777777" w:rsidR="00BA700F" w:rsidRDefault="00BA700F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3753A803" w14:textId="77777777" w:rsidR="00BA700F" w:rsidRDefault="00BA700F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71B99A83" w14:textId="34050B8C" w:rsidR="00BA700F" w:rsidRDefault="00BA700F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4098C157" w14:textId="370D746B" w:rsidR="00A755F8" w:rsidRDefault="00A755F8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1A380B6F" w14:textId="731B5DA4" w:rsidR="00A755F8" w:rsidRDefault="00A755F8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7BE43EE1" w14:textId="7E4D49ED" w:rsidR="00A755F8" w:rsidRDefault="00A755F8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761A039A" w14:textId="5F092A8C" w:rsidR="00A755F8" w:rsidRDefault="00A755F8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420A8652" w14:textId="50939D62" w:rsidR="00BB012F" w:rsidRDefault="00BB012F" w:rsidP="00BB012F">
      <w:p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28CFD60D" wp14:editId="48537788">
            <wp:extent cx="5943600" cy="3028950"/>
            <wp:effectExtent l="0" t="0" r="0" b="0"/>
            <wp:docPr id="1253287560" name="Picture 1253287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1BFA">
        <w:rPr>
          <w:rFonts w:ascii="Arial" w:hAnsi="Arial" w:cs="Arial"/>
          <w:b/>
          <w:bCs/>
        </w:rPr>
        <w:t xml:space="preserve">Extended Data Figure </w:t>
      </w:r>
      <w:r>
        <w:rPr>
          <w:rFonts w:ascii="Arial" w:hAnsi="Arial" w:cs="Arial"/>
          <w:b/>
          <w:bCs/>
        </w:rPr>
        <w:t>2</w:t>
      </w:r>
      <w:r w:rsidRPr="00A81BFA">
        <w:rPr>
          <w:rFonts w:ascii="Arial" w:hAnsi="Arial" w:cs="Arial"/>
          <w:b/>
          <w:bCs/>
        </w:rPr>
        <w:t xml:space="preserve">. </w:t>
      </w:r>
      <w:r w:rsidRPr="00A81BFA">
        <w:rPr>
          <w:rFonts w:ascii="Arial" w:hAnsi="Arial" w:cs="Arial"/>
          <w:b/>
          <w:bCs/>
          <w:i/>
          <w:iCs/>
        </w:rPr>
        <w:t xml:space="preserve">E. faecalis </w:t>
      </w:r>
      <w:r w:rsidRPr="00A81BFA">
        <w:rPr>
          <w:rFonts w:ascii="Arial" w:hAnsi="Arial" w:cs="Arial"/>
          <w:b/>
          <w:bCs/>
        </w:rPr>
        <w:t xml:space="preserve">increases hyphae formation of </w:t>
      </w:r>
      <w:r w:rsidRPr="00A81BFA">
        <w:rPr>
          <w:rFonts w:ascii="Arial" w:hAnsi="Arial" w:cs="Arial"/>
          <w:b/>
          <w:bCs/>
          <w:i/>
          <w:iCs/>
        </w:rPr>
        <w:t>C. albicans</w:t>
      </w:r>
      <w:r w:rsidRPr="00A81BFA">
        <w:rPr>
          <w:rFonts w:ascii="Arial" w:hAnsi="Arial" w:cs="Arial"/>
          <w:b/>
          <w:bCs/>
        </w:rPr>
        <w:t xml:space="preserve"> in </w:t>
      </w:r>
      <w:r w:rsidRPr="00A81BFA">
        <w:rPr>
          <w:rFonts w:ascii="Arial" w:hAnsi="Arial" w:cs="Arial"/>
          <w:b/>
          <w:bCs/>
          <w:i/>
          <w:iCs/>
        </w:rPr>
        <w:t xml:space="preserve">E. coli-C. albicans </w:t>
      </w:r>
      <w:r w:rsidRPr="00A81BFA">
        <w:rPr>
          <w:rFonts w:ascii="Arial" w:hAnsi="Arial" w:cs="Arial"/>
          <w:b/>
          <w:bCs/>
        </w:rPr>
        <w:t xml:space="preserve">biofilm and planktonic cultures. </w:t>
      </w:r>
      <w:r w:rsidRPr="00A81BFA">
        <w:rPr>
          <w:rFonts w:ascii="Arial" w:hAnsi="Arial" w:cs="Arial"/>
        </w:rPr>
        <w:t>(</w:t>
      </w:r>
      <w:r>
        <w:rPr>
          <w:rFonts w:ascii="Arial" w:hAnsi="Arial" w:cs="Arial"/>
          <w:b/>
          <w:bCs/>
        </w:rPr>
        <w:t>a</w:t>
      </w:r>
      <w:r w:rsidRPr="00A81BFA">
        <w:rPr>
          <w:rFonts w:ascii="Arial" w:hAnsi="Arial" w:cs="Arial"/>
          <w:b/>
          <w:bCs/>
        </w:rPr>
        <w:t>,</w:t>
      </w:r>
      <w:r w:rsidRPr="00A81BFA">
        <w:rPr>
          <w:rFonts w:ascii="Arial" w:hAnsi="Arial" w:cs="Arial"/>
        </w:rPr>
        <w:t xml:space="preserve"> </w:t>
      </w:r>
      <w:r>
        <w:rPr>
          <w:rFonts w:ascii="Arial" w:hAnsi="Arial" w:cs="Arial"/>
          <w:b/>
          <w:bCs/>
        </w:rPr>
        <w:t>b</w:t>
      </w:r>
      <w:r w:rsidRPr="00A81BFA">
        <w:rPr>
          <w:rFonts w:ascii="Arial" w:hAnsi="Arial" w:cs="Arial"/>
        </w:rPr>
        <w:t xml:space="preserve">) Relative CFUs/mL and plated CFUs/mL from biofilm and supernatant grown for 48 hours in human urine. Relative CFUs/mL is based on quantitative PCR using ITS2 as a reference gene and </w:t>
      </w:r>
      <w:r w:rsidRPr="00A81BFA">
        <w:rPr>
          <w:rFonts w:ascii="Arial" w:hAnsi="Arial" w:cs="Arial"/>
          <w:i/>
          <w:iCs/>
        </w:rPr>
        <w:t xml:space="preserve">C. albicans </w:t>
      </w:r>
      <w:r w:rsidRPr="00A81BFA">
        <w:rPr>
          <w:rFonts w:ascii="Arial" w:hAnsi="Arial" w:cs="Arial"/>
        </w:rPr>
        <w:t xml:space="preserve">SC5314 </w:t>
      </w:r>
      <w:r w:rsidRPr="00A81BFA">
        <w:rPr>
          <w:rStyle w:val="Emphasis"/>
          <w:rFonts w:ascii="Arial" w:hAnsi="Arial" w:cs="Arial"/>
          <w:color w:val="001D35"/>
          <w:shd w:val="clear" w:color="auto" w:fill="FFFFFF"/>
        </w:rPr>
        <w:t xml:space="preserve">efg1Δ/Δ </w:t>
      </w:r>
      <w:r w:rsidRPr="00A81BFA">
        <w:rPr>
          <w:rStyle w:val="Emphasis"/>
          <w:rFonts w:ascii="Arial" w:hAnsi="Arial" w:cs="Arial"/>
          <w:i w:val="0"/>
          <w:iCs w:val="0"/>
          <w:color w:val="001D35"/>
          <w:shd w:val="clear" w:color="auto" w:fill="FFFFFF"/>
        </w:rPr>
        <w:t xml:space="preserve">strain as the standard (see </w:t>
      </w:r>
      <w:r w:rsidRPr="00A81BFA">
        <w:rPr>
          <w:rStyle w:val="Emphasis"/>
          <w:rFonts w:ascii="Arial" w:hAnsi="Arial" w:cs="Arial"/>
          <w:color w:val="001D35"/>
          <w:shd w:val="clear" w:color="auto" w:fill="FFFFFF"/>
        </w:rPr>
        <w:t>Materials and Methods; Relative Hyphal Count using Imaging and qPCR</w:t>
      </w:r>
      <w:r w:rsidRPr="00A81BFA">
        <w:rPr>
          <w:rStyle w:val="Emphasis"/>
          <w:rFonts w:ascii="Arial" w:hAnsi="Arial" w:cs="Arial"/>
          <w:i w:val="0"/>
          <w:iCs w:val="0"/>
          <w:color w:val="001D35"/>
          <w:shd w:val="clear" w:color="auto" w:fill="FFFFFF"/>
        </w:rPr>
        <w:t>).</w:t>
      </w:r>
      <w:r w:rsidRPr="00A81BFA">
        <w:rPr>
          <w:rStyle w:val="Emphasis"/>
          <w:rFonts w:ascii="Arial" w:hAnsi="Arial" w:cs="Arial"/>
          <w:color w:val="001D35"/>
          <w:shd w:val="clear" w:color="auto" w:fill="FFFFFF"/>
        </w:rPr>
        <w:t xml:space="preserve"> </w:t>
      </w:r>
      <w:r w:rsidRPr="00A81BFA">
        <w:rPr>
          <w:rFonts w:ascii="Arial" w:eastAsia="Times New Roman" w:hAnsi="Arial" w:cs="Arial"/>
          <w:color w:val="000000"/>
        </w:rPr>
        <w:t>Differences between groups were tested for significance using the Mann-Whitney U test.  *, P &lt; 0.05; **, P &lt; 0.005; ***, P &lt; 0.0005; and ****, P &lt; 0.0001.</w:t>
      </w:r>
      <w:r w:rsidRPr="00A81BFA">
        <w:rPr>
          <w:rFonts w:ascii="Arial" w:hAnsi="Arial" w:cs="Arial"/>
        </w:rPr>
        <w:t xml:space="preserve"> </w:t>
      </w:r>
    </w:p>
    <w:p w14:paraId="7DB22395" w14:textId="360C0C75" w:rsidR="00A755F8" w:rsidRDefault="00A755F8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0746ABC4" w14:textId="640037FB" w:rsidR="00A755F8" w:rsidRDefault="007A62DE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  <w:r>
        <w:rPr>
          <w:rFonts w:ascii="Arial" w:eastAsia="Times New Roman" w:hAnsi="Arial" w:cs="Arial"/>
          <w:noProof/>
          <w:color w:val="000000"/>
        </w:rPr>
        <w:lastRenderedPageBreak/>
        <w:drawing>
          <wp:anchor distT="0" distB="0" distL="114300" distR="114300" simplePos="0" relativeHeight="251660288" behindDoc="1" locked="0" layoutInCell="1" allowOverlap="1" wp14:anchorId="77709576" wp14:editId="4B184A65">
            <wp:simplePos x="0" y="0"/>
            <wp:positionH relativeFrom="column">
              <wp:posOffset>335915</wp:posOffset>
            </wp:positionH>
            <wp:positionV relativeFrom="paragraph">
              <wp:posOffset>0</wp:posOffset>
            </wp:positionV>
            <wp:extent cx="5039995" cy="5039995"/>
            <wp:effectExtent l="0" t="0" r="8255" b="8255"/>
            <wp:wrapTight wrapText="bothSides">
              <wp:wrapPolygon edited="0">
                <wp:start x="0" y="0"/>
                <wp:lineTo x="0" y="21554"/>
                <wp:lineTo x="21554" y="21554"/>
                <wp:lineTo x="21554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7EAF7" w14:textId="77777777" w:rsidR="00BA700F" w:rsidRDefault="00BA700F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</w:p>
    <w:p w14:paraId="3C0A7D0C" w14:textId="5BEB8F56" w:rsidR="007401B5" w:rsidRPr="000917A0" w:rsidRDefault="000917A0" w:rsidP="00A81BFA">
      <w:pPr>
        <w:spacing w:line="480" w:lineRule="auto"/>
        <w:jc w:val="both"/>
        <w:rPr>
          <w:rFonts w:ascii="Arial" w:hAnsi="Arial" w:cs="Arial"/>
        </w:rPr>
      </w:pPr>
      <w:r w:rsidRPr="000917A0">
        <w:rPr>
          <w:rFonts w:ascii="Arial" w:hAnsi="Arial" w:cs="Arial"/>
          <w:b/>
          <w:bCs/>
        </w:rPr>
        <w:t xml:space="preserve">Extended Data Figure </w:t>
      </w:r>
      <w:r w:rsidR="00BB012F">
        <w:rPr>
          <w:rFonts w:ascii="Arial" w:hAnsi="Arial" w:cs="Arial"/>
          <w:b/>
          <w:bCs/>
        </w:rPr>
        <w:t>3</w:t>
      </w:r>
      <w:r w:rsidRPr="000917A0">
        <w:rPr>
          <w:rFonts w:ascii="Arial" w:hAnsi="Arial" w:cs="Arial"/>
          <w:b/>
          <w:bCs/>
        </w:rPr>
        <w:t xml:space="preserve">. </w:t>
      </w:r>
      <w:r w:rsidRPr="000917A0">
        <w:rPr>
          <w:rFonts w:ascii="Arial" w:hAnsi="Arial" w:cs="Arial"/>
          <w:b/>
          <w:bCs/>
          <w:i/>
          <w:iCs/>
        </w:rPr>
        <w:t xml:space="preserve">E. coli </w:t>
      </w:r>
      <w:r w:rsidRPr="000917A0">
        <w:rPr>
          <w:rFonts w:ascii="Arial" w:hAnsi="Arial" w:cs="Arial"/>
          <w:b/>
          <w:bCs/>
        </w:rPr>
        <w:t xml:space="preserve">inhibits </w:t>
      </w:r>
      <w:r w:rsidRPr="000917A0">
        <w:rPr>
          <w:rFonts w:ascii="Arial" w:hAnsi="Arial" w:cs="Arial"/>
          <w:b/>
          <w:bCs/>
          <w:i/>
          <w:iCs/>
        </w:rPr>
        <w:t xml:space="preserve">C. albicans’ </w:t>
      </w:r>
      <w:r w:rsidRPr="000917A0">
        <w:rPr>
          <w:rFonts w:ascii="Arial" w:hAnsi="Arial" w:cs="Arial"/>
          <w:b/>
          <w:bCs/>
        </w:rPr>
        <w:t xml:space="preserve">growth and biofilm through contact independent method and the addition of </w:t>
      </w:r>
      <w:r w:rsidRPr="000917A0">
        <w:rPr>
          <w:rFonts w:ascii="Arial" w:hAnsi="Arial" w:cs="Arial"/>
          <w:b/>
          <w:bCs/>
          <w:i/>
          <w:iCs/>
        </w:rPr>
        <w:t xml:space="preserve">E. faecalis </w:t>
      </w:r>
      <w:r w:rsidRPr="000917A0">
        <w:rPr>
          <w:rFonts w:ascii="Arial" w:hAnsi="Arial" w:cs="Arial"/>
          <w:b/>
          <w:bCs/>
        </w:rPr>
        <w:t xml:space="preserve">is able to rescue </w:t>
      </w:r>
      <w:r w:rsidRPr="000917A0">
        <w:rPr>
          <w:rFonts w:ascii="Arial" w:hAnsi="Arial" w:cs="Arial"/>
          <w:b/>
          <w:bCs/>
          <w:i/>
          <w:iCs/>
        </w:rPr>
        <w:t xml:space="preserve">C. albicans’ </w:t>
      </w:r>
      <w:r w:rsidRPr="000917A0">
        <w:rPr>
          <w:rFonts w:ascii="Arial" w:hAnsi="Arial" w:cs="Arial"/>
          <w:b/>
          <w:bCs/>
        </w:rPr>
        <w:t>growth</w:t>
      </w:r>
      <w:r>
        <w:rPr>
          <w:rFonts w:ascii="Arial" w:hAnsi="Arial" w:cs="Arial"/>
          <w:b/>
          <w:bCs/>
        </w:rPr>
        <w:t xml:space="preserve">. (a) </w:t>
      </w:r>
      <w:r>
        <w:rPr>
          <w:rFonts w:ascii="Arial" w:hAnsi="Arial" w:cs="Arial"/>
        </w:rPr>
        <w:t xml:space="preserve">For supernatants (sup), </w:t>
      </w:r>
      <w:r>
        <w:rPr>
          <w:rFonts w:ascii="Arial" w:hAnsi="Arial" w:cs="Arial"/>
          <w:i/>
          <w:iCs/>
        </w:rPr>
        <w:t xml:space="preserve">E. faecalis </w:t>
      </w:r>
      <w:r>
        <w:rPr>
          <w:rFonts w:ascii="Arial" w:hAnsi="Arial" w:cs="Arial"/>
        </w:rPr>
        <w:t xml:space="preserve">(EF) and/or </w:t>
      </w:r>
      <w:r>
        <w:rPr>
          <w:rFonts w:ascii="Arial" w:hAnsi="Arial" w:cs="Arial"/>
          <w:i/>
          <w:iCs/>
        </w:rPr>
        <w:t xml:space="preserve">E. coli </w:t>
      </w:r>
      <w:r>
        <w:rPr>
          <w:rFonts w:ascii="Arial" w:hAnsi="Arial" w:cs="Arial"/>
        </w:rPr>
        <w:t xml:space="preserve">(EC) was grown in urine for 48 hours and filter sterilized. Supernatants were concentrated and used to grow </w:t>
      </w:r>
      <w:r>
        <w:rPr>
          <w:rFonts w:ascii="Arial" w:hAnsi="Arial" w:cs="Arial"/>
          <w:i/>
          <w:iCs/>
        </w:rPr>
        <w:t xml:space="preserve">C. albicans </w:t>
      </w:r>
      <w:r>
        <w:rPr>
          <w:rFonts w:ascii="Arial" w:hAnsi="Arial" w:cs="Arial"/>
        </w:rPr>
        <w:t>for 24 or 48 hours on silicone disks at 37°</w:t>
      </w:r>
      <w:proofErr w:type="gramStart"/>
      <w:r>
        <w:rPr>
          <w:rFonts w:ascii="Arial" w:hAnsi="Arial" w:cs="Arial"/>
        </w:rPr>
        <w:t>C</w:t>
      </w:r>
      <w:r>
        <w:rPr>
          <w:rFonts w:ascii="degree" w:hAnsi="degree" w:cs="Arial"/>
        </w:rPr>
        <w:t xml:space="preserve"> </w:t>
      </w:r>
      <w:r>
        <w:rPr>
          <w:rFonts w:ascii="Arial" w:hAnsi="Arial" w:cs="Arial"/>
        </w:rPr>
        <w:t>.</w:t>
      </w:r>
      <w:proofErr w:type="gramEnd"/>
      <w:r>
        <w:rPr>
          <w:rFonts w:ascii="Arial" w:hAnsi="Arial" w:cs="Arial"/>
        </w:rPr>
        <w:t xml:space="preserve"> Fungal CFUs were plated and counted after incubation. </w:t>
      </w:r>
      <w:r>
        <w:rPr>
          <w:rFonts w:ascii="Arial" w:hAnsi="Arial" w:cs="Arial"/>
          <w:b/>
          <w:bCs/>
        </w:rPr>
        <w:t xml:space="preserve">(b) </w:t>
      </w:r>
      <w:r>
        <w:rPr>
          <w:rFonts w:ascii="Arial" w:hAnsi="Arial" w:cs="Arial"/>
        </w:rPr>
        <w:t xml:space="preserve">Cultures were grown in Cerillo’s Duet Co-Culture System in sterilized urine for up to 48 hours at 37°C. Fungal CFUs were plated every 24 hours. </w:t>
      </w:r>
    </w:p>
    <w:p w14:paraId="28EA366E" w14:textId="43193195" w:rsidR="007A7C07" w:rsidRDefault="007A7C07">
      <w:pPr>
        <w:rPr>
          <w:rFonts w:ascii="Times New Roman" w:hAnsi="Times New Roman" w:cs="Times New Roman"/>
          <w:b/>
          <w:bCs/>
        </w:rPr>
      </w:pPr>
    </w:p>
    <w:p w14:paraId="4E2A7275" w14:textId="76E6C2A9" w:rsidR="009A01B5" w:rsidRDefault="007A62DE" w:rsidP="00A81BFA">
      <w:p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4F8B5705" wp14:editId="7D3281A9">
            <wp:extent cx="5943600" cy="32035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84A" w:rsidRPr="00A81BFA">
        <w:rPr>
          <w:rFonts w:ascii="Arial" w:hAnsi="Arial" w:cs="Arial"/>
          <w:b/>
          <w:bCs/>
        </w:rPr>
        <w:t xml:space="preserve">Extended Data Figure </w:t>
      </w:r>
      <w:r w:rsidR="00BB012F">
        <w:rPr>
          <w:rFonts w:ascii="Arial" w:hAnsi="Arial" w:cs="Arial"/>
          <w:b/>
          <w:bCs/>
        </w:rPr>
        <w:t>4</w:t>
      </w:r>
      <w:r w:rsidR="00AB2144" w:rsidRPr="00A81BFA">
        <w:rPr>
          <w:rFonts w:ascii="Arial" w:hAnsi="Arial" w:cs="Arial"/>
          <w:b/>
          <w:bCs/>
        </w:rPr>
        <w:t xml:space="preserve">. </w:t>
      </w:r>
      <w:r w:rsidR="007D0E62">
        <w:rPr>
          <w:rFonts w:ascii="Arial" w:hAnsi="Arial" w:cs="Arial"/>
          <w:b/>
          <w:bCs/>
        </w:rPr>
        <w:t xml:space="preserve">Planktonic culture of </w:t>
      </w:r>
      <w:r w:rsidR="007A7C07" w:rsidRPr="00A81BFA">
        <w:rPr>
          <w:rFonts w:ascii="Arial" w:hAnsi="Arial" w:cs="Arial"/>
          <w:b/>
          <w:bCs/>
          <w:i/>
          <w:iCs/>
        </w:rPr>
        <w:t xml:space="preserve">C. albicans </w:t>
      </w:r>
      <w:r w:rsidR="007A7C07" w:rsidRPr="00A81BFA">
        <w:rPr>
          <w:rFonts w:ascii="Arial" w:hAnsi="Arial" w:cs="Arial"/>
          <w:b/>
          <w:bCs/>
        </w:rPr>
        <w:t xml:space="preserve">is negatively affected by the presence of </w:t>
      </w:r>
      <w:r w:rsidR="007A7C07" w:rsidRPr="00A81BFA">
        <w:rPr>
          <w:rFonts w:ascii="Arial" w:hAnsi="Arial" w:cs="Arial"/>
          <w:b/>
          <w:bCs/>
          <w:i/>
          <w:iCs/>
        </w:rPr>
        <w:t>E. coli</w:t>
      </w:r>
      <w:r w:rsidR="007D0E62">
        <w:rPr>
          <w:rFonts w:ascii="Arial" w:hAnsi="Arial" w:cs="Arial"/>
          <w:b/>
          <w:bCs/>
          <w:i/>
          <w:iCs/>
        </w:rPr>
        <w:t xml:space="preserve"> </w:t>
      </w:r>
      <w:r w:rsidR="007D0E62">
        <w:rPr>
          <w:rFonts w:ascii="Arial" w:hAnsi="Arial" w:cs="Arial"/>
          <w:b/>
          <w:bCs/>
        </w:rPr>
        <w:t xml:space="preserve">while </w:t>
      </w:r>
      <w:r w:rsidR="007D0E62">
        <w:rPr>
          <w:rFonts w:ascii="Arial" w:hAnsi="Arial" w:cs="Arial"/>
          <w:b/>
          <w:bCs/>
          <w:i/>
          <w:iCs/>
        </w:rPr>
        <w:t xml:space="preserve">E. coli </w:t>
      </w:r>
      <w:r w:rsidR="007D0E62">
        <w:rPr>
          <w:rFonts w:ascii="Arial" w:hAnsi="Arial" w:cs="Arial"/>
          <w:b/>
          <w:bCs/>
        </w:rPr>
        <w:t xml:space="preserve">is not affected by </w:t>
      </w:r>
      <w:r w:rsidR="007D0E62">
        <w:rPr>
          <w:rFonts w:ascii="Arial" w:hAnsi="Arial" w:cs="Arial"/>
          <w:b/>
          <w:bCs/>
          <w:i/>
          <w:iCs/>
        </w:rPr>
        <w:t xml:space="preserve">C. albicans. </w:t>
      </w:r>
      <w:r w:rsidR="007D0E62">
        <w:rPr>
          <w:rFonts w:ascii="Arial" w:hAnsi="Arial" w:cs="Arial"/>
          <w:b/>
          <w:bCs/>
        </w:rPr>
        <w:t xml:space="preserve">(a-d) </w:t>
      </w:r>
      <w:r w:rsidR="007D0E62">
        <w:rPr>
          <w:rFonts w:ascii="Arial" w:hAnsi="Arial" w:cs="Arial"/>
        </w:rPr>
        <w:t xml:space="preserve">Planktonic </w:t>
      </w:r>
      <w:r w:rsidR="00017D66">
        <w:rPr>
          <w:rFonts w:ascii="Arial" w:hAnsi="Arial" w:cs="Arial"/>
        </w:rPr>
        <w:t xml:space="preserve">fungal </w:t>
      </w:r>
      <w:r w:rsidR="007D0E62">
        <w:rPr>
          <w:rFonts w:ascii="Arial" w:hAnsi="Arial" w:cs="Arial"/>
        </w:rPr>
        <w:t xml:space="preserve">CFUs of </w:t>
      </w:r>
      <w:r w:rsidR="007D0E62">
        <w:rPr>
          <w:rFonts w:ascii="Arial" w:hAnsi="Arial" w:cs="Arial"/>
          <w:i/>
          <w:iCs/>
        </w:rPr>
        <w:t xml:space="preserve">C. albicans </w:t>
      </w:r>
      <w:r w:rsidR="007D0E62">
        <w:rPr>
          <w:rFonts w:ascii="Arial" w:hAnsi="Arial" w:cs="Arial"/>
        </w:rPr>
        <w:t xml:space="preserve">with (dash lines) or without (solid lines) </w:t>
      </w:r>
      <w:r w:rsidR="007D0E62">
        <w:rPr>
          <w:rFonts w:ascii="Arial" w:hAnsi="Arial" w:cs="Arial"/>
          <w:i/>
          <w:iCs/>
        </w:rPr>
        <w:t xml:space="preserve">E. coli </w:t>
      </w:r>
      <w:r w:rsidR="007D0E62">
        <w:rPr>
          <w:rFonts w:ascii="Arial" w:hAnsi="Arial" w:cs="Arial"/>
        </w:rPr>
        <w:t xml:space="preserve">in urine (with or without </w:t>
      </w:r>
      <w:r w:rsidR="00017D66">
        <w:rPr>
          <w:rFonts w:ascii="Arial" w:hAnsi="Arial" w:cs="Arial"/>
        </w:rPr>
        <w:t xml:space="preserve">fibrinogen and/or serum </w:t>
      </w:r>
      <w:r w:rsidR="007D0E62">
        <w:rPr>
          <w:rFonts w:ascii="Arial" w:hAnsi="Arial" w:cs="Arial"/>
        </w:rPr>
        <w:t xml:space="preserve">supplementations). </w:t>
      </w:r>
      <w:r w:rsidR="00017D66">
        <w:rPr>
          <w:rFonts w:ascii="Arial" w:hAnsi="Arial" w:cs="Arial"/>
          <w:b/>
          <w:bCs/>
        </w:rPr>
        <w:t xml:space="preserve">(e-h) </w:t>
      </w:r>
      <w:r w:rsidR="00017D66">
        <w:rPr>
          <w:rFonts w:ascii="Arial" w:hAnsi="Arial" w:cs="Arial"/>
        </w:rPr>
        <w:t xml:space="preserve">Planktonic bacterial CFUs of </w:t>
      </w:r>
      <w:r w:rsidR="00017D66">
        <w:rPr>
          <w:rFonts w:ascii="Arial" w:hAnsi="Arial" w:cs="Arial"/>
          <w:i/>
          <w:iCs/>
        </w:rPr>
        <w:t xml:space="preserve">E. coli </w:t>
      </w:r>
      <w:r w:rsidR="00017D66">
        <w:rPr>
          <w:rFonts w:ascii="Arial" w:hAnsi="Arial" w:cs="Arial"/>
        </w:rPr>
        <w:t xml:space="preserve">with (dash lines) or without (solid lines) </w:t>
      </w:r>
      <w:r w:rsidR="00017D66">
        <w:rPr>
          <w:rFonts w:ascii="Arial" w:hAnsi="Arial" w:cs="Arial"/>
          <w:i/>
          <w:iCs/>
        </w:rPr>
        <w:t xml:space="preserve">C. albicans </w:t>
      </w:r>
      <w:r w:rsidR="00017D66">
        <w:rPr>
          <w:rFonts w:ascii="Arial" w:hAnsi="Arial" w:cs="Arial"/>
        </w:rPr>
        <w:t xml:space="preserve">in urine (with or without fibrinogen and/or serum supplementations). </w:t>
      </w:r>
      <w:r w:rsidR="007A7C07" w:rsidRPr="00A81BFA">
        <w:rPr>
          <w:rFonts w:ascii="Arial" w:hAnsi="Arial" w:cs="Arial"/>
        </w:rPr>
        <w:t>Cultures were grown in urine</w:t>
      </w:r>
      <w:r w:rsidR="00017D66">
        <w:rPr>
          <w:rFonts w:ascii="Arial" w:hAnsi="Arial" w:cs="Arial"/>
        </w:rPr>
        <w:t xml:space="preserve"> (blue)</w:t>
      </w:r>
      <w:r w:rsidR="007A7C07" w:rsidRPr="00A81BFA">
        <w:rPr>
          <w:rFonts w:ascii="Arial" w:hAnsi="Arial" w:cs="Arial"/>
        </w:rPr>
        <w:t>, urine + 3 mg/mL Fibrinogen (Fg)</w:t>
      </w:r>
      <w:r w:rsidR="00017D66">
        <w:rPr>
          <w:rFonts w:ascii="Arial" w:hAnsi="Arial" w:cs="Arial"/>
        </w:rPr>
        <w:t xml:space="preserve"> (green)</w:t>
      </w:r>
      <w:r w:rsidR="007A7C07" w:rsidRPr="00A81BFA">
        <w:rPr>
          <w:rFonts w:ascii="Arial" w:hAnsi="Arial" w:cs="Arial"/>
        </w:rPr>
        <w:t>, urine + 10% human serum (ser)</w:t>
      </w:r>
      <w:r w:rsidR="00017D66">
        <w:rPr>
          <w:rFonts w:ascii="Arial" w:hAnsi="Arial" w:cs="Arial"/>
        </w:rPr>
        <w:t xml:space="preserve"> (</w:t>
      </w:r>
      <w:r w:rsidR="009E62BA">
        <w:rPr>
          <w:rFonts w:ascii="Arial" w:hAnsi="Arial" w:cs="Arial"/>
        </w:rPr>
        <w:t>orange</w:t>
      </w:r>
      <w:r w:rsidR="00017D66">
        <w:rPr>
          <w:rFonts w:ascii="Arial" w:hAnsi="Arial" w:cs="Arial"/>
        </w:rPr>
        <w:t>)</w:t>
      </w:r>
      <w:r w:rsidR="004E7DF5" w:rsidRPr="00A81BFA">
        <w:rPr>
          <w:rFonts w:ascii="Arial" w:hAnsi="Arial" w:cs="Arial"/>
        </w:rPr>
        <w:t>, and urine + Fg + ser</w:t>
      </w:r>
      <w:r w:rsidR="00017D66">
        <w:rPr>
          <w:rFonts w:ascii="Arial" w:hAnsi="Arial" w:cs="Arial"/>
        </w:rPr>
        <w:t xml:space="preserve"> (</w:t>
      </w:r>
      <w:r w:rsidR="009E62BA">
        <w:rPr>
          <w:rFonts w:ascii="Arial" w:hAnsi="Arial" w:cs="Arial"/>
        </w:rPr>
        <w:t>brown</w:t>
      </w:r>
      <w:r w:rsidR="00017D66">
        <w:rPr>
          <w:rFonts w:ascii="Arial" w:hAnsi="Arial" w:cs="Arial"/>
        </w:rPr>
        <w:t>)</w:t>
      </w:r>
      <w:r w:rsidR="007A7C07" w:rsidRPr="00A81BFA">
        <w:rPr>
          <w:rFonts w:ascii="Arial" w:hAnsi="Arial" w:cs="Arial"/>
        </w:rPr>
        <w:t xml:space="preserve"> containing microbes at a concentration of ~10</w:t>
      </w:r>
      <w:r w:rsidR="007A7C07" w:rsidRPr="00A81BFA">
        <w:rPr>
          <w:rFonts w:ascii="Arial" w:hAnsi="Arial" w:cs="Arial"/>
          <w:vertAlign w:val="superscript"/>
        </w:rPr>
        <w:t>4</w:t>
      </w:r>
      <w:r w:rsidR="004E7DF5" w:rsidRPr="00A81BFA">
        <w:rPr>
          <w:rFonts w:ascii="Arial" w:hAnsi="Arial" w:cs="Arial"/>
        </w:rPr>
        <w:t xml:space="preserve"> CFUs. Cultures were grown in static condition and CFUs were plated at 0, 6, 12, 24, and 48 hours. The CFUs were standardized relative to the inoculums.</w:t>
      </w:r>
    </w:p>
    <w:p w14:paraId="3BDF559F" w14:textId="77777777" w:rsidR="009A01B5" w:rsidRDefault="009A01B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4776D03" w14:textId="21784EA4" w:rsidR="000400BC" w:rsidRDefault="00262714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1F6DAD17" wp14:editId="72594843">
            <wp:extent cx="5943600" cy="2971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A964B" w14:textId="53D855D0" w:rsidR="000400BC" w:rsidRDefault="000400BC" w:rsidP="008E6FE8">
      <w:pPr>
        <w:spacing w:line="480" w:lineRule="auto"/>
        <w:jc w:val="both"/>
        <w:rPr>
          <w:rFonts w:ascii="Arial" w:hAnsi="Arial" w:cs="Arial"/>
        </w:rPr>
      </w:pPr>
      <w:r w:rsidRPr="00A81BFA">
        <w:rPr>
          <w:rFonts w:ascii="Arial" w:hAnsi="Arial" w:cs="Arial"/>
          <w:b/>
          <w:bCs/>
        </w:rPr>
        <w:t xml:space="preserve">Extended Data Figure </w:t>
      </w:r>
      <w:r>
        <w:rPr>
          <w:rFonts w:ascii="Arial" w:hAnsi="Arial" w:cs="Arial"/>
          <w:b/>
          <w:bCs/>
        </w:rPr>
        <w:t>5</w:t>
      </w:r>
      <w:r w:rsidRPr="00A81BFA">
        <w:rPr>
          <w:rFonts w:ascii="Arial" w:hAnsi="Arial" w:cs="Arial"/>
          <w:b/>
          <w:bCs/>
        </w:rPr>
        <w:t xml:space="preserve">. </w:t>
      </w:r>
      <w:r>
        <w:rPr>
          <w:rFonts w:ascii="Arial" w:hAnsi="Arial" w:cs="Arial"/>
          <w:b/>
          <w:bCs/>
        </w:rPr>
        <w:t xml:space="preserve">Colocalization between </w:t>
      </w:r>
      <w:r>
        <w:rPr>
          <w:rFonts w:ascii="Arial" w:hAnsi="Arial" w:cs="Arial"/>
          <w:b/>
          <w:bCs/>
          <w:i/>
          <w:iCs/>
        </w:rPr>
        <w:t xml:space="preserve">E. coli </w:t>
      </w:r>
      <w:r>
        <w:rPr>
          <w:rFonts w:ascii="Arial" w:hAnsi="Arial" w:cs="Arial"/>
          <w:b/>
          <w:bCs/>
        </w:rPr>
        <w:t xml:space="preserve">and </w:t>
      </w:r>
      <w:r>
        <w:rPr>
          <w:rFonts w:ascii="Arial" w:hAnsi="Arial" w:cs="Arial"/>
          <w:b/>
          <w:bCs/>
          <w:i/>
          <w:iCs/>
        </w:rPr>
        <w:t xml:space="preserve">C. albicans </w:t>
      </w:r>
      <w:r>
        <w:rPr>
          <w:rFonts w:ascii="Arial" w:hAnsi="Arial" w:cs="Arial"/>
          <w:b/>
          <w:bCs/>
        </w:rPr>
        <w:t>increases in the bladder during triple-species co-infections</w:t>
      </w:r>
      <w:r w:rsidRPr="00A81BFA">
        <w:rPr>
          <w:rFonts w:ascii="Arial" w:hAnsi="Arial" w:cs="Arial"/>
          <w:b/>
          <w:bCs/>
        </w:rPr>
        <w:t xml:space="preserve">. </w:t>
      </w:r>
      <w:r w:rsidRPr="00A81BFA">
        <w:rPr>
          <w:rFonts w:ascii="Arial" w:hAnsi="Arial" w:cs="Arial"/>
        </w:rPr>
        <w:t>(</w:t>
      </w:r>
      <w:r>
        <w:rPr>
          <w:rFonts w:ascii="Arial" w:hAnsi="Arial" w:cs="Arial"/>
          <w:b/>
          <w:bCs/>
        </w:rPr>
        <w:t>a-c</w:t>
      </w:r>
      <w:r w:rsidRPr="00A81BFA">
        <w:rPr>
          <w:rFonts w:ascii="Arial" w:hAnsi="Arial" w:cs="Arial"/>
        </w:rPr>
        <w:t xml:space="preserve">) </w:t>
      </w:r>
      <w:r>
        <w:rPr>
          <w:rFonts w:ascii="Arial" w:hAnsi="Arial" w:cs="Arial"/>
        </w:rPr>
        <w:t xml:space="preserve">Index of Correlation was quantified using Colocalization Colormap plugin on ImageJ based on three different bladder images of three days post catheterization and infection for each condition. </w:t>
      </w:r>
      <w:r w:rsidR="00AC7F44">
        <w:rPr>
          <w:rFonts w:ascii="Arial" w:hAnsi="Arial" w:cs="Arial"/>
        </w:rPr>
        <w:t>Statistical a</w:t>
      </w:r>
      <w:r>
        <w:rPr>
          <w:rFonts w:ascii="Arial" w:hAnsi="Arial" w:cs="Arial"/>
        </w:rPr>
        <w:t xml:space="preserve">nalysis was performed using </w:t>
      </w:r>
      <w:r w:rsidRPr="00A81BFA">
        <w:rPr>
          <w:rFonts w:ascii="Arial" w:hAnsi="Arial" w:cs="Arial"/>
        </w:rPr>
        <w:t>Mann-Whitney U test (P &lt; 0.05; **, P &lt; 0.005; ***, P &lt; 0.0005; and ****, P &lt; 0.0001)</w:t>
      </w:r>
      <w:r>
        <w:rPr>
          <w:rFonts w:ascii="Arial" w:hAnsi="Arial" w:cs="Arial"/>
        </w:rPr>
        <w:t xml:space="preserve">. </w:t>
      </w:r>
    </w:p>
    <w:p w14:paraId="034F7B56" w14:textId="7BED05F6" w:rsidR="002A1628" w:rsidRPr="009A01B5" w:rsidRDefault="002A1628" w:rsidP="00A81BFA">
      <w:pPr>
        <w:spacing w:line="480" w:lineRule="auto"/>
        <w:jc w:val="both"/>
        <w:rPr>
          <w:rFonts w:ascii="Arial" w:eastAsia="Times New Roman" w:hAnsi="Arial" w:cs="Arial"/>
          <w:color w:val="000000"/>
        </w:rPr>
      </w:pPr>
      <w:r w:rsidRPr="00A81BFA">
        <w:rPr>
          <w:rFonts w:ascii="Arial" w:hAnsi="Arial" w:cs="Arial"/>
          <w:b/>
          <w:bCs/>
        </w:rPr>
        <w:br w:type="page"/>
      </w:r>
    </w:p>
    <w:p w14:paraId="4A2FABB9" w14:textId="11BE49B3" w:rsidR="00E444C6" w:rsidRPr="00A81BFA" w:rsidRDefault="00025DD8" w:rsidP="00A81BFA">
      <w:pPr>
        <w:spacing w:line="480" w:lineRule="auto"/>
        <w:jc w:val="both"/>
        <w:rPr>
          <w:rFonts w:ascii="Arial" w:hAnsi="Arial" w:cs="Arial"/>
        </w:rPr>
      </w:pPr>
      <w:r w:rsidRPr="00A81BFA"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584A390" wp14:editId="0BC79B1C">
            <wp:simplePos x="0" y="0"/>
            <wp:positionH relativeFrom="column">
              <wp:posOffset>394310</wp:posOffset>
            </wp:positionH>
            <wp:positionV relativeFrom="paragraph">
              <wp:posOffset>87630</wp:posOffset>
            </wp:positionV>
            <wp:extent cx="5222240" cy="5222875"/>
            <wp:effectExtent l="0" t="0" r="0" b="0"/>
            <wp:wrapSquare wrapText="bothSides"/>
            <wp:docPr id="211592612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926129" name="Picture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" r="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522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484A" w:rsidRPr="00A81BFA">
        <w:rPr>
          <w:rFonts w:ascii="Arial" w:hAnsi="Arial" w:cs="Arial"/>
          <w:b/>
          <w:bCs/>
        </w:rPr>
        <w:t xml:space="preserve">Extended Data Figure </w:t>
      </w:r>
      <w:r w:rsidR="000400BC">
        <w:rPr>
          <w:rFonts w:ascii="Arial" w:hAnsi="Arial" w:cs="Arial"/>
          <w:b/>
          <w:bCs/>
        </w:rPr>
        <w:t>6</w:t>
      </w:r>
      <w:r w:rsidR="00313C16" w:rsidRPr="00A81BFA">
        <w:rPr>
          <w:rFonts w:ascii="Arial" w:hAnsi="Arial" w:cs="Arial"/>
          <w:b/>
          <w:bCs/>
        </w:rPr>
        <w:t xml:space="preserve">. </w:t>
      </w:r>
      <w:r w:rsidR="0024484A" w:rsidRPr="00A81BFA">
        <w:rPr>
          <w:rFonts w:ascii="Arial" w:hAnsi="Arial" w:cs="Arial"/>
          <w:b/>
          <w:bCs/>
        </w:rPr>
        <w:t xml:space="preserve">The order in which the biofilm grow is crucial for </w:t>
      </w:r>
      <w:r w:rsidR="0024484A" w:rsidRPr="00A81BFA">
        <w:rPr>
          <w:rFonts w:ascii="Arial" w:hAnsi="Arial" w:cs="Arial"/>
          <w:b/>
          <w:bCs/>
          <w:i/>
          <w:iCs/>
        </w:rPr>
        <w:t xml:space="preserve">E. faecalis, </w:t>
      </w:r>
      <w:r w:rsidR="0024484A" w:rsidRPr="00A81BFA">
        <w:rPr>
          <w:rFonts w:ascii="Arial" w:hAnsi="Arial" w:cs="Arial"/>
          <w:b/>
          <w:bCs/>
        </w:rPr>
        <w:t xml:space="preserve">but not </w:t>
      </w:r>
      <w:r w:rsidR="0024484A" w:rsidRPr="00A81BFA">
        <w:rPr>
          <w:rFonts w:ascii="Arial" w:hAnsi="Arial" w:cs="Arial"/>
          <w:b/>
          <w:bCs/>
          <w:i/>
          <w:iCs/>
        </w:rPr>
        <w:t xml:space="preserve">E. coli. </w:t>
      </w:r>
      <w:r w:rsidR="0024484A" w:rsidRPr="00A81BFA">
        <w:rPr>
          <w:rFonts w:ascii="Arial" w:hAnsi="Arial" w:cs="Arial"/>
        </w:rPr>
        <w:t>Sequential b</w:t>
      </w:r>
      <w:r w:rsidR="00313C16" w:rsidRPr="00A81BFA">
        <w:rPr>
          <w:rFonts w:ascii="Arial" w:hAnsi="Arial" w:cs="Arial"/>
        </w:rPr>
        <w:t xml:space="preserve">iofilms of </w:t>
      </w:r>
      <w:r w:rsidR="00313C16" w:rsidRPr="00A81BFA">
        <w:rPr>
          <w:rFonts w:ascii="Arial" w:hAnsi="Arial" w:cs="Arial"/>
          <w:i/>
          <w:iCs/>
        </w:rPr>
        <w:t>E. faecalis</w:t>
      </w:r>
      <w:r w:rsidR="0024484A" w:rsidRPr="00A81BFA">
        <w:rPr>
          <w:rFonts w:ascii="Arial" w:hAnsi="Arial" w:cs="Arial"/>
        </w:rPr>
        <w:t xml:space="preserve"> </w:t>
      </w:r>
      <w:r w:rsidR="0024484A" w:rsidRPr="00A81BFA">
        <w:rPr>
          <w:rFonts w:ascii="Arial" w:hAnsi="Arial" w:cs="Arial"/>
          <w:b/>
          <w:bCs/>
        </w:rPr>
        <w:t>(a)</w:t>
      </w:r>
      <w:r w:rsidR="00313C16" w:rsidRPr="00A81BFA">
        <w:rPr>
          <w:rFonts w:ascii="Arial" w:hAnsi="Arial" w:cs="Arial"/>
          <w:i/>
          <w:iCs/>
        </w:rPr>
        <w:t xml:space="preserve"> </w:t>
      </w:r>
      <w:r w:rsidR="00313C16" w:rsidRPr="00A81BFA">
        <w:rPr>
          <w:rFonts w:ascii="Arial" w:hAnsi="Arial" w:cs="Arial"/>
        </w:rPr>
        <w:t xml:space="preserve">and </w:t>
      </w:r>
      <w:r w:rsidR="0024484A" w:rsidRPr="00A81BFA">
        <w:rPr>
          <w:rFonts w:ascii="Arial" w:hAnsi="Arial" w:cs="Arial"/>
          <w:i/>
          <w:iCs/>
        </w:rPr>
        <w:t>E. coli</w:t>
      </w:r>
      <w:r w:rsidR="0024484A" w:rsidRPr="00A81BFA">
        <w:rPr>
          <w:rFonts w:ascii="Arial" w:hAnsi="Arial" w:cs="Arial"/>
        </w:rPr>
        <w:t xml:space="preserve"> </w:t>
      </w:r>
      <w:r w:rsidR="0024484A" w:rsidRPr="00A81BFA">
        <w:rPr>
          <w:rFonts w:ascii="Arial" w:hAnsi="Arial" w:cs="Arial"/>
          <w:b/>
          <w:bCs/>
        </w:rPr>
        <w:t>(b)</w:t>
      </w:r>
      <w:r w:rsidR="0024484A" w:rsidRPr="00A81BFA">
        <w:rPr>
          <w:rFonts w:ascii="Arial" w:hAnsi="Arial" w:cs="Arial"/>
          <w:i/>
          <w:iCs/>
        </w:rPr>
        <w:t xml:space="preserve"> </w:t>
      </w:r>
      <w:r w:rsidR="0024484A" w:rsidRPr="00A81BFA">
        <w:rPr>
          <w:rFonts w:ascii="Arial" w:hAnsi="Arial" w:cs="Arial"/>
        </w:rPr>
        <w:t>were grown for 48 hours (24 + 24 hours).</w:t>
      </w:r>
      <w:r w:rsidR="00313C16" w:rsidRPr="00A81BFA">
        <w:rPr>
          <w:rFonts w:ascii="Arial" w:hAnsi="Arial" w:cs="Arial"/>
          <w:i/>
          <w:iCs/>
        </w:rPr>
        <w:t xml:space="preserve"> </w:t>
      </w:r>
      <w:r w:rsidR="0024484A" w:rsidRPr="00A81BFA">
        <w:rPr>
          <w:rFonts w:ascii="Arial" w:hAnsi="Arial" w:cs="Arial"/>
          <w:bCs/>
        </w:rPr>
        <w:t>(</w:t>
      </w:r>
      <w:proofErr w:type="spellStart"/>
      <w:r w:rsidR="0024484A" w:rsidRPr="00A81BFA">
        <w:rPr>
          <w:rFonts w:ascii="Arial" w:hAnsi="Arial" w:cs="Arial"/>
          <w:b/>
        </w:rPr>
        <w:t>x→y</w:t>
      </w:r>
      <w:proofErr w:type="spellEnd"/>
      <w:r w:rsidR="0024484A" w:rsidRPr="00A81BFA">
        <w:rPr>
          <w:rFonts w:ascii="Arial" w:hAnsi="Arial" w:cs="Arial"/>
          <w:b/>
        </w:rPr>
        <w:t xml:space="preserve">) </w:t>
      </w:r>
      <w:r w:rsidR="0024484A" w:rsidRPr="00A81BFA">
        <w:rPr>
          <w:rFonts w:ascii="Arial" w:hAnsi="Arial" w:cs="Arial"/>
          <w:bCs/>
        </w:rPr>
        <w:t xml:space="preserve">x represents microorganism grown in the first 24 hours and y represents microorganism grown in the next 24 hours. </w:t>
      </w:r>
      <w:r w:rsidR="0024484A" w:rsidRPr="00A81BFA">
        <w:rPr>
          <w:rFonts w:ascii="Arial" w:hAnsi="Arial" w:cs="Arial"/>
        </w:rPr>
        <w:t>Statistical analysis was done using Mann-Whitney U test (P &lt; 0.05; **, P &lt; 0.005; ***, P &lt; 0.0005; and ****, P &lt; 0.0001)</w:t>
      </w:r>
      <w:r w:rsidR="00E444C6" w:rsidRPr="00A81BFA">
        <w:rPr>
          <w:rFonts w:ascii="Arial" w:eastAsia="Times New Roman" w:hAnsi="Arial" w:cs="Arial"/>
          <w:color w:val="000000"/>
        </w:rPr>
        <w:t xml:space="preserve">. </w:t>
      </w:r>
      <w:r w:rsidR="00E444C6" w:rsidRPr="00A81BFA">
        <w:rPr>
          <w:rFonts w:ascii="Arial" w:eastAsia="Times New Roman" w:hAnsi="Arial" w:cs="Arial"/>
          <w:b/>
          <w:bCs/>
          <w:color w:val="000000"/>
        </w:rPr>
        <w:t>(</w:t>
      </w:r>
      <w:r w:rsidR="0024484A" w:rsidRPr="00A81BFA">
        <w:rPr>
          <w:rFonts w:ascii="Arial" w:eastAsia="Times New Roman" w:hAnsi="Arial" w:cs="Arial"/>
          <w:b/>
          <w:bCs/>
          <w:color w:val="000000"/>
        </w:rPr>
        <w:t>c</w:t>
      </w:r>
      <w:r w:rsidR="00E444C6" w:rsidRPr="00A81BFA">
        <w:rPr>
          <w:rFonts w:ascii="Arial" w:eastAsia="Times New Roman" w:hAnsi="Arial" w:cs="Arial"/>
          <w:b/>
          <w:bCs/>
          <w:color w:val="000000"/>
        </w:rPr>
        <w:t>)</w:t>
      </w:r>
      <w:r w:rsidR="00E444C6" w:rsidRPr="00A81BFA">
        <w:rPr>
          <w:rFonts w:ascii="Arial" w:hAnsi="Arial" w:cs="Arial"/>
        </w:rPr>
        <w:t xml:space="preserve"> Plated samples are the same CFUs as biofilm results in </w:t>
      </w:r>
      <w:r w:rsidR="00E444C6" w:rsidRPr="00A81BFA">
        <w:rPr>
          <w:rFonts w:ascii="Arial" w:hAnsi="Arial" w:cs="Arial"/>
          <w:b/>
          <w:bCs/>
        </w:rPr>
        <w:t xml:space="preserve">Fig. </w:t>
      </w:r>
      <w:r w:rsidR="00BA700F">
        <w:rPr>
          <w:rFonts w:ascii="Arial" w:hAnsi="Arial" w:cs="Arial"/>
          <w:b/>
          <w:bCs/>
        </w:rPr>
        <w:t>5</w:t>
      </w:r>
      <w:proofErr w:type="gramStart"/>
      <w:r w:rsidR="0024484A" w:rsidRPr="00A81BFA">
        <w:rPr>
          <w:rFonts w:ascii="Arial" w:hAnsi="Arial" w:cs="Arial"/>
          <w:b/>
          <w:bCs/>
        </w:rPr>
        <w:t>a,b</w:t>
      </w:r>
      <w:proofErr w:type="gramEnd"/>
      <w:r w:rsidR="0024484A" w:rsidRPr="00A81BFA">
        <w:rPr>
          <w:rFonts w:ascii="Arial" w:hAnsi="Arial" w:cs="Arial"/>
          <w:b/>
          <w:bCs/>
        </w:rPr>
        <w:t xml:space="preserve"> </w:t>
      </w:r>
      <w:r w:rsidR="0024484A" w:rsidRPr="00A81BFA">
        <w:rPr>
          <w:rFonts w:ascii="Arial" w:hAnsi="Arial" w:cs="Arial"/>
        </w:rPr>
        <w:t xml:space="preserve">for </w:t>
      </w:r>
      <w:r w:rsidR="0024484A" w:rsidRPr="00A81BFA">
        <w:rPr>
          <w:rFonts w:ascii="Arial" w:hAnsi="Arial" w:cs="Arial"/>
          <w:i/>
          <w:iCs/>
        </w:rPr>
        <w:t xml:space="preserve">C. albicans </w:t>
      </w:r>
      <w:r w:rsidR="0024484A" w:rsidRPr="00A81BFA">
        <w:rPr>
          <w:rFonts w:ascii="Arial" w:hAnsi="Arial" w:cs="Arial"/>
        </w:rPr>
        <w:t xml:space="preserve">and in </w:t>
      </w:r>
      <w:r w:rsidR="0024484A" w:rsidRPr="00A81BFA">
        <w:rPr>
          <w:rFonts w:ascii="Arial" w:hAnsi="Arial" w:cs="Arial"/>
          <w:b/>
          <w:bCs/>
        </w:rPr>
        <w:t xml:space="preserve">Extended Data Figure </w:t>
      </w:r>
      <w:r w:rsidR="00BA700F">
        <w:rPr>
          <w:rFonts w:ascii="Arial" w:hAnsi="Arial" w:cs="Arial"/>
          <w:b/>
          <w:bCs/>
        </w:rPr>
        <w:t>5</w:t>
      </w:r>
      <w:r w:rsidR="0024484A" w:rsidRPr="00A81BFA">
        <w:rPr>
          <w:rFonts w:ascii="Arial" w:hAnsi="Arial" w:cs="Arial"/>
          <w:b/>
          <w:bCs/>
        </w:rPr>
        <w:t xml:space="preserve">a </w:t>
      </w:r>
      <w:r w:rsidR="0024484A" w:rsidRPr="00A81BFA">
        <w:rPr>
          <w:rFonts w:ascii="Arial" w:hAnsi="Arial" w:cs="Arial"/>
        </w:rPr>
        <w:t xml:space="preserve">for </w:t>
      </w:r>
      <w:r w:rsidR="0024484A" w:rsidRPr="00A81BFA">
        <w:rPr>
          <w:rFonts w:ascii="Arial" w:hAnsi="Arial" w:cs="Arial"/>
          <w:i/>
          <w:iCs/>
        </w:rPr>
        <w:t xml:space="preserve">E. faecalis, </w:t>
      </w:r>
      <w:r w:rsidR="0024484A" w:rsidRPr="00A81BFA">
        <w:rPr>
          <w:rFonts w:ascii="Arial" w:hAnsi="Arial" w:cs="Arial"/>
        </w:rPr>
        <w:t xml:space="preserve">and </w:t>
      </w:r>
      <w:r w:rsidR="0024484A" w:rsidRPr="00A81BFA">
        <w:rPr>
          <w:rFonts w:ascii="Arial" w:hAnsi="Arial" w:cs="Arial"/>
          <w:b/>
          <w:bCs/>
        </w:rPr>
        <w:t xml:space="preserve">Extended Data Figure </w:t>
      </w:r>
      <w:r w:rsidR="00BA700F">
        <w:rPr>
          <w:rFonts w:ascii="Arial" w:hAnsi="Arial" w:cs="Arial"/>
          <w:b/>
          <w:bCs/>
        </w:rPr>
        <w:t>5</w:t>
      </w:r>
      <w:r w:rsidR="0024484A" w:rsidRPr="00A81BFA">
        <w:rPr>
          <w:rFonts w:ascii="Arial" w:hAnsi="Arial" w:cs="Arial"/>
          <w:b/>
          <w:bCs/>
        </w:rPr>
        <w:t xml:space="preserve">b </w:t>
      </w:r>
      <w:r w:rsidR="0024484A" w:rsidRPr="00A81BFA">
        <w:rPr>
          <w:rFonts w:ascii="Arial" w:hAnsi="Arial" w:cs="Arial"/>
        </w:rPr>
        <w:t xml:space="preserve">for </w:t>
      </w:r>
      <w:r w:rsidR="0024484A" w:rsidRPr="00A81BFA">
        <w:rPr>
          <w:rFonts w:ascii="Arial" w:hAnsi="Arial" w:cs="Arial"/>
          <w:i/>
          <w:iCs/>
        </w:rPr>
        <w:t>E. coli</w:t>
      </w:r>
      <w:r w:rsidR="00E444C6" w:rsidRPr="00A81BFA">
        <w:rPr>
          <w:rFonts w:ascii="Arial" w:hAnsi="Arial" w:cs="Arial"/>
          <w:b/>
          <w:bCs/>
        </w:rPr>
        <w:t xml:space="preserve">. </w:t>
      </w:r>
      <w:r w:rsidR="00E444C6" w:rsidRPr="00A81BFA">
        <w:rPr>
          <w:rFonts w:ascii="Arial" w:hAnsi="Arial" w:cs="Arial"/>
        </w:rPr>
        <w:t xml:space="preserve">PCR data were obtained by extracting DNA from the sonicated samples of </w:t>
      </w:r>
      <w:r w:rsidR="00E444C6" w:rsidRPr="00A81BFA">
        <w:rPr>
          <w:rFonts w:ascii="Arial" w:hAnsi="Arial" w:cs="Arial"/>
          <w:i/>
          <w:iCs/>
        </w:rPr>
        <w:t xml:space="preserve">C. </w:t>
      </w:r>
      <w:r w:rsidR="00E444C6" w:rsidRPr="00A81BFA">
        <w:rPr>
          <w:rFonts w:ascii="Arial" w:hAnsi="Arial" w:cs="Arial"/>
          <w:i/>
          <w:iCs/>
        </w:rPr>
        <w:lastRenderedPageBreak/>
        <w:t xml:space="preserve">albicans </w:t>
      </w:r>
      <w:r w:rsidR="00E444C6" w:rsidRPr="00A81BFA">
        <w:rPr>
          <w:rFonts w:ascii="Arial" w:hAnsi="Arial" w:cs="Arial"/>
        </w:rPr>
        <w:t xml:space="preserve">biofilms and used them for qPCR. </w:t>
      </w:r>
      <w:r w:rsidR="00E444C6" w:rsidRPr="00A81BFA">
        <w:rPr>
          <w:rFonts w:ascii="Arial" w:hAnsi="Arial" w:cs="Arial"/>
          <w:i/>
          <w:iCs/>
        </w:rPr>
        <w:t xml:space="preserve">C. albicans </w:t>
      </w:r>
      <w:r w:rsidR="00E444C6" w:rsidRPr="00A81BFA">
        <w:rPr>
          <w:rFonts w:ascii="Arial" w:hAnsi="Arial" w:cs="Arial"/>
        </w:rPr>
        <w:t xml:space="preserve">strain that is unable to form hyphae, </w:t>
      </w:r>
      <w:r w:rsidR="00E444C6" w:rsidRPr="00A81BFA">
        <w:rPr>
          <w:rFonts w:ascii="Arial" w:hAnsi="Arial" w:cs="Arial"/>
          <w:i/>
          <w:iCs/>
        </w:rPr>
        <w:t>efg1</w:t>
      </w:r>
      <w:r w:rsidR="00E444C6" w:rsidRPr="00A81BFA">
        <w:rPr>
          <w:rFonts w:ascii="Arial" w:hAnsi="Arial" w:cs="Arial"/>
        </w:rPr>
        <w:t>Δ/Δ, was used as a standard for the qPCR and CFUs. ITS2 housekeeping gene was used as a reference for the quantification of cells.</w:t>
      </w:r>
    </w:p>
    <w:p w14:paraId="4A7885BB" w14:textId="77777777" w:rsidR="00F50491" w:rsidRDefault="00F50491">
      <w:pPr>
        <w:rPr>
          <w:rFonts w:ascii="Times New Roman" w:eastAsia="Times New Roman" w:hAnsi="Times New Roman" w:cs="Times New Roman"/>
          <w:bCs/>
          <w:color w:val="000000"/>
        </w:rPr>
      </w:pPr>
      <w:r>
        <w:rPr>
          <w:rFonts w:ascii="Times New Roman" w:eastAsia="Times New Roman" w:hAnsi="Times New Roman" w:cs="Times New Roman"/>
          <w:bCs/>
          <w:color w:val="000000"/>
        </w:rPr>
        <w:br w:type="page"/>
      </w:r>
    </w:p>
    <w:p w14:paraId="289B826F" w14:textId="351F4EDF" w:rsidR="007F4B2B" w:rsidRDefault="00E337D2" w:rsidP="00E444C6">
      <w:pPr>
        <w:spacing w:line="48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D21996E" wp14:editId="73D39E01">
            <wp:extent cx="5943600" cy="5943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F77C4" w14:textId="36D1AF5D" w:rsidR="003F28A1" w:rsidRPr="00A81BFA" w:rsidRDefault="0024484A" w:rsidP="003F28A1">
      <w:pPr>
        <w:spacing w:after="0" w:line="480" w:lineRule="auto"/>
        <w:jc w:val="both"/>
        <w:rPr>
          <w:rFonts w:ascii="Arial" w:eastAsia="Times New Roman" w:hAnsi="Arial" w:cs="Arial"/>
          <w:b/>
        </w:rPr>
      </w:pPr>
      <w:r w:rsidRPr="00A81BFA">
        <w:rPr>
          <w:rFonts w:ascii="Arial" w:hAnsi="Arial" w:cs="Arial"/>
          <w:b/>
          <w:bCs/>
        </w:rPr>
        <w:t xml:space="preserve">Extended Data Figure </w:t>
      </w:r>
      <w:r w:rsidR="000400BC">
        <w:rPr>
          <w:rFonts w:ascii="Arial" w:hAnsi="Arial" w:cs="Arial"/>
          <w:b/>
          <w:bCs/>
        </w:rPr>
        <w:t>7</w:t>
      </w:r>
      <w:r w:rsidR="007F4B2B" w:rsidRPr="00A81BFA">
        <w:rPr>
          <w:rFonts w:ascii="Arial" w:hAnsi="Arial" w:cs="Arial"/>
          <w:b/>
          <w:bCs/>
        </w:rPr>
        <w:t xml:space="preserve">. </w:t>
      </w:r>
      <w:r w:rsidR="00DE0A19" w:rsidRPr="00A81BFA">
        <w:rPr>
          <w:rFonts w:ascii="Arial" w:hAnsi="Arial" w:cs="Arial"/>
          <w:b/>
          <w:bCs/>
          <w:i/>
          <w:iCs/>
        </w:rPr>
        <w:t xml:space="preserve">C. albicans </w:t>
      </w:r>
      <w:r w:rsidR="00DE0A19" w:rsidRPr="00A81BFA">
        <w:rPr>
          <w:rFonts w:ascii="Arial" w:hAnsi="Arial" w:cs="Arial"/>
          <w:b/>
          <w:bCs/>
        </w:rPr>
        <w:t xml:space="preserve">and </w:t>
      </w:r>
      <w:r w:rsidR="00DE0A19" w:rsidRPr="00A81BFA">
        <w:rPr>
          <w:rFonts w:ascii="Arial" w:hAnsi="Arial" w:cs="Arial"/>
          <w:b/>
          <w:bCs/>
          <w:i/>
          <w:iCs/>
        </w:rPr>
        <w:t xml:space="preserve">E. faecalis </w:t>
      </w:r>
      <w:r w:rsidR="00DE0A19" w:rsidRPr="00A81BFA">
        <w:rPr>
          <w:rFonts w:ascii="Arial" w:hAnsi="Arial" w:cs="Arial"/>
          <w:b/>
          <w:bCs/>
        </w:rPr>
        <w:t xml:space="preserve">compete with </w:t>
      </w:r>
      <w:r w:rsidR="00DE0A19" w:rsidRPr="00A81BFA">
        <w:rPr>
          <w:rFonts w:ascii="Arial" w:hAnsi="Arial" w:cs="Arial"/>
          <w:b/>
          <w:bCs/>
          <w:i/>
          <w:iCs/>
        </w:rPr>
        <w:t xml:space="preserve">E. coli </w:t>
      </w:r>
      <w:r w:rsidR="00DE0A19" w:rsidRPr="00A81BFA">
        <w:rPr>
          <w:rFonts w:ascii="Arial" w:hAnsi="Arial" w:cs="Arial"/>
          <w:b/>
          <w:bCs/>
        </w:rPr>
        <w:t xml:space="preserve">for adherence and higher inoculum with washes gave </w:t>
      </w:r>
      <w:r w:rsidR="00DE0A19" w:rsidRPr="00A81BFA">
        <w:rPr>
          <w:rFonts w:ascii="Arial" w:hAnsi="Arial" w:cs="Arial"/>
          <w:b/>
          <w:bCs/>
          <w:i/>
          <w:iCs/>
        </w:rPr>
        <w:t xml:space="preserve">C. albicans </w:t>
      </w:r>
      <w:r w:rsidR="00DE0A19" w:rsidRPr="00A81BFA">
        <w:rPr>
          <w:rFonts w:ascii="Arial" w:hAnsi="Arial" w:cs="Arial"/>
          <w:b/>
          <w:bCs/>
        </w:rPr>
        <w:t xml:space="preserve">and </w:t>
      </w:r>
      <w:r w:rsidR="00DE0A19" w:rsidRPr="00A81BFA">
        <w:rPr>
          <w:rFonts w:ascii="Arial" w:hAnsi="Arial" w:cs="Arial"/>
          <w:b/>
          <w:bCs/>
          <w:i/>
          <w:iCs/>
        </w:rPr>
        <w:t xml:space="preserve">E. faecalis </w:t>
      </w:r>
      <w:r w:rsidR="00DE0A19" w:rsidRPr="00A81BFA">
        <w:rPr>
          <w:rFonts w:ascii="Arial" w:hAnsi="Arial" w:cs="Arial"/>
          <w:b/>
          <w:bCs/>
        </w:rPr>
        <w:t>better chance at competing with</w:t>
      </w:r>
      <w:r w:rsidR="00DE0A19" w:rsidRPr="00A81BFA">
        <w:rPr>
          <w:rFonts w:ascii="Arial" w:hAnsi="Arial" w:cs="Arial"/>
          <w:b/>
          <w:bCs/>
          <w:i/>
          <w:iCs/>
        </w:rPr>
        <w:t xml:space="preserve"> E. coli. </w:t>
      </w:r>
      <w:r w:rsidR="00DE0A19" w:rsidRPr="00A81BFA">
        <w:rPr>
          <w:rFonts w:ascii="Arial" w:hAnsi="Arial" w:cs="Arial"/>
          <w:b/>
          <w:bCs/>
        </w:rPr>
        <w:t>(</w:t>
      </w:r>
      <w:r w:rsidRPr="00A81BFA">
        <w:rPr>
          <w:rFonts w:ascii="Arial" w:hAnsi="Arial" w:cs="Arial"/>
          <w:b/>
          <w:bCs/>
        </w:rPr>
        <w:t>a</w:t>
      </w:r>
      <w:r w:rsidR="00DE0A19" w:rsidRPr="00A81BFA">
        <w:rPr>
          <w:rFonts w:ascii="Arial" w:hAnsi="Arial" w:cs="Arial"/>
          <w:b/>
          <w:bCs/>
        </w:rPr>
        <w:t xml:space="preserve">) </w:t>
      </w:r>
      <w:r w:rsidR="00DE0A19" w:rsidRPr="00A81BFA">
        <w:rPr>
          <w:rFonts w:ascii="Arial" w:hAnsi="Arial" w:cs="Arial"/>
        </w:rPr>
        <w:t xml:space="preserve">Biofilms were form on silicone disks, similar to </w:t>
      </w:r>
      <w:r w:rsidR="00DE0A19" w:rsidRPr="00A81BFA">
        <w:rPr>
          <w:rFonts w:ascii="Arial" w:hAnsi="Arial" w:cs="Arial"/>
          <w:b/>
          <w:bCs/>
        </w:rPr>
        <w:t xml:space="preserve">Fig. 1 </w:t>
      </w:r>
      <w:r w:rsidR="00DE0A19" w:rsidRPr="00A81BFA">
        <w:rPr>
          <w:rFonts w:ascii="Arial" w:hAnsi="Arial" w:cs="Arial"/>
        </w:rPr>
        <w:t xml:space="preserve">and </w:t>
      </w:r>
      <w:r w:rsidRPr="00A81BFA">
        <w:rPr>
          <w:rFonts w:ascii="Arial" w:hAnsi="Arial" w:cs="Arial"/>
          <w:b/>
          <w:bCs/>
        </w:rPr>
        <w:t xml:space="preserve">Extended Data </w:t>
      </w:r>
      <w:r w:rsidR="00DE0A19" w:rsidRPr="00A81BFA">
        <w:rPr>
          <w:rFonts w:ascii="Arial" w:hAnsi="Arial" w:cs="Arial"/>
          <w:b/>
          <w:bCs/>
        </w:rPr>
        <w:t>Fig. 1</w:t>
      </w:r>
      <w:r w:rsidR="00DE0A19" w:rsidRPr="00A81BFA">
        <w:rPr>
          <w:rFonts w:ascii="Arial" w:hAnsi="Arial" w:cs="Arial"/>
        </w:rPr>
        <w:t xml:space="preserve">, but with 10x the inoculum. After 45 minutes, biofilms were </w:t>
      </w:r>
      <w:r w:rsidR="00937DF7" w:rsidRPr="00A81BFA">
        <w:rPr>
          <w:rFonts w:ascii="Arial" w:hAnsi="Arial" w:cs="Arial"/>
        </w:rPr>
        <w:t>washed,</w:t>
      </w:r>
      <w:r w:rsidR="003F28A1" w:rsidRPr="00A81BFA">
        <w:rPr>
          <w:rFonts w:ascii="Arial" w:hAnsi="Arial" w:cs="Arial"/>
        </w:rPr>
        <w:t xml:space="preserve"> </w:t>
      </w:r>
      <w:r w:rsidR="00DE0A19" w:rsidRPr="00A81BFA">
        <w:rPr>
          <w:rFonts w:ascii="Arial" w:hAnsi="Arial" w:cs="Arial"/>
        </w:rPr>
        <w:t xml:space="preserve">and fresh urine were added to the wells. Biofilms were plated at different time points (0, 6, 12, 24, and 48 hours) to measure CFUs. </w:t>
      </w:r>
      <w:r w:rsidR="00DE0A19" w:rsidRPr="00A81BFA">
        <w:rPr>
          <w:rFonts w:ascii="Arial" w:hAnsi="Arial" w:cs="Arial"/>
          <w:b/>
          <w:bCs/>
        </w:rPr>
        <w:t>(</w:t>
      </w:r>
      <w:r w:rsidR="00D36285">
        <w:rPr>
          <w:rFonts w:ascii="Arial" w:hAnsi="Arial" w:cs="Arial"/>
          <w:b/>
          <w:bCs/>
        </w:rPr>
        <w:t>b, c, d, e</w:t>
      </w:r>
      <w:r w:rsidR="00DE0A19" w:rsidRPr="00A81BFA">
        <w:rPr>
          <w:rFonts w:ascii="Arial" w:hAnsi="Arial" w:cs="Arial"/>
          <w:b/>
          <w:bCs/>
        </w:rPr>
        <w:t xml:space="preserve">) </w:t>
      </w:r>
      <w:r w:rsidR="00DE0A19" w:rsidRPr="00A81BFA">
        <w:rPr>
          <w:rFonts w:ascii="Arial" w:hAnsi="Arial" w:cs="Arial"/>
        </w:rPr>
        <w:t xml:space="preserve">were grown in </w:t>
      </w:r>
      <w:r w:rsidR="00DE0A19" w:rsidRPr="00A81BFA">
        <w:rPr>
          <w:rFonts w:ascii="Arial" w:hAnsi="Arial" w:cs="Arial"/>
        </w:rPr>
        <w:lastRenderedPageBreak/>
        <w:t xml:space="preserve">human urine and </w:t>
      </w:r>
      <w:r w:rsidR="00DE0A19" w:rsidRPr="00A81BFA">
        <w:rPr>
          <w:rFonts w:ascii="Arial" w:hAnsi="Arial" w:cs="Arial"/>
          <w:b/>
          <w:bCs/>
        </w:rPr>
        <w:t>(</w:t>
      </w:r>
      <w:r w:rsidR="00D36285">
        <w:rPr>
          <w:rFonts w:ascii="Arial" w:hAnsi="Arial" w:cs="Arial"/>
          <w:b/>
          <w:bCs/>
        </w:rPr>
        <w:t xml:space="preserve">f, g, h, </w:t>
      </w:r>
      <w:proofErr w:type="spellStart"/>
      <w:r w:rsidR="00D36285">
        <w:rPr>
          <w:rFonts w:ascii="Arial" w:hAnsi="Arial" w:cs="Arial"/>
          <w:b/>
          <w:bCs/>
        </w:rPr>
        <w:t>i</w:t>
      </w:r>
      <w:proofErr w:type="spellEnd"/>
      <w:r w:rsidR="00DE0A19" w:rsidRPr="00A81BFA">
        <w:rPr>
          <w:rFonts w:ascii="Arial" w:hAnsi="Arial" w:cs="Arial"/>
          <w:b/>
          <w:bCs/>
        </w:rPr>
        <w:t xml:space="preserve">) </w:t>
      </w:r>
      <w:r w:rsidR="00DE0A19" w:rsidRPr="00A81BFA">
        <w:rPr>
          <w:rFonts w:ascii="Arial" w:hAnsi="Arial" w:cs="Arial"/>
        </w:rPr>
        <w:t>were grown in human urine + Fibrinogen (Fg)</w:t>
      </w:r>
      <w:r w:rsidR="003F28A1" w:rsidRPr="00A81BFA">
        <w:rPr>
          <w:rFonts w:ascii="Arial" w:hAnsi="Arial" w:cs="Arial"/>
        </w:rPr>
        <w:t xml:space="preserve">. </w:t>
      </w:r>
      <w:r w:rsidR="003F28A1" w:rsidRPr="00A81BFA">
        <w:rPr>
          <w:rFonts w:ascii="Arial" w:eastAsia="Times New Roman" w:hAnsi="Arial" w:cs="Arial"/>
          <w:color w:val="000000"/>
        </w:rPr>
        <w:t xml:space="preserve">Differences within each time points were tested for significance using the Mann-Whitney U test.  *, P &lt; 0.05; **, P &lt; 0.005; ***, P &lt; 0.0005; and ****, P &lt; 0.0001. P-value colors represent the comparison between the different species: </w:t>
      </w:r>
      <w:r w:rsidR="003F28A1" w:rsidRPr="00A81BFA">
        <w:rPr>
          <w:rFonts w:ascii="Arial" w:eastAsia="Times New Roman" w:hAnsi="Arial" w:cs="Arial"/>
          <w:i/>
          <w:iCs/>
          <w:color w:val="000000"/>
        </w:rPr>
        <w:t>E. faecalis</w:t>
      </w:r>
      <w:r w:rsidR="003F28A1" w:rsidRPr="00A81BFA">
        <w:rPr>
          <w:rFonts w:ascii="Arial" w:eastAsia="Times New Roman" w:hAnsi="Arial" w:cs="Arial"/>
          <w:color w:val="000000"/>
        </w:rPr>
        <w:t xml:space="preserve"> (red), </w:t>
      </w:r>
      <w:r w:rsidR="003F28A1" w:rsidRPr="00A81BFA">
        <w:rPr>
          <w:rFonts w:ascii="Arial" w:eastAsia="Times New Roman" w:hAnsi="Arial" w:cs="Arial"/>
          <w:i/>
          <w:iCs/>
          <w:color w:val="000000"/>
        </w:rPr>
        <w:t>E. coli</w:t>
      </w:r>
      <w:r w:rsidR="003F28A1" w:rsidRPr="00A81BFA">
        <w:rPr>
          <w:rFonts w:ascii="Arial" w:eastAsia="Times New Roman" w:hAnsi="Arial" w:cs="Arial"/>
          <w:color w:val="000000"/>
        </w:rPr>
        <w:t xml:space="preserve"> (blue), and </w:t>
      </w:r>
      <w:r w:rsidR="003F28A1" w:rsidRPr="00A81BFA">
        <w:rPr>
          <w:rFonts w:ascii="Arial" w:eastAsia="Times New Roman" w:hAnsi="Arial" w:cs="Arial"/>
          <w:i/>
          <w:iCs/>
          <w:color w:val="000000"/>
        </w:rPr>
        <w:t>C. albicans</w:t>
      </w:r>
      <w:r w:rsidR="003F28A1" w:rsidRPr="00A81BFA">
        <w:rPr>
          <w:rFonts w:ascii="Arial" w:eastAsia="Times New Roman" w:hAnsi="Arial" w:cs="Arial"/>
          <w:color w:val="000000"/>
        </w:rPr>
        <w:t xml:space="preserve"> (yellow).</w:t>
      </w:r>
    </w:p>
    <w:p w14:paraId="311AB804" w14:textId="75D27D1B" w:rsidR="003B4DF1" w:rsidRDefault="003B4DF1" w:rsidP="00E444C6">
      <w:pPr>
        <w:spacing w:line="480" w:lineRule="auto"/>
        <w:rPr>
          <w:rFonts w:ascii="Times New Roman" w:hAnsi="Times New Roman" w:cs="Times New Roman"/>
        </w:rPr>
      </w:pPr>
    </w:p>
    <w:p w14:paraId="1E6611D7" w14:textId="77777777" w:rsidR="003B4DF1" w:rsidRDefault="003B4DF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A1C6110" w14:textId="23C28CC6" w:rsidR="00D36285" w:rsidRDefault="005653A8" w:rsidP="00F5783E">
      <w:p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799F430C" wp14:editId="43D29963">
            <wp:extent cx="5943600" cy="5943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84A" w:rsidRPr="00A81BFA">
        <w:rPr>
          <w:rFonts w:ascii="Arial" w:hAnsi="Arial" w:cs="Arial"/>
          <w:b/>
          <w:bCs/>
        </w:rPr>
        <w:t xml:space="preserve">Extended Data Figure </w:t>
      </w:r>
      <w:r w:rsidR="000400BC">
        <w:rPr>
          <w:rFonts w:ascii="Arial" w:hAnsi="Arial" w:cs="Arial"/>
          <w:b/>
          <w:bCs/>
        </w:rPr>
        <w:t>8</w:t>
      </w:r>
      <w:r w:rsidR="00937DF7" w:rsidRPr="00A81BFA">
        <w:rPr>
          <w:rFonts w:ascii="Arial" w:hAnsi="Arial" w:cs="Arial"/>
          <w:b/>
          <w:bCs/>
        </w:rPr>
        <w:t xml:space="preserve">. </w:t>
      </w:r>
      <w:r w:rsidR="00937DF7" w:rsidRPr="00A81BFA">
        <w:rPr>
          <w:rFonts w:ascii="Arial" w:hAnsi="Arial" w:cs="Arial"/>
          <w:b/>
          <w:bCs/>
          <w:i/>
          <w:iCs/>
        </w:rPr>
        <w:t>C. albicans</w:t>
      </w:r>
      <w:r w:rsidR="00D36285">
        <w:rPr>
          <w:rFonts w:ascii="Arial" w:hAnsi="Arial" w:cs="Arial"/>
          <w:b/>
          <w:bCs/>
          <w:i/>
          <w:iCs/>
        </w:rPr>
        <w:t xml:space="preserve"> t</w:t>
      </w:r>
      <w:r w:rsidR="00937DF7" w:rsidRPr="00A81BFA">
        <w:rPr>
          <w:rFonts w:ascii="Arial" w:hAnsi="Arial" w:cs="Arial"/>
          <w:b/>
          <w:bCs/>
        </w:rPr>
        <w:t>ranscriptomic profiles are different in mono- vs. polymicrobial biofilms. (</w:t>
      </w:r>
      <w:r w:rsidR="006948D2">
        <w:rPr>
          <w:rFonts w:ascii="Arial" w:hAnsi="Arial" w:cs="Arial"/>
          <w:b/>
          <w:bCs/>
        </w:rPr>
        <w:t>a)</w:t>
      </w:r>
      <w:r w:rsidR="00937DF7" w:rsidRPr="00A81BFA">
        <w:rPr>
          <w:rFonts w:ascii="Arial" w:hAnsi="Arial" w:cs="Arial"/>
          <w:b/>
          <w:bCs/>
        </w:rPr>
        <w:t xml:space="preserve"> </w:t>
      </w:r>
      <w:r w:rsidR="00937DF7" w:rsidRPr="00A81BFA">
        <w:rPr>
          <w:rFonts w:ascii="Arial" w:hAnsi="Arial" w:cs="Arial"/>
        </w:rPr>
        <w:t xml:space="preserve">Downregulated and </w:t>
      </w:r>
      <w:r w:rsidR="006948D2">
        <w:rPr>
          <w:rFonts w:ascii="Arial" w:hAnsi="Arial" w:cs="Arial"/>
          <w:b/>
          <w:bCs/>
        </w:rPr>
        <w:t xml:space="preserve">(b) </w:t>
      </w:r>
      <w:r w:rsidR="00937DF7" w:rsidRPr="00A81BFA">
        <w:rPr>
          <w:rFonts w:ascii="Arial" w:hAnsi="Arial" w:cs="Arial"/>
        </w:rPr>
        <w:t xml:space="preserve">upregulated genes in </w:t>
      </w:r>
      <w:r w:rsidR="00937DF7" w:rsidRPr="00A81BFA">
        <w:rPr>
          <w:rFonts w:ascii="Arial" w:hAnsi="Arial" w:cs="Arial"/>
          <w:i/>
          <w:iCs/>
        </w:rPr>
        <w:t xml:space="preserve">C. albicans </w:t>
      </w:r>
      <w:r w:rsidR="00937DF7" w:rsidRPr="00A81BFA">
        <w:rPr>
          <w:rFonts w:ascii="Arial" w:hAnsi="Arial" w:cs="Arial"/>
        </w:rPr>
        <w:t xml:space="preserve">in polymicrobial biofilms compared to </w:t>
      </w:r>
      <w:r w:rsidR="00937DF7" w:rsidRPr="00A81BFA">
        <w:rPr>
          <w:rFonts w:ascii="Arial" w:hAnsi="Arial" w:cs="Arial"/>
          <w:i/>
          <w:iCs/>
        </w:rPr>
        <w:t xml:space="preserve">C. albicans </w:t>
      </w:r>
      <w:r w:rsidR="00937DF7" w:rsidRPr="00A81BFA">
        <w:rPr>
          <w:rFonts w:ascii="Arial" w:hAnsi="Arial" w:cs="Arial"/>
        </w:rPr>
        <w:t xml:space="preserve">monomicrobial biofilms. </w:t>
      </w:r>
      <w:r w:rsidR="00937DF7" w:rsidRPr="00A81BFA">
        <w:rPr>
          <w:rFonts w:ascii="Arial" w:hAnsi="Arial" w:cs="Arial"/>
          <w:b/>
          <w:bCs/>
        </w:rPr>
        <w:t>(</w:t>
      </w:r>
      <w:r w:rsidR="006948D2">
        <w:rPr>
          <w:rFonts w:ascii="Arial" w:hAnsi="Arial" w:cs="Arial"/>
          <w:b/>
          <w:bCs/>
        </w:rPr>
        <w:t>c</w:t>
      </w:r>
      <w:r w:rsidR="00937DF7" w:rsidRPr="00A81BFA">
        <w:rPr>
          <w:rFonts w:ascii="Arial" w:hAnsi="Arial" w:cs="Arial"/>
          <w:b/>
          <w:bCs/>
        </w:rPr>
        <w:t xml:space="preserve">) </w:t>
      </w:r>
      <w:r w:rsidR="006948D2">
        <w:rPr>
          <w:rFonts w:ascii="Arial" w:hAnsi="Arial" w:cs="Arial"/>
        </w:rPr>
        <w:t>G</w:t>
      </w:r>
      <w:r w:rsidR="00937DF7" w:rsidRPr="00A81BFA">
        <w:rPr>
          <w:rFonts w:ascii="Arial" w:hAnsi="Arial" w:cs="Arial"/>
        </w:rPr>
        <w:t>ene ontology of downregulated</w:t>
      </w:r>
      <w:r w:rsidR="006948D2">
        <w:rPr>
          <w:rFonts w:ascii="Arial" w:hAnsi="Arial" w:cs="Arial"/>
        </w:rPr>
        <w:t xml:space="preserve"> </w:t>
      </w:r>
      <w:r w:rsidR="00937DF7" w:rsidRPr="00A81BFA">
        <w:rPr>
          <w:rFonts w:ascii="Arial" w:hAnsi="Arial" w:cs="Arial"/>
        </w:rPr>
        <w:t xml:space="preserve">and upregulated </w:t>
      </w:r>
      <w:r w:rsidR="00937DF7" w:rsidRPr="00A81BFA">
        <w:rPr>
          <w:rFonts w:ascii="Arial" w:hAnsi="Arial" w:cs="Arial"/>
          <w:i/>
          <w:iCs/>
        </w:rPr>
        <w:t xml:space="preserve">C. albicans </w:t>
      </w:r>
      <w:r w:rsidR="00937DF7" w:rsidRPr="00A81BFA">
        <w:rPr>
          <w:rFonts w:ascii="Arial" w:hAnsi="Arial" w:cs="Arial"/>
        </w:rPr>
        <w:t xml:space="preserve">genes in </w:t>
      </w:r>
      <w:r w:rsidR="00937DF7" w:rsidRPr="00A81BFA">
        <w:rPr>
          <w:rFonts w:ascii="Arial" w:hAnsi="Arial" w:cs="Arial"/>
          <w:i/>
          <w:iCs/>
        </w:rPr>
        <w:t xml:space="preserve">C. albicans-E. faecalis </w:t>
      </w:r>
      <w:r w:rsidR="00937DF7" w:rsidRPr="00A81BFA">
        <w:rPr>
          <w:rFonts w:ascii="Arial" w:hAnsi="Arial" w:cs="Arial"/>
        </w:rPr>
        <w:t xml:space="preserve">co-biofilms. </w:t>
      </w:r>
      <w:r w:rsidR="00937DF7" w:rsidRPr="00A81BFA">
        <w:rPr>
          <w:rFonts w:ascii="Arial" w:hAnsi="Arial" w:cs="Arial"/>
          <w:b/>
          <w:bCs/>
        </w:rPr>
        <w:t>(</w:t>
      </w:r>
      <w:r w:rsidR="006948D2">
        <w:rPr>
          <w:rFonts w:ascii="Arial" w:hAnsi="Arial" w:cs="Arial"/>
          <w:b/>
          <w:bCs/>
        </w:rPr>
        <w:t xml:space="preserve">d) </w:t>
      </w:r>
      <w:r w:rsidR="006948D2">
        <w:rPr>
          <w:rFonts w:ascii="Arial" w:hAnsi="Arial" w:cs="Arial"/>
        </w:rPr>
        <w:t>G</w:t>
      </w:r>
      <w:r w:rsidR="00937DF7" w:rsidRPr="00A81BFA">
        <w:rPr>
          <w:rFonts w:ascii="Arial" w:hAnsi="Arial" w:cs="Arial"/>
        </w:rPr>
        <w:t>ene ontology of downregulated</w:t>
      </w:r>
      <w:r w:rsidR="006948D2">
        <w:rPr>
          <w:rFonts w:ascii="Arial" w:hAnsi="Arial" w:cs="Arial"/>
        </w:rPr>
        <w:t xml:space="preserve"> </w:t>
      </w:r>
      <w:r w:rsidR="00937DF7" w:rsidRPr="00A81BFA">
        <w:rPr>
          <w:rFonts w:ascii="Arial" w:hAnsi="Arial" w:cs="Arial"/>
        </w:rPr>
        <w:t>and upregulated</w:t>
      </w:r>
      <w:r w:rsidR="006948D2">
        <w:rPr>
          <w:rFonts w:ascii="Arial" w:hAnsi="Arial" w:cs="Arial"/>
        </w:rPr>
        <w:t xml:space="preserve"> </w:t>
      </w:r>
      <w:r w:rsidR="00937DF7" w:rsidRPr="00A81BFA">
        <w:rPr>
          <w:rFonts w:ascii="Arial" w:hAnsi="Arial" w:cs="Arial"/>
          <w:i/>
          <w:iCs/>
        </w:rPr>
        <w:t xml:space="preserve">C. albicans </w:t>
      </w:r>
      <w:r w:rsidR="00937DF7" w:rsidRPr="00A81BFA">
        <w:rPr>
          <w:rFonts w:ascii="Arial" w:hAnsi="Arial" w:cs="Arial"/>
        </w:rPr>
        <w:t>genes in triple-species biofilms (</w:t>
      </w:r>
      <w:r w:rsidR="00937DF7" w:rsidRPr="00A81BFA">
        <w:rPr>
          <w:rFonts w:ascii="Arial" w:hAnsi="Arial" w:cs="Arial"/>
          <w:i/>
          <w:iCs/>
        </w:rPr>
        <w:t>C. albicans-E. faecalis-E. coli</w:t>
      </w:r>
      <w:r w:rsidR="00937DF7" w:rsidRPr="00A81BFA">
        <w:rPr>
          <w:rFonts w:ascii="Arial" w:hAnsi="Arial" w:cs="Arial"/>
        </w:rPr>
        <w:t xml:space="preserve">). </w:t>
      </w:r>
      <w:r w:rsidR="003071A3">
        <w:rPr>
          <w:rFonts w:ascii="Arial" w:hAnsi="Arial" w:cs="Arial"/>
          <w:b/>
          <w:bCs/>
        </w:rPr>
        <w:t xml:space="preserve">(e) </w:t>
      </w:r>
      <w:r w:rsidR="003071A3">
        <w:rPr>
          <w:rFonts w:ascii="Arial" w:hAnsi="Arial" w:cs="Arial"/>
        </w:rPr>
        <w:t xml:space="preserve">Heat map of all differentially </w:t>
      </w:r>
      <w:r w:rsidR="003071A3">
        <w:rPr>
          <w:rFonts w:ascii="Arial" w:hAnsi="Arial" w:cs="Arial"/>
        </w:rPr>
        <w:lastRenderedPageBreak/>
        <w:t xml:space="preserve">regulated genes of </w:t>
      </w:r>
      <w:r w:rsidR="003071A3">
        <w:rPr>
          <w:rFonts w:ascii="Arial" w:hAnsi="Arial" w:cs="Arial"/>
          <w:i/>
          <w:iCs/>
        </w:rPr>
        <w:t xml:space="preserve">C. albicans </w:t>
      </w:r>
      <w:r w:rsidR="003071A3">
        <w:rPr>
          <w:rFonts w:ascii="Arial" w:hAnsi="Arial" w:cs="Arial"/>
        </w:rPr>
        <w:t xml:space="preserve">in single, double, triple species biofilms. </w:t>
      </w:r>
      <w:r w:rsidR="00937DF7" w:rsidRPr="00A81BFA">
        <w:rPr>
          <w:rFonts w:ascii="Arial" w:hAnsi="Arial" w:cs="Arial"/>
        </w:rPr>
        <w:t xml:space="preserve">Venn diagrams were made using </w:t>
      </w:r>
      <w:proofErr w:type="spellStart"/>
      <w:r w:rsidR="00937DF7" w:rsidRPr="00A81BFA">
        <w:rPr>
          <w:rFonts w:ascii="Arial" w:hAnsi="Arial" w:cs="Arial"/>
        </w:rPr>
        <w:t>Evenn</w:t>
      </w:r>
      <w:proofErr w:type="spellEnd"/>
      <w:r w:rsidR="00937DF7" w:rsidRPr="00A81BFA">
        <w:rPr>
          <w:rFonts w:ascii="Arial" w:hAnsi="Arial" w:cs="Arial"/>
        </w:rPr>
        <w:t xml:space="preserve"> (ehbio.com). Gene Ontology graphs were made using </w:t>
      </w:r>
      <w:proofErr w:type="spellStart"/>
      <w:r w:rsidR="0059025B">
        <w:rPr>
          <w:rFonts w:ascii="Arial" w:hAnsi="Arial" w:cs="Arial"/>
        </w:rPr>
        <w:t>ShinyGO</w:t>
      </w:r>
      <w:proofErr w:type="spellEnd"/>
      <w:r w:rsidR="0059025B">
        <w:rPr>
          <w:rFonts w:ascii="Arial" w:hAnsi="Arial" w:cs="Arial"/>
        </w:rPr>
        <w:t xml:space="preserve"> and </w:t>
      </w:r>
      <w:r w:rsidR="00937DF7" w:rsidRPr="00A81BFA">
        <w:rPr>
          <w:rFonts w:ascii="Arial" w:hAnsi="Arial" w:cs="Arial"/>
        </w:rPr>
        <w:t xml:space="preserve">GraphPad Prism. </w:t>
      </w:r>
      <w:r w:rsidR="00E0148F">
        <w:rPr>
          <w:rFonts w:ascii="Arial" w:hAnsi="Arial" w:cs="Arial"/>
        </w:rPr>
        <w:t>Heatmaps were made using PRIMER 7 software.</w:t>
      </w:r>
    </w:p>
    <w:p w14:paraId="1A1B6CAE" w14:textId="29250F5A" w:rsidR="00A755F8" w:rsidRDefault="00A755F8" w:rsidP="00F5783E">
      <w:pPr>
        <w:spacing w:line="480" w:lineRule="auto"/>
        <w:jc w:val="both"/>
        <w:rPr>
          <w:rFonts w:ascii="Arial" w:hAnsi="Arial" w:cs="Arial"/>
        </w:rPr>
      </w:pPr>
    </w:p>
    <w:p w14:paraId="0DCAB5C2" w14:textId="34AB8096" w:rsidR="00A755F8" w:rsidRDefault="00A755F8" w:rsidP="00F5783E">
      <w:pPr>
        <w:spacing w:line="480" w:lineRule="auto"/>
        <w:jc w:val="both"/>
        <w:rPr>
          <w:rFonts w:ascii="Arial" w:hAnsi="Arial" w:cs="Arial"/>
        </w:rPr>
      </w:pPr>
    </w:p>
    <w:p w14:paraId="3270BB4E" w14:textId="29CE7DBF" w:rsidR="00A755F8" w:rsidRDefault="00A755F8" w:rsidP="00F5783E">
      <w:pPr>
        <w:spacing w:line="480" w:lineRule="auto"/>
        <w:jc w:val="both"/>
        <w:rPr>
          <w:rFonts w:ascii="Arial" w:hAnsi="Arial" w:cs="Arial"/>
        </w:rPr>
      </w:pPr>
    </w:p>
    <w:p w14:paraId="71BADD21" w14:textId="77777777" w:rsidR="00A755F8" w:rsidRPr="00B85CD1" w:rsidRDefault="00A755F8" w:rsidP="00F5783E">
      <w:pPr>
        <w:spacing w:line="480" w:lineRule="auto"/>
        <w:jc w:val="both"/>
        <w:rPr>
          <w:rFonts w:ascii="Times New Roman" w:hAnsi="Times New Roman" w:cs="Times New Roman"/>
        </w:rPr>
      </w:pPr>
    </w:p>
    <w:p w14:paraId="4DAAC9EB" w14:textId="77777777" w:rsidR="00D36285" w:rsidRDefault="00D36285" w:rsidP="00A81BFA">
      <w:pPr>
        <w:spacing w:line="480" w:lineRule="auto"/>
        <w:jc w:val="both"/>
        <w:rPr>
          <w:rFonts w:ascii="Arial" w:hAnsi="Arial" w:cs="Arial"/>
        </w:rPr>
      </w:pPr>
    </w:p>
    <w:p w14:paraId="03D46E51" w14:textId="633847CC" w:rsidR="00D36285" w:rsidRDefault="00A17A8C" w:rsidP="00A81BFA">
      <w:p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1275646" wp14:editId="0FC32692">
            <wp:extent cx="5943600" cy="5943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DAB3A" w14:textId="4CAB649D" w:rsidR="00D36285" w:rsidRDefault="00D36285" w:rsidP="00A81BFA">
      <w:pPr>
        <w:spacing w:line="480" w:lineRule="auto"/>
        <w:jc w:val="both"/>
        <w:rPr>
          <w:rFonts w:ascii="Arial" w:hAnsi="Arial" w:cs="Arial"/>
        </w:rPr>
      </w:pPr>
      <w:r w:rsidRPr="00A81BFA">
        <w:rPr>
          <w:rFonts w:ascii="Arial" w:hAnsi="Arial" w:cs="Arial"/>
          <w:b/>
          <w:bCs/>
        </w:rPr>
        <w:t xml:space="preserve">Extended Data Figure </w:t>
      </w:r>
      <w:r w:rsidR="000400BC">
        <w:rPr>
          <w:rFonts w:ascii="Arial" w:hAnsi="Arial" w:cs="Arial"/>
          <w:b/>
          <w:bCs/>
        </w:rPr>
        <w:t>9</w:t>
      </w:r>
      <w:r w:rsidRPr="00A81BFA">
        <w:rPr>
          <w:rFonts w:ascii="Arial" w:hAnsi="Arial" w:cs="Arial"/>
          <w:b/>
          <w:bCs/>
        </w:rPr>
        <w:t xml:space="preserve">. </w:t>
      </w:r>
      <w:r>
        <w:rPr>
          <w:rFonts w:ascii="Arial" w:hAnsi="Arial" w:cs="Arial"/>
          <w:b/>
          <w:bCs/>
          <w:i/>
          <w:iCs/>
        </w:rPr>
        <w:t>E. faecalis t</w:t>
      </w:r>
      <w:r w:rsidRPr="00A81BFA">
        <w:rPr>
          <w:rFonts w:ascii="Arial" w:hAnsi="Arial" w:cs="Arial"/>
          <w:b/>
          <w:bCs/>
        </w:rPr>
        <w:t>ranscriptomic profiles are different in mono- vs. polymicrobial biofilms.</w:t>
      </w:r>
      <w:r w:rsidR="0059025B">
        <w:rPr>
          <w:rFonts w:ascii="Arial" w:hAnsi="Arial" w:cs="Arial"/>
          <w:b/>
          <w:bCs/>
        </w:rPr>
        <w:t xml:space="preserve"> </w:t>
      </w:r>
      <w:r w:rsidRPr="00A81BFA">
        <w:rPr>
          <w:rFonts w:ascii="Arial" w:hAnsi="Arial" w:cs="Arial"/>
          <w:b/>
          <w:bCs/>
        </w:rPr>
        <w:t>(</w:t>
      </w:r>
      <w:r w:rsidR="0059025B">
        <w:rPr>
          <w:rFonts w:ascii="Arial" w:hAnsi="Arial" w:cs="Arial"/>
          <w:b/>
          <w:bCs/>
        </w:rPr>
        <w:t>a</w:t>
      </w:r>
      <w:r w:rsidRPr="00A81BFA">
        <w:rPr>
          <w:rFonts w:ascii="Arial" w:hAnsi="Arial" w:cs="Arial"/>
          <w:b/>
          <w:bCs/>
        </w:rPr>
        <w:t xml:space="preserve">) </w:t>
      </w:r>
      <w:r w:rsidRPr="00A81BFA">
        <w:rPr>
          <w:rFonts w:ascii="Arial" w:hAnsi="Arial" w:cs="Arial"/>
        </w:rPr>
        <w:t xml:space="preserve">PCA plot of </w:t>
      </w:r>
      <w:r w:rsidRPr="00A81BFA">
        <w:rPr>
          <w:rFonts w:ascii="Arial" w:hAnsi="Arial" w:cs="Arial"/>
          <w:i/>
          <w:iCs/>
        </w:rPr>
        <w:t xml:space="preserve">E. faecalis </w:t>
      </w:r>
      <w:r w:rsidRPr="00A81BFA">
        <w:rPr>
          <w:rFonts w:ascii="Arial" w:hAnsi="Arial" w:cs="Arial"/>
        </w:rPr>
        <w:t xml:space="preserve">gene expressions in polymicrobial biofilms. </w:t>
      </w:r>
      <w:r w:rsidRPr="00A81BFA">
        <w:rPr>
          <w:rFonts w:ascii="Arial" w:hAnsi="Arial" w:cs="Arial"/>
          <w:b/>
          <w:bCs/>
        </w:rPr>
        <w:t>(</w:t>
      </w:r>
      <w:r w:rsidR="0059025B">
        <w:rPr>
          <w:rFonts w:ascii="Arial" w:hAnsi="Arial" w:cs="Arial"/>
          <w:b/>
          <w:bCs/>
        </w:rPr>
        <w:t>b</w:t>
      </w:r>
      <w:r w:rsidRPr="00A81BFA">
        <w:rPr>
          <w:rFonts w:ascii="Arial" w:hAnsi="Arial" w:cs="Arial"/>
          <w:b/>
          <w:bCs/>
        </w:rPr>
        <w:t xml:space="preserve">) </w:t>
      </w:r>
      <w:r w:rsidRPr="00A81BFA">
        <w:rPr>
          <w:rFonts w:ascii="Arial" w:hAnsi="Arial" w:cs="Arial"/>
        </w:rPr>
        <w:t>Downregulated and</w:t>
      </w:r>
      <w:r w:rsidR="0059025B">
        <w:rPr>
          <w:rFonts w:ascii="Arial" w:hAnsi="Arial" w:cs="Arial"/>
        </w:rPr>
        <w:t xml:space="preserve"> </w:t>
      </w:r>
      <w:r w:rsidR="0059025B">
        <w:rPr>
          <w:rFonts w:ascii="Arial" w:hAnsi="Arial" w:cs="Arial"/>
          <w:b/>
          <w:bCs/>
        </w:rPr>
        <w:t xml:space="preserve">(c) </w:t>
      </w:r>
      <w:r w:rsidRPr="00A81BFA">
        <w:rPr>
          <w:rFonts w:ascii="Arial" w:hAnsi="Arial" w:cs="Arial"/>
        </w:rPr>
        <w:t xml:space="preserve">upregulated genes in </w:t>
      </w:r>
      <w:r w:rsidR="0059025B">
        <w:rPr>
          <w:rFonts w:ascii="Arial" w:hAnsi="Arial" w:cs="Arial"/>
          <w:i/>
          <w:iCs/>
        </w:rPr>
        <w:t>E. faecalis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in polymicrobial biofilms compared to </w:t>
      </w:r>
      <w:r w:rsidR="0059025B">
        <w:rPr>
          <w:rFonts w:ascii="Arial" w:hAnsi="Arial" w:cs="Arial"/>
          <w:i/>
          <w:iCs/>
        </w:rPr>
        <w:t>E. faecalis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monomicrobial biofilms. </w:t>
      </w:r>
      <w:r w:rsidR="0059025B">
        <w:rPr>
          <w:rFonts w:ascii="Arial" w:hAnsi="Arial" w:cs="Arial"/>
          <w:b/>
          <w:bCs/>
        </w:rPr>
        <w:t xml:space="preserve">(d-f) </w:t>
      </w:r>
      <w:r w:rsidR="0059025B" w:rsidRPr="00A247AD">
        <w:rPr>
          <w:rFonts w:ascii="Arial" w:hAnsi="Arial" w:cs="Arial"/>
        </w:rPr>
        <w:t xml:space="preserve">Volcano plots of differentially regulated genes of </w:t>
      </w:r>
      <w:r w:rsidR="0059025B">
        <w:rPr>
          <w:rFonts w:ascii="Arial" w:hAnsi="Arial" w:cs="Arial"/>
          <w:i/>
          <w:iCs/>
        </w:rPr>
        <w:t>E. faecalis</w:t>
      </w:r>
      <w:r w:rsidR="0059025B" w:rsidRPr="00A247AD">
        <w:rPr>
          <w:rFonts w:ascii="Arial" w:hAnsi="Arial" w:cs="Arial"/>
          <w:i/>
          <w:iCs/>
        </w:rPr>
        <w:t xml:space="preserve"> </w:t>
      </w:r>
      <w:r w:rsidR="0059025B" w:rsidRPr="00A247AD">
        <w:rPr>
          <w:rFonts w:ascii="Arial" w:hAnsi="Arial" w:cs="Arial"/>
        </w:rPr>
        <w:t xml:space="preserve">during co-biofilms with </w:t>
      </w:r>
      <w:r w:rsidR="0059025B" w:rsidRPr="00A247AD">
        <w:rPr>
          <w:rFonts w:ascii="Arial" w:hAnsi="Arial" w:cs="Arial"/>
          <w:i/>
          <w:iCs/>
        </w:rPr>
        <w:t xml:space="preserve">E. </w:t>
      </w:r>
      <w:r w:rsidR="0059025B">
        <w:rPr>
          <w:rFonts w:ascii="Arial" w:hAnsi="Arial" w:cs="Arial"/>
          <w:i/>
          <w:iCs/>
        </w:rPr>
        <w:t>coli</w:t>
      </w:r>
      <w:r w:rsidR="0059025B" w:rsidRPr="00A247AD">
        <w:rPr>
          <w:rFonts w:ascii="Arial" w:hAnsi="Arial" w:cs="Arial"/>
          <w:i/>
          <w:iCs/>
        </w:rPr>
        <w:t xml:space="preserve"> </w:t>
      </w:r>
      <w:r w:rsidR="0059025B" w:rsidRPr="00A247AD">
        <w:rPr>
          <w:rFonts w:ascii="Arial" w:hAnsi="Arial" w:cs="Arial"/>
        </w:rPr>
        <w:t>(EF</w:t>
      </w:r>
      <w:r w:rsidR="0059025B">
        <w:rPr>
          <w:rFonts w:ascii="Arial" w:hAnsi="Arial" w:cs="Arial"/>
        </w:rPr>
        <w:t>/EC</w:t>
      </w:r>
      <w:r w:rsidR="0059025B" w:rsidRPr="00A247AD">
        <w:rPr>
          <w:rFonts w:ascii="Arial" w:hAnsi="Arial" w:cs="Arial"/>
        </w:rPr>
        <w:t>)</w:t>
      </w:r>
      <w:r w:rsidR="0059025B">
        <w:rPr>
          <w:rFonts w:ascii="Arial" w:hAnsi="Arial" w:cs="Arial"/>
        </w:rPr>
        <w:t xml:space="preserve"> </w:t>
      </w:r>
      <w:r w:rsidR="0059025B">
        <w:rPr>
          <w:rFonts w:ascii="Arial" w:hAnsi="Arial" w:cs="Arial"/>
          <w:b/>
          <w:bCs/>
        </w:rPr>
        <w:t>(d)</w:t>
      </w:r>
      <w:r w:rsidR="0059025B" w:rsidRPr="00A247AD">
        <w:rPr>
          <w:rFonts w:ascii="Arial" w:hAnsi="Arial" w:cs="Arial"/>
        </w:rPr>
        <w:t xml:space="preserve">, </w:t>
      </w:r>
      <w:r w:rsidR="0059025B" w:rsidRPr="00A247AD">
        <w:rPr>
          <w:rFonts w:ascii="Arial" w:hAnsi="Arial" w:cs="Arial"/>
          <w:i/>
          <w:iCs/>
        </w:rPr>
        <w:t xml:space="preserve">E. coli </w:t>
      </w:r>
      <w:r w:rsidR="0059025B" w:rsidRPr="00A247AD">
        <w:rPr>
          <w:rFonts w:ascii="Arial" w:hAnsi="Arial" w:cs="Arial"/>
        </w:rPr>
        <w:t>(E</w:t>
      </w:r>
      <w:r w:rsidR="0059025B">
        <w:rPr>
          <w:rFonts w:ascii="Arial" w:hAnsi="Arial" w:cs="Arial"/>
        </w:rPr>
        <w:t>F/</w:t>
      </w:r>
      <w:r w:rsidR="0059025B" w:rsidRPr="00A247AD">
        <w:rPr>
          <w:rFonts w:ascii="Arial" w:hAnsi="Arial" w:cs="Arial"/>
        </w:rPr>
        <w:t>CA)</w:t>
      </w:r>
      <w:r w:rsidR="0059025B">
        <w:rPr>
          <w:rFonts w:ascii="Arial" w:hAnsi="Arial" w:cs="Arial"/>
          <w:b/>
          <w:bCs/>
        </w:rPr>
        <w:t xml:space="preserve"> (e)</w:t>
      </w:r>
      <w:r w:rsidR="0059025B" w:rsidRPr="00A247AD">
        <w:rPr>
          <w:rFonts w:ascii="Arial" w:hAnsi="Arial" w:cs="Arial"/>
        </w:rPr>
        <w:t>, or both (EF</w:t>
      </w:r>
      <w:r w:rsidR="0059025B">
        <w:rPr>
          <w:rFonts w:ascii="Arial" w:hAnsi="Arial" w:cs="Arial"/>
        </w:rPr>
        <w:t>/</w:t>
      </w:r>
      <w:r w:rsidR="0059025B" w:rsidRPr="00A247AD">
        <w:rPr>
          <w:rFonts w:ascii="Arial" w:hAnsi="Arial" w:cs="Arial"/>
        </w:rPr>
        <w:t>EC</w:t>
      </w:r>
      <w:r w:rsidR="0059025B">
        <w:rPr>
          <w:rFonts w:ascii="Arial" w:hAnsi="Arial" w:cs="Arial"/>
        </w:rPr>
        <w:t>/</w:t>
      </w:r>
      <w:r w:rsidR="0059025B" w:rsidRPr="00A247AD">
        <w:rPr>
          <w:rFonts w:ascii="Arial" w:hAnsi="Arial" w:cs="Arial"/>
        </w:rPr>
        <w:t>CA)</w:t>
      </w:r>
      <w:r w:rsidR="0059025B">
        <w:rPr>
          <w:rFonts w:ascii="Arial" w:hAnsi="Arial" w:cs="Arial"/>
        </w:rPr>
        <w:t xml:space="preserve"> </w:t>
      </w:r>
      <w:r w:rsidR="0059025B">
        <w:rPr>
          <w:rFonts w:ascii="Arial" w:hAnsi="Arial" w:cs="Arial"/>
          <w:b/>
          <w:bCs/>
        </w:rPr>
        <w:t>(f)</w:t>
      </w:r>
      <w:r w:rsidR="0059025B" w:rsidRPr="00A247AD">
        <w:rPr>
          <w:rFonts w:ascii="Arial" w:hAnsi="Arial" w:cs="Arial"/>
          <w:i/>
          <w:iCs/>
        </w:rPr>
        <w:t xml:space="preserve"> </w:t>
      </w:r>
      <w:r w:rsidR="0059025B" w:rsidRPr="00A247AD">
        <w:rPr>
          <w:rFonts w:ascii="Arial" w:hAnsi="Arial" w:cs="Arial"/>
        </w:rPr>
        <w:t xml:space="preserve">in comparison with </w:t>
      </w:r>
      <w:r w:rsidR="0059025B">
        <w:rPr>
          <w:rFonts w:ascii="Arial" w:hAnsi="Arial" w:cs="Arial"/>
          <w:i/>
          <w:iCs/>
        </w:rPr>
        <w:t>E. faecalis</w:t>
      </w:r>
      <w:r w:rsidR="0059025B" w:rsidRPr="00A247AD">
        <w:rPr>
          <w:rFonts w:ascii="Arial" w:hAnsi="Arial" w:cs="Arial"/>
          <w:i/>
          <w:iCs/>
        </w:rPr>
        <w:t xml:space="preserve"> </w:t>
      </w:r>
      <w:r w:rsidR="0059025B" w:rsidRPr="00A247AD">
        <w:rPr>
          <w:rFonts w:ascii="Arial" w:hAnsi="Arial" w:cs="Arial"/>
        </w:rPr>
        <w:t xml:space="preserve">biofilms. Blue </w:t>
      </w:r>
      <w:r w:rsidR="0059025B" w:rsidRPr="00A247AD">
        <w:rPr>
          <w:rFonts w:ascii="Arial" w:hAnsi="Arial" w:cs="Arial"/>
        </w:rPr>
        <w:lastRenderedPageBreak/>
        <w:t>represents downregulated genes and red represents upregulated genes with a cutoff of 2 in -log(p</w:t>
      </w:r>
      <w:r w:rsidR="0059025B">
        <w:rPr>
          <w:rFonts w:ascii="Arial" w:hAnsi="Arial" w:cs="Arial"/>
        </w:rPr>
        <w:t>-value</w:t>
      </w:r>
      <w:r w:rsidR="0059025B" w:rsidRPr="00A247AD">
        <w:rPr>
          <w:rFonts w:ascii="Arial" w:hAnsi="Arial" w:cs="Arial"/>
        </w:rPr>
        <w:t xml:space="preserve">) and 1 in log2foldchange. </w:t>
      </w:r>
      <w:r w:rsidRPr="00A81BFA">
        <w:rPr>
          <w:rFonts w:ascii="Arial" w:hAnsi="Arial" w:cs="Arial"/>
          <w:b/>
          <w:bCs/>
        </w:rPr>
        <w:t>(</w:t>
      </w:r>
      <w:r>
        <w:rPr>
          <w:rFonts w:ascii="Arial" w:hAnsi="Arial" w:cs="Arial"/>
          <w:b/>
          <w:bCs/>
        </w:rPr>
        <w:t>g</w:t>
      </w:r>
      <w:r w:rsidRPr="00A81BFA">
        <w:rPr>
          <w:rFonts w:ascii="Arial" w:hAnsi="Arial" w:cs="Arial"/>
          <w:b/>
          <w:bCs/>
        </w:rPr>
        <w:t xml:space="preserve">) </w:t>
      </w:r>
      <w:r w:rsidR="0059025B">
        <w:rPr>
          <w:rFonts w:ascii="Arial" w:hAnsi="Arial" w:cs="Arial"/>
        </w:rPr>
        <w:t>G</w:t>
      </w:r>
      <w:r w:rsidRPr="00A81BFA">
        <w:rPr>
          <w:rFonts w:ascii="Arial" w:hAnsi="Arial" w:cs="Arial"/>
        </w:rPr>
        <w:t>ene ontology of downregulated and upregulated</w:t>
      </w:r>
      <w:r w:rsidRPr="00A81BFA">
        <w:rPr>
          <w:rFonts w:ascii="Arial" w:hAnsi="Arial" w:cs="Arial"/>
          <w:b/>
          <w:bCs/>
        </w:rPr>
        <w:t xml:space="preserve"> </w:t>
      </w:r>
      <w:r w:rsidR="0059025B">
        <w:rPr>
          <w:rFonts w:ascii="Arial" w:hAnsi="Arial" w:cs="Arial"/>
          <w:i/>
          <w:iCs/>
        </w:rPr>
        <w:t>E. faecalis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genes in </w:t>
      </w:r>
      <w:r w:rsidRPr="00A81BFA">
        <w:rPr>
          <w:rFonts w:ascii="Arial" w:hAnsi="Arial" w:cs="Arial"/>
          <w:i/>
          <w:iCs/>
        </w:rPr>
        <w:t>E. faecalis</w:t>
      </w:r>
      <w:r w:rsidR="0059025B">
        <w:rPr>
          <w:rFonts w:ascii="Arial" w:hAnsi="Arial" w:cs="Arial"/>
          <w:i/>
          <w:iCs/>
        </w:rPr>
        <w:t>-E. coli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co-biofilms. </w:t>
      </w:r>
      <w:r w:rsidRPr="00A81BFA">
        <w:rPr>
          <w:rFonts w:ascii="Arial" w:hAnsi="Arial" w:cs="Arial"/>
          <w:b/>
          <w:bCs/>
        </w:rPr>
        <w:t>(</w:t>
      </w:r>
      <w:r>
        <w:rPr>
          <w:rFonts w:ascii="Arial" w:hAnsi="Arial" w:cs="Arial"/>
          <w:b/>
          <w:bCs/>
        </w:rPr>
        <w:t>h</w:t>
      </w:r>
      <w:r w:rsidRPr="00A81BFA">
        <w:rPr>
          <w:rFonts w:ascii="Arial" w:hAnsi="Arial" w:cs="Arial"/>
          <w:b/>
          <w:bCs/>
        </w:rPr>
        <w:t xml:space="preserve">) </w:t>
      </w:r>
      <w:r w:rsidR="0059025B">
        <w:rPr>
          <w:rFonts w:ascii="Arial" w:hAnsi="Arial" w:cs="Arial"/>
        </w:rPr>
        <w:t>G</w:t>
      </w:r>
      <w:r w:rsidRPr="00A81BFA">
        <w:rPr>
          <w:rFonts w:ascii="Arial" w:hAnsi="Arial" w:cs="Arial"/>
        </w:rPr>
        <w:t>ene ontology of downregulated</w:t>
      </w:r>
      <w:r w:rsidRPr="00A81BFA">
        <w:rPr>
          <w:rFonts w:ascii="Arial" w:hAnsi="Arial" w:cs="Arial"/>
          <w:b/>
          <w:bCs/>
        </w:rPr>
        <w:t xml:space="preserve"> </w:t>
      </w:r>
      <w:r w:rsidRPr="00A81BFA">
        <w:rPr>
          <w:rFonts w:ascii="Arial" w:hAnsi="Arial" w:cs="Arial"/>
        </w:rPr>
        <w:t>and upregulated</w:t>
      </w:r>
      <w:r w:rsidR="0059025B">
        <w:rPr>
          <w:rFonts w:ascii="Arial" w:hAnsi="Arial" w:cs="Arial"/>
        </w:rPr>
        <w:t xml:space="preserve"> </w:t>
      </w:r>
      <w:r w:rsidR="0059025B">
        <w:rPr>
          <w:rFonts w:ascii="Arial" w:hAnsi="Arial" w:cs="Arial"/>
          <w:i/>
          <w:iCs/>
        </w:rPr>
        <w:t>E. faecalis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genes in </w:t>
      </w:r>
      <w:r w:rsidR="0059025B">
        <w:rPr>
          <w:rFonts w:ascii="Arial" w:hAnsi="Arial" w:cs="Arial"/>
          <w:i/>
          <w:iCs/>
        </w:rPr>
        <w:t xml:space="preserve">E. faecalis-C. albicans </w:t>
      </w:r>
      <w:r w:rsidR="0059025B">
        <w:rPr>
          <w:rFonts w:ascii="Arial" w:hAnsi="Arial" w:cs="Arial"/>
        </w:rPr>
        <w:t xml:space="preserve">co-biofilms. </w:t>
      </w:r>
      <w:r w:rsidR="0059025B">
        <w:rPr>
          <w:rFonts w:ascii="Arial" w:hAnsi="Arial" w:cs="Arial"/>
          <w:b/>
          <w:bCs/>
        </w:rPr>
        <w:t>(</w:t>
      </w:r>
      <w:proofErr w:type="spellStart"/>
      <w:r w:rsidR="0059025B">
        <w:rPr>
          <w:rFonts w:ascii="Arial" w:hAnsi="Arial" w:cs="Arial"/>
          <w:b/>
          <w:bCs/>
        </w:rPr>
        <w:t>i</w:t>
      </w:r>
      <w:proofErr w:type="spellEnd"/>
      <w:r w:rsidR="0059025B">
        <w:rPr>
          <w:rFonts w:ascii="Arial" w:hAnsi="Arial" w:cs="Arial"/>
          <w:b/>
          <w:bCs/>
        </w:rPr>
        <w:t xml:space="preserve">) </w:t>
      </w:r>
      <w:r w:rsidR="0059025B">
        <w:rPr>
          <w:rFonts w:ascii="Arial" w:hAnsi="Arial" w:cs="Arial"/>
        </w:rPr>
        <w:t xml:space="preserve">Gene ontology of downregulated and upregulated </w:t>
      </w:r>
      <w:r w:rsidR="0059025B">
        <w:rPr>
          <w:rFonts w:ascii="Arial" w:hAnsi="Arial" w:cs="Arial"/>
          <w:i/>
          <w:iCs/>
        </w:rPr>
        <w:t xml:space="preserve">E. faecalis </w:t>
      </w:r>
      <w:r w:rsidR="0059025B">
        <w:rPr>
          <w:rFonts w:ascii="Arial" w:hAnsi="Arial" w:cs="Arial"/>
        </w:rPr>
        <w:t xml:space="preserve">genes in </w:t>
      </w:r>
      <w:r w:rsidRPr="00A81BFA">
        <w:rPr>
          <w:rFonts w:ascii="Arial" w:hAnsi="Arial" w:cs="Arial"/>
        </w:rPr>
        <w:t>triple-species biofilms (</w:t>
      </w:r>
      <w:r w:rsidRPr="00A81BFA">
        <w:rPr>
          <w:rFonts w:ascii="Arial" w:hAnsi="Arial" w:cs="Arial"/>
          <w:i/>
          <w:iCs/>
        </w:rPr>
        <w:t>E. faecalis-E. coli</w:t>
      </w:r>
      <w:r w:rsidR="0059025B">
        <w:rPr>
          <w:rFonts w:ascii="Arial" w:hAnsi="Arial" w:cs="Arial"/>
          <w:i/>
          <w:iCs/>
        </w:rPr>
        <w:t>-C. albicans</w:t>
      </w:r>
      <w:r w:rsidRPr="00A81BFA">
        <w:rPr>
          <w:rFonts w:ascii="Arial" w:hAnsi="Arial" w:cs="Arial"/>
        </w:rPr>
        <w:t xml:space="preserve">). Venn diagrams were made using </w:t>
      </w:r>
      <w:proofErr w:type="spellStart"/>
      <w:r w:rsidRPr="00A81BFA">
        <w:rPr>
          <w:rFonts w:ascii="Arial" w:hAnsi="Arial" w:cs="Arial"/>
        </w:rPr>
        <w:t>Evenn</w:t>
      </w:r>
      <w:proofErr w:type="spellEnd"/>
      <w:r w:rsidRPr="00A81BFA">
        <w:rPr>
          <w:rFonts w:ascii="Arial" w:hAnsi="Arial" w:cs="Arial"/>
        </w:rPr>
        <w:t xml:space="preserve"> (ehbio.com). PCA plots and Gene Ontology graphs were made using </w:t>
      </w:r>
      <w:proofErr w:type="spellStart"/>
      <w:r w:rsidR="0059025B">
        <w:rPr>
          <w:rFonts w:ascii="Arial" w:hAnsi="Arial" w:cs="Arial"/>
        </w:rPr>
        <w:t>ShinyGO</w:t>
      </w:r>
      <w:proofErr w:type="spellEnd"/>
      <w:r w:rsidR="0059025B">
        <w:rPr>
          <w:rFonts w:ascii="Arial" w:hAnsi="Arial" w:cs="Arial"/>
        </w:rPr>
        <w:t xml:space="preserve"> and </w:t>
      </w:r>
      <w:r w:rsidRPr="00A81BFA">
        <w:rPr>
          <w:rFonts w:ascii="Arial" w:hAnsi="Arial" w:cs="Arial"/>
        </w:rPr>
        <w:t xml:space="preserve">GraphPad Prism. </w:t>
      </w:r>
      <w:r w:rsidR="00CB1A4B">
        <w:rPr>
          <w:rFonts w:ascii="Arial" w:hAnsi="Arial" w:cs="Arial"/>
          <w:b/>
          <w:bCs/>
        </w:rPr>
        <w:t xml:space="preserve">(j) </w:t>
      </w:r>
      <w:r w:rsidR="00CB1A4B" w:rsidRPr="00CB1A4B">
        <w:rPr>
          <w:rFonts w:ascii="Arial" w:hAnsi="Arial" w:cs="Arial"/>
        </w:rPr>
        <w:t xml:space="preserve">Heat map showing </w:t>
      </w:r>
      <w:r w:rsidR="00CB1A4B" w:rsidRPr="00A17A8C">
        <w:rPr>
          <w:rFonts w:ascii="Arial" w:hAnsi="Arial" w:cs="Arial"/>
        </w:rPr>
        <w:t>differential expression</w:t>
      </w:r>
      <w:r w:rsidR="00CB1A4B" w:rsidRPr="00CB1A4B">
        <w:rPr>
          <w:rFonts w:ascii="Arial" w:hAnsi="Arial" w:cs="Arial"/>
        </w:rPr>
        <w:t xml:space="preserve"> of </w:t>
      </w:r>
      <w:r w:rsidR="00CB1A4B" w:rsidRPr="00CB1A4B">
        <w:rPr>
          <w:rFonts w:ascii="Arial" w:hAnsi="Arial" w:cs="Arial"/>
          <w:i/>
          <w:iCs/>
        </w:rPr>
        <w:t>E. faecalis</w:t>
      </w:r>
      <w:r w:rsidR="00CB1A4B" w:rsidRPr="00CB1A4B">
        <w:rPr>
          <w:rFonts w:ascii="Arial" w:hAnsi="Arial" w:cs="Arial"/>
        </w:rPr>
        <w:t xml:space="preserve"> virulence genes in co-culture biofilms</w:t>
      </w:r>
      <w:r w:rsidR="00CB1A4B">
        <w:rPr>
          <w:rFonts w:ascii="Arial" w:hAnsi="Arial" w:cs="Arial"/>
        </w:rPr>
        <w:t xml:space="preserve">. </w:t>
      </w:r>
    </w:p>
    <w:p w14:paraId="61BF8AC2" w14:textId="77777777" w:rsidR="00D36285" w:rsidRDefault="00D3628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4C9DFE4" w14:textId="79A20DDA" w:rsidR="00D36285" w:rsidRDefault="00A17A8C" w:rsidP="00A81BFA">
      <w:p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8FA66CB" wp14:editId="116351FA">
            <wp:extent cx="5943600" cy="5943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3D01A" w14:textId="0EF38A92" w:rsidR="0059025B" w:rsidRDefault="0059025B" w:rsidP="0059025B">
      <w:pPr>
        <w:spacing w:line="480" w:lineRule="auto"/>
        <w:jc w:val="both"/>
        <w:rPr>
          <w:rFonts w:ascii="Arial" w:hAnsi="Arial" w:cs="Arial"/>
        </w:rPr>
      </w:pPr>
      <w:r w:rsidRPr="00A81BFA">
        <w:rPr>
          <w:rFonts w:ascii="Arial" w:hAnsi="Arial" w:cs="Arial"/>
          <w:b/>
          <w:bCs/>
        </w:rPr>
        <w:t xml:space="preserve">Extended Data Figure </w:t>
      </w:r>
      <w:r w:rsidR="000400BC">
        <w:rPr>
          <w:rFonts w:ascii="Arial" w:hAnsi="Arial" w:cs="Arial"/>
          <w:b/>
          <w:bCs/>
        </w:rPr>
        <w:t>10</w:t>
      </w:r>
      <w:r w:rsidRPr="00A81BFA">
        <w:rPr>
          <w:rFonts w:ascii="Arial" w:hAnsi="Arial" w:cs="Arial"/>
          <w:b/>
          <w:bCs/>
        </w:rPr>
        <w:t xml:space="preserve">. </w:t>
      </w:r>
      <w:r>
        <w:rPr>
          <w:rFonts w:ascii="Arial" w:hAnsi="Arial" w:cs="Arial"/>
          <w:b/>
          <w:bCs/>
          <w:i/>
          <w:iCs/>
        </w:rPr>
        <w:t>E. coli t</w:t>
      </w:r>
      <w:r w:rsidRPr="00A81BFA">
        <w:rPr>
          <w:rFonts w:ascii="Arial" w:hAnsi="Arial" w:cs="Arial"/>
          <w:b/>
          <w:bCs/>
        </w:rPr>
        <w:t>ranscriptomic profiles are different in mono- vs. polymicrobial biofilms.</w:t>
      </w:r>
      <w:r>
        <w:rPr>
          <w:rFonts w:ascii="Arial" w:hAnsi="Arial" w:cs="Arial"/>
          <w:b/>
          <w:bCs/>
        </w:rPr>
        <w:t xml:space="preserve"> </w:t>
      </w:r>
      <w:r w:rsidRPr="00A81BFA">
        <w:rPr>
          <w:rFonts w:ascii="Arial" w:hAnsi="Arial" w:cs="Arial"/>
          <w:b/>
          <w:bCs/>
        </w:rPr>
        <w:t>(</w:t>
      </w:r>
      <w:r>
        <w:rPr>
          <w:rFonts w:ascii="Arial" w:hAnsi="Arial" w:cs="Arial"/>
          <w:b/>
          <w:bCs/>
        </w:rPr>
        <w:t>a</w:t>
      </w:r>
      <w:r w:rsidRPr="00A81BFA">
        <w:rPr>
          <w:rFonts w:ascii="Arial" w:hAnsi="Arial" w:cs="Arial"/>
          <w:b/>
          <w:bCs/>
        </w:rPr>
        <w:t xml:space="preserve">) </w:t>
      </w:r>
      <w:r w:rsidRPr="00A81BFA">
        <w:rPr>
          <w:rFonts w:ascii="Arial" w:hAnsi="Arial" w:cs="Arial"/>
        </w:rPr>
        <w:t xml:space="preserve">PCA plot of </w:t>
      </w:r>
      <w:r w:rsidRPr="00A81BFA">
        <w:rPr>
          <w:rFonts w:ascii="Arial" w:hAnsi="Arial" w:cs="Arial"/>
          <w:i/>
          <w:iCs/>
        </w:rPr>
        <w:t xml:space="preserve">E. </w:t>
      </w:r>
      <w:r>
        <w:rPr>
          <w:rFonts w:ascii="Arial" w:hAnsi="Arial" w:cs="Arial"/>
          <w:i/>
          <w:iCs/>
        </w:rPr>
        <w:t>coli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gene expressions in polymicrobial biofilms. </w:t>
      </w:r>
      <w:r w:rsidRPr="00A81BFA">
        <w:rPr>
          <w:rFonts w:ascii="Arial" w:hAnsi="Arial" w:cs="Arial"/>
          <w:b/>
          <w:bCs/>
        </w:rPr>
        <w:t>(</w:t>
      </w:r>
      <w:r>
        <w:rPr>
          <w:rFonts w:ascii="Arial" w:hAnsi="Arial" w:cs="Arial"/>
          <w:b/>
          <w:bCs/>
        </w:rPr>
        <w:t>b</w:t>
      </w:r>
      <w:r w:rsidRPr="00A81BFA">
        <w:rPr>
          <w:rFonts w:ascii="Arial" w:hAnsi="Arial" w:cs="Arial"/>
          <w:b/>
          <w:bCs/>
        </w:rPr>
        <w:t xml:space="preserve">) </w:t>
      </w:r>
      <w:r w:rsidRPr="00A81BFA">
        <w:rPr>
          <w:rFonts w:ascii="Arial" w:hAnsi="Arial" w:cs="Arial"/>
        </w:rPr>
        <w:t>Downregulated and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  <w:bCs/>
        </w:rPr>
        <w:t xml:space="preserve">(c) </w:t>
      </w:r>
      <w:r w:rsidRPr="00A81BFA">
        <w:rPr>
          <w:rFonts w:ascii="Arial" w:hAnsi="Arial" w:cs="Arial"/>
        </w:rPr>
        <w:t xml:space="preserve">upregulated genes in </w:t>
      </w:r>
      <w:r>
        <w:rPr>
          <w:rFonts w:ascii="Arial" w:hAnsi="Arial" w:cs="Arial"/>
          <w:i/>
          <w:iCs/>
        </w:rPr>
        <w:t>E. coli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in polymicrobial biofilms compared to </w:t>
      </w:r>
      <w:r>
        <w:rPr>
          <w:rFonts w:ascii="Arial" w:hAnsi="Arial" w:cs="Arial"/>
          <w:i/>
          <w:iCs/>
        </w:rPr>
        <w:t>E. coli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monomicrobial biofilms. </w:t>
      </w:r>
      <w:r>
        <w:rPr>
          <w:rFonts w:ascii="Arial" w:hAnsi="Arial" w:cs="Arial"/>
          <w:b/>
          <w:bCs/>
        </w:rPr>
        <w:t xml:space="preserve">(d-f) </w:t>
      </w:r>
      <w:r w:rsidRPr="00A247AD">
        <w:rPr>
          <w:rFonts w:ascii="Arial" w:hAnsi="Arial" w:cs="Arial"/>
        </w:rPr>
        <w:t xml:space="preserve">Volcano plots of differentially regulated genes of </w:t>
      </w:r>
      <w:r>
        <w:rPr>
          <w:rFonts w:ascii="Arial" w:hAnsi="Arial" w:cs="Arial"/>
          <w:i/>
          <w:iCs/>
        </w:rPr>
        <w:t>E. coli</w:t>
      </w:r>
      <w:r w:rsidRPr="00A247AD">
        <w:rPr>
          <w:rFonts w:ascii="Arial" w:hAnsi="Arial" w:cs="Arial"/>
          <w:i/>
          <w:iCs/>
        </w:rPr>
        <w:t xml:space="preserve"> </w:t>
      </w:r>
      <w:r w:rsidRPr="00A247AD">
        <w:rPr>
          <w:rFonts w:ascii="Arial" w:hAnsi="Arial" w:cs="Arial"/>
        </w:rPr>
        <w:t xml:space="preserve">during co-biofilms with </w:t>
      </w:r>
      <w:r w:rsidRPr="00A247AD">
        <w:rPr>
          <w:rFonts w:ascii="Arial" w:hAnsi="Arial" w:cs="Arial"/>
          <w:i/>
          <w:iCs/>
        </w:rPr>
        <w:t xml:space="preserve">E. </w:t>
      </w:r>
      <w:r>
        <w:rPr>
          <w:rFonts w:ascii="Arial" w:hAnsi="Arial" w:cs="Arial"/>
          <w:i/>
          <w:iCs/>
        </w:rPr>
        <w:t xml:space="preserve">faecalis </w:t>
      </w:r>
      <w:r w:rsidRPr="00A247AD">
        <w:rPr>
          <w:rFonts w:ascii="Arial" w:hAnsi="Arial" w:cs="Arial"/>
        </w:rPr>
        <w:t>(E</w:t>
      </w:r>
      <w:r>
        <w:rPr>
          <w:rFonts w:ascii="Arial" w:hAnsi="Arial" w:cs="Arial"/>
        </w:rPr>
        <w:t>C/EF</w:t>
      </w:r>
      <w:r w:rsidRPr="00A247AD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  <w:bCs/>
        </w:rPr>
        <w:t>(d)</w:t>
      </w:r>
      <w:r w:rsidRPr="00A247AD">
        <w:rPr>
          <w:rFonts w:ascii="Arial" w:hAnsi="Arial" w:cs="Arial"/>
        </w:rPr>
        <w:t xml:space="preserve">, </w:t>
      </w:r>
      <w:r>
        <w:rPr>
          <w:rFonts w:ascii="Arial" w:hAnsi="Arial" w:cs="Arial"/>
          <w:i/>
          <w:iCs/>
        </w:rPr>
        <w:t>C. albicans</w:t>
      </w:r>
      <w:r w:rsidRPr="00A247AD">
        <w:rPr>
          <w:rFonts w:ascii="Arial" w:hAnsi="Arial" w:cs="Arial"/>
          <w:i/>
          <w:iCs/>
        </w:rPr>
        <w:t xml:space="preserve"> </w:t>
      </w:r>
      <w:r w:rsidRPr="00A247AD">
        <w:rPr>
          <w:rFonts w:ascii="Arial" w:hAnsi="Arial" w:cs="Arial"/>
        </w:rPr>
        <w:t>(E</w:t>
      </w:r>
      <w:r>
        <w:rPr>
          <w:rFonts w:ascii="Arial" w:hAnsi="Arial" w:cs="Arial"/>
        </w:rPr>
        <w:t>C/</w:t>
      </w:r>
      <w:r w:rsidRPr="00A247AD">
        <w:rPr>
          <w:rFonts w:ascii="Arial" w:hAnsi="Arial" w:cs="Arial"/>
        </w:rPr>
        <w:t>CA)</w:t>
      </w:r>
      <w:r>
        <w:rPr>
          <w:rFonts w:ascii="Arial" w:hAnsi="Arial" w:cs="Arial"/>
          <w:b/>
          <w:bCs/>
        </w:rPr>
        <w:t xml:space="preserve"> (e)</w:t>
      </w:r>
      <w:r w:rsidRPr="00A247AD">
        <w:rPr>
          <w:rFonts w:ascii="Arial" w:hAnsi="Arial" w:cs="Arial"/>
        </w:rPr>
        <w:t>, or both (E</w:t>
      </w:r>
      <w:r>
        <w:rPr>
          <w:rFonts w:ascii="Arial" w:hAnsi="Arial" w:cs="Arial"/>
        </w:rPr>
        <w:t>C/</w:t>
      </w:r>
      <w:r w:rsidRPr="00A247AD">
        <w:rPr>
          <w:rFonts w:ascii="Arial" w:hAnsi="Arial" w:cs="Arial"/>
        </w:rPr>
        <w:t>E</w:t>
      </w:r>
      <w:r>
        <w:rPr>
          <w:rFonts w:ascii="Arial" w:hAnsi="Arial" w:cs="Arial"/>
        </w:rPr>
        <w:t>F/</w:t>
      </w:r>
      <w:r w:rsidRPr="00A247AD">
        <w:rPr>
          <w:rFonts w:ascii="Arial" w:hAnsi="Arial" w:cs="Arial"/>
        </w:rPr>
        <w:t>CA)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  <w:bCs/>
        </w:rPr>
        <w:t>(f)</w:t>
      </w:r>
      <w:r w:rsidRPr="00A247AD">
        <w:rPr>
          <w:rFonts w:ascii="Arial" w:hAnsi="Arial" w:cs="Arial"/>
          <w:i/>
          <w:iCs/>
        </w:rPr>
        <w:t xml:space="preserve"> </w:t>
      </w:r>
      <w:r w:rsidRPr="00A247AD">
        <w:rPr>
          <w:rFonts w:ascii="Arial" w:hAnsi="Arial" w:cs="Arial"/>
        </w:rPr>
        <w:t xml:space="preserve">in comparison with </w:t>
      </w:r>
      <w:r>
        <w:rPr>
          <w:rFonts w:ascii="Arial" w:hAnsi="Arial" w:cs="Arial"/>
          <w:i/>
          <w:iCs/>
        </w:rPr>
        <w:t>E. coli</w:t>
      </w:r>
      <w:r w:rsidRPr="00A247AD">
        <w:rPr>
          <w:rFonts w:ascii="Arial" w:hAnsi="Arial" w:cs="Arial"/>
          <w:i/>
          <w:iCs/>
        </w:rPr>
        <w:t xml:space="preserve"> </w:t>
      </w:r>
      <w:r w:rsidRPr="00A247AD">
        <w:rPr>
          <w:rFonts w:ascii="Arial" w:hAnsi="Arial" w:cs="Arial"/>
        </w:rPr>
        <w:t xml:space="preserve">biofilms. Blue represents downregulated </w:t>
      </w:r>
      <w:r w:rsidRPr="00A247AD">
        <w:rPr>
          <w:rFonts w:ascii="Arial" w:hAnsi="Arial" w:cs="Arial"/>
        </w:rPr>
        <w:lastRenderedPageBreak/>
        <w:t>genes and red represents upregulated genes with a cutoff of 2 in -log(p</w:t>
      </w:r>
      <w:r>
        <w:rPr>
          <w:rFonts w:ascii="Arial" w:hAnsi="Arial" w:cs="Arial"/>
        </w:rPr>
        <w:t>-value</w:t>
      </w:r>
      <w:r w:rsidRPr="00A247AD">
        <w:rPr>
          <w:rFonts w:ascii="Arial" w:hAnsi="Arial" w:cs="Arial"/>
        </w:rPr>
        <w:t xml:space="preserve">) and 1 in log2foldchange. </w:t>
      </w:r>
      <w:r w:rsidRPr="00A81BFA">
        <w:rPr>
          <w:rFonts w:ascii="Arial" w:hAnsi="Arial" w:cs="Arial"/>
          <w:b/>
          <w:bCs/>
        </w:rPr>
        <w:t>(</w:t>
      </w:r>
      <w:r>
        <w:rPr>
          <w:rFonts w:ascii="Arial" w:hAnsi="Arial" w:cs="Arial"/>
          <w:b/>
          <w:bCs/>
        </w:rPr>
        <w:t>g</w:t>
      </w:r>
      <w:r w:rsidRPr="00A81BFA">
        <w:rPr>
          <w:rFonts w:ascii="Arial" w:hAnsi="Arial" w:cs="Arial"/>
          <w:b/>
          <w:bCs/>
        </w:rPr>
        <w:t xml:space="preserve">) </w:t>
      </w:r>
      <w:r>
        <w:rPr>
          <w:rFonts w:ascii="Arial" w:hAnsi="Arial" w:cs="Arial"/>
        </w:rPr>
        <w:t>G</w:t>
      </w:r>
      <w:r w:rsidRPr="00A81BFA">
        <w:rPr>
          <w:rFonts w:ascii="Arial" w:hAnsi="Arial" w:cs="Arial"/>
        </w:rPr>
        <w:t>ene ontology of downregulated and upregulated</w:t>
      </w:r>
      <w:r w:rsidRPr="00A81BFA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i/>
          <w:iCs/>
        </w:rPr>
        <w:t>E. coli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genes in </w:t>
      </w:r>
      <w:r w:rsidRPr="00A81BFA">
        <w:rPr>
          <w:rFonts w:ascii="Arial" w:hAnsi="Arial" w:cs="Arial"/>
          <w:i/>
          <w:iCs/>
        </w:rPr>
        <w:t xml:space="preserve">E. </w:t>
      </w:r>
      <w:r>
        <w:rPr>
          <w:rFonts w:ascii="Arial" w:hAnsi="Arial" w:cs="Arial"/>
          <w:i/>
          <w:iCs/>
        </w:rPr>
        <w:t>coli-E. faecalis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co-biofilms. </w:t>
      </w:r>
      <w:r w:rsidRPr="00A81BFA">
        <w:rPr>
          <w:rFonts w:ascii="Arial" w:hAnsi="Arial" w:cs="Arial"/>
          <w:b/>
          <w:bCs/>
        </w:rPr>
        <w:t>(</w:t>
      </w:r>
      <w:r>
        <w:rPr>
          <w:rFonts w:ascii="Arial" w:hAnsi="Arial" w:cs="Arial"/>
          <w:b/>
          <w:bCs/>
        </w:rPr>
        <w:t>h</w:t>
      </w:r>
      <w:r w:rsidRPr="00A81BFA">
        <w:rPr>
          <w:rFonts w:ascii="Arial" w:hAnsi="Arial" w:cs="Arial"/>
          <w:b/>
          <w:bCs/>
        </w:rPr>
        <w:t xml:space="preserve">) </w:t>
      </w:r>
      <w:r>
        <w:rPr>
          <w:rFonts w:ascii="Arial" w:hAnsi="Arial" w:cs="Arial"/>
        </w:rPr>
        <w:t>G</w:t>
      </w:r>
      <w:r w:rsidRPr="00A81BFA">
        <w:rPr>
          <w:rFonts w:ascii="Arial" w:hAnsi="Arial" w:cs="Arial"/>
        </w:rPr>
        <w:t>ene ontology of downregulated</w:t>
      </w:r>
      <w:r w:rsidRPr="00A81BFA">
        <w:rPr>
          <w:rFonts w:ascii="Arial" w:hAnsi="Arial" w:cs="Arial"/>
          <w:b/>
          <w:bCs/>
        </w:rPr>
        <w:t xml:space="preserve"> </w:t>
      </w:r>
      <w:r w:rsidRPr="00A81BFA">
        <w:rPr>
          <w:rFonts w:ascii="Arial" w:hAnsi="Arial" w:cs="Arial"/>
        </w:rPr>
        <w:t>and upregulated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i/>
          <w:iCs/>
        </w:rPr>
        <w:t>E. coli</w:t>
      </w:r>
      <w:r w:rsidRPr="00A81BFA">
        <w:rPr>
          <w:rFonts w:ascii="Arial" w:hAnsi="Arial" w:cs="Arial"/>
          <w:i/>
          <w:iCs/>
        </w:rPr>
        <w:t xml:space="preserve"> </w:t>
      </w:r>
      <w:r w:rsidRPr="00A81BFA">
        <w:rPr>
          <w:rFonts w:ascii="Arial" w:hAnsi="Arial" w:cs="Arial"/>
        </w:rPr>
        <w:t xml:space="preserve">genes in </w:t>
      </w:r>
      <w:r>
        <w:rPr>
          <w:rFonts w:ascii="Arial" w:hAnsi="Arial" w:cs="Arial"/>
          <w:i/>
          <w:iCs/>
        </w:rPr>
        <w:t xml:space="preserve">E. coli-C. albicans </w:t>
      </w:r>
      <w:r>
        <w:rPr>
          <w:rFonts w:ascii="Arial" w:hAnsi="Arial" w:cs="Arial"/>
        </w:rPr>
        <w:t xml:space="preserve">co-biofilms. </w:t>
      </w:r>
      <w:r>
        <w:rPr>
          <w:rFonts w:ascii="Arial" w:hAnsi="Arial" w:cs="Arial"/>
          <w:b/>
          <w:bCs/>
        </w:rPr>
        <w:t>(</w:t>
      </w:r>
      <w:proofErr w:type="spellStart"/>
      <w:r>
        <w:rPr>
          <w:rFonts w:ascii="Arial" w:hAnsi="Arial" w:cs="Arial"/>
          <w:b/>
          <w:bCs/>
        </w:rPr>
        <w:t>i</w:t>
      </w:r>
      <w:proofErr w:type="spellEnd"/>
      <w:r>
        <w:rPr>
          <w:rFonts w:ascii="Arial" w:hAnsi="Arial" w:cs="Arial"/>
          <w:b/>
          <w:bCs/>
        </w:rPr>
        <w:t xml:space="preserve">). </w:t>
      </w:r>
      <w:r>
        <w:rPr>
          <w:rFonts w:ascii="Arial" w:hAnsi="Arial" w:cs="Arial"/>
        </w:rPr>
        <w:t xml:space="preserve">Gene ontology of downregulated and upregulated </w:t>
      </w:r>
      <w:r>
        <w:rPr>
          <w:rFonts w:ascii="Arial" w:hAnsi="Arial" w:cs="Arial"/>
          <w:i/>
          <w:iCs/>
        </w:rPr>
        <w:t xml:space="preserve">E. coli </w:t>
      </w:r>
      <w:r>
        <w:rPr>
          <w:rFonts w:ascii="Arial" w:hAnsi="Arial" w:cs="Arial"/>
        </w:rPr>
        <w:t xml:space="preserve">genes in </w:t>
      </w:r>
      <w:r w:rsidRPr="00A81BFA">
        <w:rPr>
          <w:rFonts w:ascii="Arial" w:hAnsi="Arial" w:cs="Arial"/>
        </w:rPr>
        <w:t>triple-species biofilms (</w:t>
      </w:r>
      <w:r w:rsidRPr="00A81BFA">
        <w:rPr>
          <w:rFonts w:ascii="Arial" w:hAnsi="Arial" w:cs="Arial"/>
          <w:i/>
          <w:iCs/>
        </w:rPr>
        <w:t xml:space="preserve">E. </w:t>
      </w:r>
      <w:r>
        <w:rPr>
          <w:rFonts w:ascii="Arial" w:hAnsi="Arial" w:cs="Arial"/>
          <w:i/>
          <w:iCs/>
        </w:rPr>
        <w:t>coli</w:t>
      </w:r>
      <w:r w:rsidRPr="00A81BFA">
        <w:rPr>
          <w:rFonts w:ascii="Arial" w:hAnsi="Arial" w:cs="Arial"/>
          <w:i/>
          <w:iCs/>
        </w:rPr>
        <w:t xml:space="preserve">-E. </w:t>
      </w:r>
      <w:r>
        <w:rPr>
          <w:rFonts w:ascii="Arial" w:hAnsi="Arial" w:cs="Arial"/>
          <w:i/>
          <w:iCs/>
        </w:rPr>
        <w:t>faecalis-C. albicans</w:t>
      </w:r>
      <w:r w:rsidRPr="00A81BFA">
        <w:rPr>
          <w:rFonts w:ascii="Arial" w:hAnsi="Arial" w:cs="Arial"/>
        </w:rPr>
        <w:t>). Venn diagrams were made usin</w:t>
      </w:r>
      <w:r w:rsidRPr="00A81BFA">
        <w:rPr>
          <w:rFonts w:ascii="Arial" w:hAnsi="Arial" w:cs="Arial"/>
        </w:rPr>
        <w:t xml:space="preserve">g </w:t>
      </w:r>
      <w:proofErr w:type="spellStart"/>
      <w:r w:rsidRPr="00A81BFA">
        <w:rPr>
          <w:rFonts w:ascii="Arial" w:hAnsi="Arial" w:cs="Arial"/>
        </w:rPr>
        <w:t>Evenn</w:t>
      </w:r>
      <w:proofErr w:type="spellEnd"/>
      <w:r w:rsidRPr="00A81BFA">
        <w:rPr>
          <w:rFonts w:ascii="Arial" w:hAnsi="Arial" w:cs="Arial"/>
        </w:rPr>
        <w:t xml:space="preserve"> (ehbio.com). PCA plots and Gene Ontology graphs were made using </w:t>
      </w:r>
      <w:proofErr w:type="spellStart"/>
      <w:r>
        <w:rPr>
          <w:rFonts w:ascii="Arial" w:hAnsi="Arial" w:cs="Arial"/>
        </w:rPr>
        <w:t>ShinyGO</w:t>
      </w:r>
      <w:proofErr w:type="spellEnd"/>
      <w:r>
        <w:rPr>
          <w:rFonts w:ascii="Arial" w:hAnsi="Arial" w:cs="Arial"/>
        </w:rPr>
        <w:t xml:space="preserve"> and </w:t>
      </w:r>
      <w:r w:rsidRPr="00A81BFA">
        <w:rPr>
          <w:rFonts w:ascii="Arial" w:hAnsi="Arial" w:cs="Arial"/>
        </w:rPr>
        <w:t xml:space="preserve">GraphPad Prism. </w:t>
      </w:r>
      <w:r w:rsidR="00CB1A4B">
        <w:rPr>
          <w:rFonts w:ascii="Arial" w:hAnsi="Arial" w:cs="Arial"/>
          <w:b/>
          <w:bCs/>
        </w:rPr>
        <w:t xml:space="preserve">(j) </w:t>
      </w:r>
      <w:r w:rsidR="00CB1A4B" w:rsidRPr="00CB1A4B">
        <w:rPr>
          <w:rFonts w:ascii="Arial" w:hAnsi="Arial" w:cs="Arial"/>
        </w:rPr>
        <w:t xml:space="preserve">Heat map showing </w:t>
      </w:r>
      <w:r w:rsidR="00CB1A4B" w:rsidRPr="00A17A8C">
        <w:rPr>
          <w:rFonts w:ascii="Arial" w:hAnsi="Arial" w:cs="Arial"/>
        </w:rPr>
        <w:t>differential expression</w:t>
      </w:r>
      <w:r w:rsidR="00CB1A4B" w:rsidRPr="00CB1A4B">
        <w:rPr>
          <w:rFonts w:ascii="Arial" w:hAnsi="Arial" w:cs="Arial"/>
        </w:rPr>
        <w:t xml:space="preserve"> of </w:t>
      </w:r>
      <w:r w:rsidR="00CB1A4B" w:rsidRPr="00CB1A4B">
        <w:rPr>
          <w:rFonts w:ascii="Arial" w:hAnsi="Arial" w:cs="Arial"/>
          <w:i/>
          <w:iCs/>
        </w:rPr>
        <w:t xml:space="preserve">E. </w:t>
      </w:r>
      <w:r w:rsidR="00CB1A4B">
        <w:rPr>
          <w:rFonts w:ascii="Arial" w:hAnsi="Arial" w:cs="Arial"/>
          <w:i/>
          <w:iCs/>
        </w:rPr>
        <w:t>coli</w:t>
      </w:r>
      <w:r w:rsidR="00CB1A4B" w:rsidRPr="00CB1A4B">
        <w:rPr>
          <w:rFonts w:ascii="Arial" w:hAnsi="Arial" w:cs="Arial"/>
        </w:rPr>
        <w:t xml:space="preserve"> virulence genes in co-culture biofilms</w:t>
      </w:r>
      <w:r w:rsidR="00CB1A4B">
        <w:rPr>
          <w:rFonts w:ascii="Arial" w:hAnsi="Arial" w:cs="Arial"/>
        </w:rPr>
        <w:t>.</w:t>
      </w:r>
    </w:p>
    <w:p w14:paraId="7A03344F" w14:textId="77777777" w:rsidR="00D36285" w:rsidRPr="00A81BFA" w:rsidRDefault="00D36285" w:rsidP="00A81BFA">
      <w:pPr>
        <w:spacing w:line="480" w:lineRule="auto"/>
        <w:jc w:val="both"/>
        <w:rPr>
          <w:rFonts w:ascii="Arial" w:hAnsi="Arial" w:cs="Arial"/>
        </w:rPr>
      </w:pPr>
    </w:p>
    <w:sectPr w:rsidR="00D36285" w:rsidRPr="00A81BF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gree">
    <w:altName w:val="Cambria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C7B"/>
    <w:rsid w:val="00017D66"/>
    <w:rsid w:val="00025DD8"/>
    <w:rsid w:val="000400BC"/>
    <w:rsid w:val="00072407"/>
    <w:rsid w:val="00082E43"/>
    <w:rsid w:val="000917A0"/>
    <w:rsid w:val="000B18B2"/>
    <w:rsid w:val="000F53BA"/>
    <w:rsid w:val="0015042F"/>
    <w:rsid w:val="0024484A"/>
    <w:rsid w:val="00262714"/>
    <w:rsid w:val="002A1628"/>
    <w:rsid w:val="002B09D5"/>
    <w:rsid w:val="00306FED"/>
    <w:rsid w:val="003071A3"/>
    <w:rsid w:val="00313C16"/>
    <w:rsid w:val="003727CB"/>
    <w:rsid w:val="00375473"/>
    <w:rsid w:val="003B1282"/>
    <w:rsid w:val="003B4DF1"/>
    <w:rsid w:val="003C422E"/>
    <w:rsid w:val="003E2141"/>
    <w:rsid w:val="003F28A1"/>
    <w:rsid w:val="00494A6C"/>
    <w:rsid w:val="004A63AE"/>
    <w:rsid w:val="004E7DF5"/>
    <w:rsid w:val="00537EEA"/>
    <w:rsid w:val="0055345B"/>
    <w:rsid w:val="005653A8"/>
    <w:rsid w:val="0059025B"/>
    <w:rsid w:val="00595D0D"/>
    <w:rsid w:val="00597110"/>
    <w:rsid w:val="005978D3"/>
    <w:rsid w:val="00610E19"/>
    <w:rsid w:val="006149EF"/>
    <w:rsid w:val="00622C7B"/>
    <w:rsid w:val="006650E5"/>
    <w:rsid w:val="006948D2"/>
    <w:rsid w:val="007401B5"/>
    <w:rsid w:val="007473E9"/>
    <w:rsid w:val="00753138"/>
    <w:rsid w:val="00783537"/>
    <w:rsid w:val="00786C51"/>
    <w:rsid w:val="007A62DE"/>
    <w:rsid w:val="007A7C07"/>
    <w:rsid w:val="007D0E62"/>
    <w:rsid w:val="007E0788"/>
    <w:rsid w:val="007F4B2B"/>
    <w:rsid w:val="00845A2A"/>
    <w:rsid w:val="00866D35"/>
    <w:rsid w:val="008B2076"/>
    <w:rsid w:val="008B6FC8"/>
    <w:rsid w:val="008D4C92"/>
    <w:rsid w:val="008E1F56"/>
    <w:rsid w:val="008E6FE8"/>
    <w:rsid w:val="00920EA5"/>
    <w:rsid w:val="00923884"/>
    <w:rsid w:val="00937DF7"/>
    <w:rsid w:val="00972755"/>
    <w:rsid w:val="009A01B5"/>
    <w:rsid w:val="009E1767"/>
    <w:rsid w:val="009E4E09"/>
    <w:rsid w:val="009E62BA"/>
    <w:rsid w:val="00A17A8C"/>
    <w:rsid w:val="00A66181"/>
    <w:rsid w:val="00A70F3D"/>
    <w:rsid w:val="00A755F8"/>
    <w:rsid w:val="00A81BFA"/>
    <w:rsid w:val="00A87DBE"/>
    <w:rsid w:val="00AB2144"/>
    <w:rsid w:val="00AC7F44"/>
    <w:rsid w:val="00AF297F"/>
    <w:rsid w:val="00B32133"/>
    <w:rsid w:val="00B77381"/>
    <w:rsid w:val="00B85CD1"/>
    <w:rsid w:val="00BA315F"/>
    <w:rsid w:val="00BA700F"/>
    <w:rsid w:val="00BB012F"/>
    <w:rsid w:val="00BB3A73"/>
    <w:rsid w:val="00C86A81"/>
    <w:rsid w:val="00C93C53"/>
    <w:rsid w:val="00CB1A4B"/>
    <w:rsid w:val="00CD4709"/>
    <w:rsid w:val="00CE1692"/>
    <w:rsid w:val="00D10A6D"/>
    <w:rsid w:val="00D36285"/>
    <w:rsid w:val="00D6047A"/>
    <w:rsid w:val="00D9532F"/>
    <w:rsid w:val="00DB1DF4"/>
    <w:rsid w:val="00DE0A19"/>
    <w:rsid w:val="00DE6026"/>
    <w:rsid w:val="00DE6CDC"/>
    <w:rsid w:val="00E0148F"/>
    <w:rsid w:val="00E337D2"/>
    <w:rsid w:val="00E444C6"/>
    <w:rsid w:val="00EA4329"/>
    <w:rsid w:val="00F50491"/>
    <w:rsid w:val="00F5783E"/>
    <w:rsid w:val="00FB35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2ABA41E"/>
  <w15:chartTrackingRefBased/>
  <w15:docId w15:val="{12ACBDB2-45AF-4DCA-AFC4-ACAE921A1C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22C7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22C7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22C7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22C7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22C7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22C7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22C7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22C7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22C7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22C7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22C7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22C7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22C7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22C7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22C7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22C7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22C7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22C7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22C7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22C7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22C7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22C7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22C7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22C7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22C7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22C7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22C7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22C7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22C7B"/>
    <w:rPr>
      <w:b/>
      <w:bCs/>
      <w:smallCaps/>
      <w:color w:val="0F4761" w:themeColor="accent1" w:themeShade="BF"/>
      <w:spacing w:val="5"/>
    </w:rPr>
  </w:style>
  <w:style w:type="character" w:styleId="PlaceholderText">
    <w:name w:val="Placeholder Text"/>
    <w:basedOn w:val="DefaultParagraphFont"/>
    <w:uiPriority w:val="99"/>
    <w:semiHidden/>
    <w:rsid w:val="00313C16"/>
    <w:rPr>
      <w:color w:val="666666"/>
    </w:rPr>
  </w:style>
  <w:style w:type="character" w:styleId="Emphasis">
    <w:name w:val="Emphasis"/>
    <w:basedOn w:val="DefaultParagraphFont"/>
    <w:uiPriority w:val="20"/>
    <w:qFormat/>
    <w:rsid w:val="007E0788"/>
    <w:rPr>
      <w:i/>
      <w:iCs/>
    </w:rPr>
  </w:style>
  <w:style w:type="character" w:styleId="CommentReference">
    <w:name w:val="annotation reference"/>
    <w:basedOn w:val="DefaultParagraphFont"/>
    <w:uiPriority w:val="99"/>
    <w:semiHidden/>
    <w:unhideWhenUsed/>
    <w:rsid w:val="00CB1A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B1A4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B1A4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B1A4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B1A4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CB1A4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tif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22E7F81-D405-D044-9976-745E4C96E0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1315</Words>
  <Characters>7499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Ellsa Wongso</dc:creator>
  <cp:keywords/>
  <dc:description/>
  <cp:lastModifiedBy>Ana Flores Mireles</cp:lastModifiedBy>
  <cp:revision>2</cp:revision>
  <cp:lastPrinted>2026-03-25T17:40:00Z</cp:lastPrinted>
  <dcterms:created xsi:type="dcterms:W3CDTF">2026-04-27T12:59:00Z</dcterms:created>
  <dcterms:modified xsi:type="dcterms:W3CDTF">2026-04-27T12:59:00Z</dcterms:modified>
</cp:coreProperties>
</file>