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4EE25" w14:textId="2612F56F" w:rsidR="00D31DB9" w:rsidRDefault="0012783E">
      <w:r>
        <w:rPr>
          <w:noProof/>
        </w:rPr>
        <w:drawing>
          <wp:inline distT="0" distB="0" distL="0" distR="0" wp14:anchorId="405E5B72" wp14:editId="355CAFE3">
            <wp:extent cx="5731510" cy="4657725"/>
            <wp:effectExtent l="0" t="0" r="2540" b="9525"/>
            <wp:docPr id="13731452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145205" name="Picture 137314520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81517" w14:textId="31396051" w:rsidR="0012783E" w:rsidRPr="0012783E" w:rsidRDefault="0012783E" w:rsidP="0012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783E">
        <w:rPr>
          <w:rFonts w:ascii="Times New Roman" w:hAnsi="Times New Roman" w:cs="Times New Roman"/>
          <w:b/>
          <w:bCs/>
          <w:sz w:val="24"/>
          <w:szCs w:val="24"/>
        </w:rPr>
        <w:t>Supplementary File 1.</w:t>
      </w:r>
      <w:r w:rsidRPr="0012783E">
        <w:rPr>
          <w:rFonts w:ascii="Times New Roman" w:hAnsi="Times New Roman" w:cs="Times New Roman"/>
          <w:sz w:val="24"/>
          <w:szCs w:val="24"/>
        </w:rPr>
        <w:t xml:space="preserve"> DNA integrity was assessed using 1% agarose gel electrophoresis. From left to right, Lane 1 shows a 1 kb DNA ladder used (ready to load); Lane 2, horse manure co compost; Lane 3, swine (pig) manure co compost; Lane 4, cow manure co compost; Lane 5, poultry manure co compost; and Lane 6, the unamended control. Distinct DNA bands of approximately 8,000 base pair were observed in Lanes 2–6, confirming DNA integrity across the samples.</w:t>
      </w:r>
    </w:p>
    <w:sectPr w:rsidR="0012783E" w:rsidRPr="001278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83E"/>
    <w:rsid w:val="00002906"/>
    <w:rsid w:val="0012783E"/>
    <w:rsid w:val="005007BC"/>
    <w:rsid w:val="007B6E4E"/>
    <w:rsid w:val="00D3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C39697"/>
  <w15:chartTrackingRefBased/>
  <w15:docId w15:val="{D3016893-3972-44D9-8155-0B98CD6AC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7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7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8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7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78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8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78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78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78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78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78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8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78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78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8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78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78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78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78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7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7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7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7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78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78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78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78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78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78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Ubani, Onyidikachi</dc:creator>
  <cp:keywords/>
  <dc:description/>
  <cp:lastModifiedBy>Ubani, Onyidikachi</cp:lastModifiedBy>
  <cp:revision>1</cp:revision>
  <dcterms:created xsi:type="dcterms:W3CDTF">2026-04-30T21:30:00Z</dcterms:created>
  <dcterms:modified xsi:type="dcterms:W3CDTF">2026-04-30T21:33:00Z</dcterms:modified>
</cp:coreProperties>
</file>