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656EE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717925"/>
            <wp:effectExtent l="0" t="0" r="10160" b="15875"/>
            <wp:docPr id="2" name="图片 2" descr="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 S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1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2A2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textAlignment w:val="auto"/>
        <w:rPr>
          <w:rFonts w:hint="eastAsia" w:eastAsiaTheme="minorEastAsia"/>
          <w:lang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>Fig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.</w:t>
      </w: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S</w:t>
      </w: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>1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 w:val="0"/>
          <w:bCs w:val="0"/>
          <w:sz w:val="24"/>
          <w:szCs w:val="32"/>
          <w:lang w:val="en-US" w:eastAsia="zh-CN"/>
        </w:rPr>
        <w:t xml:space="preserve">Single-cell analysis. </w:t>
      </w:r>
      <w:r>
        <w:rPr>
          <w:rFonts w:hint="eastAsia" w:ascii="Times New Roman" w:hAnsi="Times New Roman" w:cs="Times New Roman"/>
          <w:b w:val="0"/>
          <w:bCs w:val="0"/>
          <w:sz w:val="24"/>
          <w:szCs w:val="32"/>
          <w:lang w:val="en-US" w:eastAsia="zh-CN"/>
        </w:rPr>
        <w:t>(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A</w:t>
      </w:r>
      <w:r>
        <w:rPr>
          <w:rFonts w:hint="eastAsia" w:ascii="Times New Roman" w:hAnsi="Times New Roman" w:cs="Times New Roman"/>
          <w:b w:val="0"/>
          <w:bCs w:val="0"/>
          <w:sz w:val="24"/>
          <w:szCs w:val="32"/>
          <w:lang w:val="en-US" w:eastAsia="zh-CN"/>
        </w:rPr>
        <w:t>)</w:t>
      </w:r>
      <w:r>
        <w:rPr>
          <w:rFonts w:hint="eastAsia" w:ascii="Times New Roman" w:hAnsi="Times New Roman" w:cs="Times New Roman"/>
          <w:b w:val="0"/>
          <w:bCs w:val="0"/>
          <w:sz w:val="24"/>
          <w:szCs w:val="32"/>
          <w:lang w:val="en-US" w:eastAsia="zh-CN"/>
        </w:rPr>
        <w:t xml:space="preserve"> The quality control for single-cell RNA sequencing (scRNA-seq) data of cervical cancer (CC). </w:t>
      </w:r>
      <w:r>
        <w:rPr>
          <w:rFonts w:hint="eastAsia" w:ascii="Times New Roman" w:hAnsi="Times New Roman" w:cs="Times New Roman"/>
          <w:b w:val="0"/>
          <w:bCs w:val="0"/>
          <w:sz w:val="24"/>
          <w:szCs w:val="32"/>
          <w:lang w:val="en-US" w:eastAsia="zh-CN"/>
        </w:rPr>
        <w:t>(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B</w:t>
      </w:r>
      <w:r>
        <w:rPr>
          <w:rFonts w:hint="eastAsia" w:ascii="Times New Roman" w:hAnsi="Times New Roman" w:cs="Times New Roman"/>
          <w:b w:val="0"/>
          <w:bCs w:val="0"/>
          <w:sz w:val="24"/>
          <w:szCs w:val="32"/>
          <w:lang w:val="en-US" w:eastAsia="zh-CN"/>
        </w:rPr>
        <w:t>)</w:t>
      </w:r>
      <w:r>
        <w:rPr>
          <w:rFonts w:hint="eastAsia" w:ascii="Times New Roman" w:hAnsi="Times New Roman" w:cs="Times New Roman"/>
          <w:b w:val="0"/>
          <w:bCs w:val="0"/>
          <w:sz w:val="24"/>
          <w:szCs w:val="32"/>
          <w:lang w:val="en-US" w:eastAsia="zh-CN"/>
        </w:rPr>
        <w:t xml:space="preserve"> The identification and elimination of doublets. </w:t>
      </w:r>
      <w:r>
        <w:rPr>
          <w:rFonts w:hint="eastAsia" w:ascii="Times New Roman" w:hAnsi="Times New Roman" w:cs="Times New Roman"/>
          <w:b w:val="0"/>
          <w:bCs w:val="0"/>
          <w:sz w:val="24"/>
          <w:szCs w:val="32"/>
          <w:lang w:val="en-US" w:eastAsia="zh-CN"/>
        </w:rPr>
        <w:t>(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C-D</w:t>
      </w:r>
      <w:r>
        <w:rPr>
          <w:rFonts w:hint="eastAsia" w:ascii="Times New Roman" w:hAnsi="Times New Roman" w:cs="Times New Roman"/>
          <w:b w:val="0"/>
          <w:bCs w:val="0"/>
          <w:sz w:val="24"/>
          <w:szCs w:val="32"/>
          <w:lang w:val="en-US" w:eastAsia="zh-CN"/>
        </w:rPr>
        <w:t>)</w:t>
      </w:r>
      <w:r>
        <w:rPr>
          <w:rFonts w:hint="eastAsia" w:ascii="Times New Roman" w:hAnsi="Times New Roman" w:cs="Times New Roman"/>
          <w:b w:val="0"/>
          <w:bCs w:val="0"/>
          <w:sz w:val="24"/>
          <w:szCs w:val="32"/>
          <w:lang w:val="en-US" w:eastAsia="zh-CN"/>
        </w:rPr>
        <w:t xml:space="preserve"> The proportion of cell types (C) and subtypes (D). between CC, control, HPV-infected , and precancer samples.</w:t>
      </w:r>
    </w:p>
    <w:p w14:paraId="3BF7D0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jc w:val="center"/>
        <w:textAlignment w:val="auto"/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0340" cy="6633210"/>
            <wp:effectExtent l="0" t="0" r="16510" b="15240"/>
            <wp:docPr id="3" name="图片 3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S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663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7609A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auto"/>
        <w:textAlignment w:val="auto"/>
        <w:rPr>
          <w:rFonts w:hint="eastAsia" w:eastAsiaTheme="minorEastAsia"/>
          <w:lang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>Fig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>.</w:t>
      </w:r>
      <w:r>
        <w:rPr>
          <w:rFonts w:hint="default" w:ascii="Times New Roman" w:hAnsi="Times New Roman" w:cs="Times New Roman"/>
          <w:b/>
          <w:bCs/>
          <w:sz w:val="24"/>
          <w:szCs w:val="32"/>
          <w:lang w:val="en-US" w:eastAsia="zh-CN"/>
        </w:rPr>
        <w:t xml:space="preserve"> </w:t>
      </w:r>
      <w:r>
        <w:rPr>
          <w:rFonts w:hint="eastAsia" w:ascii="Times New Roman" w:hAnsi="Times New Roman" w:cs="Times New Roman"/>
          <w:b/>
          <w:bCs/>
          <w:sz w:val="24"/>
          <w:szCs w:val="32"/>
          <w:lang w:val="en-US" w:eastAsia="zh-CN"/>
        </w:rPr>
        <w:t xml:space="preserve">S2 </w:t>
      </w:r>
      <w:r>
        <w:rPr>
          <w:rFonts w:hint="eastAsia" w:ascii="Times New Roman" w:hAnsi="Times New Roman" w:cs="Times New Roman"/>
          <w:b w:val="0"/>
          <w:bCs w:val="0"/>
          <w:sz w:val="24"/>
          <w:szCs w:val="32"/>
          <w:lang w:val="en-US" w:eastAsia="zh-CN"/>
        </w:rPr>
        <w:t>The signaling pathways during cell communication analysis among cell types and subtypes.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2EA0BDD"/>
    <w:rsid w:val="04936845"/>
    <w:rsid w:val="07554285"/>
    <w:rsid w:val="0A324629"/>
    <w:rsid w:val="0E2B309B"/>
    <w:rsid w:val="35454F1C"/>
    <w:rsid w:val="502F4C40"/>
    <w:rsid w:val="573A3ECB"/>
    <w:rsid w:val="5A601E9A"/>
    <w:rsid w:val="5F020973"/>
    <w:rsid w:val="62BB2364"/>
    <w:rsid w:val="717621F9"/>
    <w:rsid w:val="73905147"/>
    <w:rsid w:val="7B976652"/>
    <w:rsid w:val="7E042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30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58</Words>
  <Characters>331</Characters>
  <Lines>0</Lines>
  <Paragraphs>0</Paragraphs>
  <TotalTime>3</TotalTime>
  <ScaleCrop>false</ScaleCrop>
  <LinksUpToDate>false</LinksUpToDate>
  <CharactersWithSpaces>387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2026-03-04T07:22:00Z</dcterms:created>
  <dc:creator>Administrator</dc:creator>
  <cp:lastModifiedBy>小猪羔子</cp:lastModifiedBy>
  <dcterms:modified xsi:type="dcterms:W3CDTF">2026-04-23T06:15:07Z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KSOTemplateDocerSaveRecord">
    <vt:lpwstr>eyJoZGlkIjoiZDkxNzkyN2Q2NzI0MjFkNTY0MjcyNmViYTg4NTcyM2EiLCJ1c2VySWQiOiIxNzkzNTExMzczIn0=</vt:lpwstr>
  </property>
  <property fmtid="{D5CDD505-2E9C-101B-9397-08002B2CF9AE}" pid="4" name="ICV">
    <vt:lpwstr>5312E208F5384FC18B843B80CD5577AD_12</vt:lpwstr>
  </property>
</Properties>
</file>