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9293" w14:textId="13193633" w:rsidR="003069C5" w:rsidRPr="0017623E" w:rsidRDefault="001762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01FD">
        <w:rPr>
          <w:rFonts w:ascii="Times New Roman" w:hAnsi="Times New Roman" w:cs="Times New Roman"/>
          <w:sz w:val="24"/>
          <w:szCs w:val="24"/>
          <w:lang w:val="en-US"/>
        </w:rPr>
        <w:t>Table S</w:t>
      </w:r>
      <w:r w:rsidR="00EE21C8" w:rsidRPr="001A01F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A01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762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7623E">
        <w:rPr>
          <w:rFonts w:ascii="Times New Roman" w:hAnsi="Times New Roman" w:cs="Times New Roman"/>
          <w:sz w:val="24"/>
          <w:szCs w:val="24"/>
        </w:rPr>
        <w:t xml:space="preserve">PPI networks of </w:t>
      </w:r>
      <w:r w:rsidRPr="0017623E">
        <w:rPr>
          <w:rFonts w:ascii="Times New Roman" w:hAnsi="Times New Roman" w:cs="Times New Roman"/>
          <w:i/>
          <w:iCs/>
          <w:sz w:val="24"/>
          <w:szCs w:val="24"/>
        </w:rPr>
        <w:t>Arabidopsis</w:t>
      </w:r>
      <w:r w:rsidRPr="0017623E">
        <w:rPr>
          <w:rFonts w:ascii="Times New Roman" w:hAnsi="Times New Roman" w:cs="Times New Roman"/>
          <w:sz w:val="24"/>
          <w:szCs w:val="24"/>
        </w:rPr>
        <w:t xml:space="preserve"> orthologs.</w:t>
      </w:r>
    </w:p>
    <w:tbl>
      <w:tblPr>
        <w:tblW w:w="12720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2700"/>
        <w:gridCol w:w="4680"/>
        <w:gridCol w:w="5340"/>
      </w:tblGrid>
      <w:tr w:rsidR="0017623E" w:rsidRPr="0017623E" w14:paraId="21B0D664" w14:textId="77777777" w:rsidTr="0017623E">
        <w:trPr>
          <w:trHeight w:val="315"/>
        </w:trPr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5C55502" w14:textId="77777777" w:rsidR="0017623E" w:rsidRPr="0017623E" w:rsidRDefault="0017623E" w:rsidP="001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AGI/</w:t>
            </w:r>
            <w:proofErr w:type="spellStart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UniProt</w:t>
            </w:r>
            <w:proofErr w:type="spellEnd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/LOC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E5AFE33" w14:textId="77777777" w:rsidR="0017623E" w:rsidRPr="0017623E" w:rsidRDefault="0017623E" w:rsidP="001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 Abbreviation</w:t>
            </w:r>
          </w:p>
        </w:tc>
        <w:tc>
          <w:tcPr>
            <w:tcW w:w="5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3D6C783" w14:textId="77777777" w:rsidR="0017623E" w:rsidRPr="0017623E" w:rsidRDefault="0017623E" w:rsidP="001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 Name</w:t>
            </w:r>
          </w:p>
        </w:tc>
      </w:tr>
      <w:tr w:rsidR="0017623E" w:rsidRPr="0017623E" w14:paraId="3EC7A9F4" w14:textId="77777777" w:rsidTr="0017623E">
        <w:trPr>
          <w:trHeight w:val="315"/>
        </w:trPr>
        <w:tc>
          <w:tcPr>
            <w:tcW w:w="127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1D8017" w14:textId="03AD451D" w:rsidR="0017623E" w:rsidRPr="0017623E" w:rsidRDefault="0017623E" w:rsidP="001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Treatment: T4 - Trait: DRW – Marker: </w:t>
            </w:r>
            <w:r w:rsidRPr="001762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DArT</w:t>
            </w:r>
            <w:r w:rsidRPr="00176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-15672192</w:t>
            </w:r>
          </w:p>
        </w:tc>
      </w:tr>
      <w:tr w:rsidR="0017623E" w:rsidRPr="0017623E" w14:paraId="3EB9A9E3" w14:textId="77777777" w:rsidTr="0017623E">
        <w:trPr>
          <w:trHeight w:val="315"/>
        </w:trPr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CCFC6F1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AT5G14640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A0FC21A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ASK5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9961BE9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Shaggy-related protein kinase ε</w:t>
            </w:r>
          </w:p>
        </w:tc>
      </w:tr>
      <w:tr w:rsidR="0017623E" w:rsidRPr="0017623E" w14:paraId="0B882644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73B7470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AT1G78120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92D928A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LFG2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445BA9A6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LAG1 longevity assurance homolog 2</w:t>
            </w:r>
          </w:p>
        </w:tc>
      </w:tr>
      <w:tr w:rsidR="0017623E" w:rsidRPr="0017623E" w14:paraId="33CD966D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0130B3D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Q9SL76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46F9D8A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P2C19_ARATH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08FB829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Protein phosphatase 2C 19</w:t>
            </w:r>
          </w:p>
        </w:tc>
      </w:tr>
      <w:tr w:rsidR="0017623E" w:rsidRPr="0017623E" w14:paraId="586770D0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7110969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AT5G23280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46DBAC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BSL3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20A4413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Protein phosphatase with </w:t>
            </w:r>
            <w:proofErr w:type="spellStart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Kelch</w:t>
            </w:r>
            <w:proofErr w:type="spellEnd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-like domain 3</w:t>
            </w:r>
          </w:p>
        </w:tc>
      </w:tr>
      <w:tr w:rsidR="0017623E" w:rsidRPr="0017623E" w14:paraId="488D34F4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135FC97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AT4G13120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CC15F6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BSK6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0176E072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Brassinosteroid</w:t>
            </w:r>
            <w:proofErr w:type="spellEnd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signaling kinase 6</w:t>
            </w:r>
          </w:p>
        </w:tc>
      </w:tr>
      <w:tr w:rsidR="0017623E" w:rsidRPr="0017623E" w14:paraId="28C60864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6C354FAD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AT5G53620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43E9FC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GRF4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018364F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Growth-regulating factor 4</w:t>
            </w:r>
          </w:p>
        </w:tc>
      </w:tr>
      <w:tr w:rsidR="0017623E" w:rsidRPr="0017623E" w14:paraId="46068A16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503CACEF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Q9LTC9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2C3328A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Q9LTC9_ARATH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5576B4E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26S proteasome regulatory subunit</w:t>
            </w:r>
          </w:p>
        </w:tc>
      </w:tr>
      <w:tr w:rsidR="0017623E" w:rsidRPr="0017623E" w14:paraId="5EC3C5E0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03EC401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Q9LTD0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1964756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Q9LTD0_ARATH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3DF7996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26S proteasome non-ATPase regulatory subunit</w:t>
            </w:r>
          </w:p>
        </w:tc>
      </w:tr>
      <w:tr w:rsidR="0017623E" w:rsidRPr="0017623E" w14:paraId="6AAE39CC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178AFF9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AT1G09390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A7BF5D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T4P13.15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1092CC24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Protein of unknown function (DUF506 family)</w:t>
            </w:r>
          </w:p>
        </w:tc>
      </w:tr>
      <w:tr w:rsidR="0017623E" w:rsidRPr="0017623E" w14:paraId="486D3C75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38EC343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AT3G26830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89B9AB6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F28P22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648B2091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F-box protein F28P22.1</w:t>
            </w:r>
          </w:p>
        </w:tc>
      </w:tr>
      <w:tr w:rsidR="0017623E" w:rsidRPr="0017623E" w14:paraId="22B67794" w14:textId="77777777" w:rsidTr="0017623E">
        <w:trPr>
          <w:trHeight w:val="315"/>
        </w:trPr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1B52FE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AT2G41715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EFC14ED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AGD13</w:t>
            </w:r>
          </w:p>
        </w:tc>
        <w:tc>
          <w:tcPr>
            <w:tcW w:w="534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7BB97A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ADP-ribosylation factor GTPase-activating protein</w:t>
            </w:r>
          </w:p>
        </w:tc>
      </w:tr>
      <w:tr w:rsidR="0017623E" w:rsidRPr="0017623E" w14:paraId="6853F982" w14:textId="77777777" w:rsidTr="0017623E">
        <w:trPr>
          <w:trHeight w:val="315"/>
        </w:trPr>
        <w:tc>
          <w:tcPr>
            <w:tcW w:w="127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16374A" w14:textId="77777777" w:rsidR="0017623E" w:rsidRPr="0017623E" w:rsidRDefault="0017623E" w:rsidP="001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Treatment: T4 - Trait: DSW – Marker: </w:t>
            </w:r>
            <w:r w:rsidRPr="001762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DArT</w:t>
            </w:r>
            <w:r w:rsidRPr="00176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-100007602</w:t>
            </w:r>
          </w:p>
        </w:tc>
      </w:tr>
      <w:tr w:rsidR="0017623E" w:rsidRPr="0017623E" w14:paraId="7FECDB92" w14:textId="77777777" w:rsidTr="0017623E">
        <w:trPr>
          <w:trHeight w:val="315"/>
        </w:trPr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897D214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AT3G47180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3635202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T8018.5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44E0399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Protein of unknown function (DUF506 domain)</w:t>
            </w:r>
          </w:p>
        </w:tc>
      </w:tr>
      <w:tr w:rsidR="0017623E" w:rsidRPr="0017623E" w14:paraId="05D360DA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3CB06BD2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AT1G14520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72533D3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MT2A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49420C01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Metallothionein 2A (heavy metal binding)</w:t>
            </w:r>
          </w:p>
        </w:tc>
      </w:tr>
      <w:tr w:rsidR="0017623E" w:rsidRPr="0017623E" w14:paraId="076FAA2F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1937408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AT1G68790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7B3FAE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HIPP23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4EAE153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Heavy metal-associated </w:t>
            </w:r>
            <w:proofErr w:type="spellStart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isoprenylated</w:t>
            </w:r>
            <w:proofErr w:type="spellEnd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protein 23</w:t>
            </w:r>
          </w:p>
        </w:tc>
      </w:tr>
      <w:tr w:rsidR="0017623E" w:rsidRPr="0017623E" w14:paraId="3B98F755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61E07516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AT1G26420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AF8A6A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FOP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301F4B5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tRNA modification enzyme FOP</w:t>
            </w:r>
          </w:p>
        </w:tc>
      </w:tr>
      <w:tr w:rsidR="0017623E" w:rsidRPr="0017623E" w14:paraId="282AC29C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7655455A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AT5G60800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05286D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HIPP22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390C4E7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Heavy metal-associated </w:t>
            </w:r>
            <w:proofErr w:type="spellStart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isoprenylated</w:t>
            </w:r>
            <w:proofErr w:type="spellEnd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protein 22</w:t>
            </w:r>
          </w:p>
        </w:tc>
      </w:tr>
      <w:tr w:rsidR="0017623E" w:rsidRPr="0017623E" w14:paraId="1E737819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0B78A7ED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AT1G72610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ECEECFD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HIPP21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53668119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Heavy metal-associated </w:t>
            </w:r>
            <w:proofErr w:type="spellStart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isoprenylated</w:t>
            </w:r>
            <w:proofErr w:type="spellEnd"/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protein 21</w:t>
            </w:r>
          </w:p>
        </w:tc>
      </w:tr>
      <w:tr w:rsidR="0017623E" w:rsidRPr="0017623E" w14:paraId="04C1EE13" w14:textId="77777777" w:rsidTr="0017623E">
        <w:trPr>
          <w:trHeight w:val="315"/>
        </w:trPr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D30CA8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AT4G12120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1995E01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MT1A</w:t>
            </w:r>
          </w:p>
        </w:tc>
        <w:tc>
          <w:tcPr>
            <w:tcW w:w="534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3B7FF1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Metallothionein 1A (heavy metal detoxification)</w:t>
            </w:r>
          </w:p>
        </w:tc>
      </w:tr>
      <w:tr w:rsidR="0017623E" w:rsidRPr="0017623E" w14:paraId="39DF10C6" w14:textId="77777777" w:rsidTr="0017623E">
        <w:trPr>
          <w:trHeight w:val="315"/>
        </w:trPr>
        <w:tc>
          <w:tcPr>
            <w:tcW w:w="127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ED704C7" w14:textId="29412B36" w:rsidR="0017623E" w:rsidRPr="0017623E" w:rsidRDefault="0017623E" w:rsidP="001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Treatment: T2, T3, and T4 - Trait: DSW and FSW – Marker: </w:t>
            </w:r>
            <w:r w:rsidRPr="001762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DArT</w:t>
            </w:r>
            <w:r w:rsidRPr="00176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-100007602 and DArT-15670616</w:t>
            </w:r>
          </w:p>
        </w:tc>
      </w:tr>
      <w:tr w:rsidR="0017623E" w:rsidRPr="0017623E" w14:paraId="1BDEC1D0" w14:textId="77777777" w:rsidTr="0017623E">
        <w:trPr>
          <w:trHeight w:val="315"/>
        </w:trPr>
        <w:tc>
          <w:tcPr>
            <w:tcW w:w="270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D934489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LOC107897327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5B915F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LOC107897327</w:t>
            </w:r>
          </w:p>
        </w:tc>
        <w:tc>
          <w:tcPr>
            <w:tcW w:w="534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88D32B3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Hypothetical protein (unknown function)</w:t>
            </w:r>
          </w:p>
        </w:tc>
      </w:tr>
      <w:tr w:rsidR="0017623E" w:rsidRPr="0017623E" w14:paraId="5DE8A540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4BBE18A9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LOC107904245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6C4EBE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LOC107904245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5B9AD4F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Predicted stress-responsive protein</w:t>
            </w:r>
          </w:p>
        </w:tc>
      </w:tr>
      <w:tr w:rsidR="0017623E" w:rsidRPr="0017623E" w14:paraId="51B0F8DA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411877D2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LOC107951622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62B9788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LOC107951622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0051803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Putative transporter family member</w:t>
            </w:r>
          </w:p>
        </w:tc>
      </w:tr>
      <w:tr w:rsidR="0017623E" w:rsidRPr="0017623E" w14:paraId="2E46A100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0D479D7D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LOC1079339294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0F71818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LOC1079339294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1083E07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Protein kinase-like domain protein</w:t>
            </w:r>
          </w:p>
        </w:tc>
      </w:tr>
      <w:tr w:rsidR="0017623E" w:rsidRPr="0017623E" w14:paraId="11B4016B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669B553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LOC107892093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0200A9F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LOC107892093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18445D1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Metallothionein-related protein</w:t>
            </w:r>
          </w:p>
        </w:tc>
      </w:tr>
      <w:tr w:rsidR="0017623E" w:rsidRPr="0017623E" w14:paraId="2242A11B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41A712FA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LOC107937621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18FE7FF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LOC107937621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48C4000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Lipid metabolism-associated protein</w:t>
            </w:r>
          </w:p>
        </w:tc>
      </w:tr>
      <w:tr w:rsidR="0017623E" w:rsidRPr="0017623E" w14:paraId="4EC62E1D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712B4CFE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LOC107915802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535915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LOC107915802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131604E3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Transcription factor candidate</w:t>
            </w:r>
          </w:p>
        </w:tc>
      </w:tr>
      <w:tr w:rsidR="0017623E" w:rsidRPr="0017623E" w14:paraId="7AA48B39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23E3EA79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LOC107910454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79A6F8E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LOC107910454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15A87531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Heavy metal-binding protein</w:t>
            </w:r>
          </w:p>
        </w:tc>
      </w:tr>
      <w:tr w:rsidR="0017623E" w:rsidRPr="0017623E" w14:paraId="6CAF9E7F" w14:textId="77777777" w:rsidTr="0017623E">
        <w:trPr>
          <w:trHeight w:val="315"/>
        </w:trPr>
        <w:tc>
          <w:tcPr>
            <w:tcW w:w="2700" w:type="dxa"/>
            <w:shd w:val="clear" w:color="auto" w:fill="auto"/>
            <w:vAlign w:val="center"/>
            <w:hideMark/>
          </w:tcPr>
          <w:p w14:paraId="157E134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LOC107939801</w:t>
            </w: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20B6512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LOC107939801</w:t>
            </w:r>
          </w:p>
        </w:tc>
        <w:tc>
          <w:tcPr>
            <w:tcW w:w="5340" w:type="dxa"/>
            <w:shd w:val="clear" w:color="auto" w:fill="auto"/>
            <w:vAlign w:val="center"/>
            <w:hideMark/>
          </w:tcPr>
          <w:p w14:paraId="0D540E27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Drought-responsive hypothetical protein</w:t>
            </w:r>
          </w:p>
        </w:tc>
      </w:tr>
      <w:tr w:rsidR="0017623E" w:rsidRPr="0017623E" w14:paraId="6E7D53E8" w14:textId="77777777" w:rsidTr="0017623E">
        <w:trPr>
          <w:trHeight w:val="315"/>
        </w:trPr>
        <w:tc>
          <w:tcPr>
            <w:tcW w:w="270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604E0C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LOC107934531</w:t>
            </w:r>
          </w:p>
        </w:tc>
        <w:tc>
          <w:tcPr>
            <w:tcW w:w="468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19EE905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LOC107934531</w:t>
            </w:r>
          </w:p>
        </w:tc>
        <w:tc>
          <w:tcPr>
            <w:tcW w:w="534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85E234F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QTL-associated candidate gene</w:t>
            </w:r>
          </w:p>
        </w:tc>
      </w:tr>
      <w:tr w:rsidR="0017623E" w:rsidRPr="0017623E" w14:paraId="2701F1B0" w14:textId="77777777" w:rsidTr="0017623E">
        <w:trPr>
          <w:trHeight w:val="315"/>
        </w:trPr>
        <w:tc>
          <w:tcPr>
            <w:tcW w:w="270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08CCB0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LOC107912365</w:t>
            </w:r>
          </w:p>
        </w:tc>
        <w:tc>
          <w:tcPr>
            <w:tcW w:w="46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A15ADF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LOC107912365</w:t>
            </w:r>
          </w:p>
        </w:tc>
        <w:tc>
          <w:tcPr>
            <w:tcW w:w="534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627FC2B" w14:textId="77777777" w:rsidR="0017623E" w:rsidRPr="0017623E" w:rsidRDefault="0017623E" w:rsidP="00176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6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Phosphatase family protein</w:t>
            </w:r>
          </w:p>
        </w:tc>
      </w:tr>
    </w:tbl>
    <w:p w14:paraId="7CDA31F4" w14:textId="069F97C2" w:rsidR="0017623E" w:rsidRPr="0017623E" w:rsidRDefault="0017623E" w:rsidP="0017623E">
      <w:pPr>
        <w:tabs>
          <w:tab w:val="left" w:pos="152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17623E" w:rsidRPr="0017623E" w:rsidSect="0017623E">
      <w:pgSz w:w="15840" w:h="12240" w:orient="landscape"/>
      <w:pgMar w:top="1440" w:right="170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FA9E" w14:textId="77777777" w:rsidR="00EE21C8" w:rsidRDefault="00EE21C8" w:rsidP="00EE21C8">
      <w:pPr>
        <w:spacing w:after="0" w:line="240" w:lineRule="auto"/>
      </w:pPr>
      <w:r>
        <w:separator/>
      </w:r>
    </w:p>
  </w:endnote>
  <w:endnote w:type="continuationSeparator" w:id="0">
    <w:p w14:paraId="26D228F5" w14:textId="77777777" w:rsidR="00EE21C8" w:rsidRDefault="00EE21C8" w:rsidP="00EE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3CDA" w14:textId="77777777" w:rsidR="00EE21C8" w:rsidRDefault="00EE21C8" w:rsidP="00EE21C8">
      <w:pPr>
        <w:spacing w:after="0" w:line="240" w:lineRule="auto"/>
      </w:pPr>
      <w:r>
        <w:separator/>
      </w:r>
    </w:p>
  </w:footnote>
  <w:footnote w:type="continuationSeparator" w:id="0">
    <w:p w14:paraId="4C6C5FFB" w14:textId="77777777" w:rsidR="00EE21C8" w:rsidRDefault="00EE21C8" w:rsidP="00EE2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3E"/>
    <w:rsid w:val="0017623E"/>
    <w:rsid w:val="001A01FD"/>
    <w:rsid w:val="003069C5"/>
    <w:rsid w:val="008B4E4E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5DD332"/>
  <w15:chartTrackingRefBased/>
  <w15:docId w15:val="{E039D729-9E8B-42AD-9E9A-54D3A3D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C8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EE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C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Fawad Ali</dc:creator>
  <cp:keywords/>
  <dc:description/>
  <cp:lastModifiedBy>Fawad Ali</cp:lastModifiedBy>
  <cp:revision>4</cp:revision>
  <dcterms:created xsi:type="dcterms:W3CDTF">2026-03-22T08:11:00Z</dcterms:created>
  <dcterms:modified xsi:type="dcterms:W3CDTF">2026-04-08T02:02:00Z</dcterms:modified>
</cp:coreProperties>
</file>