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AE22" w14:textId="77777777" w:rsidR="009F4B2C" w:rsidRPr="004B4FB7" w:rsidRDefault="009F4B2C" w:rsidP="009F4B2C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B4FB7">
        <w:rPr>
          <w:rFonts w:ascii="Times New Roman" w:hAnsi="Times New Roman" w:cs="Times New Roman"/>
          <w:b/>
          <w:bCs/>
          <w:sz w:val="20"/>
          <w:szCs w:val="20"/>
        </w:rPr>
        <w:t>STING Beyond Immunity: Tumour-Intrinsic Roles in Breast Cancer Progression and Metastasis</w:t>
      </w:r>
      <w:r w:rsidRPr="004B4FB7" w:rsidDel="002779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5F903C7" w14:textId="77777777" w:rsidR="009F4B2C" w:rsidRPr="004B4FB7" w:rsidRDefault="009F4B2C" w:rsidP="009F4B2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4FB7">
        <w:rPr>
          <w:rFonts w:ascii="Times New Roman" w:hAnsi="Times New Roman" w:cs="Times New Roman"/>
          <w:b/>
          <w:bCs/>
          <w:sz w:val="20"/>
          <w:szCs w:val="20"/>
        </w:rPr>
        <w:t>Authors:</w:t>
      </w:r>
      <w:r w:rsidRPr="004B4FB7">
        <w:rPr>
          <w:rFonts w:ascii="Times New Roman" w:hAnsi="Times New Roman" w:cs="Times New Roman"/>
          <w:sz w:val="20"/>
          <w:szCs w:val="20"/>
        </w:rPr>
        <w:t xml:space="preserve"> Vaibhavi Joshi</w:t>
      </w:r>
      <w:r w:rsidRPr="004B4FB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B4FB7">
        <w:rPr>
          <w:rFonts w:ascii="Times New Roman" w:hAnsi="Times New Roman" w:cs="Times New Roman"/>
          <w:sz w:val="20"/>
          <w:szCs w:val="20"/>
        </w:rPr>
        <w:t>, Kate Beecher</w:t>
      </w:r>
      <w:r w:rsidRPr="004B4FB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B4FB7">
        <w:rPr>
          <w:rFonts w:ascii="Times New Roman" w:hAnsi="Times New Roman" w:cs="Times New Roman"/>
          <w:sz w:val="20"/>
          <w:szCs w:val="20"/>
        </w:rPr>
        <w:t>, Pascal HG Duijf</w:t>
      </w:r>
      <w:r w:rsidRPr="004B4FB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B4FB7">
        <w:rPr>
          <w:rFonts w:ascii="Times New Roman" w:hAnsi="Times New Roman" w:cs="Times New Roman"/>
          <w:sz w:val="20"/>
          <w:szCs w:val="20"/>
        </w:rPr>
        <w:t>, Andrew Stacey</w:t>
      </w:r>
      <w:r w:rsidRPr="004B4FB7">
        <w:rPr>
          <w:rFonts w:ascii="Times New Roman" w:hAnsi="Times New Roman" w:cs="Times New Roman"/>
          <w:sz w:val="20"/>
          <w:szCs w:val="20"/>
          <w:vertAlign w:val="superscript"/>
        </w:rPr>
        <w:t>1,3</w:t>
      </w:r>
      <w:r w:rsidRPr="004B4FB7">
        <w:rPr>
          <w:rFonts w:ascii="Times New Roman" w:hAnsi="Times New Roman" w:cs="Times New Roman"/>
          <w:sz w:val="20"/>
          <w:szCs w:val="20"/>
        </w:rPr>
        <w:t>, Sam Druskovich</w:t>
      </w:r>
      <w:r w:rsidRPr="004B4FB7">
        <w:rPr>
          <w:rFonts w:ascii="Times New Roman" w:hAnsi="Times New Roman" w:cs="Times New Roman"/>
          <w:sz w:val="20"/>
          <w:szCs w:val="20"/>
          <w:vertAlign w:val="superscript"/>
        </w:rPr>
        <w:t>1,3</w:t>
      </w:r>
      <w:r w:rsidRPr="004B4FB7">
        <w:rPr>
          <w:rFonts w:ascii="Times New Roman" w:hAnsi="Times New Roman" w:cs="Times New Roman"/>
          <w:sz w:val="20"/>
          <w:szCs w:val="20"/>
        </w:rPr>
        <w:t>, Sarah Reed</w:t>
      </w:r>
      <w:r w:rsidRPr="004B4FB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B4FB7">
        <w:rPr>
          <w:rFonts w:ascii="Times New Roman" w:hAnsi="Times New Roman" w:cs="Times New Roman"/>
          <w:sz w:val="20"/>
          <w:szCs w:val="20"/>
        </w:rPr>
        <w:t>, Peter T Simpson</w:t>
      </w:r>
      <w:r w:rsidRPr="004B4FB7">
        <w:rPr>
          <w:rFonts w:ascii="Times New Roman" w:hAnsi="Times New Roman" w:cs="Times New Roman"/>
          <w:sz w:val="20"/>
          <w:szCs w:val="20"/>
          <w:vertAlign w:val="superscript"/>
        </w:rPr>
        <w:t>1,4</w:t>
      </w:r>
      <w:r w:rsidRPr="004B4FB7">
        <w:rPr>
          <w:rFonts w:ascii="Times New Roman" w:hAnsi="Times New Roman" w:cs="Times New Roman"/>
          <w:sz w:val="20"/>
          <w:szCs w:val="20"/>
        </w:rPr>
        <w:t>, Sunil R Lakhani</w:t>
      </w:r>
      <w:r w:rsidRPr="004B4FB7">
        <w:rPr>
          <w:rFonts w:ascii="Times New Roman" w:hAnsi="Times New Roman" w:cs="Times New Roman"/>
          <w:sz w:val="20"/>
          <w:szCs w:val="20"/>
          <w:vertAlign w:val="superscript"/>
        </w:rPr>
        <w:t>1,3</w:t>
      </w:r>
      <w:r w:rsidRPr="004B4FB7">
        <w:rPr>
          <w:rFonts w:ascii="Times New Roman" w:hAnsi="Times New Roman" w:cs="Times New Roman"/>
          <w:sz w:val="20"/>
          <w:szCs w:val="20"/>
        </w:rPr>
        <w:t>, Amy E McCart Reed</w:t>
      </w:r>
      <w:proofErr w:type="gramStart"/>
      <w:r w:rsidRPr="004B4FB7">
        <w:rPr>
          <w:rFonts w:ascii="Times New Roman" w:hAnsi="Times New Roman" w:cs="Times New Roman"/>
          <w:sz w:val="20"/>
          <w:szCs w:val="20"/>
          <w:vertAlign w:val="superscript"/>
        </w:rPr>
        <w:t>1,*</w:t>
      </w:r>
      <w:proofErr w:type="gramEnd"/>
    </w:p>
    <w:p w14:paraId="7D12B052" w14:textId="77777777" w:rsidR="009F4B2C" w:rsidRPr="004B4FB7" w:rsidRDefault="009F4B2C" w:rsidP="009F4B2C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B4FB7">
        <w:rPr>
          <w:rFonts w:ascii="Times New Roman" w:hAnsi="Times New Roman" w:cs="Times New Roman"/>
          <w:b/>
          <w:bCs/>
          <w:sz w:val="20"/>
          <w:szCs w:val="20"/>
        </w:rPr>
        <w:t xml:space="preserve">Author Affiliations: </w:t>
      </w:r>
    </w:p>
    <w:p w14:paraId="5103417C" w14:textId="77777777" w:rsidR="009F4B2C" w:rsidRPr="004B4FB7" w:rsidRDefault="009F4B2C" w:rsidP="009F4B2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4FB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B4FB7">
        <w:rPr>
          <w:rFonts w:ascii="Times New Roman" w:hAnsi="Times New Roman" w:cs="Times New Roman"/>
          <w:sz w:val="20"/>
          <w:szCs w:val="20"/>
        </w:rPr>
        <w:t>Frazer Institute, Faculty of Health, Medicine and Behavioural Sciences, The University of Queensland, Australia</w:t>
      </w:r>
    </w:p>
    <w:p w14:paraId="04F40A17" w14:textId="77777777" w:rsidR="009F4B2C" w:rsidRPr="004B4FB7" w:rsidRDefault="009F4B2C" w:rsidP="009F4B2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4FB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B4FB7">
        <w:rPr>
          <w:rFonts w:ascii="Times New Roman" w:hAnsi="Times New Roman" w:cs="Times New Roman"/>
          <w:sz w:val="20"/>
          <w:szCs w:val="20"/>
        </w:rPr>
        <w:t xml:space="preserve">Centre for Cancer Biology, Clinical and Health Sciences, Adelaide University &amp; SA Pathology, Australia </w:t>
      </w:r>
    </w:p>
    <w:p w14:paraId="2133D83E" w14:textId="77777777" w:rsidR="009F4B2C" w:rsidRPr="004B4FB7" w:rsidRDefault="009F4B2C" w:rsidP="009F4B2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4FB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B4FB7">
        <w:rPr>
          <w:rFonts w:ascii="Times New Roman" w:hAnsi="Times New Roman" w:cs="Times New Roman"/>
          <w:sz w:val="20"/>
          <w:szCs w:val="20"/>
        </w:rPr>
        <w:t>Pathology Queensland, Royal Brisbane and Women’s Hospital, Australia</w:t>
      </w:r>
    </w:p>
    <w:p w14:paraId="5CFB8BBA" w14:textId="77777777" w:rsidR="009F4B2C" w:rsidRPr="004B4FB7" w:rsidRDefault="009F4B2C" w:rsidP="009F4B2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4FB7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4B4FB7">
        <w:rPr>
          <w:rFonts w:ascii="Times New Roman" w:hAnsi="Times New Roman" w:cs="Times New Roman"/>
          <w:sz w:val="20"/>
          <w:szCs w:val="20"/>
        </w:rPr>
        <w:t>School of Biomedical Sciences, Faculty of Health, Medicine and Behavioural Sciences, The University of Queensland, Australia</w:t>
      </w:r>
    </w:p>
    <w:p w14:paraId="392C4A2B" w14:textId="77777777" w:rsidR="009F4B2C" w:rsidRPr="004B4FB7" w:rsidRDefault="009F4B2C" w:rsidP="009F4B2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26272A" w14:textId="77777777" w:rsidR="009F4B2C" w:rsidRPr="004B4FB7" w:rsidRDefault="009F4B2C" w:rsidP="009F4B2C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B4FB7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Pr="004B4FB7">
        <w:rPr>
          <w:rFonts w:ascii="Times New Roman" w:hAnsi="Times New Roman" w:cs="Times New Roman"/>
          <w:b/>
          <w:bCs/>
          <w:sz w:val="20"/>
          <w:szCs w:val="20"/>
        </w:rPr>
        <w:t>Corresponding author:</w:t>
      </w:r>
    </w:p>
    <w:p w14:paraId="19B96468" w14:textId="77777777" w:rsidR="009F4B2C" w:rsidRPr="004B4FB7" w:rsidRDefault="009F4B2C" w:rsidP="009F4B2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4FB7">
        <w:rPr>
          <w:rFonts w:ascii="Times New Roman" w:hAnsi="Times New Roman" w:cs="Times New Roman"/>
          <w:sz w:val="20"/>
          <w:szCs w:val="20"/>
        </w:rPr>
        <w:t xml:space="preserve">Amy E McCart Reed, Frazer Institute, Faculty of Health, Medicine and Behavioural Sciences, The University of Queensland, Brisbane 4029, Australia. Email: </w:t>
      </w:r>
      <w:hyperlink r:id="rId6" w:history="1">
        <w:r w:rsidRPr="004B4FB7">
          <w:rPr>
            <w:rStyle w:val="Hyperlink"/>
            <w:rFonts w:ascii="Times New Roman" w:hAnsi="Times New Roman" w:cs="Times New Roman"/>
            <w:sz w:val="20"/>
            <w:szCs w:val="20"/>
          </w:rPr>
          <w:t>amy.reed@uq.edu.au</w:t>
        </w:r>
      </w:hyperlink>
    </w:p>
    <w:p w14:paraId="784D9DDA" w14:textId="77777777" w:rsidR="009F4B2C" w:rsidRPr="004B4FB7" w:rsidRDefault="009F4B2C" w:rsidP="009F4B2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4FB7">
        <w:rPr>
          <w:rFonts w:ascii="Times New Roman" w:hAnsi="Times New Roman" w:cs="Times New Roman"/>
          <w:b/>
          <w:bCs/>
          <w:sz w:val="20"/>
          <w:szCs w:val="20"/>
        </w:rPr>
        <w:t>Running title:</w:t>
      </w:r>
      <w:r w:rsidRPr="004B4FB7">
        <w:rPr>
          <w:rFonts w:ascii="Times New Roman" w:hAnsi="Times New Roman" w:cs="Times New Roman"/>
          <w:sz w:val="20"/>
          <w:szCs w:val="20"/>
        </w:rPr>
        <w:t xml:space="preserve"> STING Beyond Immunity in Breast Cancer</w:t>
      </w:r>
    </w:p>
    <w:p w14:paraId="54ADBD9D" w14:textId="77777777" w:rsidR="009F4B2C" w:rsidRPr="004B4FB7" w:rsidRDefault="009F4B2C" w:rsidP="009F4B2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4FB7">
        <w:rPr>
          <w:rFonts w:ascii="Times New Roman" w:hAnsi="Times New Roman" w:cs="Times New Roman"/>
          <w:b/>
          <w:bCs/>
          <w:sz w:val="20"/>
          <w:szCs w:val="20"/>
        </w:rPr>
        <w:t>Keywords:</w:t>
      </w:r>
      <w:r w:rsidRPr="004B4FB7">
        <w:rPr>
          <w:rFonts w:ascii="Times New Roman" w:hAnsi="Times New Roman" w:cs="Times New Roman"/>
          <w:sz w:val="20"/>
          <w:szCs w:val="20"/>
        </w:rPr>
        <w:t xml:space="preserve"> STING, breast cancer, brain metastasis, tumour intrinsic, biomarker </w:t>
      </w:r>
    </w:p>
    <w:p w14:paraId="28500EF9" w14:textId="77777777" w:rsidR="009F4B2C" w:rsidRPr="004B4FB7" w:rsidRDefault="009F4B2C" w:rsidP="009F4B2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4FB7">
        <w:rPr>
          <w:rFonts w:ascii="Times New Roman" w:hAnsi="Times New Roman" w:cs="Times New Roman"/>
          <w:b/>
          <w:bCs/>
          <w:sz w:val="20"/>
          <w:szCs w:val="20"/>
        </w:rPr>
        <w:t xml:space="preserve">Conflict of interest statement: </w:t>
      </w:r>
      <w:r w:rsidRPr="004B4FB7">
        <w:rPr>
          <w:rFonts w:ascii="Times New Roman" w:hAnsi="Times New Roman" w:cs="Times New Roman"/>
          <w:sz w:val="20"/>
          <w:szCs w:val="20"/>
        </w:rPr>
        <w:t>The authors declare no potential conflicts of interest.</w:t>
      </w:r>
    </w:p>
    <w:p w14:paraId="1DFA1AD9" w14:textId="77777777" w:rsidR="009F4B2C" w:rsidRDefault="009F4B2C" w:rsidP="009F4B2C">
      <w:pPr>
        <w:rPr>
          <w:b/>
          <w:bCs/>
          <w:u w:val="single"/>
        </w:rPr>
      </w:pPr>
    </w:p>
    <w:p w14:paraId="40174498" w14:textId="0D44A852" w:rsidR="009F4B2C" w:rsidRPr="009F4B2C" w:rsidRDefault="009F4B2C" w:rsidP="009F4B2C">
      <w:pPr>
        <w:jc w:val="center"/>
        <w:rPr>
          <w:b/>
          <w:bCs/>
          <w:u w:val="single"/>
        </w:rPr>
      </w:pPr>
      <w:r w:rsidRPr="009F4B2C">
        <w:rPr>
          <w:b/>
          <w:bCs/>
          <w:u w:val="single"/>
        </w:rPr>
        <w:t>Western Blot Supplementary file</w:t>
      </w:r>
    </w:p>
    <w:p w14:paraId="4EA7C1E8" w14:textId="3F3C927A" w:rsidR="009F4B2C" w:rsidRDefault="009F4B2C">
      <w:r w:rsidRPr="009F4B2C">
        <w:t xml:space="preserve">Unedited blots for STING (target, ~42 </w:t>
      </w:r>
      <w:proofErr w:type="spellStart"/>
      <w:r w:rsidRPr="009F4B2C">
        <w:t>kDa</w:t>
      </w:r>
      <w:proofErr w:type="spellEnd"/>
      <w:r w:rsidRPr="009F4B2C">
        <w:t xml:space="preserve">) and Vinculin (housekeeping/loading control, ~124 </w:t>
      </w:r>
      <w:proofErr w:type="spellStart"/>
      <w:r w:rsidRPr="009F4B2C">
        <w:t>kDa</w:t>
      </w:r>
      <w:proofErr w:type="spellEnd"/>
      <w:r w:rsidRPr="009F4B2C">
        <w:t xml:space="preserve">). Membranes were cut horizontally at the 70 </w:t>
      </w:r>
      <w:proofErr w:type="spellStart"/>
      <w:r w:rsidRPr="009F4B2C">
        <w:t>kDa</w:t>
      </w:r>
      <w:proofErr w:type="spellEnd"/>
      <w:r w:rsidRPr="009F4B2C">
        <w:t xml:space="preserve"> marker to allow simultaneous detection of both proteins. STING was detected on the lower membrane section (45–70 </w:t>
      </w:r>
      <w:proofErr w:type="spellStart"/>
      <w:r w:rsidRPr="009F4B2C">
        <w:t>kDa</w:t>
      </w:r>
      <w:proofErr w:type="spellEnd"/>
      <w:r w:rsidRPr="009F4B2C">
        <w:t xml:space="preserve">) and Vinculin on the upper section (70–210 </w:t>
      </w:r>
      <w:proofErr w:type="spellStart"/>
      <w:r w:rsidRPr="009F4B2C">
        <w:t>kDa</w:t>
      </w:r>
      <w:proofErr w:type="spellEnd"/>
      <w:r w:rsidRPr="009F4B2C">
        <w:t xml:space="preserve">. Primary antibodies: anti-STING [1:1000; Cell </w:t>
      </w:r>
      <w:proofErr w:type="spellStart"/>
      <w:r w:rsidRPr="009F4B2C">
        <w:t>Signaling</w:t>
      </w:r>
      <w:proofErr w:type="spellEnd"/>
      <w:r w:rsidRPr="009F4B2C">
        <w:t xml:space="preserve"> Technology, clone D2P2F; #13647], anti-Vinculin [1:1000; Sigma-Aldrich; #V9131]. Detection: [ECL/fluorescent].</w:t>
      </w:r>
    </w:p>
    <w:p w14:paraId="1BB70B8E" w14:textId="77777777" w:rsidR="009F4B2C" w:rsidRDefault="009F4B2C"/>
    <w:p w14:paraId="1E127762" w14:textId="77777777" w:rsidR="009F4B2C" w:rsidRDefault="009F4B2C"/>
    <w:p w14:paraId="0BC47A4E" w14:textId="77777777" w:rsidR="009F4B2C" w:rsidRDefault="009F4B2C"/>
    <w:p w14:paraId="61CDCCB8" w14:textId="77777777" w:rsidR="009F4B2C" w:rsidRDefault="009F4B2C"/>
    <w:p w14:paraId="672C31F3" w14:textId="77777777" w:rsidR="009F4B2C" w:rsidRDefault="009F4B2C"/>
    <w:p w14:paraId="022FC10D" w14:textId="77777777" w:rsidR="009F4B2C" w:rsidRDefault="009F4B2C"/>
    <w:p w14:paraId="1262A016" w14:textId="77777777" w:rsidR="009F4B2C" w:rsidRDefault="009F4B2C"/>
    <w:p w14:paraId="60C7B82A" w14:textId="77777777" w:rsidR="009F4B2C" w:rsidRDefault="009F4B2C"/>
    <w:p w14:paraId="046908DF" w14:textId="77777777" w:rsidR="009F4B2C" w:rsidRDefault="009F4B2C"/>
    <w:p w14:paraId="5202D4DE" w14:textId="02032B7B" w:rsidR="00C40A1F" w:rsidRDefault="009F4B2C">
      <w:r w:rsidRPr="009F4B2C"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49F949" wp14:editId="568BF96B">
                <wp:simplePos x="0" y="0"/>
                <wp:positionH relativeFrom="margin">
                  <wp:posOffset>4233121</wp:posOffset>
                </wp:positionH>
                <wp:positionV relativeFrom="paragraph">
                  <wp:posOffset>1142577</wp:posOffset>
                </wp:positionV>
                <wp:extent cx="2396066" cy="1159934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731B16-B407-449B-285C-E7F59C6F29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066" cy="11599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788A6F" w14:textId="77777777" w:rsidR="009F4B2C" w:rsidRPr="009F4B2C" w:rsidRDefault="009F4B2C" w:rsidP="009F4B2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 w:rsidRPr="009F4B2C">
                              <w:rPr>
                                <w:rFonts w:hAnsi="Aptos"/>
                                <w:color w:val="000000" w:themeColor="text1"/>
                                <w:kern w:val="24"/>
                                <w:lang w:val="en-US"/>
                              </w:rPr>
                              <w:t>1: MDA-MB-231 Control</w:t>
                            </w:r>
                          </w:p>
                          <w:p w14:paraId="6963AAC0" w14:textId="77777777" w:rsidR="009F4B2C" w:rsidRPr="009F4B2C" w:rsidRDefault="009F4B2C" w:rsidP="009F4B2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9F4B2C">
                              <w:rPr>
                                <w:rFonts w:hAnsi="Aptos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2: MDA-MB-231 </w:t>
                            </w:r>
                            <w:proofErr w:type="spellStart"/>
                            <w:r w:rsidRPr="009F4B2C">
                              <w:rPr>
                                <w:rFonts w:hAnsi="Aptos"/>
                                <w:color w:val="000000" w:themeColor="text1"/>
                                <w:kern w:val="24"/>
                                <w:lang w:val="en-US"/>
                              </w:rPr>
                              <w:t>shSTING</w:t>
                            </w:r>
                            <w:proofErr w:type="spellEnd"/>
                            <w:r w:rsidRPr="009F4B2C">
                              <w:rPr>
                                <w:rFonts w:hAnsi="Aptos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(STING-low)</w:t>
                            </w:r>
                          </w:p>
                          <w:p w14:paraId="2F9A6D34" w14:textId="77777777" w:rsidR="009F4B2C" w:rsidRPr="009F4B2C" w:rsidRDefault="009F4B2C" w:rsidP="009F4B2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9F4B2C">
                              <w:rPr>
                                <w:rFonts w:hAnsi="Aptos"/>
                                <w:color w:val="000000" w:themeColor="text1"/>
                                <w:kern w:val="24"/>
                                <w:lang w:val="en-US"/>
                              </w:rPr>
                              <w:t>3: MDA-MB-231 STING high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9F949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333.3pt;margin-top:89.95pt;width:188.65pt;height:91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" filled="f" stroked="f">
                <v:textbox>
                  <w:txbxContent>
                    <w:p w14:paraId="56788A6F" w14:textId="77777777" w:rsidR="009F4B2C" w:rsidRPr="009F4B2C" w:rsidRDefault="009F4B2C" w:rsidP="009F4B2C">
                      <w:pPr>
                        <w:rPr>
                          <w:rFonts w:hAnsi="Aptos"/>
                          <w:color w:val="000000" w:themeColor="text1"/>
                          <w:kern w:val="24"/>
                          <w:lang w:val="en-US"/>
                          <w14:ligatures w14:val="none"/>
                        </w:rPr>
                      </w:pPr>
                      <w:r w:rsidRPr="009F4B2C">
                        <w:rPr>
                          <w:rFonts w:hAnsi="Aptos"/>
                          <w:color w:val="000000" w:themeColor="text1"/>
                          <w:kern w:val="24"/>
                          <w:lang w:val="en-US"/>
                        </w:rPr>
                        <w:t>1: MDA-MB-231 Control</w:t>
                      </w:r>
                    </w:p>
                    <w:p w14:paraId="6963AAC0" w14:textId="77777777" w:rsidR="009F4B2C" w:rsidRPr="009F4B2C" w:rsidRDefault="009F4B2C" w:rsidP="009F4B2C">
                      <w:pPr>
                        <w:rPr>
                          <w:rFonts w:hAnsi="Aptos"/>
                          <w:color w:val="000000" w:themeColor="text1"/>
                          <w:kern w:val="24"/>
                          <w:lang w:val="en-US"/>
                        </w:rPr>
                      </w:pPr>
                      <w:r w:rsidRPr="009F4B2C">
                        <w:rPr>
                          <w:rFonts w:hAnsi="Aptos"/>
                          <w:color w:val="000000" w:themeColor="text1"/>
                          <w:kern w:val="24"/>
                          <w:lang w:val="en-US"/>
                        </w:rPr>
                        <w:t xml:space="preserve">2: MDA-MB-231 </w:t>
                      </w:r>
                      <w:proofErr w:type="spellStart"/>
                      <w:r w:rsidRPr="009F4B2C">
                        <w:rPr>
                          <w:rFonts w:hAnsi="Aptos"/>
                          <w:color w:val="000000" w:themeColor="text1"/>
                          <w:kern w:val="24"/>
                          <w:lang w:val="en-US"/>
                        </w:rPr>
                        <w:t>shSTING</w:t>
                      </w:r>
                      <w:proofErr w:type="spellEnd"/>
                      <w:r w:rsidRPr="009F4B2C">
                        <w:rPr>
                          <w:rFonts w:hAnsi="Aptos"/>
                          <w:color w:val="000000" w:themeColor="text1"/>
                          <w:kern w:val="24"/>
                          <w:lang w:val="en-US"/>
                        </w:rPr>
                        <w:t xml:space="preserve"> (STING-low)</w:t>
                      </w:r>
                    </w:p>
                    <w:p w14:paraId="2F9A6D34" w14:textId="77777777" w:rsidR="009F4B2C" w:rsidRPr="009F4B2C" w:rsidRDefault="009F4B2C" w:rsidP="009F4B2C">
                      <w:pPr>
                        <w:rPr>
                          <w:rFonts w:hAnsi="Aptos"/>
                          <w:color w:val="000000" w:themeColor="text1"/>
                          <w:kern w:val="24"/>
                          <w:lang w:val="en-US"/>
                        </w:rPr>
                      </w:pPr>
                      <w:r w:rsidRPr="009F4B2C">
                        <w:rPr>
                          <w:rFonts w:hAnsi="Aptos"/>
                          <w:color w:val="000000" w:themeColor="text1"/>
                          <w:kern w:val="24"/>
                          <w:lang w:val="en-US"/>
                        </w:rPr>
                        <w:t>3: MDA-MB-231 STING high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4B2C">
        <w:drawing>
          <wp:anchor distT="0" distB="0" distL="114300" distR="114300" simplePos="0" relativeHeight="251659264" behindDoc="0" locked="0" layoutInCell="1" allowOverlap="1" wp14:anchorId="52B57ADF" wp14:editId="6278FF09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4271773" cy="3417418"/>
            <wp:effectExtent l="0" t="0" r="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3E9B1E2-6970-3387-ED6D-F0FF5D28B1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3E9B1E2-6970-3387-ED6D-F0FF5D28B1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773" cy="3417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4B2C">
        <w:drawing>
          <wp:anchor distT="0" distB="0" distL="114300" distR="114300" simplePos="0" relativeHeight="251660288" behindDoc="0" locked="0" layoutInCell="1" allowOverlap="1" wp14:anchorId="4E437118" wp14:editId="11CC377A">
            <wp:simplePos x="0" y="0"/>
            <wp:positionH relativeFrom="column">
              <wp:posOffset>0</wp:posOffset>
            </wp:positionH>
            <wp:positionV relativeFrom="paragraph">
              <wp:posOffset>3435350</wp:posOffset>
            </wp:positionV>
            <wp:extent cx="4271773" cy="3417418"/>
            <wp:effectExtent l="0" t="0" r="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E4BB9B0B-33E2-E435-8104-10D6B19A0B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E4BB9B0B-33E2-E435-8104-10D6B19A0B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773" cy="3417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4B2C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4AF59" wp14:editId="0797E8DD">
                <wp:simplePos x="0" y="0"/>
                <wp:positionH relativeFrom="column">
                  <wp:posOffset>1685290</wp:posOffset>
                </wp:positionH>
                <wp:positionV relativeFrom="paragraph">
                  <wp:posOffset>731520</wp:posOffset>
                </wp:positionV>
                <wp:extent cx="308098" cy="369332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45CE4D-1023-5D34-3C1A-F5A3371211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98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3B891D" w14:textId="77777777" w:rsidR="009F4B2C" w:rsidRDefault="009F4B2C" w:rsidP="009F4B2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4AF59" id="TextBox 7" o:spid="_x0000_s1027" type="#_x0000_t202" style="position:absolute;margin-left:132.7pt;margin-top:57.6pt;width:24.25pt;height:29.1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" filled="f" stroked="f">
                <v:textbox style="mso-fit-shape-to-text:t">
                  <w:txbxContent>
                    <w:p w14:paraId="413B891D" w14:textId="77777777" w:rsidR="009F4B2C" w:rsidRDefault="009F4B2C" w:rsidP="009F4B2C">
                      <w:pP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F4B2C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D1FC1" wp14:editId="7D48152A">
                <wp:simplePos x="0" y="0"/>
                <wp:positionH relativeFrom="column">
                  <wp:posOffset>1903095</wp:posOffset>
                </wp:positionH>
                <wp:positionV relativeFrom="paragraph">
                  <wp:posOffset>731520</wp:posOffset>
                </wp:positionV>
                <wp:extent cx="308098" cy="369332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66F6A-7B41-D924-88CC-0BFCD03923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98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3CB476" w14:textId="77777777" w:rsidR="009F4B2C" w:rsidRDefault="009F4B2C" w:rsidP="009F4B2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D1FC1" id="TextBox 8" o:spid="_x0000_s1028" type="#_x0000_t202" style="position:absolute;margin-left:149.85pt;margin-top:57.6pt;width:24.25pt;height:29.1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" filled="f" stroked="f">
                <v:textbox style="mso-fit-shape-to-text:t">
                  <w:txbxContent>
                    <w:p w14:paraId="603CB476" w14:textId="77777777" w:rsidR="009F4B2C" w:rsidRDefault="009F4B2C" w:rsidP="009F4B2C">
                      <w:pP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F4B2C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60D53B" wp14:editId="549CA413">
                <wp:simplePos x="0" y="0"/>
                <wp:positionH relativeFrom="column">
                  <wp:posOffset>2135505</wp:posOffset>
                </wp:positionH>
                <wp:positionV relativeFrom="paragraph">
                  <wp:posOffset>732790</wp:posOffset>
                </wp:positionV>
                <wp:extent cx="308098" cy="369332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9FB4DF-D145-7A2B-C40C-D81AB52D09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98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6428C6" w14:textId="77777777" w:rsidR="009F4B2C" w:rsidRDefault="009F4B2C" w:rsidP="009F4B2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0D53B" id="TextBox 9" o:spid="_x0000_s1029" type="#_x0000_t202" style="position:absolute;margin-left:168.15pt;margin-top:57.7pt;width:24.25pt;height:29.1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" filled="f" stroked="f">
                <v:textbox style="mso-fit-shape-to-text:t">
                  <w:txbxContent>
                    <w:p w14:paraId="2A6428C6" w14:textId="77777777" w:rsidR="009F4B2C" w:rsidRDefault="009F4B2C" w:rsidP="009F4B2C">
                      <w:pP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F4B2C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058EC" wp14:editId="6AC0387D">
                <wp:simplePos x="0" y="0"/>
                <wp:positionH relativeFrom="column">
                  <wp:posOffset>3125470</wp:posOffset>
                </wp:positionH>
                <wp:positionV relativeFrom="paragraph">
                  <wp:posOffset>0</wp:posOffset>
                </wp:positionV>
                <wp:extent cx="990977" cy="369332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326959-782D-FDA2-A0E2-A37AD25D62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977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62C47C" w14:textId="77777777" w:rsidR="009F4B2C" w:rsidRDefault="009F4B2C" w:rsidP="009F4B2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Vinculin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058EC" id="TextBox 11" o:spid="_x0000_s1030" type="#_x0000_t202" style="position:absolute;margin-left:246.1pt;margin-top:0;width:78.05pt;height:29.1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" filled="f" stroked="f">
                <v:textbox style="mso-fit-shape-to-text:t">
                  <w:txbxContent>
                    <w:p w14:paraId="3762C47C" w14:textId="77777777" w:rsidR="009F4B2C" w:rsidRDefault="009F4B2C" w:rsidP="009F4B2C">
                      <w:pP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Vinculin</w:t>
                      </w:r>
                    </w:p>
                  </w:txbxContent>
                </v:textbox>
              </v:shape>
            </w:pict>
          </mc:Fallback>
        </mc:AlternateContent>
      </w:r>
      <w:r w:rsidRPr="009F4B2C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4413AF" wp14:editId="2DB41F94">
                <wp:simplePos x="0" y="0"/>
                <wp:positionH relativeFrom="column">
                  <wp:posOffset>3125470</wp:posOffset>
                </wp:positionH>
                <wp:positionV relativeFrom="paragraph">
                  <wp:posOffset>3453765</wp:posOffset>
                </wp:positionV>
                <wp:extent cx="807016" cy="369332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669E9E-ED2A-BD7C-9CB2-349F43DD52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1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64222B" w14:textId="77777777" w:rsidR="009F4B2C" w:rsidRDefault="009F4B2C" w:rsidP="009F4B2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STING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413AF" id="TextBox 12" o:spid="_x0000_s1031" type="#_x0000_t202" style="position:absolute;margin-left:246.1pt;margin-top:271.95pt;width:63.55pt;height:29.1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" filled="f" stroked="f">
                <v:textbox style="mso-fit-shape-to-text:t">
                  <w:txbxContent>
                    <w:p w14:paraId="4464222B" w14:textId="77777777" w:rsidR="009F4B2C" w:rsidRDefault="009F4B2C" w:rsidP="009F4B2C">
                      <w:pP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STING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0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392E" w14:textId="77777777" w:rsidR="009F4B2C" w:rsidRDefault="009F4B2C" w:rsidP="009F4B2C">
      <w:pPr>
        <w:spacing w:after="0" w:line="240" w:lineRule="auto"/>
      </w:pPr>
      <w:r>
        <w:separator/>
      </w:r>
    </w:p>
  </w:endnote>
  <w:endnote w:type="continuationSeparator" w:id="0">
    <w:p w14:paraId="5D57419C" w14:textId="77777777" w:rsidR="009F4B2C" w:rsidRDefault="009F4B2C" w:rsidP="009F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7B54" w14:textId="77777777" w:rsidR="009F4B2C" w:rsidRDefault="009F4B2C" w:rsidP="009F4B2C">
      <w:pPr>
        <w:spacing w:after="0" w:line="240" w:lineRule="auto"/>
      </w:pPr>
      <w:r>
        <w:separator/>
      </w:r>
    </w:p>
  </w:footnote>
  <w:footnote w:type="continuationSeparator" w:id="0">
    <w:p w14:paraId="59885263" w14:textId="77777777" w:rsidR="009F4B2C" w:rsidRDefault="009F4B2C" w:rsidP="009F4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2C"/>
    <w:rsid w:val="009F4B2C"/>
    <w:rsid w:val="00AB5973"/>
    <w:rsid w:val="00C40A1F"/>
    <w:rsid w:val="00D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40BF"/>
  <w15:chartTrackingRefBased/>
  <w15:docId w15:val="{5D60CCCF-57CF-4532-995C-7E88AD98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B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4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B2C"/>
  </w:style>
  <w:style w:type="paragraph" w:styleId="Footer">
    <w:name w:val="footer"/>
    <w:basedOn w:val="Normal"/>
    <w:link w:val="FooterChar"/>
    <w:uiPriority w:val="99"/>
    <w:unhideWhenUsed/>
    <w:rsid w:val="009F4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B2C"/>
  </w:style>
  <w:style w:type="character" w:styleId="Hyperlink">
    <w:name w:val="Hyperlink"/>
    <w:basedOn w:val="DefaultParagraphFont"/>
    <w:uiPriority w:val="99"/>
    <w:unhideWhenUsed/>
    <w:rsid w:val="009F4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y.reed@uq.edu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Vaibhavi Joshi</dc:creator>
  <cp:keywords/>
  <dc:description/>
  <cp:lastModifiedBy>Vaibhavi Joshi</cp:lastModifiedBy>
  <cp:revision>1</cp:revision>
  <dcterms:created xsi:type="dcterms:W3CDTF">2026-04-30T00:26:00Z</dcterms:created>
  <dcterms:modified xsi:type="dcterms:W3CDTF">2026-04-30T00:36:00Z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2026-04-30T00:36:02Z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5d3be220-d6c9-458e-8b17-71fa27560598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