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6957" w14:textId="2102AC8D" w:rsidR="00D87D5C" w:rsidRPr="00D87D5C" w:rsidRDefault="00D87D5C" w:rsidP="00D87D5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D87D5C">
        <w:rPr>
          <w:rFonts w:ascii="Times New Roman" w:hAnsi="Times New Roman" w:cs="Times New Roman"/>
          <w:b/>
          <w:bCs/>
          <w:sz w:val="24"/>
        </w:rPr>
        <w:t>Questionnaire for Chewing Ability and Related Factors in Adults with Hemiplegic Cerebral Palsy</w:t>
      </w:r>
    </w:p>
    <w:p w14:paraId="6DAAC917" w14:textId="126E4F14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English Version</w:t>
      </w:r>
    </w:p>
    <w:p w14:paraId="4BF16341" w14:textId="77777777" w:rsidR="00D87D5C" w:rsidRPr="00D87D5C" w:rsidRDefault="00D87D5C" w:rsidP="00D87D5C">
      <w:pPr>
        <w:rPr>
          <w:rFonts w:ascii="Times New Roman" w:hAnsi="Times New Roman" w:cs="Times New Roman"/>
          <w:b/>
          <w:bCs/>
          <w:sz w:val="24"/>
        </w:rPr>
      </w:pPr>
      <w:r w:rsidRPr="00D87D5C">
        <w:rPr>
          <w:rFonts w:ascii="Times New Roman" w:hAnsi="Times New Roman" w:cs="Times New Roman"/>
          <w:b/>
          <w:bCs/>
          <w:sz w:val="24"/>
        </w:rPr>
        <w:t>Section 1: General Information</w:t>
      </w:r>
    </w:p>
    <w:p w14:paraId="067994C0" w14:textId="77777777" w:rsidR="00D87D5C" w:rsidRPr="00D87D5C" w:rsidRDefault="00D87D5C" w:rsidP="00D87D5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Age: _______ years</w:t>
      </w:r>
    </w:p>
    <w:p w14:paraId="014C3EF4" w14:textId="77777777" w:rsidR="00D87D5C" w:rsidRPr="00D87D5C" w:rsidRDefault="00D87D5C" w:rsidP="00D87D5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Gender:</w:t>
      </w:r>
    </w:p>
    <w:p w14:paraId="5C7DF4E6" w14:textId="080C7F2E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Male</w:t>
      </w:r>
      <w:r>
        <w:rPr>
          <w:rFonts w:ascii="Times New Roman" w:hAnsi="Times New Roman" w:cs="Times New Roman" w:hint="eastAsia"/>
          <w:sz w:val="24"/>
        </w:rPr>
        <w:t xml:space="preserve">  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Female</w:t>
      </w:r>
    </w:p>
    <w:p w14:paraId="6728FDDC" w14:textId="77777777" w:rsidR="00D87D5C" w:rsidRPr="00D87D5C" w:rsidRDefault="00D87D5C" w:rsidP="00D87D5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Hemiplegic side:</w:t>
      </w:r>
    </w:p>
    <w:p w14:paraId="4E9887D2" w14:textId="2A70C87E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Left</w:t>
      </w:r>
      <w:r>
        <w:rPr>
          <w:rFonts w:ascii="Times New Roman" w:hAnsi="Times New Roman" w:cs="Times New Roman" w:hint="eastAsia"/>
          <w:sz w:val="24"/>
        </w:rPr>
        <w:t xml:space="preserve">   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Right</w:t>
      </w:r>
    </w:p>
    <w:p w14:paraId="4C9F557C" w14:textId="77777777" w:rsidR="00D87D5C" w:rsidRPr="00D87D5C" w:rsidRDefault="00D87D5C" w:rsidP="00D87D5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Duration of cerebral hemorrhage (years): _______</w:t>
      </w:r>
    </w:p>
    <w:p w14:paraId="179F59DB" w14:textId="77777777" w:rsidR="00D87D5C" w:rsidRPr="00D87D5C" w:rsidRDefault="00D87D5C" w:rsidP="00D87D5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Regular affected-side chewing training in the past 6 months</w:t>
      </w:r>
    </w:p>
    <w:p w14:paraId="5746D7EF" w14:textId="7777777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(≥5 times/week, 15 min/session, ≥8 weeks)</w:t>
      </w:r>
    </w:p>
    <w:p w14:paraId="7571CE00" w14:textId="39EDF6E8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Yes</w:t>
      </w:r>
      <w:r>
        <w:rPr>
          <w:rFonts w:ascii="Times New Roman" w:hAnsi="Times New Roman" w:cs="Times New Roman" w:hint="eastAsia"/>
          <w:sz w:val="24"/>
        </w:rPr>
        <w:t xml:space="preserve">    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No</w:t>
      </w:r>
    </w:p>
    <w:p w14:paraId="29F8C01A" w14:textId="79260662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</w:p>
    <w:p w14:paraId="46EE60B7" w14:textId="77777777" w:rsidR="00D87D5C" w:rsidRPr="00D87D5C" w:rsidRDefault="00D87D5C" w:rsidP="00D87D5C">
      <w:pPr>
        <w:rPr>
          <w:rFonts w:ascii="Times New Roman" w:hAnsi="Times New Roman" w:cs="Times New Roman"/>
          <w:b/>
          <w:bCs/>
          <w:sz w:val="24"/>
        </w:rPr>
      </w:pPr>
      <w:r w:rsidRPr="00D87D5C">
        <w:rPr>
          <w:rFonts w:ascii="Times New Roman" w:hAnsi="Times New Roman" w:cs="Times New Roman"/>
          <w:b/>
          <w:bCs/>
          <w:sz w:val="24"/>
        </w:rPr>
        <w:t>Section 2: Oral Motor Skills &amp; Articulation</w:t>
      </w:r>
    </w:p>
    <w:p w14:paraId="420119F5" w14:textId="77777777" w:rsidR="00D87D5C" w:rsidRPr="00D87D5C" w:rsidRDefault="00D87D5C" w:rsidP="00D87D5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Do you have recent difficulty speaking clearly?</w:t>
      </w:r>
    </w:p>
    <w:p w14:paraId="1FD1ED4D" w14:textId="69B0156B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Yes</w:t>
      </w:r>
      <w:r>
        <w:rPr>
          <w:rFonts w:ascii="Times New Roman" w:hAnsi="Times New Roman" w:cs="Times New Roman" w:hint="eastAsia"/>
          <w:sz w:val="24"/>
        </w:rPr>
        <w:t xml:space="preserve">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No</w:t>
      </w:r>
    </w:p>
    <w:p w14:paraId="538959BF" w14:textId="77777777" w:rsidR="00D87D5C" w:rsidRPr="00D87D5C" w:rsidRDefault="00D87D5C" w:rsidP="00D87D5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Buccal inflation (cheek puffing):</w:t>
      </w:r>
    </w:p>
    <w:p w14:paraId="0463875C" w14:textId="513C9696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0 = Full and symmetric</w:t>
      </w:r>
      <w:r>
        <w:rPr>
          <w:rFonts w:ascii="Times New Roman" w:hAnsi="Times New Roman" w:cs="Times New Roman" w:hint="eastAsia"/>
          <w:sz w:val="24"/>
        </w:rPr>
        <w:t xml:space="preserve">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1 = Weak but can do</w:t>
      </w:r>
    </w:p>
    <w:p w14:paraId="08C12BD3" w14:textId="644E3384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2 = Cannot inflate one side</w:t>
      </w:r>
      <w:r>
        <w:rPr>
          <w:rFonts w:ascii="Times New Roman" w:hAnsi="Times New Roman" w:cs="Times New Roman" w:hint="eastAsia"/>
          <w:sz w:val="24"/>
        </w:rPr>
        <w:t xml:space="preserve">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3 = Cannot inflate at all</w:t>
      </w:r>
    </w:p>
    <w:p w14:paraId="75BAF16D" w14:textId="77777777" w:rsidR="00D87D5C" w:rsidRPr="00D87D5C" w:rsidRDefault="00D87D5C" w:rsidP="00D87D5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Tongue protrusion:</w:t>
      </w:r>
    </w:p>
    <w:p w14:paraId="0F59E480" w14:textId="02DC87E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0 = Full protrusion</w:t>
      </w:r>
      <w:r>
        <w:rPr>
          <w:rFonts w:ascii="Times New Roman" w:hAnsi="Times New Roman" w:cs="Times New Roman" w:hint="eastAsia"/>
          <w:sz w:val="24"/>
        </w:rPr>
        <w:t xml:space="preserve">  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1 = Weak or deviated</w:t>
      </w:r>
    </w:p>
    <w:p w14:paraId="38A7A2E6" w14:textId="6C4BAEF9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2 = Slight protrusion only</w:t>
      </w:r>
      <w:r>
        <w:rPr>
          <w:rFonts w:ascii="Times New Roman" w:hAnsi="Times New Roman" w:cs="Times New Roman" w:hint="eastAsia"/>
          <w:sz w:val="24"/>
        </w:rPr>
        <w:t xml:space="preserve">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3 = Cannot protrude</w:t>
      </w:r>
    </w:p>
    <w:p w14:paraId="12211897" w14:textId="77777777" w:rsidR="00D87D5C" w:rsidRPr="00D87D5C" w:rsidRDefault="00D87D5C" w:rsidP="00D87D5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lastRenderedPageBreak/>
        <w:t>Mouth corner closure:</w:t>
      </w:r>
    </w:p>
    <w:p w14:paraId="493A5D9E" w14:textId="7C20B486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0 = Symmetric and strong</w:t>
      </w:r>
      <w:r>
        <w:rPr>
          <w:rFonts w:ascii="Times New Roman" w:hAnsi="Times New Roman" w:cs="Times New Roman" w:hint="eastAsia"/>
          <w:sz w:val="24"/>
        </w:rPr>
        <w:t xml:space="preserve">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1 = One side weak</w:t>
      </w:r>
    </w:p>
    <w:p w14:paraId="5D4B3589" w14:textId="3389253F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2 = One side cannot close</w:t>
      </w:r>
      <w:r>
        <w:rPr>
          <w:rFonts w:ascii="Times New Roman" w:hAnsi="Times New Roman" w:cs="Times New Roman" w:hint="eastAsia"/>
          <w:sz w:val="24"/>
        </w:rPr>
        <w:t xml:space="preserve">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3 = Both sides weak</w:t>
      </w:r>
    </w:p>
    <w:p w14:paraId="2951B3FE" w14:textId="2F66AACB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</w:p>
    <w:p w14:paraId="3E72EE57" w14:textId="77777777" w:rsidR="00D87D5C" w:rsidRPr="00D87D5C" w:rsidRDefault="00D87D5C" w:rsidP="00D87D5C">
      <w:pPr>
        <w:rPr>
          <w:rFonts w:ascii="Times New Roman" w:hAnsi="Times New Roman" w:cs="Times New Roman"/>
          <w:b/>
          <w:bCs/>
          <w:sz w:val="24"/>
        </w:rPr>
      </w:pPr>
      <w:r w:rsidRPr="00D87D5C">
        <w:rPr>
          <w:rFonts w:ascii="Times New Roman" w:hAnsi="Times New Roman" w:cs="Times New Roman"/>
          <w:b/>
          <w:bCs/>
          <w:sz w:val="24"/>
        </w:rPr>
        <w:t>Section 3: Subjective Chewing Difficulty (Affected Side)</w:t>
      </w:r>
    </w:p>
    <w:p w14:paraId="5A2E5BFE" w14:textId="77777777" w:rsidR="00D87D5C" w:rsidRPr="00D87D5C" w:rsidRDefault="00D87D5C" w:rsidP="00D87D5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Difficulty chewing hard foods:</w:t>
      </w:r>
    </w:p>
    <w:p w14:paraId="77AA01A9" w14:textId="03E7F2FC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1 = No difficulty</w:t>
      </w:r>
      <w:r>
        <w:rPr>
          <w:rFonts w:ascii="Times New Roman" w:hAnsi="Times New Roman" w:cs="Times New Roman" w:hint="eastAsia"/>
          <w:sz w:val="24"/>
        </w:rPr>
        <w:t xml:space="preserve">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2 = Mild difficulty</w:t>
      </w:r>
    </w:p>
    <w:p w14:paraId="5EC4CD76" w14:textId="2F82632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3 = Moderate difficulty</w:t>
      </w:r>
      <w:r>
        <w:rPr>
          <w:rFonts w:ascii="Times New Roman" w:hAnsi="Times New Roman" w:cs="Times New Roman" w:hint="eastAsia"/>
          <w:sz w:val="24"/>
        </w:rPr>
        <w:t xml:space="preserve">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4 = Severe difficulty</w:t>
      </w:r>
    </w:p>
    <w:p w14:paraId="3F0B1E1B" w14:textId="7777777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5 = Completely unable</w:t>
      </w:r>
    </w:p>
    <w:p w14:paraId="288EBD6A" w14:textId="3822A4D0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</w:p>
    <w:p w14:paraId="0705498D" w14:textId="7777777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Section 4: Malnutrition-Inflammation Score (MIS)</w:t>
      </w:r>
    </w:p>
    <w:p w14:paraId="3FC053CF" w14:textId="1EB039BA" w:rsidR="006763F3" w:rsidRPr="006763F3" w:rsidRDefault="006763F3" w:rsidP="006763F3">
      <w:pPr>
        <w:rPr>
          <w:rFonts w:ascii="Times New Roman" w:hAnsi="Times New Roman" w:cs="Times New Roman"/>
          <w:sz w:val="24"/>
        </w:rPr>
      </w:pPr>
      <w:r w:rsidRPr="006763F3">
        <w:rPr>
          <w:rFonts w:ascii="Times New Roman" w:hAnsi="Times New Roman" w:cs="Times New Roman"/>
          <w:b/>
          <w:bCs/>
          <w:sz w:val="24"/>
        </w:rPr>
        <w:t>11. Weight change in past 3 months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0 = No change or gain</w:t>
      </w:r>
      <w:r>
        <w:rPr>
          <w:rFonts w:ascii="Times New Roman" w:hAnsi="Times New Roman" w:cs="Times New Roman" w:hint="eastAsia"/>
          <w:sz w:val="24"/>
        </w:rPr>
        <w:t xml:space="preserve">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1 = Mild loss (&lt;5%)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2 = Moderate loss (5–10%)</w:t>
      </w:r>
      <w:r>
        <w:rPr>
          <w:rFonts w:ascii="Times New Roman" w:hAnsi="Times New Roman" w:cs="Times New Roman" w:hint="eastAsia"/>
          <w:sz w:val="24"/>
        </w:rPr>
        <w:t xml:space="preserve">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3 = Severe loss (&gt;10%)</w:t>
      </w:r>
    </w:p>
    <w:p w14:paraId="505C1180" w14:textId="66CCBDC1" w:rsidR="006763F3" w:rsidRPr="006763F3" w:rsidRDefault="006763F3" w:rsidP="006763F3">
      <w:pPr>
        <w:rPr>
          <w:rFonts w:ascii="Times New Roman" w:hAnsi="Times New Roman" w:cs="Times New Roman"/>
          <w:sz w:val="24"/>
        </w:rPr>
      </w:pPr>
      <w:r w:rsidRPr="006763F3">
        <w:rPr>
          <w:rFonts w:ascii="Times New Roman" w:hAnsi="Times New Roman" w:cs="Times New Roman"/>
          <w:b/>
          <w:bCs/>
          <w:sz w:val="24"/>
        </w:rPr>
        <w:t>12. Dietary intake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0 = No decrease</w:t>
      </w:r>
      <w:r>
        <w:rPr>
          <w:rFonts w:ascii="Times New Roman" w:hAnsi="Times New Roman" w:cs="Times New Roman" w:hint="eastAsia"/>
          <w:sz w:val="24"/>
        </w:rPr>
        <w:t xml:space="preserve">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1 = Mild decrease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2 = Moderate decrease</w:t>
      </w:r>
      <w:r>
        <w:rPr>
          <w:rFonts w:ascii="Times New Roman" w:hAnsi="Times New Roman" w:cs="Times New Roman" w:hint="eastAsia"/>
          <w:sz w:val="24"/>
        </w:rPr>
        <w:t xml:space="preserve">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3 = Severe decrease</w:t>
      </w:r>
    </w:p>
    <w:p w14:paraId="77184B84" w14:textId="1630FBDE" w:rsidR="006763F3" w:rsidRPr="006763F3" w:rsidRDefault="006763F3" w:rsidP="006763F3">
      <w:pPr>
        <w:rPr>
          <w:rFonts w:ascii="Times New Roman" w:hAnsi="Times New Roman" w:cs="Times New Roman"/>
          <w:sz w:val="24"/>
        </w:rPr>
      </w:pPr>
      <w:r w:rsidRPr="006763F3">
        <w:rPr>
          <w:rFonts w:ascii="Times New Roman" w:hAnsi="Times New Roman" w:cs="Times New Roman"/>
          <w:b/>
          <w:bCs/>
          <w:sz w:val="24"/>
        </w:rPr>
        <w:t>13. Inflammation/malnutrition signs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0 = None</w:t>
      </w:r>
      <w:r>
        <w:rPr>
          <w:rFonts w:ascii="Times New Roman" w:hAnsi="Times New Roman" w:cs="Times New Roman" w:hint="eastAsia"/>
          <w:sz w:val="24"/>
        </w:rPr>
        <w:t xml:space="preserve">    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1 = Mild (e.g., dry skin)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2 = Moderate</w:t>
      </w:r>
      <w:r>
        <w:rPr>
          <w:rFonts w:ascii="Times New Roman" w:hAnsi="Times New Roman" w:cs="Times New Roman" w:hint="eastAsia"/>
          <w:sz w:val="24"/>
        </w:rPr>
        <w:t xml:space="preserve"> 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3 = Severe</w:t>
      </w:r>
    </w:p>
    <w:p w14:paraId="7A15F5FE" w14:textId="5DF98A43" w:rsidR="006763F3" w:rsidRPr="006763F3" w:rsidRDefault="006763F3" w:rsidP="006763F3">
      <w:pPr>
        <w:rPr>
          <w:rFonts w:ascii="Times New Roman" w:hAnsi="Times New Roman" w:cs="Times New Roman"/>
          <w:sz w:val="24"/>
        </w:rPr>
      </w:pPr>
      <w:r w:rsidRPr="006763F3">
        <w:rPr>
          <w:rFonts w:ascii="Times New Roman" w:hAnsi="Times New Roman" w:cs="Times New Roman"/>
          <w:b/>
          <w:bCs/>
          <w:sz w:val="24"/>
        </w:rPr>
        <w:t>14. BMI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0 = ≥22</w:t>
      </w:r>
      <w:r>
        <w:rPr>
          <w:rFonts w:ascii="Times New Roman" w:hAnsi="Times New Roman" w:cs="Times New Roman" w:hint="eastAsia"/>
          <w:sz w:val="24"/>
        </w:rPr>
        <w:t xml:space="preserve">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1 = 20–21.9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2 = 18–19.9</w:t>
      </w:r>
      <w:r>
        <w:rPr>
          <w:rFonts w:ascii="Times New Roman" w:hAnsi="Times New Roman" w:cs="Times New Roman" w:hint="eastAsia"/>
          <w:sz w:val="24"/>
        </w:rPr>
        <w:t xml:space="preserve">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3 = &lt;18</w:t>
      </w:r>
    </w:p>
    <w:p w14:paraId="378B18F8" w14:textId="26DE0B69" w:rsidR="006763F3" w:rsidRPr="006763F3" w:rsidRDefault="006763F3" w:rsidP="006763F3">
      <w:pPr>
        <w:rPr>
          <w:rFonts w:ascii="Times New Roman" w:hAnsi="Times New Roman" w:cs="Times New Roman"/>
          <w:sz w:val="24"/>
        </w:rPr>
      </w:pPr>
      <w:r w:rsidRPr="006763F3">
        <w:rPr>
          <w:rFonts w:ascii="Times New Roman" w:hAnsi="Times New Roman" w:cs="Times New Roman"/>
          <w:b/>
          <w:bCs/>
          <w:sz w:val="24"/>
        </w:rPr>
        <w:lastRenderedPageBreak/>
        <w:t>15. Albumin (g/dL)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0 = ≥3.8</w:t>
      </w:r>
      <w:r>
        <w:rPr>
          <w:rFonts w:ascii="Times New Roman" w:hAnsi="Times New Roman" w:cs="Times New Roman" w:hint="eastAsia"/>
          <w:sz w:val="24"/>
        </w:rPr>
        <w:t xml:space="preserve">       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1 = 3.0–3.7</w:t>
      </w:r>
      <w:r w:rsidRPr="006763F3">
        <w:rPr>
          <w:rFonts w:ascii="Times New Roman" w:hAnsi="Times New Roman" w:cs="Times New Roman"/>
          <w:sz w:val="24"/>
        </w:rPr>
        <w:br/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2 = 2.5–2.9</w:t>
      </w:r>
      <w:r>
        <w:rPr>
          <w:rFonts w:ascii="Times New Roman" w:hAnsi="Times New Roman" w:cs="Times New Roman" w:hint="eastAsia"/>
          <w:sz w:val="24"/>
        </w:rPr>
        <w:t xml:space="preserve">                 </w:t>
      </w:r>
      <w:r w:rsidRPr="006763F3">
        <w:rPr>
          <w:rFonts w:ascii="Segoe UI Symbol" w:hAnsi="Segoe UI Symbol" w:cs="Segoe UI Symbol"/>
          <w:sz w:val="24"/>
        </w:rPr>
        <w:t>☐</w:t>
      </w:r>
      <w:r w:rsidRPr="006763F3">
        <w:rPr>
          <w:rFonts w:ascii="Times New Roman" w:hAnsi="Times New Roman" w:cs="Times New Roman"/>
          <w:sz w:val="24"/>
        </w:rPr>
        <w:t xml:space="preserve"> 3 = &lt;2.5</w:t>
      </w:r>
    </w:p>
    <w:p w14:paraId="78756509" w14:textId="4224CA03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Total MIS score: _______</w:t>
      </w:r>
    </w:p>
    <w:p w14:paraId="4AB208F9" w14:textId="7777777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(≥8 = malnutrition)</w:t>
      </w:r>
    </w:p>
    <w:p w14:paraId="2B0F184B" w14:textId="77777777" w:rsidR="00D87D5C" w:rsidRPr="00D87D5C" w:rsidRDefault="00000000" w:rsidP="00D87D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5C59FCE4">
          <v:rect id="_x0000_i1025" style="width:0;height:1.5pt" o:hralign="center" o:hrstd="t" o:hrnoshade="t" o:hr="t" fillcolor="black" stroked="f"/>
        </w:pict>
      </w:r>
    </w:p>
    <w:p w14:paraId="7D23B4EF" w14:textId="77777777" w:rsidR="00D87D5C" w:rsidRPr="00D87D5C" w:rsidRDefault="00D87D5C" w:rsidP="00D87D5C">
      <w:pPr>
        <w:rPr>
          <w:rFonts w:ascii="Times New Roman" w:hAnsi="Times New Roman" w:cs="Times New Roman"/>
          <w:b/>
          <w:bCs/>
          <w:sz w:val="24"/>
        </w:rPr>
      </w:pPr>
      <w:r w:rsidRPr="00D87D5C">
        <w:rPr>
          <w:rFonts w:ascii="Times New Roman" w:hAnsi="Times New Roman" w:cs="Times New Roman"/>
          <w:b/>
          <w:bCs/>
          <w:sz w:val="24"/>
        </w:rPr>
        <w:t>Section 5: Oral Health Impact Profile-14 (OHIP</w:t>
      </w:r>
      <w:r w:rsidRPr="00D87D5C">
        <w:rPr>
          <w:rFonts w:ascii="Times New Roman" w:hAnsi="Times New Roman" w:cs="Times New Roman"/>
          <w:b/>
          <w:bCs/>
          <w:sz w:val="24"/>
        </w:rPr>
        <w:noBreakHyphen/>
        <w:t>14)</w:t>
      </w:r>
    </w:p>
    <w:p w14:paraId="5DE11DCC" w14:textId="7777777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Instructions: How often during the past 3 months?</w:t>
      </w:r>
    </w:p>
    <w:p w14:paraId="20410762" w14:textId="77777777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1 = Never 2 = Hardly ever 3 = Occasionally 4 = Fairly often 5 = Very often</w:t>
      </w:r>
    </w:p>
    <w:p w14:paraId="79C50022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My speech has been affected</w:t>
      </w:r>
    </w:p>
    <w:p w14:paraId="15A307C6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pain in the mouth, face or jaws</w:t>
      </w:r>
    </w:p>
    <w:p w14:paraId="2A6DEE4E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been self-conscious or embarrassed</w:t>
      </w:r>
    </w:p>
    <w:p w14:paraId="565BE2BA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been tense, stressed or irritable</w:t>
      </w:r>
    </w:p>
    <w:p w14:paraId="1E15E2D9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found it difficult to do jobs or relax</w:t>
      </w:r>
    </w:p>
    <w:p w14:paraId="48AC5A2D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been unsatisfied with my appearance</w:t>
      </w:r>
    </w:p>
    <w:p w14:paraId="170C44CB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had difficulty eating any food</w:t>
      </w:r>
    </w:p>
    <w:p w14:paraId="4CB7EE6C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avoided some foods</w:t>
      </w:r>
    </w:p>
    <w:p w14:paraId="4742746F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been unable to enjoy meals with family/friends</w:t>
      </w:r>
    </w:p>
    <w:p w14:paraId="5B799FF0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felt embarrassed when laughing or smiling</w:t>
      </w:r>
    </w:p>
    <w:p w14:paraId="63F99D51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felt limited in social activities</w:t>
      </w:r>
    </w:p>
    <w:p w14:paraId="7A15122D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felt difficulty sleeping</w:t>
      </w:r>
    </w:p>
    <w:p w14:paraId="15673BD1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felt less productive in daily life</w:t>
      </w:r>
    </w:p>
    <w:p w14:paraId="346E70F5" w14:textId="77777777" w:rsidR="00D87D5C" w:rsidRPr="00D87D5C" w:rsidRDefault="00D87D5C" w:rsidP="00D87D5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I have felt that life overall is less satisfying</w:t>
      </w:r>
    </w:p>
    <w:p w14:paraId="0BF02B0B" w14:textId="24198AA5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</w:p>
    <w:p w14:paraId="17AFF5C7" w14:textId="01416F45" w:rsidR="00D87D5C" w:rsidRPr="00D87D5C" w:rsidRDefault="00D87D5C" w:rsidP="00D87D5C">
      <w:pPr>
        <w:rPr>
          <w:rFonts w:ascii="Times New Roman" w:hAnsi="Times New Roman" w:cs="Times New Roman"/>
          <w:b/>
          <w:bCs/>
          <w:sz w:val="24"/>
        </w:rPr>
      </w:pPr>
      <w:r w:rsidRPr="00D87D5C">
        <w:rPr>
          <w:rFonts w:ascii="Times New Roman" w:hAnsi="Times New Roman" w:cs="Times New Roman"/>
          <w:b/>
          <w:bCs/>
          <w:sz w:val="24"/>
        </w:rPr>
        <w:t>Section 6: Cerebral Hemorrhage</w:t>
      </w:r>
      <w:r w:rsidR="006763F3">
        <w:rPr>
          <w:rFonts w:ascii="Times New Roman" w:hAnsi="Times New Roman" w:cs="Times New Roman" w:hint="eastAsia"/>
          <w:b/>
          <w:bCs/>
          <w:sz w:val="24"/>
        </w:rPr>
        <w:t>（</w:t>
      </w:r>
      <w:r w:rsidR="006763F3" w:rsidRPr="006763F3">
        <w:rPr>
          <w:rFonts w:ascii="Times New Roman" w:hAnsi="Times New Roman" w:cs="Times New Roman"/>
          <w:b/>
          <w:bCs/>
          <w:sz w:val="24"/>
        </w:rPr>
        <w:t>Based on cranial CT/MRI report</w:t>
      </w:r>
      <w:r w:rsidR="006763F3">
        <w:rPr>
          <w:rFonts w:ascii="Times New Roman" w:hAnsi="Times New Roman" w:cs="Times New Roman" w:hint="eastAsia"/>
          <w:b/>
          <w:bCs/>
          <w:sz w:val="24"/>
        </w:rPr>
        <w:t>）</w:t>
      </w:r>
    </w:p>
    <w:p w14:paraId="54749049" w14:textId="77777777" w:rsidR="00D87D5C" w:rsidRPr="00D87D5C" w:rsidRDefault="00D87D5C" w:rsidP="00D87D5C">
      <w:pPr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D87D5C">
        <w:rPr>
          <w:rFonts w:ascii="Times New Roman" w:hAnsi="Times New Roman" w:cs="Times New Roman"/>
          <w:sz w:val="24"/>
        </w:rPr>
        <w:t>Cerebral hemorrhage volume</w:t>
      </w:r>
    </w:p>
    <w:p w14:paraId="47BB56AA" w14:textId="276594D9" w:rsidR="00D87D5C" w:rsidRPr="00D87D5C" w:rsidRDefault="00D87D5C" w:rsidP="00D87D5C">
      <w:pPr>
        <w:rPr>
          <w:rFonts w:ascii="Times New Roman" w:hAnsi="Times New Roman" w:cs="Times New Roman"/>
          <w:sz w:val="24"/>
        </w:rPr>
      </w:pPr>
      <w:r w:rsidRPr="00D87D5C">
        <w:rPr>
          <w:rFonts w:ascii="Segoe UI Symbol" w:hAnsi="Segoe UI Symbol" w:cs="Segoe UI Symbol"/>
          <w:sz w:val="24"/>
        </w:rPr>
        <w:lastRenderedPageBreak/>
        <w:t>☐</w:t>
      </w:r>
      <w:r w:rsidRPr="00D87D5C">
        <w:rPr>
          <w:rFonts w:ascii="Times New Roman" w:hAnsi="Times New Roman" w:cs="Times New Roman"/>
          <w:sz w:val="24"/>
        </w:rPr>
        <w:t xml:space="preserve"> Small (&lt; 10 mL)</w:t>
      </w:r>
      <w:r>
        <w:rPr>
          <w:rFonts w:ascii="Times New Roman" w:hAnsi="Times New Roman" w:cs="Times New Roman" w:hint="eastAsia"/>
          <w:sz w:val="24"/>
        </w:rPr>
        <w:t xml:space="preserve">                     </w:t>
      </w:r>
      <w:r w:rsidRPr="00D87D5C">
        <w:rPr>
          <w:rFonts w:ascii="Segoe UI Symbol" w:hAnsi="Segoe UI Symbol" w:cs="Segoe UI Symbol"/>
          <w:sz w:val="24"/>
        </w:rPr>
        <w:t>☐</w:t>
      </w:r>
      <w:r w:rsidRPr="00D87D5C">
        <w:rPr>
          <w:rFonts w:ascii="Times New Roman" w:hAnsi="Times New Roman" w:cs="Times New Roman"/>
          <w:sz w:val="24"/>
        </w:rPr>
        <w:t xml:space="preserve"> Moderate (10–30 mL)</w:t>
      </w:r>
    </w:p>
    <w:p w14:paraId="1B116B5B" w14:textId="3CD5AD66" w:rsidR="00A974BA" w:rsidRPr="00D87D5C" w:rsidRDefault="00390070">
      <w:pPr>
        <w:rPr>
          <w:rFonts w:ascii="Times New Roman" w:hAnsi="Times New Roman" w:cs="Times New Roman"/>
          <w:sz w:val="24"/>
        </w:rPr>
      </w:pPr>
      <w:r w:rsidRPr="00390070">
        <w:rPr>
          <w:rFonts w:ascii="Times New Roman" w:hAnsi="Times New Roman" w:cs="Times New Roman"/>
          <w:b/>
          <w:bCs/>
          <w:sz w:val="24"/>
        </w:rPr>
        <w:t>Section 7 – Objective Chewing Ability (Color</w:t>
      </w:r>
      <w:r w:rsidRPr="00390070">
        <w:rPr>
          <w:rFonts w:ascii="Times New Roman" w:hAnsi="Times New Roman" w:cs="Times New Roman"/>
          <w:b/>
          <w:bCs/>
          <w:sz w:val="24"/>
        </w:rPr>
        <w:noBreakHyphen/>
        <w:t>changeable gum)</w:t>
      </w:r>
      <w:r w:rsidRPr="00390070">
        <w:rPr>
          <w:rFonts w:ascii="Times New Roman" w:hAnsi="Times New Roman" w:cs="Times New Roman"/>
          <w:sz w:val="24"/>
        </w:rPr>
        <w:br/>
        <w:t>31. Chewing grade after 60 seconds on affected side:</w:t>
      </w:r>
      <w:r w:rsidRPr="00390070">
        <w:rPr>
          <w:rFonts w:ascii="Times New Roman" w:hAnsi="Times New Roman" w:cs="Times New Roman"/>
          <w:sz w:val="24"/>
        </w:rPr>
        <w:br/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1 </w:t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2 </w:t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3 </w:t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4 </w:t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5</w:t>
      </w:r>
      <w:r w:rsidRPr="00390070">
        <w:rPr>
          <w:rFonts w:ascii="Times New Roman" w:hAnsi="Times New Roman" w:cs="Times New Roman"/>
          <w:sz w:val="24"/>
        </w:rPr>
        <w:br/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Decreased (1–2) </w:t>
      </w:r>
      <w:r w:rsidRPr="00390070">
        <w:rPr>
          <w:rFonts w:ascii="Segoe UI Symbol" w:hAnsi="Segoe UI Symbol" w:cs="Segoe UI Symbol"/>
          <w:sz w:val="24"/>
        </w:rPr>
        <w:t>☐</w:t>
      </w:r>
      <w:r w:rsidRPr="00390070">
        <w:rPr>
          <w:rFonts w:ascii="Times New Roman" w:hAnsi="Times New Roman" w:cs="Times New Roman"/>
          <w:sz w:val="24"/>
        </w:rPr>
        <w:t xml:space="preserve"> Normal (3–5)</w:t>
      </w:r>
    </w:p>
    <w:sectPr w:rsidR="00A974BA" w:rsidRPr="00D87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5FEC" w14:textId="77777777" w:rsidR="0003238C" w:rsidRDefault="0003238C" w:rsidP="00D87D5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5BE342" w14:textId="77777777" w:rsidR="0003238C" w:rsidRDefault="0003238C" w:rsidP="00D87D5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5197" w14:textId="77777777" w:rsidR="0003238C" w:rsidRDefault="0003238C" w:rsidP="00D87D5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9321E4" w14:textId="77777777" w:rsidR="0003238C" w:rsidRDefault="0003238C" w:rsidP="00D87D5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8E9"/>
    <w:multiLevelType w:val="multilevel"/>
    <w:tmpl w:val="586EDC7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B06CA"/>
    <w:multiLevelType w:val="multilevel"/>
    <w:tmpl w:val="3E8263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75466"/>
    <w:multiLevelType w:val="multilevel"/>
    <w:tmpl w:val="47E0A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D3D4A"/>
    <w:multiLevelType w:val="multilevel"/>
    <w:tmpl w:val="085619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4124D4"/>
    <w:multiLevelType w:val="multilevel"/>
    <w:tmpl w:val="383CDF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31D4E"/>
    <w:multiLevelType w:val="multilevel"/>
    <w:tmpl w:val="D7323D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932B16"/>
    <w:multiLevelType w:val="multilevel"/>
    <w:tmpl w:val="67627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B35221"/>
    <w:multiLevelType w:val="multilevel"/>
    <w:tmpl w:val="E10C1B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7726C"/>
    <w:multiLevelType w:val="multilevel"/>
    <w:tmpl w:val="B99E64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A67C8"/>
    <w:multiLevelType w:val="multilevel"/>
    <w:tmpl w:val="62EA4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0A17B9"/>
    <w:multiLevelType w:val="multilevel"/>
    <w:tmpl w:val="9F504C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264654">
    <w:abstractNumId w:val="6"/>
  </w:num>
  <w:num w:numId="2" w16cid:durableId="876309367">
    <w:abstractNumId w:val="4"/>
  </w:num>
  <w:num w:numId="3" w16cid:durableId="2118715651">
    <w:abstractNumId w:val="10"/>
  </w:num>
  <w:num w:numId="4" w16cid:durableId="1247879826">
    <w:abstractNumId w:val="7"/>
  </w:num>
  <w:num w:numId="5" w16cid:durableId="522402962">
    <w:abstractNumId w:val="8"/>
  </w:num>
  <w:num w:numId="6" w16cid:durableId="1660303614">
    <w:abstractNumId w:val="9"/>
  </w:num>
  <w:num w:numId="7" w16cid:durableId="1677808913">
    <w:abstractNumId w:val="2"/>
  </w:num>
  <w:num w:numId="8" w16cid:durableId="1471481018">
    <w:abstractNumId w:val="3"/>
  </w:num>
  <w:num w:numId="9" w16cid:durableId="2015495508">
    <w:abstractNumId w:val="1"/>
  </w:num>
  <w:num w:numId="10" w16cid:durableId="42213824">
    <w:abstractNumId w:val="5"/>
  </w:num>
  <w:num w:numId="11" w16cid:durableId="103962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D4"/>
    <w:rsid w:val="0003238C"/>
    <w:rsid w:val="00162F59"/>
    <w:rsid w:val="002008F4"/>
    <w:rsid w:val="00390070"/>
    <w:rsid w:val="003B1F22"/>
    <w:rsid w:val="00504FD4"/>
    <w:rsid w:val="005E0B89"/>
    <w:rsid w:val="006763F3"/>
    <w:rsid w:val="00A974BA"/>
    <w:rsid w:val="00D87D5C"/>
    <w:rsid w:val="00DA456A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4B5B8"/>
  <w15:chartTrackingRefBased/>
  <w15:docId w15:val="{F23BF318-EFEC-4C48-8610-C11896CB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D5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D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D5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D5C"/>
    <w:rPr>
      <w:sz w:val="18"/>
      <w:szCs w:val="18"/>
    </w:rPr>
  </w:style>
  <w:style w:type="paragraph" w:styleId="a7">
    <w:name w:val="List Paragraph"/>
    <w:basedOn w:val="a"/>
    <w:uiPriority w:val="34"/>
    <w:qFormat/>
    <w:rsid w:val="00D87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Osmanjan Arken</dc:creator>
  <cp:keywords/>
  <dc:description/>
  <cp:lastModifiedBy>Osmanjan Arken</cp:lastModifiedBy>
  <cp:revision>4</cp:revision>
  <dcterms:created xsi:type="dcterms:W3CDTF">2026-04-28T15:52:00Z</dcterms:created>
  <dcterms:modified xsi:type="dcterms:W3CDTF">2026-04-28T16:04:00Z</dcterms:modified>
</cp:coreProperties>
</file>