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EAAA" w14:textId="77777777" w:rsidR="008D7579" w:rsidRDefault="008D7579" w:rsidP="008D7579">
      <w:pPr>
        <w:pStyle w:val="Heading1"/>
      </w:pPr>
      <w:bookmarkStart w:id="0" w:name="strobe-22-item-checklist-cross-sectional"/>
      <w:r>
        <w:t>11. STROBE 22-item checklist (cross-sectional)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479"/>
        <w:gridCol w:w="3766"/>
        <w:gridCol w:w="5115"/>
      </w:tblGrid>
      <w:tr w:rsidR="008D7579" w14:paraId="699DD00B" w14:textId="77777777" w:rsidTr="00942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56B815B" w14:textId="77777777" w:rsidR="008D7579" w:rsidRDefault="008D7579" w:rsidP="0094234F">
            <w:pPr>
              <w:pStyle w:val="Compact"/>
            </w:pPr>
            <w:r>
              <w:t>#</w:t>
            </w:r>
          </w:p>
        </w:tc>
        <w:tc>
          <w:tcPr>
            <w:tcW w:w="0" w:type="auto"/>
          </w:tcPr>
          <w:p w14:paraId="784E54CD" w14:textId="77777777" w:rsidR="008D7579" w:rsidRDefault="008D7579" w:rsidP="0094234F">
            <w:pPr>
              <w:pStyle w:val="Compact"/>
            </w:pPr>
            <w:r>
              <w:t>Item</w:t>
            </w:r>
          </w:p>
        </w:tc>
        <w:tc>
          <w:tcPr>
            <w:tcW w:w="0" w:type="auto"/>
          </w:tcPr>
          <w:p w14:paraId="70182705" w14:textId="77777777" w:rsidR="008D7579" w:rsidRDefault="008D7579" w:rsidP="0094234F">
            <w:pPr>
              <w:pStyle w:val="Compact"/>
            </w:pPr>
            <w:r>
              <w:t>Section / page</w:t>
            </w:r>
          </w:p>
        </w:tc>
      </w:tr>
      <w:tr w:rsidR="008D7579" w14:paraId="700DA424" w14:textId="77777777" w:rsidTr="0094234F">
        <w:tc>
          <w:tcPr>
            <w:tcW w:w="0" w:type="auto"/>
          </w:tcPr>
          <w:p w14:paraId="66431F1E" w14:textId="77777777" w:rsidR="008D7579" w:rsidRDefault="008D7579" w:rsidP="0094234F">
            <w:pPr>
              <w:pStyle w:val="Compact"/>
            </w:pPr>
            <w:r>
              <w:t>1a</w:t>
            </w:r>
          </w:p>
        </w:tc>
        <w:tc>
          <w:tcPr>
            <w:tcW w:w="0" w:type="auto"/>
          </w:tcPr>
          <w:p w14:paraId="380DBC08" w14:textId="77777777" w:rsidR="008D7579" w:rsidRDefault="008D7579" w:rsidP="0094234F">
            <w:pPr>
              <w:pStyle w:val="Compact"/>
            </w:pPr>
            <w:r>
              <w:t>Indicate study design in title/abstract</w:t>
            </w:r>
          </w:p>
        </w:tc>
        <w:tc>
          <w:tcPr>
            <w:tcW w:w="0" w:type="auto"/>
          </w:tcPr>
          <w:p w14:paraId="01F35B99" w14:textId="77777777" w:rsidR="008D7579" w:rsidRDefault="008D7579" w:rsidP="0094234F">
            <w:pPr>
              <w:pStyle w:val="Compact"/>
            </w:pPr>
            <w:r>
              <w:t>Title page; Abstract</w:t>
            </w:r>
          </w:p>
        </w:tc>
      </w:tr>
      <w:tr w:rsidR="008D7579" w14:paraId="2F424CB5" w14:textId="77777777" w:rsidTr="0094234F">
        <w:tc>
          <w:tcPr>
            <w:tcW w:w="0" w:type="auto"/>
          </w:tcPr>
          <w:p w14:paraId="565EF5AF" w14:textId="77777777" w:rsidR="008D7579" w:rsidRDefault="008D7579" w:rsidP="0094234F">
            <w:pPr>
              <w:pStyle w:val="Compact"/>
            </w:pPr>
            <w:r>
              <w:t>1b</w:t>
            </w:r>
          </w:p>
        </w:tc>
        <w:tc>
          <w:tcPr>
            <w:tcW w:w="0" w:type="auto"/>
          </w:tcPr>
          <w:p w14:paraId="14042E0B" w14:textId="77777777" w:rsidR="008D7579" w:rsidRDefault="008D7579" w:rsidP="0094234F">
            <w:pPr>
              <w:pStyle w:val="Compact"/>
            </w:pPr>
            <w:r>
              <w:t>Informative summary in abstract</w:t>
            </w:r>
          </w:p>
        </w:tc>
        <w:tc>
          <w:tcPr>
            <w:tcW w:w="0" w:type="auto"/>
          </w:tcPr>
          <w:p w14:paraId="7F670BF2" w14:textId="77777777" w:rsidR="008D7579" w:rsidRDefault="008D7579" w:rsidP="0094234F">
            <w:pPr>
              <w:pStyle w:val="Compact"/>
            </w:pPr>
            <w:r>
              <w:t>Structured abstract</w:t>
            </w:r>
          </w:p>
        </w:tc>
      </w:tr>
      <w:tr w:rsidR="008D7579" w14:paraId="74E62B9F" w14:textId="77777777" w:rsidTr="0094234F">
        <w:tc>
          <w:tcPr>
            <w:tcW w:w="0" w:type="auto"/>
          </w:tcPr>
          <w:p w14:paraId="1D859718" w14:textId="77777777" w:rsidR="008D7579" w:rsidRDefault="008D7579" w:rsidP="0094234F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14:paraId="2902374E" w14:textId="77777777" w:rsidR="008D7579" w:rsidRDefault="008D7579" w:rsidP="0094234F">
            <w:pPr>
              <w:pStyle w:val="Compact"/>
            </w:pPr>
            <w:r>
              <w:t>Background/rationale</w:t>
            </w:r>
          </w:p>
        </w:tc>
        <w:tc>
          <w:tcPr>
            <w:tcW w:w="0" w:type="auto"/>
          </w:tcPr>
          <w:p w14:paraId="55107F08" w14:textId="77777777" w:rsidR="008D7579" w:rsidRDefault="008D7579" w:rsidP="0094234F">
            <w:pPr>
              <w:pStyle w:val="Compact"/>
            </w:pPr>
            <w:r>
              <w:t>Background §1–§3</w:t>
            </w:r>
          </w:p>
        </w:tc>
      </w:tr>
      <w:tr w:rsidR="008D7579" w14:paraId="6E8F473A" w14:textId="77777777" w:rsidTr="0094234F">
        <w:tc>
          <w:tcPr>
            <w:tcW w:w="0" w:type="auto"/>
          </w:tcPr>
          <w:p w14:paraId="3D246B2C" w14:textId="77777777" w:rsidR="008D7579" w:rsidRDefault="008D7579" w:rsidP="0094234F">
            <w:pPr>
              <w:pStyle w:val="Compact"/>
            </w:pPr>
            <w:r>
              <w:t>3</w:t>
            </w:r>
          </w:p>
        </w:tc>
        <w:tc>
          <w:tcPr>
            <w:tcW w:w="0" w:type="auto"/>
          </w:tcPr>
          <w:p w14:paraId="39304CEE" w14:textId="77777777" w:rsidR="008D7579" w:rsidRDefault="008D7579" w:rsidP="0094234F">
            <w:pPr>
              <w:pStyle w:val="Compact"/>
            </w:pPr>
            <w:r>
              <w:t>Objectives</w:t>
            </w:r>
          </w:p>
        </w:tc>
        <w:tc>
          <w:tcPr>
            <w:tcW w:w="0" w:type="auto"/>
          </w:tcPr>
          <w:p w14:paraId="0D04070D" w14:textId="77777777" w:rsidR="008D7579" w:rsidRDefault="008D7579" w:rsidP="0094234F">
            <w:pPr>
              <w:pStyle w:val="Compact"/>
            </w:pPr>
            <w:r>
              <w:t>Background §4</w:t>
            </w:r>
          </w:p>
        </w:tc>
      </w:tr>
      <w:tr w:rsidR="008D7579" w14:paraId="249E54D2" w14:textId="77777777" w:rsidTr="0094234F">
        <w:tc>
          <w:tcPr>
            <w:tcW w:w="0" w:type="auto"/>
          </w:tcPr>
          <w:p w14:paraId="09AC5D2E" w14:textId="77777777" w:rsidR="008D7579" w:rsidRDefault="008D7579" w:rsidP="0094234F">
            <w:pPr>
              <w:pStyle w:val="Compact"/>
            </w:pPr>
            <w:r>
              <w:t>4</w:t>
            </w:r>
          </w:p>
        </w:tc>
        <w:tc>
          <w:tcPr>
            <w:tcW w:w="0" w:type="auto"/>
          </w:tcPr>
          <w:p w14:paraId="347F70C6" w14:textId="77777777" w:rsidR="008D7579" w:rsidRDefault="008D7579" w:rsidP="0094234F">
            <w:pPr>
              <w:pStyle w:val="Compact"/>
            </w:pPr>
            <w:r>
              <w:t>Study design</w:t>
            </w:r>
          </w:p>
        </w:tc>
        <w:tc>
          <w:tcPr>
            <w:tcW w:w="0" w:type="auto"/>
          </w:tcPr>
          <w:p w14:paraId="18162536" w14:textId="77777777" w:rsidR="008D7579" w:rsidRDefault="008D7579" w:rsidP="0094234F">
            <w:pPr>
              <w:pStyle w:val="Compact"/>
            </w:pPr>
            <w:r>
              <w:t>Methods – Statistical analysis</w:t>
            </w:r>
          </w:p>
        </w:tc>
      </w:tr>
      <w:tr w:rsidR="008D7579" w14:paraId="0A06A610" w14:textId="77777777" w:rsidTr="0094234F">
        <w:tc>
          <w:tcPr>
            <w:tcW w:w="0" w:type="auto"/>
          </w:tcPr>
          <w:p w14:paraId="6928CBB6" w14:textId="77777777" w:rsidR="008D7579" w:rsidRDefault="008D7579" w:rsidP="0094234F">
            <w:pPr>
              <w:pStyle w:val="Compact"/>
            </w:pPr>
            <w:r>
              <w:t>5</w:t>
            </w:r>
          </w:p>
        </w:tc>
        <w:tc>
          <w:tcPr>
            <w:tcW w:w="0" w:type="auto"/>
          </w:tcPr>
          <w:p w14:paraId="5D1BF3A3" w14:textId="77777777" w:rsidR="008D7579" w:rsidRDefault="008D7579" w:rsidP="0094234F">
            <w:pPr>
              <w:pStyle w:val="Compact"/>
            </w:pPr>
            <w:r>
              <w:t>Setting</w:t>
            </w:r>
          </w:p>
        </w:tc>
        <w:tc>
          <w:tcPr>
            <w:tcW w:w="0" w:type="auto"/>
          </w:tcPr>
          <w:p w14:paraId="145E8AFC" w14:textId="77777777" w:rsidR="008D7579" w:rsidRDefault="008D7579" w:rsidP="0094234F">
            <w:pPr>
              <w:pStyle w:val="Compact"/>
            </w:pPr>
            <w:r>
              <w:t>Methods – Data sources; Study sample</w:t>
            </w:r>
          </w:p>
        </w:tc>
      </w:tr>
      <w:tr w:rsidR="008D7579" w14:paraId="2C5B08CE" w14:textId="77777777" w:rsidTr="0094234F">
        <w:tc>
          <w:tcPr>
            <w:tcW w:w="0" w:type="auto"/>
          </w:tcPr>
          <w:p w14:paraId="3C1D7659" w14:textId="77777777" w:rsidR="008D7579" w:rsidRDefault="008D7579" w:rsidP="0094234F">
            <w:pPr>
              <w:pStyle w:val="Compact"/>
            </w:pPr>
            <w:r>
              <w:t>6</w:t>
            </w:r>
          </w:p>
        </w:tc>
        <w:tc>
          <w:tcPr>
            <w:tcW w:w="0" w:type="auto"/>
          </w:tcPr>
          <w:p w14:paraId="5152198F" w14:textId="77777777" w:rsidR="008D7579" w:rsidRDefault="008D7579" w:rsidP="0094234F">
            <w:pPr>
              <w:pStyle w:val="Compact"/>
            </w:pPr>
            <w:r>
              <w:t>Participants</w:t>
            </w:r>
          </w:p>
        </w:tc>
        <w:tc>
          <w:tcPr>
            <w:tcW w:w="0" w:type="auto"/>
          </w:tcPr>
          <w:p w14:paraId="55AB6BFF" w14:textId="77777777" w:rsidR="008D7579" w:rsidRDefault="008D7579" w:rsidP="0094234F">
            <w:pPr>
              <w:pStyle w:val="Compact"/>
            </w:pPr>
            <w:r>
              <w:t>Methods – Study sample</w:t>
            </w:r>
          </w:p>
        </w:tc>
      </w:tr>
      <w:tr w:rsidR="008D7579" w14:paraId="4988422B" w14:textId="77777777" w:rsidTr="0094234F">
        <w:tc>
          <w:tcPr>
            <w:tcW w:w="0" w:type="auto"/>
          </w:tcPr>
          <w:p w14:paraId="3B6D8148" w14:textId="77777777" w:rsidR="008D7579" w:rsidRDefault="008D7579" w:rsidP="0094234F">
            <w:pPr>
              <w:pStyle w:val="Compact"/>
            </w:pPr>
            <w:r>
              <w:t>7</w:t>
            </w:r>
          </w:p>
        </w:tc>
        <w:tc>
          <w:tcPr>
            <w:tcW w:w="0" w:type="auto"/>
          </w:tcPr>
          <w:p w14:paraId="730574B4" w14:textId="77777777" w:rsidR="008D7579" w:rsidRDefault="008D7579" w:rsidP="0094234F">
            <w:pPr>
              <w:pStyle w:val="Compact"/>
            </w:pPr>
            <w:r>
              <w:t>Variables</w:t>
            </w:r>
          </w:p>
        </w:tc>
        <w:tc>
          <w:tcPr>
            <w:tcW w:w="0" w:type="auto"/>
          </w:tcPr>
          <w:p w14:paraId="335B1D85" w14:textId="77777777" w:rsidR="008D7579" w:rsidRDefault="008D7579" w:rsidP="0094234F">
            <w:pPr>
              <w:pStyle w:val="Compact"/>
            </w:pPr>
            <w:r>
              <w:t>Methods – Five-factor operationalisation; Outcomes</w:t>
            </w:r>
          </w:p>
        </w:tc>
      </w:tr>
      <w:tr w:rsidR="008D7579" w14:paraId="4C9D668E" w14:textId="77777777" w:rsidTr="0094234F">
        <w:tc>
          <w:tcPr>
            <w:tcW w:w="0" w:type="auto"/>
          </w:tcPr>
          <w:p w14:paraId="0B5F5712" w14:textId="77777777" w:rsidR="008D7579" w:rsidRDefault="008D7579" w:rsidP="0094234F">
            <w:pPr>
              <w:pStyle w:val="Compact"/>
            </w:pPr>
            <w:r>
              <w:t>8</w:t>
            </w:r>
          </w:p>
        </w:tc>
        <w:tc>
          <w:tcPr>
            <w:tcW w:w="0" w:type="auto"/>
          </w:tcPr>
          <w:p w14:paraId="639C1325" w14:textId="77777777" w:rsidR="008D7579" w:rsidRDefault="008D7579" w:rsidP="0094234F">
            <w:pPr>
              <w:pStyle w:val="Compact"/>
            </w:pPr>
            <w:r>
              <w:t>Data sources/measurement</w:t>
            </w:r>
          </w:p>
        </w:tc>
        <w:tc>
          <w:tcPr>
            <w:tcW w:w="0" w:type="auto"/>
          </w:tcPr>
          <w:p w14:paraId="759768D3" w14:textId="77777777" w:rsidR="008D7579" w:rsidRDefault="008D7579" w:rsidP="0094234F">
            <w:pPr>
              <w:pStyle w:val="Compact"/>
            </w:pPr>
            <w:r>
              <w:t>Methods – Data sources; Outcomes</w:t>
            </w:r>
          </w:p>
        </w:tc>
      </w:tr>
      <w:tr w:rsidR="008D7579" w14:paraId="3AE0574B" w14:textId="77777777" w:rsidTr="0094234F">
        <w:tc>
          <w:tcPr>
            <w:tcW w:w="0" w:type="auto"/>
          </w:tcPr>
          <w:p w14:paraId="4D7431D2" w14:textId="77777777" w:rsidR="008D7579" w:rsidRDefault="008D7579" w:rsidP="0094234F">
            <w:pPr>
              <w:pStyle w:val="Compact"/>
            </w:pPr>
            <w:r>
              <w:t>9</w:t>
            </w:r>
          </w:p>
        </w:tc>
        <w:tc>
          <w:tcPr>
            <w:tcW w:w="0" w:type="auto"/>
          </w:tcPr>
          <w:p w14:paraId="7DA83621" w14:textId="77777777" w:rsidR="008D7579" w:rsidRDefault="008D7579" w:rsidP="0094234F">
            <w:pPr>
              <w:pStyle w:val="Compact"/>
            </w:pPr>
            <w:r>
              <w:t>Bias</w:t>
            </w:r>
          </w:p>
        </w:tc>
        <w:tc>
          <w:tcPr>
            <w:tcW w:w="0" w:type="auto"/>
          </w:tcPr>
          <w:p w14:paraId="39317EF5" w14:textId="77777777" w:rsidR="008D7579" w:rsidRDefault="008D7579" w:rsidP="0094234F">
            <w:pPr>
              <w:pStyle w:val="Compact"/>
            </w:pPr>
            <w:r>
              <w:t>Methods – Sensitivity analyses; Limitations</w:t>
            </w:r>
          </w:p>
        </w:tc>
      </w:tr>
      <w:tr w:rsidR="008D7579" w14:paraId="23312942" w14:textId="77777777" w:rsidTr="0094234F">
        <w:tc>
          <w:tcPr>
            <w:tcW w:w="0" w:type="auto"/>
          </w:tcPr>
          <w:p w14:paraId="4B81AD5D" w14:textId="77777777" w:rsidR="008D7579" w:rsidRDefault="008D7579" w:rsidP="0094234F">
            <w:pPr>
              <w:pStyle w:val="Compact"/>
            </w:pPr>
            <w:r>
              <w:t>10</w:t>
            </w:r>
          </w:p>
        </w:tc>
        <w:tc>
          <w:tcPr>
            <w:tcW w:w="0" w:type="auto"/>
          </w:tcPr>
          <w:p w14:paraId="48E4AFD0" w14:textId="77777777" w:rsidR="008D7579" w:rsidRDefault="008D7579" w:rsidP="0094234F">
            <w:pPr>
              <w:pStyle w:val="Compact"/>
            </w:pPr>
            <w:r>
              <w:t>Study size</w:t>
            </w:r>
          </w:p>
        </w:tc>
        <w:tc>
          <w:tcPr>
            <w:tcW w:w="0" w:type="auto"/>
          </w:tcPr>
          <w:p w14:paraId="08398F0A" w14:textId="77777777" w:rsidR="008D7579" w:rsidRDefault="008D7579" w:rsidP="0094234F">
            <w:pPr>
              <w:pStyle w:val="Compact"/>
            </w:pPr>
            <w:r>
              <w:t>Methods – Study sample (n=234,440)</w:t>
            </w:r>
          </w:p>
        </w:tc>
      </w:tr>
      <w:tr w:rsidR="008D7579" w14:paraId="29AD050F" w14:textId="77777777" w:rsidTr="0094234F">
        <w:tc>
          <w:tcPr>
            <w:tcW w:w="0" w:type="auto"/>
          </w:tcPr>
          <w:p w14:paraId="30088C6A" w14:textId="77777777" w:rsidR="008D7579" w:rsidRDefault="008D7579" w:rsidP="0094234F">
            <w:pPr>
              <w:pStyle w:val="Compact"/>
            </w:pPr>
            <w:r>
              <w:t>11</w:t>
            </w:r>
          </w:p>
        </w:tc>
        <w:tc>
          <w:tcPr>
            <w:tcW w:w="0" w:type="auto"/>
          </w:tcPr>
          <w:p w14:paraId="52FF8444" w14:textId="77777777" w:rsidR="008D7579" w:rsidRDefault="008D7579" w:rsidP="0094234F">
            <w:pPr>
              <w:pStyle w:val="Compact"/>
            </w:pPr>
            <w:r>
              <w:t>Quantitative variables</w:t>
            </w:r>
          </w:p>
        </w:tc>
        <w:tc>
          <w:tcPr>
            <w:tcW w:w="0" w:type="auto"/>
          </w:tcPr>
          <w:p w14:paraId="2F8202AA" w14:textId="77777777" w:rsidR="008D7579" w:rsidRDefault="008D7579" w:rsidP="0094234F">
            <w:pPr>
              <w:pStyle w:val="Compact"/>
            </w:pPr>
            <w:r>
              <w:t>Methods – Five-factor operationalisation</w:t>
            </w:r>
          </w:p>
        </w:tc>
      </w:tr>
      <w:tr w:rsidR="008D7579" w14:paraId="2B17EF6A" w14:textId="77777777" w:rsidTr="0094234F">
        <w:tc>
          <w:tcPr>
            <w:tcW w:w="0" w:type="auto"/>
          </w:tcPr>
          <w:p w14:paraId="6DA7C6FF" w14:textId="77777777" w:rsidR="008D7579" w:rsidRDefault="008D7579" w:rsidP="0094234F">
            <w:pPr>
              <w:pStyle w:val="Compact"/>
            </w:pPr>
            <w:r>
              <w:t>12</w:t>
            </w:r>
          </w:p>
        </w:tc>
        <w:tc>
          <w:tcPr>
            <w:tcW w:w="0" w:type="auto"/>
          </w:tcPr>
          <w:p w14:paraId="588A0777" w14:textId="77777777" w:rsidR="008D7579" w:rsidRDefault="008D7579" w:rsidP="0094234F">
            <w:pPr>
              <w:pStyle w:val="Compact"/>
            </w:pPr>
            <w:r>
              <w:t>Statistical methods</w:t>
            </w:r>
          </w:p>
        </w:tc>
        <w:tc>
          <w:tcPr>
            <w:tcW w:w="0" w:type="auto"/>
          </w:tcPr>
          <w:p w14:paraId="424D508C" w14:textId="77777777" w:rsidR="008D7579" w:rsidRDefault="008D7579" w:rsidP="0094234F">
            <w:pPr>
              <w:pStyle w:val="Compact"/>
            </w:pPr>
            <w:r>
              <w:t>Methods – Statistical analysis</w:t>
            </w:r>
          </w:p>
        </w:tc>
      </w:tr>
      <w:tr w:rsidR="008D7579" w14:paraId="5792579A" w14:textId="77777777" w:rsidTr="0094234F">
        <w:tc>
          <w:tcPr>
            <w:tcW w:w="0" w:type="auto"/>
          </w:tcPr>
          <w:p w14:paraId="50488634" w14:textId="77777777" w:rsidR="008D7579" w:rsidRDefault="008D7579" w:rsidP="0094234F">
            <w:pPr>
              <w:pStyle w:val="Compact"/>
            </w:pPr>
            <w:r>
              <w:t>13</w:t>
            </w:r>
          </w:p>
        </w:tc>
        <w:tc>
          <w:tcPr>
            <w:tcW w:w="0" w:type="auto"/>
          </w:tcPr>
          <w:p w14:paraId="09516AC9" w14:textId="77777777" w:rsidR="008D7579" w:rsidRDefault="008D7579" w:rsidP="0094234F">
            <w:pPr>
              <w:pStyle w:val="Compact"/>
            </w:pPr>
            <w:r>
              <w:t>Participants flow</w:t>
            </w:r>
          </w:p>
        </w:tc>
        <w:tc>
          <w:tcPr>
            <w:tcW w:w="0" w:type="auto"/>
          </w:tcPr>
          <w:p w14:paraId="137A5818" w14:textId="77777777" w:rsidR="008D7579" w:rsidRDefault="008D7579" w:rsidP="0094234F">
            <w:pPr>
              <w:pStyle w:val="Compact"/>
            </w:pPr>
            <w:r>
              <w:t>Results – Sample</w:t>
            </w:r>
          </w:p>
        </w:tc>
      </w:tr>
      <w:tr w:rsidR="008D7579" w14:paraId="7C27FE16" w14:textId="77777777" w:rsidTr="0094234F">
        <w:tc>
          <w:tcPr>
            <w:tcW w:w="0" w:type="auto"/>
          </w:tcPr>
          <w:p w14:paraId="24378258" w14:textId="77777777" w:rsidR="008D7579" w:rsidRDefault="008D7579" w:rsidP="0094234F">
            <w:pPr>
              <w:pStyle w:val="Compact"/>
            </w:pPr>
            <w:r>
              <w:t>14</w:t>
            </w:r>
          </w:p>
        </w:tc>
        <w:tc>
          <w:tcPr>
            <w:tcW w:w="0" w:type="auto"/>
          </w:tcPr>
          <w:p w14:paraId="009023D1" w14:textId="77777777" w:rsidR="008D7579" w:rsidRDefault="008D7579" w:rsidP="0094234F">
            <w:pPr>
              <w:pStyle w:val="Compact"/>
            </w:pPr>
            <w:r>
              <w:t>Descriptive data</w:t>
            </w:r>
          </w:p>
        </w:tc>
        <w:tc>
          <w:tcPr>
            <w:tcW w:w="0" w:type="auto"/>
          </w:tcPr>
          <w:p w14:paraId="34BAC518" w14:textId="77777777" w:rsidR="008D7579" w:rsidRDefault="008D7579" w:rsidP="0094234F">
            <w:pPr>
              <w:pStyle w:val="Compact"/>
            </w:pPr>
            <w:r>
              <w:t>Results – Sample; Tables 1–2</w:t>
            </w:r>
          </w:p>
        </w:tc>
      </w:tr>
      <w:tr w:rsidR="008D7579" w14:paraId="339C0B78" w14:textId="77777777" w:rsidTr="0094234F">
        <w:tc>
          <w:tcPr>
            <w:tcW w:w="0" w:type="auto"/>
          </w:tcPr>
          <w:p w14:paraId="254B8B91" w14:textId="77777777" w:rsidR="008D7579" w:rsidRDefault="008D7579" w:rsidP="0094234F">
            <w:pPr>
              <w:pStyle w:val="Compact"/>
            </w:pPr>
            <w:r>
              <w:t>15</w:t>
            </w:r>
          </w:p>
        </w:tc>
        <w:tc>
          <w:tcPr>
            <w:tcW w:w="0" w:type="auto"/>
          </w:tcPr>
          <w:p w14:paraId="5E35F564" w14:textId="77777777" w:rsidR="008D7579" w:rsidRDefault="008D7579" w:rsidP="0094234F">
            <w:pPr>
              <w:pStyle w:val="Compact"/>
            </w:pPr>
            <w:r>
              <w:t>Outcome data</w:t>
            </w:r>
          </w:p>
        </w:tc>
        <w:tc>
          <w:tcPr>
            <w:tcW w:w="0" w:type="auto"/>
          </w:tcPr>
          <w:p w14:paraId="5713F49D" w14:textId="77777777" w:rsidR="008D7579" w:rsidRDefault="008D7579" w:rsidP="0094234F">
            <w:pPr>
              <w:pStyle w:val="Compact"/>
            </w:pPr>
            <w:r>
              <w:t>Results – Risk-factor and outcome prevalence; Table 2</w:t>
            </w:r>
          </w:p>
        </w:tc>
      </w:tr>
      <w:tr w:rsidR="008D7579" w14:paraId="5BF4720B" w14:textId="77777777" w:rsidTr="0094234F">
        <w:tc>
          <w:tcPr>
            <w:tcW w:w="0" w:type="auto"/>
          </w:tcPr>
          <w:p w14:paraId="0470CBAC" w14:textId="77777777" w:rsidR="008D7579" w:rsidRDefault="008D7579" w:rsidP="0094234F">
            <w:pPr>
              <w:pStyle w:val="Compact"/>
            </w:pPr>
            <w:r>
              <w:t>16</w:t>
            </w:r>
          </w:p>
        </w:tc>
        <w:tc>
          <w:tcPr>
            <w:tcW w:w="0" w:type="auto"/>
          </w:tcPr>
          <w:p w14:paraId="76422720" w14:textId="77777777" w:rsidR="008D7579" w:rsidRDefault="008D7579" w:rsidP="0094234F">
            <w:pPr>
              <w:pStyle w:val="Compact"/>
            </w:pPr>
            <w:r>
              <w:t>Main results</w:t>
            </w:r>
          </w:p>
        </w:tc>
        <w:tc>
          <w:tcPr>
            <w:tcW w:w="0" w:type="auto"/>
          </w:tcPr>
          <w:p w14:paraId="62E3E5D1" w14:textId="77777777" w:rsidR="008D7579" w:rsidRDefault="008D7579" w:rsidP="0094234F">
            <w:pPr>
              <w:pStyle w:val="Compact"/>
            </w:pPr>
            <w:r>
              <w:t>Results – Main models; Tables 3–4</w:t>
            </w:r>
          </w:p>
        </w:tc>
      </w:tr>
      <w:tr w:rsidR="008D7579" w14:paraId="3915D382" w14:textId="77777777" w:rsidTr="0094234F">
        <w:tc>
          <w:tcPr>
            <w:tcW w:w="0" w:type="auto"/>
          </w:tcPr>
          <w:p w14:paraId="4BC7F825" w14:textId="77777777" w:rsidR="008D7579" w:rsidRDefault="008D7579" w:rsidP="0094234F">
            <w:pPr>
              <w:pStyle w:val="Compact"/>
            </w:pPr>
            <w:r>
              <w:t>17</w:t>
            </w:r>
          </w:p>
        </w:tc>
        <w:tc>
          <w:tcPr>
            <w:tcW w:w="0" w:type="auto"/>
          </w:tcPr>
          <w:p w14:paraId="51878FB6" w14:textId="77777777" w:rsidR="008D7579" w:rsidRDefault="008D7579" w:rsidP="0094234F">
            <w:pPr>
              <w:pStyle w:val="Compact"/>
            </w:pPr>
            <w:r>
              <w:t>Other analyses</w:t>
            </w:r>
          </w:p>
        </w:tc>
        <w:tc>
          <w:tcPr>
            <w:tcW w:w="0" w:type="auto"/>
          </w:tcPr>
          <w:p w14:paraId="58A12503" w14:textId="77777777" w:rsidR="008D7579" w:rsidRDefault="008D7579" w:rsidP="0094234F">
            <w:pPr>
              <w:pStyle w:val="Compact"/>
            </w:pPr>
            <w:r>
              <w:t>Results – Cross-level GII; PAR; Sensitivity</w:t>
            </w:r>
          </w:p>
        </w:tc>
      </w:tr>
      <w:tr w:rsidR="008D7579" w14:paraId="74316A45" w14:textId="77777777" w:rsidTr="0094234F">
        <w:tc>
          <w:tcPr>
            <w:tcW w:w="0" w:type="auto"/>
          </w:tcPr>
          <w:p w14:paraId="155FFFE4" w14:textId="77777777" w:rsidR="008D7579" w:rsidRDefault="008D7579" w:rsidP="0094234F">
            <w:pPr>
              <w:pStyle w:val="Compact"/>
            </w:pPr>
            <w:r>
              <w:t>18</w:t>
            </w:r>
          </w:p>
        </w:tc>
        <w:tc>
          <w:tcPr>
            <w:tcW w:w="0" w:type="auto"/>
          </w:tcPr>
          <w:p w14:paraId="1EE88341" w14:textId="77777777" w:rsidR="008D7579" w:rsidRDefault="008D7579" w:rsidP="0094234F">
            <w:pPr>
              <w:pStyle w:val="Compact"/>
            </w:pPr>
            <w:r>
              <w:t>Key results</w:t>
            </w:r>
          </w:p>
        </w:tc>
        <w:tc>
          <w:tcPr>
            <w:tcW w:w="0" w:type="auto"/>
          </w:tcPr>
          <w:p w14:paraId="59001BA5" w14:textId="77777777" w:rsidR="008D7579" w:rsidRDefault="008D7579" w:rsidP="0094234F">
            <w:pPr>
              <w:pStyle w:val="Compact"/>
            </w:pPr>
            <w:r>
              <w:t>Discussion – Principal findings</w:t>
            </w:r>
          </w:p>
        </w:tc>
      </w:tr>
      <w:tr w:rsidR="008D7579" w14:paraId="4BC560A9" w14:textId="77777777" w:rsidTr="0094234F">
        <w:tc>
          <w:tcPr>
            <w:tcW w:w="0" w:type="auto"/>
          </w:tcPr>
          <w:p w14:paraId="26C6D766" w14:textId="77777777" w:rsidR="008D7579" w:rsidRDefault="008D7579" w:rsidP="0094234F">
            <w:pPr>
              <w:pStyle w:val="Compact"/>
            </w:pPr>
            <w:r>
              <w:t>19</w:t>
            </w:r>
          </w:p>
        </w:tc>
        <w:tc>
          <w:tcPr>
            <w:tcW w:w="0" w:type="auto"/>
          </w:tcPr>
          <w:p w14:paraId="3542211F" w14:textId="77777777" w:rsidR="008D7579" w:rsidRDefault="008D7579" w:rsidP="0094234F">
            <w:pPr>
              <w:pStyle w:val="Compact"/>
            </w:pPr>
            <w:r>
              <w:t>Limitations</w:t>
            </w:r>
          </w:p>
        </w:tc>
        <w:tc>
          <w:tcPr>
            <w:tcW w:w="0" w:type="auto"/>
          </w:tcPr>
          <w:p w14:paraId="44FD7D86" w14:textId="77777777" w:rsidR="008D7579" w:rsidRDefault="008D7579" w:rsidP="0094234F">
            <w:pPr>
              <w:pStyle w:val="Compact"/>
            </w:pPr>
            <w:r>
              <w:t>Discussion – Limitations</w:t>
            </w:r>
          </w:p>
        </w:tc>
      </w:tr>
      <w:tr w:rsidR="008D7579" w14:paraId="3670C83E" w14:textId="77777777" w:rsidTr="0094234F">
        <w:tc>
          <w:tcPr>
            <w:tcW w:w="0" w:type="auto"/>
          </w:tcPr>
          <w:p w14:paraId="6E1A0B35" w14:textId="77777777" w:rsidR="008D7579" w:rsidRDefault="008D7579" w:rsidP="0094234F">
            <w:pPr>
              <w:pStyle w:val="Compact"/>
            </w:pPr>
            <w:r>
              <w:t>20</w:t>
            </w:r>
          </w:p>
        </w:tc>
        <w:tc>
          <w:tcPr>
            <w:tcW w:w="0" w:type="auto"/>
          </w:tcPr>
          <w:p w14:paraId="782CEBF5" w14:textId="77777777" w:rsidR="008D7579" w:rsidRDefault="008D7579" w:rsidP="0094234F">
            <w:pPr>
              <w:pStyle w:val="Compact"/>
            </w:pPr>
            <w:r>
              <w:t>Interpretation</w:t>
            </w:r>
          </w:p>
        </w:tc>
        <w:tc>
          <w:tcPr>
            <w:tcW w:w="0" w:type="auto"/>
          </w:tcPr>
          <w:p w14:paraId="6E651202" w14:textId="77777777" w:rsidR="008D7579" w:rsidRDefault="008D7579" w:rsidP="0094234F">
            <w:pPr>
              <w:pStyle w:val="Compact"/>
            </w:pPr>
            <w:r>
              <w:t>Discussion – Comparison; Public health implications</w:t>
            </w:r>
          </w:p>
        </w:tc>
      </w:tr>
      <w:tr w:rsidR="008D7579" w14:paraId="0DD4F4F6" w14:textId="77777777" w:rsidTr="0094234F">
        <w:tc>
          <w:tcPr>
            <w:tcW w:w="0" w:type="auto"/>
          </w:tcPr>
          <w:p w14:paraId="1FBED38F" w14:textId="77777777" w:rsidR="008D7579" w:rsidRDefault="008D7579" w:rsidP="0094234F">
            <w:pPr>
              <w:pStyle w:val="Compact"/>
            </w:pPr>
            <w:r>
              <w:t>21</w:t>
            </w:r>
          </w:p>
        </w:tc>
        <w:tc>
          <w:tcPr>
            <w:tcW w:w="0" w:type="auto"/>
          </w:tcPr>
          <w:p w14:paraId="76C6D10A" w14:textId="77777777" w:rsidR="008D7579" w:rsidRDefault="008D7579" w:rsidP="0094234F">
            <w:pPr>
              <w:pStyle w:val="Compact"/>
            </w:pPr>
            <w:r>
              <w:t>Generalisability</w:t>
            </w:r>
          </w:p>
        </w:tc>
        <w:tc>
          <w:tcPr>
            <w:tcW w:w="0" w:type="auto"/>
          </w:tcPr>
          <w:p w14:paraId="444E6066" w14:textId="77777777" w:rsidR="008D7579" w:rsidRDefault="008D7579" w:rsidP="0094234F">
            <w:pPr>
              <w:pStyle w:val="Compact"/>
            </w:pPr>
            <w:r>
              <w:t>Discussion – China benchmark; Limitations</w:t>
            </w:r>
          </w:p>
        </w:tc>
      </w:tr>
      <w:tr w:rsidR="008D7579" w14:paraId="15A9542D" w14:textId="77777777" w:rsidTr="0094234F">
        <w:tc>
          <w:tcPr>
            <w:tcW w:w="0" w:type="auto"/>
          </w:tcPr>
          <w:p w14:paraId="3DC634EB" w14:textId="77777777" w:rsidR="008D7579" w:rsidRDefault="008D7579" w:rsidP="0094234F">
            <w:pPr>
              <w:pStyle w:val="Compact"/>
            </w:pPr>
            <w:r>
              <w:t>22</w:t>
            </w:r>
          </w:p>
        </w:tc>
        <w:tc>
          <w:tcPr>
            <w:tcW w:w="0" w:type="auto"/>
          </w:tcPr>
          <w:p w14:paraId="77E8F402" w14:textId="77777777" w:rsidR="008D7579" w:rsidRDefault="008D7579" w:rsidP="0094234F">
            <w:pPr>
              <w:pStyle w:val="Compact"/>
            </w:pPr>
            <w:r>
              <w:t>Funding</w:t>
            </w:r>
          </w:p>
        </w:tc>
        <w:tc>
          <w:tcPr>
            <w:tcW w:w="0" w:type="auto"/>
          </w:tcPr>
          <w:p w14:paraId="3EE5EC5C" w14:textId="77777777" w:rsidR="008D7579" w:rsidRDefault="008D7579" w:rsidP="0094234F">
            <w:pPr>
              <w:pStyle w:val="Compact"/>
            </w:pPr>
            <w:r>
              <w:t>Declarations – Funding</w:t>
            </w:r>
          </w:p>
        </w:tc>
      </w:tr>
    </w:tbl>
    <w:p w14:paraId="1C0EF228" w14:textId="77777777" w:rsidR="008D7579" w:rsidRDefault="008D7579" w:rsidP="008D7579">
      <w:r>
        <w:pict w14:anchorId="7AAA77DA">
          <v:rect id="_x0000_i1025" style="width:0;height:1.5pt" o:hralign="center" o:hrstd="t" o:hr="t"/>
        </w:pict>
      </w:r>
    </w:p>
    <w:p w14:paraId="046C97AA" w14:textId="77777777" w:rsidR="008D7579" w:rsidRDefault="008D7579" w:rsidP="008D7579">
      <w:pPr>
        <w:pStyle w:val="FirstParagraph"/>
      </w:pPr>
      <w:r>
        <w:rPr>
          <w:i/>
          <w:iCs/>
        </w:rPr>
        <w:t>End of main manuscript. Cover letter, Plain English Summary, suggested reviewer list, X thread, submission checklist, OSF README, and R reproducibility scripts are provided as separate files.</w:t>
      </w:r>
    </w:p>
    <w:bookmarkEnd w:id="0"/>
    <w:p w14:paraId="03A62B24" w14:textId="77777777" w:rsidR="00DE6AE2" w:rsidRDefault="00DE6AE2"/>
    <w:sectPr w:rsidR="00DE6AE2" w:rsidSect="008D757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79"/>
    <w:rsid w:val="0002016C"/>
    <w:rsid w:val="00195413"/>
    <w:rsid w:val="003D0186"/>
    <w:rsid w:val="007278E4"/>
    <w:rsid w:val="008D7579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7EB8C"/>
  <w15:chartTrackingRefBased/>
  <w15:docId w15:val="{4B5C44BF-CC98-48EC-8354-A74E6F3B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579"/>
    <w:pPr>
      <w:spacing w:after="20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5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5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5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5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5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5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5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5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5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5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7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57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7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57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7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57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7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579"/>
    <w:rPr>
      <w:b/>
      <w:bCs/>
      <w:smallCaps/>
      <w:color w:val="0F4761" w:themeColor="accent1" w:themeShade="BF"/>
      <w:spacing w:val="5"/>
    </w:rPr>
  </w:style>
  <w:style w:type="paragraph" w:customStyle="1" w:styleId="FirstParagraph">
    <w:name w:val="First Paragraph"/>
    <w:basedOn w:val="BodyText"/>
    <w:next w:val="BodyText"/>
    <w:qFormat/>
    <w:rsid w:val="008D7579"/>
    <w:pPr>
      <w:spacing w:before="180" w:after="180"/>
    </w:pPr>
  </w:style>
  <w:style w:type="paragraph" w:customStyle="1" w:styleId="Compact">
    <w:name w:val="Compact"/>
    <w:basedOn w:val="BodyText"/>
    <w:qFormat/>
    <w:rsid w:val="008D7579"/>
    <w:pPr>
      <w:spacing w:before="36" w:after="36"/>
    </w:pPr>
  </w:style>
  <w:style w:type="table" w:customStyle="1" w:styleId="Table">
    <w:name w:val="Table"/>
    <w:semiHidden/>
    <w:unhideWhenUsed/>
    <w:qFormat/>
    <w:rsid w:val="008D7579"/>
    <w:pPr>
      <w:spacing w:after="200" w:line="240" w:lineRule="auto"/>
    </w:pPr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8D75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757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>Springer Nature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2026-05-19T14:03:00Z</dcterms:created>
  <dcterms:modified xsi:type="dcterms:W3CDTF">2026-05-19T14:03:00Z</dcterms:modified>
</cp:coreProperties>
</file>