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FD06" w14:textId="77777777" w:rsidR="007004EC" w:rsidRDefault="007004EC" w:rsidP="007004EC">
      <w:pPr>
        <w:spacing w:line="48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Additional file</w:t>
      </w:r>
      <w:r w:rsidRPr="005F0909">
        <w:rPr>
          <w:rFonts w:ascii="Candara" w:hAnsi="Candara"/>
          <w:b/>
          <w:bCs/>
        </w:rPr>
        <w:t xml:space="preserve"> 1</w:t>
      </w:r>
    </w:p>
    <w:p w14:paraId="67AFC916" w14:textId="77777777" w:rsidR="007004EC" w:rsidRDefault="007004EC" w:rsidP="007004EC">
      <w:pPr>
        <w:spacing w:line="480" w:lineRule="auto"/>
        <w:rPr>
          <w:rFonts w:ascii="Candara" w:hAnsi="Candara"/>
          <w:i/>
          <w:iCs/>
        </w:rPr>
      </w:pPr>
      <w:r w:rsidRPr="002A3F4B">
        <w:rPr>
          <w:rFonts w:ascii="Candara" w:hAnsi="Candara"/>
          <w:i/>
          <w:iCs/>
        </w:rPr>
        <w:t>Cost of one BG-Sentinel 2 trap compared to one HLC team of two collectors.</w:t>
      </w:r>
    </w:p>
    <w:p w14:paraId="5DC23F23" w14:textId="77777777" w:rsidR="007004EC" w:rsidRDefault="007004EC" w:rsidP="007004EC">
      <w:pPr>
        <w:spacing w:line="480" w:lineRule="auto"/>
        <w:rPr>
          <w:rFonts w:ascii="Candara" w:eastAsiaTheme="minorEastAsia" w:hAnsi="Candara"/>
        </w:rPr>
      </w:pPr>
      <w:r>
        <w:rPr>
          <w:rFonts w:ascii="Candara" w:hAnsi="Candara"/>
        </w:rPr>
        <w:t>One CO</w:t>
      </w:r>
      <w:r w:rsidRPr="00066B25">
        <w:rPr>
          <w:rFonts w:ascii="Candara" w:hAnsi="Candara"/>
          <w:vertAlign w:val="subscript"/>
        </w:rPr>
        <w:t>2</w:t>
      </w:r>
      <w:r>
        <w:rPr>
          <w:rFonts w:ascii="Candara" w:hAnsi="Candara"/>
        </w:rPr>
        <w:t xml:space="preserve"> tank can last reliably for 5 collection nights when set at a standard CO</w:t>
      </w:r>
      <w:r w:rsidRPr="00066B25">
        <w:rPr>
          <w:rFonts w:ascii="Candara" w:hAnsi="Candara"/>
          <w:vertAlign w:val="subscript"/>
        </w:rPr>
        <w:t>2</w:t>
      </w:r>
      <w:r>
        <w:rPr>
          <w:rFonts w:ascii="Candara" w:hAnsi="Candara"/>
        </w:rPr>
        <w:t xml:space="preserve"> release rate of 250 mL/min. The formula to calculate the cost of using a mechanical trap baited with CO</w:t>
      </w:r>
      <w:r w:rsidRPr="004715B4">
        <w:rPr>
          <w:rFonts w:ascii="Candara" w:hAnsi="Candara"/>
          <w:vertAlign w:val="subscript"/>
        </w:rPr>
        <w:t>2</w:t>
      </w:r>
      <w:r>
        <w:rPr>
          <w:rFonts w:ascii="Candara" w:hAnsi="Candara"/>
        </w:rPr>
        <w:t xml:space="preserve"> is</w:t>
      </w:r>
    </w:p>
    <w:p w14:paraId="7FFCFC00" w14:textId="77777777" w:rsidR="007004EC" w:rsidRPr="00AB19B8" w:rsidRDefault="007004EC" w:rsidP="007004EC">
      <w:pPr>
        <w:pStyle w:val="ListParagraph"/>
        <w:numPr>
          <w:ilvl w:val="0"/>
          <w:numId w:val="1"/>
        </w:numPr>
        <w:spacing w:line="480" w:lineRule="auto"/>
        <w:rPr>
          <w:rFonts w:ascii="Candara" w:hAnsi="Candara"/>
        </w:rPr>
      </w:pPr>
      <m:oMath>
        <m:r>
          <w:rPr>
            <w:rFonts w:ascii="Cambria Math" w:hAnsi="Cambria Math"/>
          </w:rPr>
          <m:t>y=310+8x</m:t>
        </m:r>
      </m:oMath>
      <w:r w:rsidRPr="00AB19B8">
        <w:rPr>
          <w:rFonts w:ascii="Candara" w:eastAsiaTheme="minorEastAsia" w:hAnsi="Candar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984"/>
      </w:tblGrid>
      <w:tr w:rsidR="007004EC" w:rsidRPr="004A4EC6" w14:paraId="1798DBD8" w14:textId="77777777" w:rsidTr="002D4A03">
        <w:tc>
          <w:tcPr>
            <w:tcW w:w="1980" w:type="dxa"/>
          </w:tcPr>
          <w:p w14:paraId="275C877C" w14:textId="77777777" w:rsidR="007004EC" w:rsidRPr="004A4EC6" w:rsidRDefault="007004EC" w:rsidP="002D4A03">
            <w:pPr>
              <w:spacing w:line="48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4A4EC6">
              <w:rPr>
                <w:rFonts w:ascii="Candara" w:hAnsi="Candara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2268" w:type="dxa"/>
          </w:tcPr>
          <w:p w14:paraId="23C660B6" w14:textId="77777777" w:rsidR="007004EC" w:rsidRPr="004A4EC6" w:rsidRDefault="007004EC" w:rsidP="002D4A03">
            <w:pPr>
              <w:spacing w:line="48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Establishment</w:t>
            </w:r>
            <w:r w:rsidRPr="004A4EC6">
              <w:rPr>
                <w:rFonts w:ascii="Candara" w:hAnsi="Candara"/>
                <w:b/>
                <w:bCs/>
                <w:sz w:val="18"/>
                <w:szCs w:val="18"/>
              </w:rPr>
              <w:t xml:space="preserve"> cost</w:t>
            </w:r>
            <w:r>
              <w:rPr>
                <w:rFonts w:ascii="Candara" w:hAnsi="Candara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984" w:type="dxa"/>
          </w:tcPr>
          <w:p w14:paraId="0C78F698" w14:textId="77777777" w:rsidR="007004EC" w:rsidRPr="004A4EC6" w:rsidRDefault="007004EC" w:rsidP="002D4A03">
            <w:pPr>
              <w:spacing w:line="480" w:lineRule="auto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4A4EC6">
              <w:rPr>
                <w:rFonts w:ascii="Candara" w:hAnsi="Candara"/>
                <w:b/>
                <w:bCs/>
                <w:sz w:val="18"/>
                <w:szCs w:val="18"/>
              </w:rPr>
              <w:t xml:space="preserve">Nightly </w:t>
            </w:r>
            <w:r>
              <w:rPr>
                <w:rFonts w:ascii="Candara" w:hAnsi="Candara"/>
                <w:b/>
                <w:bCs/>
                <w:sz w:val="18"/>
                <w:szCs w:val="18"/>
              </w:rPr>
              <w:t xml:space="preserve">running </w:t>
            </w:r>
            <w:r w:rsidRPr="004A4EC6">
              <w:rPr>
                <w:rFonts w:ascii="Candara" w:hAnsi="Candara"/>
                <w:b/>
                <w:bCs/>
                <w:sz w:val="18"/>
                <w:szCs w:val="18"/>
              </w:rPr>
              <w:t>cost</w:t>
            </w:r>
            <w:r>
              <w:rPr>
                <w:rFonts w:ascii="Candara" w:hAnsi="Candara"/>
                <w:b/>
                <w:bCs/>
                <w:sz w:val="18"/>
                <w:szCs w:val="18"/>
              </w:rPr>
              <w:t>s</w:t>
            </w:r>
          </w:p>
        </w:tc>
      </w:tr>
      <w:tr w:rsidR="007004EC" w:rsidRPr="004A4EC6" w14:paraId="18F02BAB" w14:textId="77777777" w:rsidTr="002D4A03">
        <w:tc>
          <w:tcPr>
            <w:tcW w:w="1980" w:type="dxa"/>
          </w:tcPr>
          <w:p w14:paraId="5E36B0E7" w14:textId="77777777" w:rsidR="007004EC" w:rsidRPr="004A4EC6" w:rsidRDefault="007004EC" w:rsidP="002D4A03">
            <w:pPr>
              <w:spacing w:line="480" w:lineRule="auto"/>
              <w:rPr>
                <w:rFonts w:ascii="Candara" w:hAnsi="Candara"/>
                <w:sz w:val="18"/>
                <w:szCs w:val="18"/>
              </w:rPr>
            </w:pPr>
            <w:r w:rsidRPr="004A4EC6">
              <w:rPr>
                <w:rFonts w:ascii="Candara" w:hAnsi="Candara"/>
                <w:sz w:val="18"/>
                <w:szCs w:val="18"/>
              </w:rPr>
              <w:t>BG-Sentinel 2</w:t>
            </w:r>
          </w:p>
        </w:tc>
        <w:tc>
          <w:tcPr>
            <w:tcW w:w="2268" w:type="dxa"/>
          </w:tcPr>
          <w:p w14:paraId="732D7A09" w14:textId="77777777" w:rsidR="007004EC" w:rsidRPr="004A4EC6" w:rsidRDefault="007004EC" w:rsidP="002D4A03">
            <w:pPr>
              <w:spacing w:line="480" w:lineRule="auto"/>
              <w:rPr>
                <w:rFonts w:ascii="Candara" w:hAnsi="Candara"/>
                <w:sz w:val="18"/>
                <w:szCs w:val="18"/>
              </w:rPr>
            </w:pPr>
            <w:r w:rsidRPr="004A4EC6">
              <w:rPr>
                <w:rFonts w:ascii="Candara" w:hAnsi="Candara"/>
                <w:sz w:val="18"/>
                <w:szCs w:val="18"/>
              </w:rPr>
              <w:t>AU$ 150</w:t>
            </w:r>
          </w:p>
        </w:tc>
        <w:tc>
          <w:tcPr>
            <w:tcW w:w="1984" w:type="dxa"/>
          </w:tcPr>
          <w:p w14:paraId="32AFAF98" w14:textId="77777777" w:rsidR="007004EC" w:rsidRPr="004A4EC6" w:rsidRDefault="007004EC" w:rsidP="002D4A03">
            <w:pPr>
              <w:spacing w:line="480" w:lineRule="auto"/>
              <w:rPr>
                <w:rFonts w:ascii="Candara" w:hAnsi="Candara"/>
                <w:sz w:val="18"/>
                <w:szCs w:val="18"/>
              </w:rPr>
            </w:pPr>
          </w:p>
        </w:tc>
      </w:tr>
      <w:tr w:rsidR="007004EC" w:rsidRPr="004A4EC6" w14:paraId="2C629E9E" w14:textId="77777777" w:rsidTr="002D4A03">
        <w:tc>
          <w:tcPr>
            <w:tcW w:w="1980" w:type="dxa"/>
          </w:tcPr>
          <w:p w14:paraId="50C8039B" w14:textId="77777777" w:rsidR="007004EC" w:rsidRPr="004A4EC6" w:rsidRDefault="007004EC" w:rsidP="002D4A03">
            <w:pPr>
              <w:spacing w:line="480" w:lineRule="auto"/>
              <w:rPr>
                <w:rFonts w:ascii="Candara" w:hAnsi="Candara"/>
                <w:sz w:val="18"/>
                <w:szCs w:val="18"/>
              </w:rPr>
            </w:pPr>
            <w:r w:rsidRPr="004A4EC6">
              <w:rPr>
                <w:rFonts w:ascii="Candara" w:hAnsi="Candara"/>
                <w:sz w:val="18"/>
                <w:szCs w:val="18"/>
              </w:rPr>
              <w:t>CO</w:t>
            </w:r>
            <w:r w:rsidRPr="004A4EC6">
              <w:rPr>
                <w:rFonts w:ascii="Candara" w:hAnsi="Candara"/>
                <w:sz w:val="18"/>
                <w:szCs w:val="18"/>
                <w:vertAlign w:val="subscript"/>
              </w:rPr>
              <w:t>2</w:t>
            </w:r>
            <w:r w:rsidRPr="004A4EC6">
              <w:rPr>
                <w:rFonts w:ascii="Candara" w:hAnsi="Candara"/>
                <w:sz w:val="18"/>
                <w:szCs w:val="18"/>
              </w:rPr>
              <w:t xml:space="preserve"> tank</w:t>
            </w:r>
            <w:r>
              <w:rPr>
                <w:rFonts w:ascii="Candara" w:hAnsi="Candara"/>
                <w:sz w:val="18"/>
                <w:szCs w:val="18"/>
              </w:rPr>
              <w:t xml:space="preserve"> (incl. 1 gas fill)</w:t>
            </w:r>
          </w:p>
        </w:tc>
        <w:tc>
          <w:tcPr>
            <w:tcW w:w="2268" w:type="dxa"/>
          </w:tcPr>
          <w:p w14:paraId="243F2BE6" w14:textId="77777777" w:rsidR="007004EC" w:rsidRPr="004A4EC6" w:rsidRDefault="007004EC" w:rsidP="002D4A03">
            <w:pPr>
              <w:spacing w:line="480" w:lineRule="auto"/>
              <w:rPr>
                <w:rFonts w:ascii="Candara" w:hAnsi="Candara"/>
                <w:sz w:val="18"/>
                <w:szCs w:val="18"/>
              </w:rPr>
            </w:pPr>
            <w:r w:rsidRPr="004A4EC6">
              <w:rPr>
                <w:rFonts w:ascii="Candara" w:hAnsi="Candara"/>
                <w:sz w:val="18"/>
                <w:szCs w:val="18"/>
              </w:rPr>
              <w:t>IDR 2,000,000 (AU$ 200)</w:t>
            </w:r>
          </w:p>
        </w:tc>
        <w:tc>
          <w:tcPr>
            <w:tcW w:w="1984" w:type="dxa"/>
          </w:tcPr>
          <w:p w14:paraId="2683E12F" w14:textId="77777777" w:rsidR="007004EC" w:rsidRPr="004A4EC6" w:rsidRDefault="007004EC" w:rsidP="002D4A03">
            <w:pPr>
              <w:spacing w:line="480" w:lineRule="auto"/>
              <w:rPr>
                <w:rFonts w:ascii="Candara" w:hAnsi="Candara"/>
                <w:sz w:val="18"/>
                <w:szCs w:val="18"/>
              </w:rPr>
            </w:pPr>
          </w:p>
        </w:tc>
      </w:tr>
      <w:tr w:rsidR="007004EC" w:rsidRPr="004A4EC6" w14:paraId="0A9AA081" w14:textId="77777777" w:rsidTr="002D4A03">
        <w:tc>
          <w:tcPr>
            <w:tcW w:w="1980" w:type="dxa"/>
          </w:tcPr>
          <w:p w14:paraId="5E6BE55E" w14:textId="77777777" w:rsidR="007004EC" w:rsidRPr="004A4EC6" w:rsidRDefault="007004EC" w:rsidP="002D4A03">
            <w:pPr>
              <w:spacing w:line="480" w:lineRule="auto"/>
              <w:rPr>
                <w:rFonts w:ascii="Candara" w:hAnsi="Candara"/>
                <w:sz w:val="18"/>
                <w:szCs w:val="18"/>
              </w:rPr>
            </w:pPr>
            <w:r w:rsidRPr="004A4EC6">
              <w:rPr>
                <w:rFonts w:ascii="Candara" w:hAnsi="Candara"/>
                <w:sz w:val="18"/>
                <w:szCs w:val="18"/>
              </w:rPr>
              <w:t>Refill of CO</w:t>
            </w:r>
            <w:r w:rsidRPr="004A4EC6">
              <w:rPr>
                <w:rFonts w:ascii="Candara" w:hAnsi="Candara"/>
                <w:sz w:val="18"/>
                <w:szCs w:val="18"/>
                <w:vertAlign w:val="subscript"/>
              </w:rPr>
              <w:t>2</w:t>
            </w:r>
            <w:r w:rsidRPr="004A4EC6">
              <w:rPr>
                <w:rFonts w:ascii="Candara" w:hAnsi="Candara"/>
                <w:sz w:val="18"/>
                <w:szCs w:val="18"/>
              </w:rPr>
              <w:t xml:space="preserve"> tank</w:t>
            </w:r>
          </w:p>
        </w:tc>
        <w:tc>
          <w:tcPr>
            <w:tcW w:w="2268" w:type="dxa"/>
          </w:tcPr>
          <w:p w14:paraId="6C4B3C69" w14:textId="77777777" w:rsidR="007004EC" w:rsidRPr="004A4EC6" w:rsidRDefault="007004EC" w:rsidP="002D4A03">
            <w:pPr>
              <w:spacing w:line="480" w:lineRule="auto"/>
              <w:rPr>
                <w:rFonts w:ascii="Candara" w:hAnsi="Candara"/>
                <w:sz w:val="18"/>
                <w:szCs w:val="18"/>
              </w:rPr>
            </w:pPr>
            <w:r w:rsidRPr="004A4EC6">
              <w:rPr>
                <w:rFonts w:ascii="Candara" w:hAnsi="Candara"/>
                <w:sz w:val="18"/>
                <w:szCs w:val="18"/>
              </w:rPr>
              <w:t>IDR 400,000 (AU$ 40)</w:t>
            </w:r>
          </w:p>
        </w:tc>
        <w:tc>
          <w:tcPr>
            <w:tcW w:w="1984" w:type="dxa"/>
          </w:tcPr>
          <w:p w14:paraId="1D596C40" w14:textId="77777777" w:rsidR="007004EC" w:rsidRPr="004A4EC6" w:rsidRDefault="007004EC" w:rsidP="002D4A03">
            <w:pPr>
              <w:spacing w:line="480" w:lineRule="auto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IDR 80,000 (</w:t>
            </w:r>
            <w:r w:rsidRPr="004A4EC6">
              <w:rPr>
                <w:rFonts w:ascii="Candara" w:hAnsi="Candara"/>
                <w:sz w:val="18"/>
                <w:szCs w:val="18"/>
              </w:rPr>
              <w:t>AU$ 8</w:t>
            </w:r>
            <w:r>
              <w:rPr>
                <w:rFonts w:ascii="Candara" w:hAnsi="Candara"/>
                <w:sz w:val="18"/>
                <w:szCs w:val="18"/>
              </w:rPr>
              <w:t>)</w:t>
            </w:r>
          </w:p>
        </w:tc>
      </w:tr>
      <w:tr w:rsidR="007004EC" w:rsidRPr="004A4EC6" w14:paraId="0112897D" w14:textId="77777777" w:rsidTr="002D4A03">
        <w:tc>
          <w:tcPr>
            <w:tcW w:w="1980" w:type="dxa"/>
          </w:tcPr>
          <w:p w14:paraId="690C32C0" w14:textId="77777777" w:rsidR="007004EC" w:rsidRPr="004A4EC6" w:rsidRDefault="007004EC" w:rsidP="002D4A03">
            <w:pPr>
              <w:spacing w:line="480" w:lineRule="auto"/>
              <w:rPr>
                <w:rFonts w:ascii="Candara" w:hAnsi="Candara"/>
                <w:sz w:val="18"/>
                <w:szCs w:val="18"/>
              </w:rPr>
            </w:pPr>
            <w:r w:rsidRPr="004A4EC6">
              <w:rPr>
                <w:rFonts w:ascii="Candara" w:hAnsi="Candara"/>
                <w:sz w:val="18"/>
                <w:szCs w:val="18"/>
              </w:rPr>
              <w:t>HLC</w:t>
            </w:r>
            <w:r>
              <w:rPr>
                <w:rFonts w:ascii="Candara" w:hAnsi="Candara"/>
                <w:sz w:val="18"/>
                <w:szCs w:val="18"/>
              </w:rPr>
              <w:t xml:space="preserve"> (per collector)</w:t>
            </w:r>
          </w:p>
        </w:tc>
        <w:tc>
          <w:tcPr>
            <w:tcW w:w="2268" w:type="dxa"/>
          </w:tcPr>
          <w:p w14:paraId="1403F14E" w14:textId="77777777" w:rsidR="007004EC" w:rsidRPr="004A4EC6" w:rsidRDefault="007004EC" w:rsidP="002D4A03">
            <w:pPr>
              <w:spacing w:line="480" w:lineRule="auto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64CF2FB" w14:textId="77777777" w:rsidR="007004EC" w:rsidRPr="004A4EC6" w:rsidRDefault="007004EC" w:rsidP="002D4A03">
            <w:pPr>
              <w:spacing w:line="480" w:lineRule="auto"/>
              <w:rPr>
                <w:rFonts w:ascii="Candara" w:hAnsi="Candara"/>
                <w:sz w:val="18"/>
                <w:szCs w:val="18"/>
              </w:rPr>
            </w:pPr>
            <w:r w:rsidRPr="004A4EC6">
              <w:rPr>
                <w:rFonts w:ascii="Candara" w:hAnsi="Candara"/>
                <w:sz w:val="18"/>
                <w:szCs w:val="18"/>
              </w:rPr>
              <w:t>IDR 150,000 (AU$ 15)</w:t>
            </w:r>
          </w:p>
        </w:tc>
      </w:tr>
    </w:tbl>
    <w:p w14:paraId="3F312F17" w14:textId="77777777" w:rsidR="007004EC" w:rsidRDefault="007004EC" w:rsidP="007004EC">
      <w:pPr>
        <w:spacing w:line="480" w:lineRule="auto"/>
        <w:rPr>
          <w:rFonts w:ascii="Candara" w:hAnsi="Candara"/>
        </w:rPr>
      </w:pPr>
      <w:r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77391" wp14:editId="19695646">
                <wp:simplePos x="0" y="0"/>
                <wp:positionH relativeFrom="column">
                  <wp:posOffset>2598420</wp:posOffset>
                </wp:positionH>
                <wp:positionV relativeFrom="paragraph">
                  <wp:posOffset>1972310</wp:posOffset>
                </wp:positionV>
                <wp:extent cx="0" cy="556260"/>
                <wp:effectExtent l="57150" t="38100" r="57150" b="1524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5626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4DEF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04.6pt;margin-top:155.3pt;width:0;height:43.8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N14AEAABIEAAAOAAAAZHJzL2Uyb0RvYy54bWysU8GO0zAQvSPxD5bvNGnRVquq6R66lAuC&#10;FbDcXWecWHJsazw07d8zdrpZFsQBRA5WYs97897zZHt3Hpw4ASYbfCOXi1oK8Dq01neNfPx6eHMr&#10;RSLlW+WCh0ZeIMm73etX2zFuYBX64FpAwSQ+bcbYyJ4obqoq6R4GlRYhgudDE3BQxJ/YVS2qkdkH&#10;V63qel2NAduIQUNKvHs/Hcpd4TcGNH0yJgEJ10jWRmXFsh7zWu22atOhir3VVxnqH1QMynpuOlPd&#10;K1LiO9rfqAarMaRgaKHDUAVjrIbigd0s61/cfOlVhOKFw0lxjin9P1r98bT3D8gxjDFtUnzA7OJs&#10;cBDG2fiN77T4YqXiXGK7zLHBmYSeNjXv3tysV+uSaDUxZKaIid5DGER+aWQiVLbraR+857sJOLGr&#10;04dErIGBT4AMdl6MjXx7u6zrIiIFZ9uDdS4fJuyOe4fipPhqD4ean3ybTPGijJR173wr6BJ5/Ait&#10;8p2Da6XzDHg2Xt7o4mBq/hmMsC0bnESWmYS5pdIaPC1nJq7OMMPyZuBVdh7mPwGv9RkKZV7/Bjwj&#10;SufgaQYP1gecQnvZnc5Pks1U/5TA5DtHcAztpYxEiYYHr6R6/UnyZP/8XeDPv/LuBwAAAP//AwBQ&#10;SwMEFAAGAAgAAAAhAJbEZITiAAAACwEAAA8AAABkcnMvZG93bnJldi54bWxMj8FKw0AQhu+C77CM&#10;4EXa3aTSNjGbIoJQpAVtRfG2TcYkmp2N2W2bvr0jHvQ4/3z88022GGwrDtj7xpGGaKxAIBWubKjS&#10;8Ly9H81B+GCoNK0j1HBCD4v8/CwzaemO9ISHTagEl5BPjYY6hC6V0hc1WuPHrkPi3bvrrQk89pUs&#10;e3PkctvKWKmptKYhvlCbDu9qLD43e6sheZytH9Rp+TJ5274uryJcxR9fK60vL4bbGxABh/AHw48+&#10;q0POTju3p9KLVsO1SmJGNUwiNQXBxG+y4ySZxyDzTP7/If8GAAD//wMAUEsBAi0AFAAGAAgAAAAh&#10;ALaDOJL+AAAA4QEAABMAAAAAAAAAAAAAAAAAAAAAAFtDb250ZW50X1R5cGVzXS54bWxQSwECLQAU&#10;AAYACAAAACEAOP0h/9YAAACUAQAACwAAAAAAAAAAAAAAAAAvAQAAX3JlbHMvLnJlbHNQSwECLQAU&#10;AAYACAAAACEA66bzdeABAAASBAAADgAAAAAAAAAAAAAAAAAuAgAAZHJzL2Uyb0RvYy54bWxQSwEC&#10;LQAUAAYACAAAACEAlsRkhOIAAAALAQAADwAAAAAAAAAAAAAAAAA6BAAAZHJzL2Rvd25yZXYueG1s&#10;UEsFBgAAAAAEAAQA8wAAAEkFAAAAAA==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Candara" w:hAnsi="Candara"/>
          <w:noProof/>
        </w:rPr>
        <w:drawing>
          <wp:anchor distT="0" distB="0" distL="114300" distR="114300" simplePos="0" relativeHeight="251659264" behindDoc="0" locked="0" layoutInCell="1" allowOverlap="1" wp14:anchorId="791F71AD" wp14:editId="4658E72B">
            <wp:simplePos x="0" y="0"/>
            <wp:positionH relativeFrom="margin">
              <wp:align>right</wp:align>
            </wp:positionH>
            <wp:positionV relativeFrom="paragraph">
              <wp:posOffset>440055</wp:posOffset>
            </wp:positionV>
            <wp:extent cx="5730240" cy="2968625"/>
            <wp:effectExtent l="0" t="0" r="3810" b="3175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96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8656A" w14:textId="77777777" w:rsidR="007004EC" w:rsidRPr="002A3F4B" w:rsidRDefault="007004EC" w:rsidP="007004EC">
      <w:pPr>
        <w:spacing w:line="480" w:lineRule="auto"/>
        <w:rPr>
          <w:rFonts w:ascii="Candara" w:hAnsi="Candara"/>
        </w:rPr>
      </w:pPr>
    </w:p>
    <w:p w14:paraId="135E24F3" w14:textId="77777777" w:rsidR="00E023F9" w:rsidRDefault="00E023F9"/>
    <w:sectPr w:rsidR="00E023F9" w:rsidSect="007004EC">
      <w:footerReference w:type="default" r:id="rId6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5982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9370F" w14:textId="77777777" w:rsidR="007004EC" w:rsidRDefault="007004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B21D82" w14:textId="77777777" w:rsidR="007004EC" w:rsidRDefault="007004E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6716"/>
    <w:multiLevelType w:val="hybridMultilevel"/>
    <w:tmpl w:val="D1C4D58E"/>
    <w:lvl w:ilvl="0" w:tplc="891ECDCE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30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EC"/>
    <w:rsid w:val="000C4033"/>
    <w:rsid w:val="00173ED8"/>
    <w:rsid w:val="004B42CB"/>
    <w:rsid w:val="005F2B46"/>
    <w:rsid w:val="006E1731"/>
    <w:rsid w:val="007004EC"/>
    <w:rsid w:val="00866D74"/>
    <w:rsid w:val="00882A73"/>
    <w:rsid w:val="0095305D"/>
    <w:rsid w:val="00B260B7"/>
    <w:rsid w:val="00B85331"/>
    <w:rsid w:val="00DE7E69"/>
    <w:rsid w:val="00E023F9"/>
    <w:rsid w:val="00F5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EB5E7"/>
  <w15:chartTrackingRefBased/>
  <w15:docId w15:val="{3AFDD139-A59B-4A0B-897E-F867EB2B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4EC"/>
    <w:pPr>
      <w:spacing w:line="259" w:lineRule="auto"/>
    </w:pPr>
    <w:rPr>
      <w:kern w:val="0"/>
      <w:sz w:val="22"/>
      <w:szCs w:val="22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4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4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4E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00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4EC"/>
    <w:rPr>
      <w:kern w:val="0"/>
      <w:sz w:val="22"/>
      <w:szCs w:val="22"/>
      <w:lang w:val="en-AU"/>
      <w14:ligatures w14:val="none"/>
    </w:rPr>
  </w:style>
  <w:style w:type="table" w:styleId="TableGrid">
    <w:name w:val="Table Grid"/>
    <w:basedOn w:val="TableNormal"/>
    <w:uiPriority w:val="39"/>
    <w:rsid w:val="007004EC"/>
    <w:pPr>
      <w:spacing w:after="0" w:line="240" w:lineRule="auto"/>
    </w:pPr>
    <w:rPr>
      <w:kern w:val="0"/>
      <w:sz w:val="22"/>
      <w:szCs w:val="22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00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2026-05-18T09:18:00Z</dcterms:created>
  <dcterms:modified xsi:type="dcterms:W3CDTF">2026-05-18T09:18:00Z</dcterms:modified>
</cp:coreProperties>
</file>