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159FB" w14:textId="261FF527" w:rsidR="004F7999" w:rsidRDefault="004F7999" w:rsidP="004F7999">
      <w:pPr>
        <w:spacing w:after="0" w:line="240" w:lineRule="auto"/>
        <w:jc w:val="center"/>
        <w:rPr>
          <w:rFonts w:ascii="Times New Roman" w:hAnsi="Times New Roman" w:cs="Times New Roman"/>
          <w:b/>
          <w:bCs/>
        </w:rPr>
      </w:pPr>
      <w:r w:rsidRPr="004F7999">
        <w:rPr>
          <w:rFonts w:ascii="Times New Roman" w:hAnsi="Times New Roman" w:cs="Times New Roman"/>
          <w:b/>
          <w:bCs/>
        </w:rPr>
        <w:t>SUPPLEMENTARY MATERIALS</w:t>
      </w:r>
    </w:p>
    <w:p w14:paraId="330C9A22" w14:textId="77777777" w:rsidR="002667A3" w:rsidRPr="004F7999" w:rsidRDefault="002667A3" w:rsidP="004F7999">
      <w:pPr>
        <w:spacing w:after="0" w:line="240" w:lineRule="auto"/>
        <w:jc w:val="center"/>
        <w:rPr>
          <w:rFonts w:ascii="Times New Roman" w:hAnsi="Times New Roman" w:cs="Times New Roman"/>
          <w:b/>
          <w:bCs/>
        </w:rPr>
      </w:pPr>
    </w:p>
    <w:p w14:paraId="3C06E75A" w14:textId="77777777" w:rsidR="00E032F7" w:rsidRDefault="00E032F7" w:rsidP="00E032F7">
      <w:pPr>
        <w:jc w:val="center"/>
        <w:rPr>
          <w:rFonts w:ascii="Times New Roman" w:hAnsi="Times New Roman" w:cs="Times New Roman"/>
          <w:b/>
          <w:bCs/>
        </w:rPr>
      </w:pPr>
      <w:r w:rsidRPr="00155CE0">
        <w:rPr>
          <w:rFonts w:ascii="Times New Roman" w:hAnsi="Times New Roman" w:cs="Times New Roman"/>
          <w:b/>
          <w:bCs/>
        </w:rPr>
        <w:t>C-Reactive Protein as an Independent Inflammatory Biomarker of Cardiovascular Disease: A Hospital-Based Cross-Sectional Study from Khyber Pakhtunkhwa, Pakistan</w:t>
      </w:r>
    </w:p>
    <w:p w14:paraId="6567E387" w14:textId="77777777" w:rsidR="0046048C" w:rsidRPr="004F7999" w:rsidRDefault="0046048C" w:rsidP="00DF4D4A">
      <w:pPr>
        <w:spacing w:before="240" w:after="0" w:line="240" w:lineRule="auto"/>
        <w:jc w:val="center"/>
        <w:rPr>
          <w:rFonts w:ascii="Times New Roman" w:hAnsi="Times New Roman" w:cs="Times New Roman"/>
        </w:rPr>
      </w:pPr>
      <w:bookmarkStart w:id="0" w:name="_GoBack"/>
      <w:bookmarkEnd w:id="0"/>
    </w:p>
    <w:p w14:paraId="3BC3C8D4" w14:textId="77777777" w:rsidR="004F7999" w:rsidRPr="004F7999" w:rsidRDefault="004F7999" w:rsidP="006500B6">
      <w:pPr>
        <w:spacing w:before="240" w:line="240" w:lineRule="auto"/>
        <w:jc w:val="both"/>
        <w:rPr>
          <w:rFonts w:ascii="Times New Roman" w:hAnsi="Times New Roman" w:cs="Times New Roman"/>
          <w:b/>
          <w:bCs/>
        </w:rPr>
      </w:pPr>
      <w:r w:rsidRPr="004F7999">
        <w:rPr>
          <w:rFonts w:ascii="Times New Roman" w:hAnsi="Times New Roman" w:cs="Times New Roman"/>
          <w:b/>
          <w:bCs/>
        </w:rPr>
        <w:t>SUPPLEMENTARY TABLE S1. Detailed Screening and Exclusion Criteria Results</w:t>
      </w:r>
    </w:p>
    <w:tbl>
      <w:tblPr>
        <w:tblStyle w:val="TableGrid"/>
        <w:tblW w:w="9189" w:type="dxa"/>
        <w:tblLook w:val="04A0" w:firstRow="1" w:lastRow="0" w:firstColumn="1" w:lastColumn="0" w:noHBand="0" w:noVBand="1"/>
      </w:tblPr>
      <w:tblGrid>
        <w:gridCol w:w="4021"/>
        <w:gridCol w:w="1070"/>
        <w:gridCol w:w="4098"/>
      </w:tblGrid>
      <w:tr w:rsidR="004F7999" w:rsidRPr="004F7999" w14:paraId="73DD35D6" w14:textId="77777777" w:rsidTr="00804BBF">
        <w:trPr>
          <w:trHeight w:val="268"/>
        </w:trPr>
        <w:tc>
          <w:tcPr>
            <w:tcW w:w="0" w:type="auto"/>
            <w:hideMark/>
          </w:tcPr>
          <w:p w14:paraId="60FC3B04"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Screening Stage</w:t>
            </w:r>
          </w:p>
        </w:tc>
        <w:tc>
          <w:tcPr>
            <w:tcW w:w="0" w:type="auto"/>
            <w:hideMark/>
          </w:tcPr>
          <w:p w14:paraId="4770E5AA"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Number</w:t>
            </w:r>
          </w:p>
        </w:tc>
        <w:tc>
          <w:tcPr>
            <w:tcW w:w="0" w:type="auto"/>
            <w:hideMark/>
          </w:tcPr>
          <w:p w14:paraId="51278319"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Reason for Exclusion</w:t>
            </w:r>
          </w:p>
        </w:tc>
      </w:tr>
      <w:tr w:rsidR="004F7999" w:rsidRPr="004F7999" w14:paraId="43994269" w14:textId="77777777" w:rsidTr="00804BBF">
        <w:trPr>
          <w:trHeight w:val="258"/>
        </w:trPr>
        <w:tc>
          <w:tcPr>
            <w:tcW w:w="0" w:type="auto"/>
            <w:hideMark/>
          </w:tcPr>
          <w:p w14:paraId="0867583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Initial screening</w:t>
            </w:r>
          </w:p>
        </w:tc>
        <w:tc>
          <w:tcPr>
            <w:tcW w:w="0" w:type="auto"/>
            <w:hideMark/>
          </w:tcPr>
          <w:p w14:paraId="7FAF169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892</w:t>
            </w:r>
          </w:p>
        </w:tc>
        <w:tc>
          <w:tcPr>
            <w:tcW w:w="0" w:type="auto"/>
            <w:hideMark/>
          </w:tcPr>
          <w:p w14:paraId="7B032B1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r w:rsidR="004F7999" w:rsidRPr="004F7999" w14:paraId="2CAD023C" w14:textId="77777777" w:rsidTr="00804BBF">
        <w:trPr>
          <w:trHeight w:val="268"/>
        </w:trPr>
        <w:tc>
          <w:tcPr>
            <w:tcW w:w="0" w:type="auto"/>
            <w:hideMark/>
          </w:tcPr>
          <w:p w14:paraId="6995986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Excluded: Active infection/inflammation</w:t>
            </w:r>
          </w:p>
        </w:tc>
        <w:tc>
          <w:tcPr>
            <w:tcW w:w="0" w:type="auto"/>
            <w:hideMark/>
          </w:tcPr>
          <w:p w14:paraId="2B0379B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47</w:t>
            </w:r>
          </w:p>
        </w:tc>
        <w:tc>
          <w:tcPr>
            <w:tcW w:w="0" w:type="auto"/>
            <w:hideMark/>
          </w:tcPr>
          <w:p w14:paraId="3F61F97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&gt;50 mg/L with clinical infection</w:t>
            </w:r>
          </w:p>
        </w:tc>
      </w:tr>
      <w:tr w:rsidR="004F7999" w:rsidRPr="004F7999" w14:paraId="5B7F688A" w14:textId="77777777" w:rsidTr="00804BBF">
        <w:trPr>
          <w:trHeight w:val="258"/>
        </w:trPr>
        <w:tc>
          <w:tcPr>
            <w:tcW w:w="0" w:type="auto"/>
            <w:hideMark/>
          </w:tcPr>
          <w:p w14:paraId="043B78C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Excluded: Autoimmune disorders</w:t>
            </w:r>
          </w:p>
        </w:tc>
        <w:tc>
          <w:tcPr>
            <w:tcW w:w="0" w:type="auto"/>
            <w:hideMark/>
          </w:tcPr>
          <w:p w14:paraId="789496D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23</w:t>
            </w:r>
          </w:p>
        </w:tc>
        <w:tc>
          <w:tcPr>
            <w:tcW w:w="0" w:type="auto"/>
            <w:hideMark/>
          </w:tcPr>
          <w:p w14:paraId="776AE92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RA (n=14), SLE (n=6), Other (n=3)</w:t>
            </w:r>
          </w:p>
        </w:tc>
      </w:tr>
      <w:tr w:rsidR="004F7999" w:rsidRPr="004F7999" w14:paraId="32DD51F4" w14:textId="77777777" w:rsidTr="00804BBF">
        <w:trPr>
          <w:trHeight w:val="268"/>
        </w:trPr>
        <w:tc>
          <w:tcPr>
            <w:tcW w:w="0" w:type="auto"/>
            <w:hideMark/>
          </w:tcPr>
          <w:p w14:paraId="41DA5B3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Excluded: Chronic kidney disease</w:t>
            </w:r>
          </w:p>
        </w:tc>
        <w:tc>
          <w:tcPr>
            <w:tcW w:w="0" w:type="auto"/>
            <w:hideMark/>
          </w:tcPr>
          <w:p w14:paraId="70EA01B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31</w:t>
            </w:r>
          </w:p>
        </w:tc>
        <w:tc>
          <w:tcPr>
            <w:tcW w:w="0" w:type="auto"/>
            <w:hideMark/>
          </w:tcPr>
          <w:p w14:paraId="5C5137FA" w14:textId="77777777" w:rsidR="004F7999" w:rsidRPr="004F7999" w:rsidRDefault="004F7999" w:rsidP="004F7999">
            <w:pPr>
              <w:jc w:val="both"/>
              <w:rPr>
                <w:rFonts w:ascii="Times New Roman" w:hAnsi="Times New Roman" w:cs="Times New Roman"/>
              </w:rPr>
            </w:pPr>
            <w:proofErr w:type="spellStart"/>
            <w:r w:rsidRPr="004F7999">
              <w:rPr>
                <w:rFonts w:ascii="Times New Roman" w:hAnsi="Times New Roman" w:cs="Times New Roman"/>
              </w:rPr>
              <w:t>eGFR</w:t>
            </w:r>
            <w:proofErr w:type="spellEnd"/>
            <w:r w:rsidRPr="004F7999">
              <w:rPr>
                <w:rFonts w:ascii="Times New Roman" w:hAnsi="Times New Roman" w:cs="Times New Roman"/>
              </w:rPr>
              <w:t xml:space="preserve"> &lt;30 mL/min/1.73 m²</w:t>
            </w:r>
          </w:p>
        </w:tc>
      </w:tr>
      <w:tr w:rsidR="004F7999" w:rsidRPr="004F7999" w14:paraId="7ED99D89" w14:textId="77777777" w:rsidTr="00804BBF">
        <w:trPr>
          <w:trHeight w:val="268"/>
        </w:trPr>
        <w:tc>
          <w:tcPr>
            <w:tcW w:w="0" w:type="auto"/>
            <w:hideMark/>
          </w:tcPr>
          <w:p w14:paraId="6F9DD93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Excluded: Hepatic failure</w:t>
            </w:r>
          </w:p>
        </w:tc>
        <w:tc>
          <w:tcPr>
            <w:tcW w:w="0" w:type="auto"/>
            <w:hideMark/>
          </w:tcPr>
          <w:p w14:paraId="15A2786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w:t>
            </w:r>
          </w:p>
        </w:tc>
        <w:tc>
          <w:tcPr>
            <w:tcW w:w="0" w:type="auto"/>
            <w:hideMark/>
          </w:tcPr>
          <w:p w14:paraId="14F10F0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Cirrhosis or hepatic encephalopathy</w:t>
            </w:r>
          </w:p>
        </w:tc>
      </w:tr>
      <w:tr w:rsidR="004F7999" w:rsidRPr="004F7999" w14:paraId="1CF9E566" w14:textId="77777777" w:rsidTr="00804BBF">
        <w:trPr>
          <w:trHeight w:val="258"/>
        </w:trPr>
        <w:tc>
          <w:tcPr>
            <w:tcW w:w="0" w:type="auto"/>
            <w:hideMark/>
          </w:tcPr>
          <w:p w14:paraId="7D7D7A7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Excluded: Active malignancy</w:t>
            </w:r>
          </w:p>
        </w:tc>
        <w:tc>
          <w:tcPr>
            <w:tcW w:w="0" w:type="auto"/>
            <w:hideMark/>
          </w:tcPr>
          <w:p w14:paraId="51D1190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18</w:t>
            </w:r>
          </w:p>
        </w:tc>
        <w:tc>
          <w:tcPr>
            <w:tcW w:w="0" w:type="auto"/>
            <w:hideMark/>
          </w:tcPr>
          <w:p w14:paraId="5DB8FE1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Current chemotherapy or within 6 months</w:t>
            </w:r>
          </w:p>
        </w:tc>
      </w:tr>
      <w:tr w:rsidR="004F7999" w:rsidRPr="004F7999" w14:paraId="0F9646F7" w14:textId="77777777" w:rsidTr="00804BBF">
        <w:trPr>
          <w:trHeight w:val="268"/>
        </w:trPr>
        <w:tc>
          <w:tcPr>
            <w:tcW w:w="0" w:type="auto"/>
            <w:hideMark/>
          </w:tcPr>
          <w:p w14:paraId="39E2306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Excluded: Recent surgery/trauma</w:t>
            </w:r>
          </w:p>
        </w:tc>
        <w:tc>
          <w:tcPr>
            <w:tcW w:w="0" w:type="auto"/>
            <w:hideMark/>
          </w:tcPr>
          <w:p w14:paraId="3566C72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22</w:t>
            </w:r>
          </w:p>
        </w:tc>
        <w:tc>
          <w:tcPr>
            <w:tcW w:w="0" w:type="auto"/>
            <w:hideMark/>
          </w:tcPr>
          <w:p w14:paraId="42F36C8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Within 4 weeks</w:t>
            </w:r>
          </w:p>
        </w:tc>
      </w:tr>
      <w:tr w:rsidR="004F7999" w:rsidRPr="004F7999" w14:paraId="15DE8CA5" w14:textId="77777777" w:rsidTr="00804BBF">
        <w:trPr>
          <w:trHeight w:val="258"/>
        </w:trPr>
        <w:tc>
          <w:tcPr>
            <w:tcW w:w="0" w:type="auto"/>
            <w:hideMark/>
          </w:tcPr>
          <w:p w14:paraId="132D2AC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Excluded: Pregnancy/lactation</w:t>
            </w:r>
          </w:p>
        </w:tc>
        <w:tc>
          <w:tcPr>
            <w:tcW w:w="0" w:type="auto"/>
            <w:hideMark/>
          </w:tcPr>
          <w:p w14:paraId="46CDEA5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w:t>
            </w:r>
          </w:p>
        </w:tc>
        <w:tc>
          <w:tcPr>
            <w:tcW w:w="0" w:type="auto"/>
            <w:hideMark/>
          </w:tcPr>
          <w:p w14:paraId="64A4806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r w:rsidR="004F7999" w:rsidRPr="004F7999" w14:paraId="25279224" w14:textId="77777777" w:rsidTr="00804BBF">
        <w:trPr>
          <w:trHeight w:val="268"/>
        </w:trPr>
        <w:tc>
          <w:tcPr>
            <w:tcW w:w="0" w:type="auto"/>
            <w:hideMark/>
          </w:tcPr>
          <w:p w14:paraId="15C6434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Excluded: Anti-inflammatory use</w:t>
            </w:r>
          </w:p>
        </w:tc>
        <w:tc>
          <w:tcPr>
            <w:tcW w:w="0" w:type="auto"/>
            <w:hideMark/>
          </w:tcPr>
          <w:p w14:paraId="720FAA2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w:t>
            </w:r>
          </w:p>
        </w:tc>
        <w:tc>
          <w:tcPr>
            <w:tcW w:w="0" w:type="auto"/>
            <w:hideMark/>
          </w:tcPr>
          <w:p w14:paraId="5DFF45D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NSAIDs or corticosteroids within 2 weeks</w:t>
            </w:r>
          </w:p>
        </w:tc>
      </w:tr>
      <w:tr w:rsidR="004F7999" w:rsidRPr="004F7999" w14:paraId="27FA8BCE" w14:textId="77777777" w:rsidTr="00804BBF">
        <w:trPr>
          <w:trHeight w:val="268"/>
        </w:trPr>
        <w:tc>
          <w:tcPr>
            <w:tcW w:w="0" w:type="auto"/>
            <w:hideMark/>
          </w:tcPr>
          <w:p w14:paraId="7A1E2FA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Excluded: Incomplete data</w:t>
            </w:r>
          </w:p>
        </w:tc>
        <w:tc>
          <w:tcPr>
            <w:tcW w:w="0" w:type="auto"/>
            <w:hideMark/>
          </w:tcPr>
          <w:p w14:paraId="73177C9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w:t>
            </w:r>
          </w:p>
        </w:tc>
        <w:tc>
          <w:tcPr>
            <w:tcW w:w="0" w:type="auto"/>
            <w:hideMark/>
          </w:tcPr>
          <w:p w14:paraId="6714E74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Missing laboratory values</w:t>
            </w:r>
          </w:p>
        </w:tc>
      </w:tr>
      <w:tr w:rsidR="004F7999" w:rsidRPr="004F7999" w14:paraId="4ED124DF" w14:textId="77777777" w:rsidTr="00804BBF">
        <w:trPr>
          <w:trHeight w:val="258"/>
        </w:trPr>
        <w:tc>
          <w:tcPr>
            <w:tcW w:w="0" w:type="auto"/>
            <w:hideMark/>
          </w:tcPr>
          <w:p w14:paraId="51D229F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Final enrolled participants</w:t>
            </w:r>
          </w:p>
        </w:tc>
        <w:tc>
          <w:tcPr>
            <w:tcW w:w="0" w:type="auto"/>
            <w:hideMark/>
          </w:tcPr>
          <w:p w14:paraId="06A0B13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700</w:t>
            </w:r>
          </w:p>
        </w:tc>
        <w:tc>
          <w:tcPr>
            <w:tcW w:w="0" w:type="auto"/>
            <w:hideMark/>
          </w:tcPr>
          <w:p w14:paraId="5DBA4AB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bl>
    <w:p w14:paraId="48806969" w14:textId="5870C7D8" w:rsidR="004F7999" w:rsidRPr="004F7999" w:rsidRDefault="004F7999" w:rsidP="004F7999">
      <w:pPr>
        <w:spacing w:after="0" w:line="240" w:lineRule="auto"/>
        <w:jc w:val="both"/>
        <w:rPr>
          <w:rFonts w:ascii="Times New Roman" w:hAnsi="Times New Roman" w:cs="Times New Roman"/>
        </w:rPr>
      </w:pPr>
    </w:p>
    <w:p w14:paraId="0158B84A" w14:textId="77777777" w:rsid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TABLE S2. Univariate Associations of Clinical Variables with CVD</w:t>
      </w:r>
    </w:p>
    <w:p w14:paraId="2415191A" w14:textId="77777777" w:rsidR="004F7999" w:rsidRPr="004F7999" w:rsidRDefault="004F7999" w:rsidP="004F7999">
      <w:pPr>
        <w:spacing w:after="0" w:line="240" w:lineRule="auto"/>
        <w:jc w:val="both"/>
        <w:rPr>
          <w:rFonts w:ascii="Times New Roman" w:hAnsi="Times New Roman" w:cs="Times New Roman"/>
          <w:b/>
          <w:bCs/>
        </w:rPr>
      </w:pPr>
    </w:p>
    <w:tbl>
      <w:tblPr>
        <w:tblStyle w:val="TableGrid"/>
        <w:tblW w:w="9219" w:type="dxa"/>
        <w:tblLook w:val="04A0" w:firstRow="1" w:lastRow="0" w:firstColumn="1" w:lastColumn="0" w:noHBand="0" w:noVBand="1"/>
      </w:tblPr>
      <w:tblGrid>
        <w:gridCol w:w="2651"/>
        <w:gridCol w:w="1749"/>
        <w:gridCol w:w="1716"/>
        <w:gridCol w:w="2166"/>
        <w:gridCol w:w="937"/>
      </w:tblGrid>
      <w:tr w:rsidR="004F7999" w:rsidRPr="004F7999" w14:paraId="0406F466" w14:textId="77777777" w:rsidTr="004F7999">
        <w:trPr>
          <w:trHeight w:val="544"/>
        </w:trPr>
        <w:tc>
          <w:tcPr>
            <w:tcW w:w="0" w:type="auto"/>
            <w:hideMark/>
          </w:tcPr>
          <w:p w14:paraId="43A2ABE0"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Variable</w:t>
            </w:r>
          </w:p>
        </w:tc>
        <w:tc>
          <w:tcPr>
            <w:tcW w:w="0" w:type="auto"/>
            <w:hideMark/>
          </w:tcPr>
          <w:p w14:paraId="52A884AB"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CVD Present (n=362)</w:t>
            </w:r>
          </w:p>
        </w:tc>
        <w:tc>
          <w:tcPr>
            <w:tcW w:w="0" w:type="auto"/>
            <w:hideMark/>
          </w:tcPr>
          <w:p w14:paraId="25F686B0"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CVD Absent (n=338)</w:t>
            </w:r>
          </w:p>
        </w:tc>
        <w:tc>
          <w:tcPr>
            <w:tcW w:w="0" w:type="auto"/>
            <w:hideMark/>
          </w:tcPr>
          <w:p w14:paraId="7D99DD5C"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Unadjusted OR (95% CI)</w:t>
            </w:r>
          </w:p>
        </w:tc>
        <w:tc>
          <w:tcPr>
            <w:tcW w:w="0" w:type="auto"/>
            <w:hideMark/>
          </w:tcPr>
          <w:p w14:paraId="12CE00F2"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353B4AB4" w14:textId="77777777" w:rsidTr="004F7999">
        <w:trPr>
          <w:trHeight w:val="276"/>
        </w:trPr>
        <w:tc>
          <w:tcPr>
            <w:tcW w:w="0" w:type="auto"/>
            <w:hideMark/>
          </w:tcPr>
          <w:p w14:paraId="19DA8E2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Demographic</w:t>
            </w:r>
          </w:p>
        </w:tc>
        <w:tc>
          <w:tcPr>
            <w:tcW w:w="0" w:type="auto"/>
            <w:hideMark/>
          </w:tcPr>
          <w:p w14:paraId="708D12C3" w14:textId="77777777" w:rsidR="004F7999" w:rsidRPr="004F7999" w:rsidRDefault="004F7999" w:rsidP="004F7999">
            <w:pPr>
              <w:jc w:val="both"/>
              <w:rPr>
                <w:rFonts w:ascii="Times New Roman" w:hAnsi="Times New Roman" w:cs="Times New Roman"/>
              </w:rPr>
            </w:pPr>
          </w:p>
        </w:tc>
        <w:tc>
          <w:tcPr>
            <w:tcW w:w="0" w:type="auto"/>
            <w:hideMark/>
          </w:tcPr>
          <w:p w14:paraId="6F15A871" w14:textId="77777777" w:rsidR="004F7999" w:rsidRPr="004F7999" w:rsidRDefault="004F7999" w:rsidP="004F7999">
            <w:pPr>
              <w:jc w:val="both"/>
              <w:rPr>
                <w:rFonts w:ascii="Times New Roman" w:hAnsi="Times New Roman" w:cs="Times New Roman"/>
              </w:rPr>
            </w:pPr>
          </w:p>
        </w:tc>
        <w:tc>
          <w:tcPr>
            <w:tcW w:w="0" w:type="auto"/>
            <w:hideMark/>
          </w:tcPr>
          <w:p w14:paraId="2CEBDC95" w14:textId="77777777" w:rsidR="004F7999" w:rsidRPr="004F7999" w:rsidRDefault="004F7999" w:rsidP="004F7999">
            <w:pPr>
              <w:jc w:val="both"/>
              <w:rPr>
                <w:rFonts w:ascii="Times New Roman" w:hAnsi="Times New Roman" w:cs="Times New Roman"/>
              </w:rPr>
            </w:pPr>
          </w:p>
        </w:tc>
        <w:tc>
          <w:tcPr>
            <w:tcW w:w="0" w:type="auto"/>
            <w:hideMark/>
          </w:tcPr>
          <w:p w14:paraId="6F79F866" w14:textId="77777777" w:rsidR="004F7999" w:rsidRPr="004F7999" w:rsidRDefault="004F7999" w:rsidP="004F7999">
            <w:pPr>
              <w:jc w:val="both"/>
              <w:rPr>
                <w:rFonts w:ascii="Times New Roman" w:hAnsi="Times New Roman" w:cs="Times New Roman"/>
              </w:rPr>
            </w:pPr>
          </w:p>
        </w:tc>
      </w:tr>
      <w:tr w:rsidR="004F7999" w:rsidRPr="004F7999" w14:paraId="1655CA84" w14:textId="77777777" w:rsidTr="004F7999">
        <w:trPr>
          <w:trHeight w:val="267"/>
        </w:trPr>
        <w:tc>
          <w:tcPr>
            <w:tcW w:w="0" w:type="auto"/>
            <w:hideMark/>
          </w:tcPr>
          <w:p w14:paraId="3EADB9B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Age (per year)</w:t>
            </w:r>
          </w:p>
        </w:tc>
        <w:tc>
          <w:tcPr>
            <w:tcW w:w="0" w:type="auto"/>
            <w:hideMark/>
          </w:tcPr>
          <w:p w14:paraId="29BAE25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52.7 ± 11.3</w:t>
            </w:r>
          </w:p>
        </w:tc>
        <w:tc>
          <w:tcPr>
            <w:tcW w:w="0" w:type="auto"/>
            <w:hideMark/>
          </w:tcPr>
          <w:p w14:paraId="018A38A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50.3 ± 11.4</w:t>
            </w:r>
          </w:p>
        </w:tc>
        <w:tc>
          <w:tcPr>
            <w:tcW w:w="0" w:type="auto"/>
            <w:hideMark/>
          </w:tcPr>
          <w:p w14:paraId="2EABA9E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1.02 (1.01-1.03)</w:t>
            </w:r>
          </w:p>
        </w:tc>
        <w:tc>
          <w:tcPr>
            <w:tcW w:w="0" w:type="auto"/>
            <w:hideMark/>
          </w:tcPr>
          <w:p w14:paraId="0AA27B0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0.005</w:t>
            </w:r>
          </w:p>
        </w:tc>
      </w:tr>
      <w:tr w:rsidR="004F7999" w:rsidRPr="004F7999" w14:paraId="6F413039" w14:textId="77777777" w:rsidTr="004F7999">
        <w:trPr>
          <w:trHeight w:val="276"/>
        </w:trPr>
        <w:tc>
          <w:tcPr>
            <w:tcW w:w="0" w:type="auto"/>
            <w:hideMark/>
          </w:tcPr>
          <w:p w14:paraId="7446F06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Male gender</w:t>
            </w:r>
          </w:p>
        </w:tc>
        <w:tc>
          <w:tcPr>
            <w:tcW w:w="0" w:type="auto"/>
            <w:hideMark/>
          </w:tcPr>
          <w:p w14:paraId="608245D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236 (65.2%)</w:t>
            </w:r>
          </w:p>
        </w:tc>
        <w:tc>
          <w:tcPr>
            <w:tcW w:w="0" w:type="auto"/>
            <w:hideMark/>
          </w:tcPr>
          <w:p w14:paraId="00BE799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167 (49.4%)</w:t>
            </w:r>
          </w:p>
        </w:tc>
        <w:tc>
          <w:tcPr>
            <w:tcW w:w="0" w:type="auto"/>
            <w:hideMark/>
          </w:tcPr>
          <w:p w14:paraId="264A5A1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1.92 (1.44-2.56)</w:t>
            </w:r>
          </w:p>
        </w:tc>
        <w:tc>
          <w:tcPr>
            <w:tcW w:w="0" w:type="auto"/>
            <w:hideMark/>
          </w:tcPr>
          <w:p w14:paraId="0D6ED07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4B04E52D" w14:textId="77777777" w:rsidTr="004F7999">
        <w:trPr>
          <w:trHeight w:val="276"/>
        </w:trPr>
        <w:tc>
          <w:tcPr>
            <w:tcW w:w="0" w:type="auto"/>
            <w:hideMark/>
          </w:tcPr>
          <w:p w14:paraId="32E3F6F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Pashtun ethnicity</w:t>
            </w:r>
          </w:p>
        </w:tc>
        <w:tc>
          <w:tcPr>
            <w:tcW w:w="0" w:type="auto"/>
            <w:hideMark/>
          </w:tcPr>
          <w:p w14:paraId="6E86A53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256 (70.7%)</w:t>
            </w:r>
          </w:p>
        </w:tc>
        <w:tc>
          <w:tcPr>
            <w:tcW w:w="0" w:type="auto"/>
            <w:hideMark/>
          </w:tcPr>
          <w:p w14:paraId="3E7D2B5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237 (70.1%)</w:t>
            </w:r>
          </w:p>
        </w:tc>
        <w:tc>
          <w:tcPr>
            <w:tcW w:w="0" w:type="auto"/>
            <w:hideMark/>
          </w:tcPr>
          <w:p w14:paraId="62F5565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1.03 (0.75-1.41)</w:t>
            </w:r>
          </w:p>
        </w:tc>
        <w:tc>
          <w:tcPr>
            <w:tcW w:w="0" w:type="auto"/>
            <w:hideMark/>
          </w:tcPr>
          <w:p w14:paraId="78FE335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0.847</w:t>
            </w:r>
          </w:p>
        </w:tc>
      </w:tr>
      <w:tr w:rsidR="004F7999" w:rsidRPr="004F7999" w14:paraId="0A23CD4A" w14:textId="77777777" w:rsidTr="004F7999">
        <w:trPr>
          <w:trHeight w:val="267"/>
        </w:trPr>
        <w:tc>
          <w:tcPr>
            <w:tcW w:w="0" w:type="auto"/>
            <w:hideMark/>
          </w:tcPr>
          <w:p w14:paraId="15D8D55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Anthropometric</w:t>
            </w:r>
          </w:p>
        </w:tc>
        <w:tc>
          <w:tcPr>
            <w:tcW w:w="0" w:type="auto"/>
            <w:hideMark/>
          </w:tcPr>
          <w:p w14:paraId="3A7CB329" w14:textId="77777777" w:rsidR="004F7999" w:rsidRPr="004F7999" w:rsidRDefault="004F7999" w:rsidP="004F7999">
            <w:pPr>
              <w:jc w:val="both"/>
              <w:rPr>
                <w:rFonts w:ascii="Times New Roman" w:hAnsi="Times New Roman" w:cs="Times New Roman"/>
              </w:rPr>
            </w:pPr>
          </w:p>
        </w:tc>
        <w:tc>
          <w:tcPr>
            <w:tcW w:w="0" w:type="auto"/>
            <w:hideMark/>
          </w:tcPr>
          <w:p w14:paraId="5CF1F5D9" w14:textId="77777777" w:rsidR="004F7999" w:rsidRPr="004F7999" w:rsidRDefault="004F7999" w:rsidP="004F7999">
            <w:pPr>
              <w:jc w:val="both"/>
              <w:rPr>
                <w:rFonts w:ascii="Times New Roman" w:hAnsi="Times New Roman" w:cs="Times New Roman"/>
              </w:rPr>
            </w:pPr>
          </w:p>
        </w:tc>
        <w:tc>
          <w:tcPr>
            <w:tcW w:w="0" w:type="auto"/>
            <w:hideMark/>
          </w:tcPr>
          <w:p w14:paraId="49716A63" w14:textId="77777777" w:rsidR="004F7999" w:rsidRPr="004F7999" w:rsidRDefault="004F7999" w:rsidP="004F7999">
            <w:pPr>
              <w:jc w:val="both"/>
              <w:rPr>
                <w:rFonts w:ascii="Times New Roman" w:hAnsi="Times New Roman" w:cs="Times New Roman"/>
              </w:rPr>
            </w:pPr>
          </w:p>
        </w:tc>
        <w:tc>
          <w:tcPr>
            <w:tcW w:w="0" w:type="auto"/>
            <w:hideMark/>
          </w:tcPr>
          <w:p w14:paraId="1F0B28AA" w14:textId="77777777" w:rsidR="004F7999" w:rsidRPr="004F7999" w:rsidRDefault="004F7999" w:rsidP="004F7999">
            <w:pPr>
              <w:jc w:val="both"/>
              <w:rPr>
                <w:rFonts w:ascii="Times New Roman" w:hAnsi="Times New Roman" w:cs="Times New Roman"/>
              </w:rPr>
            </w:pPr>
          </w:p>
        </w:tc>
      </w:tr>
      <w:tr w:rsidR="004F7999" w:rsidRPr="004F7999" w14:paraId="79C16CC2" w14:textId="77777777" w:rsidTr="004F7999">
        <w:trPr>
          <w:trHeight w:val="276"/>
        </w:trPr>
        <w:tc>
          <w:tcPr>
            <w:tcW w:w="0" w:type="auto"/>
            <w:hideMark/>
          </w:tcPr>
          <w:p w14:paraId="1A8746F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BMI (per kg/m²)</w:t>
            </w:r>
          </w:p>
        </w:tc>
        <w:tc>
          <w:tcPr>
            <w:tcW w:w="0" w:type="auto"/>
            <w:hideMark/>
          </w:tcPr>
          <w:p w14:paraId="52B9EBE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28.2 ± 4.5</w:t>
            </w:r>
          </w:p>
        </w:tc>
        <w:tc>
          <w:tcPr>
            <w:tcW w:w="0" w:type="auto"/>
            <w:hideMark/>
          </w:tcPr>
          <w:p w14:paraId="419B36D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27.0 ± 4.6</w:t>
            </w:r>
          </w:p>
        </w:tc>
        <w:tc>
          <w:tcPr>
            <w:tcW w:w="0" w:type="auto"/>
            <w:hideMark/>
          </w:tcPr>
          <w:p w14:paraId="7A94762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1.06 (1.02-1.09)</w:t>
            </w:r>
          </w:p>
        </w:tc>
        <w:tc>
          <w:tcPr>
            <w:tcW w:w="0" w:type="auto"/>
            <w:hideMark/>
          </w:tcPr>
          <w:p w14:paraId="2C84B28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5AAB51C5" w14:textId="77777777" w:rsidTr="004F7999">
        <w:trPr>
          <w:trHeight w:val="267"/>
        </w:trPr>
        <w:tc>
          <w:tcPr>
            <w:tcW w:w="0" w:type="auto"/>
            <w:hideMark/>
          </w:tcPr>
          <w:p w14:paraId="0C76438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Waist circumference (cm)</w:t>
            </w:r>
          </w:p>
        </w:tc>
        <w:tc>
          <w:tcPr>
            <w:tcW w:w="0" w:type="auto"/>
            <w:hideMark/>
          </w:tcPr>
          <w:p w14:paraId="3008EE4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96.4 ± 11.3</w:t>
            </w:r>
          </w:p>
        </w:tc>
        <w:tc>
          <w:tcPr>
            <w:tcW w:w="0" w:type="auto"/>
            <w:hideMark/>
          </w:tcPr>
          <w:p w14:paraId="61AAE78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92.8 ± 10.7</w:t>
            </w:r>
          </w:p>
        </w:tc>
        <w:tc>
          <w:tcPr>
            <w:tcW w:w="0" w:type="auto"/>
            <w:hideMark/>
          </w:tcPr>
          <w:p w14:paraId="7480DA9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1.03 (1.01-1.05)</w:t>
            </w:r>
          </w:p>
        </w:tc>
        <w:tc>
          <w:tcPr>
            <w:tcW w:w="0" w:type="auto"/>
            <w:hideMark/>
          </w:tcPr>
          <w:p w14:paraId="0E4DD32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0.001</w:t>
            </w:r>
          </w:p>
        </w:tc>
      </w:tr>
      <w:tr w:rsidR="004F7999" w:rsidRPr="004F7999" w14:paraId="7D39AA83" w14:textId="77777777" w:rsidTr="004F7999">
        <w:trPr>
          <w:trHeight w:val="276"/>
        </w:trPr>
        <w:tc>
          <w:tcPr>
            <w:tcW w:w="0" w:type="auto"/>
            <w:hideMark/>
          </w:tcPr>
          <w:p w14:paraId="796CC60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Blood Pressure</w:t>
            </w:r>
          </w:p>
        </w:tc>
        <w:tc>
          <w:tcPr>
            <w:tcW w:w="0" w:type="auto"/>
            <w:hideMark/>
          </w:tcPr>
          <w:p w14:paraId="5CF62E72" w14:textId="77777777" w:rsidR="004F7999" w:rsidRPr="004F7999" w:rsidRDefault="004F7999" w:rsidP="004F7999">
            <w:pPr>
              <w:jc w:val="both"/>
              <w:rPr>
                <w:rFonts w:ascii="Times New Roman" w:hAnsi="Times New Roman" w:cs="Times New Roman"/>
              </w:rPr>
            </w:pPr>
          </w:p>
        </w:tc>
        <w:tc>
          <w:tcPr>
            <w:tcW w:w="0" w:type="auto"/>
            <w:hideMark/>
          </w:tcPr>
          <w:p w14:paraId="6B60A9E5" w14:textId="77777777" w:rsidR="004F7999" w:rsidRPr="004F7999" w:rsidRDefault="004F7999" w:rsidP="004F7999">
            <w:pPr>
              <w:jc w:val="both"/>
              <w:rPr>
                <w:rFonts w:ascii="Times New Roman" w:hAnsi="Times New Roman" w:cs="Times New Roman"/>
              </w:rPr>
            </w:pPr>
          </w:p>
        </w:tc>
        <w:tc>
          <w:tcPr>
            <w:tcW w:w="0" w:type="auto"/>
            <w:hideMark/>
          </w:tcPr>
          <w:p w14:paraId="7662B844" w14:textId="77777777" w:rsidR="004F7999" w:rsidRPr="004F7999" w:rsidRDefault="004F7999" w:rsidP="004F7999">
            <w:pPr>
              <w:jc w:val="both"/>
              <w:rPr>
                <w:rFonts w:ascii="Times New Roman" w:hAnsi="Times New Roman" w:cs="Times New Roman"/>
              </w:rPr>
            </w:pPr>
          </w:p>
        </w:tc>
        <w:tc>
          <w:tcPr>
            <w:tcW w:w="0" w:type="auto"/>
            <w:hideMark/>
          </w:tcPr>
          <w:p w14:paraId="4443EF21" w14:textId="77777777" w:rsidR="004F7999" w:rsidRPr="004F7999" w:rsidRDefault="004F7999" w:rsidP="004F7999">
            <w:pPr>
              <w:jc w:val="both"/>
              <w:rPr>
                <w:rFonts w:ascii="Times New Roman" w:hAnsi="Times New Roman" w:cs="Times New Roman"/>
              </w:rPr>
            </w:pPr>
          </w:p>
        </w:tc>
      </w:tr>
      <w:tr w:rsidR="004F7999" w:rsidRPr="004F7999" w14:paraId="398A91C8" w14:textId="77777777" w:rsidTr="004F7999">
        <w:trPr>
          <w:trHeight w:val="276"/>
        </w:trPr>
        <w:tc>
          <w:tcPr>
            <w:tcW w:w="0" w:type="auto"/>
            <w:hideMark/>
          </w:tcPr>
          <w:p w14:paraId="284F688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SBP (per mmHg)</w:t>
            </w:r>
          </w:p>
        </w:tc>
        <w:tc>
          <w:tcPr>
            <w:tcW w:w="0" w:type="auto"/>
            <w:hideMark/>
          </w:tcPr>
          <w:p w14:paraId="09694C6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142.1 ± 18.4</w:t>
            </w:r>
          </w:p>
        </w:tc>
        <w:tc>
          <w:tcPr>
            <w:tcW w:w="0" w:type="auto"/>
            <w:hideMark/>
          </w:tcPr>
          <w:p w14:paraId="27A5951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137.9 ± 18.7</w:t>
            </w:r>
          </w:p>
        </w:tc>
        <w:tc>
          <w:tcPr>
            <w:tcW w:w="0" w:type="auto"/>
            <w:hideMark/>
          </w:tcPr>
          <w:p w14:paraId="1656572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1.01 (1.00-1.02)</w:t>
            </w:r>
          </w:p>
        </w:tc>
        <w:tc>
          <w:tcPr>
            <w:tcW w:w="0" w:type="auto"/>
            <w:hideMark/>
          </w:tcPr>
          <w:p w14:paraId="0959151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0.003</w:t>
            </w:r>
          </w:p>
        </w:tc>
      </w:tr>
      <w:tr w:rsidR="004F7999" w:rsidRPr="004F7999" w14:paraId="2F3315B1" w14:textId="77777777" w:rsidTr="004F7999">
        <w:trPr>
          <w:trHeight w:val="267"/>
        </w:trPr>
        <w:tc>
          <w:tcPr>
            <w:tcW w:w="0" w:type="auto"/>
            <w:hideMark/>
          </w:tcPr>
          <w:p w14:paraId="1407869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DBP (per mmHg)</w:t>
            </w:r>
          </w:p>
        </w:tc>
        <w:tc>
          <w:tcPr>
            <w:tcW w:w="0" w:type="auto"/>
            <w:hideMark/>
          </w:tcPr>
          <w:p w14:paraId="7FC4108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88.9 ± 11.7</w:t>
            </w:r>
          </w:p>
        </w:tc>
        <w:tc>
          <w:tcPr>
            <w:tcW w:w="0" w:type="auto"/>
            <w:hideMark/>
          </w:tcPr>
          <w:p w14:paraId="1FBAB63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85.3 ± 11.4</w:t>
            </w:r>
          </w:p>
        </w:tc>
        <w:tc>
          <w:tcPr>
            <w:tcW w:w="0" w:type="auto"/>
            <w:hideMark/>
          </w:tcPr>
          <w:p w14:paraId="58ECB45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1.03 (1.01-1.04)</w:t>
            </w:r>
          </w:p>
        </w:tc>
        <w:tc>
          <w:tcPr>
            <w:tcW w:w="0" w:type="auto"/>
            <w:hideMark/>
          </w:tcPr>
          <w:p w14:paraId="0BCF6A7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3195AAD9" w14:textId="77777777" w:rsidTr="004F7999">
        <w:trPr>
          <w:trHeight w:val="276"/>
        </w:trPr>
        <w:tc>
          <w:tcPr>
            <w:tcW w:w="0" w:type="auto"/>
            <w:hideMark/>
          </w:tcPr>
          <w:p w14:paraId="55D3FA5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Hypertension</w:t>
            </w:r>
          </w:p>
        </w:tc>
        <w:tc>
          <w:tcPr>
            <w:tcW w:w="0" w:type="auto"/>
            <w:hideMark/>
          </w:tcPr>
          <w:p w14:paraId="4036FF8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179 (49.4%)</w:t>
            </w:r>
          </w:p>
        </w:tc>
        <w:tc>
          <w:tcPr>
            <w:tcW w:w="0" w:type="auto"/>
            <w:hideMark/>
          </w:tcPr>
          <w:p w14:paraId="18F5621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118 (34.9%)</w:t>
            </w:r>
          </w:p>
        </w:tc>
        <w:tc>
          <w:tcPr>
            <w:tcW w:w="0" w:type="auto"/>
            <w:hideMark/>
          </w:tcPr>
          <w:p w14:paraId="18C0DED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1.83 (1.36-2.46)</w:t>
            </w:r>
          </w:p>
        </w:tc>
        <w:tc>
          <w:tcPr>
            <w:tcW w:w="0" w:type="auto"/>
            <w:hideMark/>
          </w:tcPr>
          <w:p w14:paraId="3A322A8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0367C1B0" w14:textId="77777777" w:rsidTr="004F7999">
        <w:trPr>
          <w:trHeight w:val="267"/>
        </w:trPr>
        <w:tc>
          <w:tcPr>
            <w:tcW w:w="0" w:type="auto"/>
            <w:hideMark/>
          </w:tcPr>
          <w:p w14:paraId="55C816B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Lipid Profile</w:t>
            </w:r>
          </w:p>
        </w:tc>
        <w:tc>
          <w:tcPr>
            <w:tcW w:w="0" w:type="auto"/>
            <w:hideMark/>
          </w:tcPr>
          <w:p w14:paraId="781BE95A" w14:textId="77777777" w:rsidR="004F7999" w:rsidRPr="004F7999" w:rsidRDefault="004F7999" w:rsidP="004F7999">
            <w:pPr>
              <w:jc w:val="both"/>
              <w:rPr>
                <w:rFonts w:ascii="Times New Roman" w:hAnsi="Times New Roman" w:cs="Times New Roman"/>
              </w:rPr>
            </w:pPr>
          </w:p>
        </w:tc>
        <w:tc>
          <w:tcPr>
            <w:tcW w:w="0" w:type="auto"/>
            <w:hideMark/>
          </w:tcPr>
          <w:p w14:paraId="61D42C76" w14:textId="77777777" w:rsidR="004F7999" w:rsidRPr="004F7999" w:rsidRDefault="004F7999" w:rsidP="004F7999">
            <w:pPr>
              <w:jc w:val="both"/>
              <w:rPr>
                <w:rFonts w:ascii="Times New Roman" w:hAnsi="Times New Roman" w:cs="Times New Roman"/>
              </w:rPr>
            </w:pPr>
          </w:p>
        </w:tc>
        <w:tc>
          <w:tcPr>
            <w:tcW w:w="0" w:type="auto"/>
            <w:hideMark/>
          </w:tcPr>
          <w:p w14:paraId="23BA93FE" w14:textId="77777777" w:rsidR="004F7999" w:rsidRPr="004F7999" w:rsidRDefault="004F7999" w:rsidP="004F7999">
            <w:pPr>
              <w:jc w:val="both"/>
              <w:rPr>
                <w:rFonts w:ascii="Times New Roman" w:hAnsi="Times New Roman" w:cs="Times New Roman"/>
              </w:rPr>
            </w:pPr>
          </w:p>
        </w:tc>
        <w:tc>
          <w:tcPr>
            <w:tcW w:w="0" w:type="auto"/>
            <w:hideMark/>
          </w:tcPr>
          <w:p w14:paraId="47CC4B0B" w14:textId="77777777" w:rsidR="004F7999" w:rsidRPr="004F7999" w:rsidRDefault="004F7999" w:rsidP="004F7999">
            <w:pPr>
              <w:jc w:val="both"/>
              <w:rPr>
                <w:rFonts w:ascii="Times New Roman" w:hAnsi="Times New Roman" w:cs="Times New Roman"/>
              </w:rPr>
            </w:pPr>
          </w:p>
        </w:tc>
      </w:tr>
      <w:tr w:rsidR="004F7999" w:rsidRPr="004F7999" w14:paraId="3E451104" w14:textId="77777777" w:rsidTr="004F7999">
        <w:trPr>
          <w:trHeight w:val="553"/>
        </w:trPr>
        <w:tc>
          <w:tcPr>
            <w:tcW w:w="0" w:type="auto"/>
            <w:hideMark/>
          </w:tcPr>
          <w:p w14:paraId="3E7E248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Total cholesterol (per 10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084B18B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208.9 ± 41.5</w:t>
            </w:r>
          </w:p>
        </w:tc>
        <w:tc>
          <w:tcPr>
            <w:tcW w:w="0" w:type="auto"/>
            <w:hideMark/>
          </w:tcPr>
          <w:p w14:paraId="44010D7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210.0 ± 45.2</w:t>
            </w:r>
          </w:p>
        </w:tc>
        <w:tc>
          <w:tcPr>
            <w:tcW w:w="0" w:type="auto"/>
            <w:hideMark/>
          </w:tcPr>
          <w:p w14:paraId="776F2D6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 (0.97-1.03)</w:t>
            </w:r>
          </w:p>
        </w:tc>
        <w:tc>
          <w:tcPr>
            <w:tcW w:w="0" w:type="auto"/>
            <w:hideMark/>
          </w:tcPr>
          <w:p w14:paraId="7F2EB79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0.736</w:t>
            </w:r>
          </w:p>
        </w:tc>
      </w:tr>
      <w:tr w:rsidR="004F7999" w:rsidRPr="004F7999" w14:paraId="77A51C6D" w14:textId="77777777" w:rsidTr="004F7999">
        <w:trPr>
          <w:trHeight w:val="267"/>
        </w:trPr>
        <w:tc>
          <w:tcPr>
            <w:tcW w:w="0" w:type="auto"/>
            <w:hideMark/>
          </w:tcPr>
          <w:p w14:paraId="7AAA8A1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LDL-C (per 10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7B81553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139.4 ± 36.2</w:t>
            </w:r>
          </w:p>
        </w:tc>
        <w:tc>
          <w:tcPr>
            <w:tcW w:w="0" w:type="auto"/>
            <w:hideMark/>
          </w:tcPr>
          <w:p w14:paraId="2BAE574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128.7 ± 36.0</w:t>
            </w:r>
          </w:p>
        </w:tc>
        <w:tc>
          <w:tcPr>
            <w:tcW w:w="0" w:type="auto"/>
            <w:hideMark/>
          </w:tcPr>
          <w:p w14:paraId="5A56F8D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1.08 (1.04-1.12)</w:t>
            </w:r>
          </w:p>
        </w:tc>
        <w:tc>
          <w:tcPr>
            <w:tcW w:w="0" w:type="auto"/>
            <w:hideMark/>
          </w:tcPr>
          <w:p w14:paraId="5596075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101237E7" w14:textId="77777777" w:rsidTr="004F7999">
        <w:trPr>
          <w:trHeight w:val="276"/>
        </w:trPr>
        <w:tc>
          <w:tcPr>
            <w:tcW w:w="0" w:type="auto"/>
            <w:hideMark/>
          </w:tcPr>
          <w:p w14:paraId="144070C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HDL-C (per 10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0733E48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40.5 ± 11.8</w:t>
            </w:r>
          </w:p>
        </w:tc>
        <w:tc>
          <w:tcPr>
            <w:tcW w:w="0" w:type="auto"/>
            <w:hideMark/>
          </w:tcPr>
          <w:p w14:paraId="6CD1EAA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43.2 ± 12.0</w:t>
            </w:r>
          </w:p>
        </w:tc>
        <w:tc>
          <w:tcPr>
            <w:tcW w:w="0" w:type="auto"/>
            <w:hideMark/>
          </w:tcPr>
          <w:p w14:paraId="4C23CE9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0.82 (0.72-0.93)</w:t>
            </w:r>
          </w:p>
        </w:tc>
        <w:tc>
          <w:tcPr>
            <w:tcW w:w="0" w:type="auto"/>
            <w:hideMark/>
          </w:tcPr>
          <w:p w14:paraId="14B8C96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0.003</w:t>
            </w:r>
          </w:p>
        </w:tc>
      </w:tr>
      <w:tr w:rsidR="004F7999" w:rsidRPr="004F7999" w14:paraId="0F74CEF6" w14:textId="77777777" w:rsidTr="004F7999">
        <w:trPr>
          <w:trHeight w:val="267"/>
        </w:trPr>
        <w:tc>
          <w:tcPr>
            <w:tcW w:w="0" w:type="auto"/>
            <w:hideMark/>
          </w:tcPr>
          <w:p w14:paraId="25F74C1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Triglycerides (per 10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1B2F10E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176.1 ± 62.1</w:t>
            </w:r>
          </w:p>
        </w:tc>
        <w:tc>
          <w:tcPr>
            <w:tcW w:w="0" w:type="auto"/>
            <w:hideMark/>
          </w:tcPr>
          <w:p w14:paraId="77A7719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169.4 ± 71.6</w:t>
            </w:r>
          </w:p>
        </w:tc>
        <w:tc>
          <w:tcPr>
            <w:tcW w:w="0" w:type="auto"/>
            <w:hideMark/>
          </w:tcPr>
          <w:p w14:paraId="6DBE60C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1.01 (1.00-1.03)</w:t>
            </w:r>
          </w:p>
        </w:tc>
        <w:tc>
          <w:tcPr>
            <w:tcW w:w="0" w:type="auto"/>
            <w:hideMark/>
          </w:tcPr>
          <w:p w14:paraId="3B92F2A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0.189</w:t>
            </w:r>
          </w:p>
        </w:tc>
      </w:tr>
      <w:tr w:rsidR="004F7999" w:rsidRPr="004F7999" w14:paraId="45F687D5" w14:textId="77777777" w:rsidTr="004F7999">
        <w:trPr>
          <w:trHeight w:val="276"/>
        </w:trPr>
        <w:tc>
          <w:tcPr>
            <w:tcW w:w="0" w:type="auto"/>
            <w:hideMark/>
          </w:tcPr>
          <w:p w14:paraId="0F346D5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Glycemic Parameters</w:t>
            </w:r>
          </w:p>
        </w:tc>
        <w:tc>
          <w:tcPr>
            <w:tcW w:w="0" w:type="auto"/>
            <w:hideMark/>
          </w:tcPr>
          <w:p w14:paraId="695452E3" w14:textId="77777777" w:rsidR="004F7999" w:rsidRPr="004F7999" w:rsidRDefault="004F7999" w:rsidP="004F7999">
            <w:pPr>
              <w:jc w:val="both"/>
              <w:rPr>
                <w:rFonts w:ascii="Times New Roman" w:hAnsi="Times New Roman" w:cs="Times New Roman"/>
              </w:rPr>
            </w:pPr>
          </w:p>
        </w:tc>
        <w:tc>
          <w:tcPr>
            <w:tcW w:w="0" w:type="auto"/>
            <w:hideMark/>
          </w:tcPr>
          <w:p w14:paraId="62FCC0F4" w14:textId="77777777" w:rsidR="004F7999" w:rsidRPr="004F7999" w:rsidRDefault="004F7999" w:rsidP="004F7999">
            <w:pPr>
              <w:jc w:val="both"/>
              <w:rPr>
                <w:rFonts w:ascii="Times New Roman" w:hAnsi="Times New Roman" w:cs="Times New Roman"/>
              </w:rPr>
            </w:pPr>
          </w:p>
        </w:tc>
        <w:tc>
          <w:tcPr>
            <w:tcW w:w="0" w:type="auto"/>
            <w:hideMark/>
          </w:tcPr>
          <w:p w14:paraId="15833F76" w14:textId="77777777" w:rsidR="004F7999" w:rsidRPr="004F7999" w:rsidRDefault="004F7999" w:rsidP="004F7999">
            <w:pPr>
              <w:jc w:val="both"/>
              <w:rPr>
                <w:rFonts w:ascii="Times New Roman" w:hAnsi="Times New Roman" w:cs="Times New Roman"/>
              </w:rPr>
            </w:pPr>
          </w:p>
        </w:tc>
        <w:tc>
          <w:tcPr>
            <w:tcW w:w="0" w:type="auto"/>
            <w:hideMark/>
          </w:tcPr>
          <w:p w14:paraId="67265E24" w14:textId="77777777" w:rsidR="004F7999" w:rsidRPr="004F7999" w:rsidRDefault="004F7999" w:rsidP="004F7999">
            <w:pPr>
              <w:jc w:val="both"/>
              <w:rPr>
                <w:rFonts w:ascii="Times New Roman" w:hAnsi="Times New Roman" w:cs="Times New Roman"/>
              </w:rPr>
            </w:pPr>
          </w:p>
        </w:tc>
      </w:tr>
      <w:tr w:rsidR="004F7999" w:rsidRPr="004F7999" w14:paraId="70BE9B2B" w14:textId="77777777" w:rsidTr="004F7999">
        <w:trPr>
          <w:trHeight w:val="276"/>
        </w:trPr>
        <w:tc>
          <w:tcPr>
            <w:tcW w:w="0" w:type="auto"/>
            <w:hideMark/>
          </w:tcPr>
          <w:p w14:paraId="1DC5E0C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lastRenderedPageBreak/>
              <w:t>FBS (per 10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4B4D096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131.2 ± 39.9</w:t>
            </w:r>
          </w:p>
        </w:tc>
        <w:tc>
          <w:tcPr>
            <w:tcW w:w="0" w:type="auto"/>
            <w:hideMark/>
          </w:tcPr>
          <w:p w14:paraId="656FCAA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122.7 ± 38.5</w:t>
            </w:r>
          </w:p>
        </w:tc>
        <w:tc>
          <w:tcPr>
            <w:tcW w:w="0" w:type="auto"/>
            <w:hideMark/>
          </w:tcPr>
          <w:p w14:paraId="0CBF498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1.06 (1.02-1.10)</w:t>
            </w:r>
          </w:p>
        </w:tc>
        <w:tc>
          <w:tcPr>
            <w:tcW w:w="0" w:type="auto"/>
            <w:hideMark/>
          </w:tcPr>
          <w:p w14:paraId="2173C0F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0.004</w:t>
            </w:r>
          </w:p>
        </w:tc>
      </w:tr>
      <w:tr w:rsidR="004F7999" w:rsidRPr="004F7999" w14:paraId="6DFAB54C" w14:textId="77777777" w:rsidTr="004F7999">
        <w:trPr>
          <w:trHeight w:val="267"/>
        </w:trPr>
        <w:tc>
          <w:tcPr>
            <w:tcW w:w="0" w:type="auto"/>
            <w:hideMark/>
          </w:tcPr>
          <w:p w14:paraId="5B53BFD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Diabetes mellitus</w:t>
            </w:r>
          </w:p>
        </w:tc>
        <w:tc>
          <w:tcPr>
            <w:tcW w:w="0" w:type="auto"/>
            <w:hideMark/>
          </w:tcPr>
          <w:p w14:paraId="36F3D22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140 (38.7%)</w:t>
            </w:r>
          </w:p>
        </w:tc>
        <w:tc>
          <w:tcPr>
            <w:tcW w:w="0" w:type="auto"/>
            <w:hideMark/>
          </w:tcPr>
          <w:p w14:paraId="42D218B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90 (26.6%)</w:t>
            </w:r>
          </w:p>
        </w:tc>
        <w:tc>
          <w:tcPr>
            <w:tcW w:w="0" w:type="auto"/>
            <w:hideMark/>
          </w:tcPr>
          <w:p w14:paraId="110A98D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1.74 (1.28-2.38)</w:t>
            </w:r>
          </w:p>
        </w:tc>
        <w:tc>
          <w:tcPr>
            <w:tcW w:w="0" w:type="auto"/>
            <w:hideMark/>
          </w:tcPr>
          <w:p w14:paraId="5E97509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76F90A57" w14:textId="77777777" w:rsidTr="004F7999">
        <w:trPr>
          <w:trHeight w:val="276"/>
        </w:trPr>
        <w:tc>
          <w:tcPr>
            <w:tcW w:w="0" w:type="auto"/>
            <w:hideMark/>
          </w:tcPr>
          <w:p w14:paraId="460A10A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Lifestyle Factors</w:t>
            </w:r>
          </w:p>
        </w:tc>
        <w:tc>
          <w:tcPr>
            <w:tcW w:w="0" w:type="auto"/>
            <w:hideMark/>
          </w:tcPr>
          <w:p w14:paraId="0B2DD42D" w14:textId="77777777" w:rsidR="004F7999" w:rsidRPr="004F7999" w:rsidRDefault="004F7999" w:rsidP="004F7999">
            <w:pPr>
              <w:jc w:val="both"/>
              <w:rPr>
                <w:rFonts w:ascii="Times New Roman" w:hAnsi="Times New Roman" w:cs="Times New Roman"/>
              </w:rPr>
            </w:pPr>
          </w:p>
        </w:tc>
        <w:tc>
          <w:tcPr>
            <w:tcW w:w="0" w:type="auto"/>
            <w:hideMark/>
          </w:tcPr>
          <w:p w14:paraId="78317F56" w14:textId="77777777" w:rsidR="004F7999" w:rsidRPr="004F7999" w:rsidRDefault="004F7999" w:rsidP="004F7999">
            <w:pPr>
              <w:jc w:val="both"/>
              <w:rPr>
                <w:rFonts w:ascii="Times New Roman" w:hAnsi="Times New Roman" w:cs="Times New Roman"/>
              </w:rPr>
            </w:pPr>
          </w:p>
        </w:tc>
        <w:tc>
          <w:tcPr>
            <w:tcW w:w="0" w:type="auto"/>
            <w:hideMark/>
          </w:tcPr>
          <w:p w14:paraId="1DEF00E7" w14:textId="77777777" w:rsidR="004F7999" w:rsidRPr="004F7999" w:rsidRDefault="004F7999" w:rsidP="004F7999">
            <w:pPr>
              <w:jc w:val="both"/>
              <w:rPr>
                <w:rFonts w:ascii="Times New Roman" w:hAnsi="Times New Roman" w:cs="Times New Roman"/>
              </w:rPr>
            </w:pPr>
          </w:p>
        </w:tc>
        <w:tc>
          <w:tcPr>
            <w:tcW w:w="0" w:type="auto"/>
            <w:hideMark/>
          </w:tcPr>
          <w:p w14:paraId="75025EBA" w14:textId="77777777" w:rsidR="004F7999" w:rsidRPr="004F7999" w:rsidRDefault="004F7999" w:rsidP="004F7999">
            <w:pPr>
              <w:jc w:val="both"/>
              <w:rPr>
                <w:rFonts w:ascii="Times New Roman" w:hAnsi="Times New Roman" w:cs="Times New Roman"/>
              </w:rPr>
            </w:pPr>
          </w:p>
        </w:tc>
      </w:tr>
      <w:tr w:rsidR="004F7999" w:rsidRPr="004F7999" w14:paraId="4146195F" w14:textId="77777777" w:rsidTr="004F7999">
        <w:trPr>
          <w:trHeight w:val="267"/>
        </w:trPr>
        <w:tc>
          <w:tcPr>
            <w:tcW w:w="0" w:type="auto"/>
            <w:hideMark/>
          </w:tcPr>
          <w:p w14:paraId="4B0EA6B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Current smoking</w:t>
            </w:r>
          </w:p>
        </w:tc>
        <w:tc>
          <w:tcPr>
            <w:tcW w:w="0" w:type="auto"/>
            <w:hideMark/>
          </w:tcPr>
          <w:p w14:paraId="0C1E7EB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107 (29.6%)</w:t>
            </w:r>
          </w:p>
        </w:tc>
        <w:tc>
          <w:tcPr>
            <w:tcW w:w="0" w:type="auto"/>
            <w:hideMark/>
          </w:tcPr>
          <w:p w14:paraId="08F104B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52 (15.4%)</w:t>
            </w:r>
          </w:p>
        </w:tc>
        <w:tc>
          <w:tcPr>
            <w:tcW w:w="0" w:type="auto"/>
            <w:hideMark/>
          </w:tcPr>
          <w:p w14:paraId="214E6AB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2.30 (1.59-3.33)</w:t>
            </w:r>
          </w:p>
        </w:tc>
        <w:tc>
          <w:tcPr>
            <w:tcW w:w="0" w:type="auto"/>
            <w:hideMark/>
          </w:tcPr>
          <w:p w14:paraId="5861F6C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70E3D4D9" w14:textId="77777777" w:rsidTr="004F7999">
        <w:trPr>
          <w:trHeight w:val="276"/>
        </w:trPr>
        <w:tc>
          <w:tcPr>
            <w:tcW w:w="0" w:type="auto"/>
            <w:hideMark/>
          </w:tcPr>
          <w:p w14:paraId="394837D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Former smoking</w:t>
            </w:r>
          </w:p>
        </w:tc>
        <w:tc>
          <w:tcPr>
            <w:tcW w:w="0" w:type="auto"/>
            <w:hideMark/>
          </w:tcPr>
          <w:p w14:paraId="2293F7C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61 (16.9%)</w:t>
            </w:r>
          </w:p>
        </w:tc>
        <w:tc>
          <w:tcPr>
            <w:tcW w:w="0" w:type="auto"/>
            <w:hideMark/>
          </w:tcPr>
          <w:p w14:paraId="21951C4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69 (20.4%)</w:t>
            </w:r>
          </w:p>
        </w:tc>
        <w:tc>
          <w:tcPr>
            <w:tcW w:w="0" w:type="auto"/>
            <w:hideMark/>
          </w:tcPr>
          <w:p w14:paraId="706AB63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0.79 (0.54-1.17)</w:t>
            </w:r>
          </w:p>
        </w:tc>
        <w:tc>
          <w:tcPr>
            <w:tcW w:w="0" w:type="auto"/>
            <w:hideMark/>
          </w:tcPr>
          <w:p w14:paraId="48DD67C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0.240</w:t>
            </w:r>
          </w:p>
        </w:tc>
      </w:tr>
      <w:tr w:rsidR="004F7999" w:rsidRPr="004F7999" w14:paraId="3B407098" w14:textId="77777777" w:rsidTr="004F7999">
        <w:trPr>
          <w:trHeight w:val="276"/>
        </w:trPr>
        <w:tc>
          <w:tcPr>
            <w:tcW w:w="0" w:type="auto"/>
            <w:hideMark/>
          </w:tcPr>
          <w:p w14:paraId="6F697D9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Sedentary lifestyle</w:t>
            </w:r>
          </w:p>
        </w:tc>
        <w:tc>
          <w:tcPr>
            <w:tcW w:w="0" w:type="auto"/>
            <w:hideMark/>
          </w:tcPr>
          <w:p w14:paraId="3D0323E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152 (42.0%)</w:t>
            </w:r>
          </w:p>
        </w:tc>
        <w:tc>
          <w:tcPr>
            <w:tcW w:w="0" w:type="auto"/>
            <w:hideMark/>
          </w:tcPr>
          <w:p w14:paraId="3C84407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128 (37.9%)</w:t>
            </w:r>
          </w:p>
        </w:tc>
        <w:tc>
          <w:tcPr>
            <w:tcW w:w="0" w:type="auto"/>
            <w:hideMark/>
          </w:tcPr>
          <w:p w14:paraId="38AAB56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1.19 (0.89-1.60)</w:t>
            </w:r>
          </w:p>
        </w:tc>
        <w:tc>
          <w:tcPr>
            <w:tcW w:w="0" w:type="auto"/>
            <w:hideMark/>
          </w:tcPr>
          <w:p w14:paraId="07FE20E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0.262</w:t>
            </w:r>
          </w:p>
        </w:tc>
      </w:tr>
      <w:tr w:rsidR="004F7999" w:rsidRPr="004F7999" w14:paraId="266F61AD" w14:textId="77777777" w:rsidTr="004F7999">
        <w:trPr>
          <w:trHeight w:val="276"/>
        </w:trPr>
        <w:tc>
          <w:tcPr>
            <w:tcW w:w="0" w:type="auto"/>
            <w:hideMark/>
          </w:tcPr>
          <w:p w14:paraId="322C3FA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Family History</w:t>
            </w:r>
          </w:p>
        </w:tc>
        <w:tc>
          <w:tcPr>
            <w:tcW w:w="0" w:type="auto"/>
            <w:hideMark/>
          </w:tcPr>
          <w:p w14:paraId="66939C1F" w14:textId="77777777" w:rsidR="004F7999" w:rsidRPr="004F7999" w:rsidRDefault="004F7999" w:rsidP="004F7999">
            <w:pPr>
              <w:jc w:val="both"/>
              <w:rPr>
                <w:rFonts w:ascii="Times New Roman" w:hAnsi="Times New Roman" w:cs="Times New Roman"/>
              </w:rPr>
            </w:pPr>
          </w:p>
        </w:tc>
        <w:tc>
          <w:tcPr>
            <w:tcW w:w="0" w:type="auto"/>
            <w:hideMark/>
          </w:tcPr>
          <w:p w14:paraId="47D94E04" w14:textId="77777777" w:rsidR="004F7999" w:rsidRPr="004F7999" w:rsidRDefault="004F7999" w:rsidP="004F7999">
            <w:pPr>
              <w:jc w:val="both"/>
              <w:rPr>
                <w:rFonts w:ascii="Times New Roman" w:hAnsi="Times New Roman" w:cs="Times New Roman"/>
              </w:rPr>
            </w:pPr>
          </w:p>
        </w:tc>
        <w:tc>
          <w:tcPr>
            <w:tcW w:w="0" w:type="auto"/>
            <w:hideMark/>
          </w:tcPr>
          <w:p w14:paraId="7692D9D9" w14:textId="77777777" w:rsidR="004F7999" w:rsidRPr="004F7999" w:rsidRDefault="004F7999" w:rsidP="004F7999">
            <w:pPr>
              <w:jc w:val="both"/>
              <w:rPr>
                <w:rFonts w:ascii="Times New Roman" w:hAnsi="Times New Roman" w:cs="Times New Roman"/>
              </w:rPr>
            </w:pPr>
          </w:p>
        </w:tc>
        <w:tc>
          <w:tcPr>
            <w:tcW w:w="0" w:type="auto"/>
            <w:hideMark/>
          </w:tcPr>
          <w:p w14:paraId="7ABC5755" w14:textId="77777777" w:rsidR="004F7999" w:rsidRPr="004F7999" w:rsidRDefault="004F7999" w:rsidP="004F7999">
            <w:pPr>
              <w:jc w:val="both"/>
              <w:rPr>
                <w:rFonts w:ascii="Times New Roman" w:hAnsi="Times New Roman" w:cs="Times New Roman"/>
              </w:rPr>
            </w:pPr>
          </w:p>
        </w:tc>
      </w:tr>
      <w:tr w:rsidR="004F7999" w:rsidRPr="004F7999" w14:paraId="243972DE" w14:textId="77777777" w:rsidTr="004F7999">
        <w:trPr>
          <w:trHeight w:val="267"/>
        </w:trPr>
        <w:tc>
          <w:tcPr>
            <w:tcW w:w="0" w:type="auto"/>
            <w:hideMark/>
          </w:tcPr>
          <w:p w14:paraId="1A02DED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Family history of CVD</w:t>
            </w:r>
          </w:p>
        </w:tc>
        <w:tc>
          <w:tcPr>
            <w:tcW w:w="0" w:type="auto"/>
            <w:hideMark/>
          </w:tcPr>
          <w:p w14:paraId="7B2B083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172 (47.5%)</w:t>
            </w:r>
          </w:p>
        </w:tc>
        <w:tc>
          <w:tcPr>
            <w:tcW w:w="0" w:type="auto"/>
            <w:hideMark/>
          </w:tcPr>
          <w:p w14:paraId="3CE7DFD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145 (42.9%)</w:t>
            </w:r>
          </w:p>
        </w:tc>
        <w:tc>
          <w:tcPr>
            <w:tcW w:w="0" w:type="auto"/>
            <w:hideMark/>
          </w:tcPr>
          <w:p w14:paraId="2683AA5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1.21 (0.90-1.61)</w:t>
            </w:r>
          </w:p>
        </w:tc>
        <w:tc>
          <w:tcPr>
            <w:tcW w:w="0" w:type="auto"/>
            <w:hideMark/>
          </w:tcPr>
          <w:p w14:paraId="242B17B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0.211</w:t>
            </w:r>
          </w:p>
        </w:tc>
      </w:tr>
      <w:tr w:rsidR="004F7999" w:rsidRPr="004F7999" w14:paraId="19DF097E" w14:textId="77777777" w:rsidTr="004F7999">
        <w:trPr>
          <w:trHeight w:val="276"/>
        </w:trPr>
        <w:tc>
          <w:tcPr>
            <w:tcW w:w="0" w:type="auto"/>
            <w:hideMark/>
          </w:tcPr>
          <w:p w14:paraId="4AF868A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Inflammatory Marker</w:t>
            </w:r>
          </w:p>
        </w:tc>
        <w:tc>
          <w:tcPr>
            <w:tcW w:w="0" w:type="auto"/>
            <w:hideMark/>
          </w:tcPr>
          <w:p w14:paraId="36D34C0C" w14:textId="77777777" w:rsidR="004F7999" w:rsidRPr="004F7999" w:rsidRDefault="004F7999" w:rsidP="004F7999">
            <w:pPr>
              <w:jc w:val="both"/>
              <w:rPr>
                <w:rFonts w:ascii="Times New Roman" w:hAnsi="Times New Roman" w:cs="Times New Roman"/>
              </w:rPr>
            </w:pPr>
          </w:p>
        </w:tc>
        <w:tc>
          <w:tcPr>
            <w:tcW w:w="0" w:type="auto"/>
            <w:hideMark/>
          </w:tcPr>
          <w:p w14:paraId="6319347C" w14:textId="77777777" w:rsidR="004F7999" w:rsidRPr="004F7999" w:rsidRDefault="004F7999" w:rsidP="004F7999">
            <w:pPr>
              <w:jc w:val="both"/>
              <w:rPr>
                <w:rFonts w:ascii="Times New Roman" w:hAnsi="Times New Roman" w:cs="Times New Roman"/>
              </w:rPr>
            </w:pPr>
          </w:p>
        </w:tc>
        <w:tc>
          <w:tcPr>
            <w:tcW w:w="0" w:type="auto"/>
            <w:hideMark/>
          </w:tcPr>
          <w:p w14:paraId="58FF67DD" w14:textId="77777777" w:rsidR="004F7999" w:rsidRPr="004F7999" w:rsidRDefault="004F7999" w:rsidP="004F7999">
            <w:pPr>
              <w:jc w:val="both"/>
              <w:rPr>
                <w:rFonts w:ascii="Times New Roman" w:hAnsi="Times New Roman" w:cs="Times New Roman"/>
              </w:rPr>
            </w:pPr>
          </w:p>
        </w:tc>
        <w:tc>
          <w:tcPr>
            <w:tcW w:w="0" w:type="auto"/>
            <w:hideMark/>
          </w:tcPr>
          <w:p w14:paraId="59407BED" w14:textId="77777777" w:rsidR="004F7999" w:rsidRPr="004F7999" w:rsidRDefault="004F7999" w:rsidP="004F7999">
            <w:pPr>
              <w:jc w:val="both"/>
              <w:rPr>
                <w:rFonts w:ascii="Times New Roman" w:hAnsi="Times New Roman" w:cs="Times New Roman"/>
              </w:rPr>
            </w:pPr>
          </w:p>
        </w:tc>
      </w:tr>
      <w:tr w:rsidR="004F7999" w:rsidRPr="004F7999" w14:paraId="4816A473" w14:textId="77777777" w:rsidTr="004F7999">
        <w:trPr>
          <w:trHeight w:val="267"/>
        </w:trPr>
        <w:tc>
          <w:tcPr>
            <w:tcW w:w="0" w:type="auto"/>
            <w:hideMark/>
          </w:tcPr>
          <w:p w14:paraId="1C7BEAD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(per 1 mg/L)</w:t>
            </w:r>
          </w:p>
        </w:tc>
        <w:tc>
          <w:tcPr>
            <w:tcW w:w="0" w:type="auto"/>
            <w:hideMark/>
          </w:tcPr>
          <w:p w14:paraId="58EBDE5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5.22 ± 4.48</w:t>
            </w:r>
          </w:p>
        </w:tc>
        <w:tc>
          <w:tcPr>
            <w:tcW w:w="0" w:type="auto"/>
            <w:hideMark/>
          </w:tcPr>
          <w:p w14:paraId="6BBD92F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3.03 ± 3.44</w:t>
            </w:r>
          </w:p>
        </w:tc>
        <w:tc>
          <w:tcPr>
            <w:tcW w:w="0" w:type="auto"/>
            <w:hideMark/>
          </w:tcPr>
          <w:p w14:paraId="62BBBBA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1.15 (1.09-1.21)</w:t>
            </w:r>
          </w:p>
        </w:tc>
        <w:tc>
          <w:tcPr>
            <w:tcW w:w="0" w:type="auto"/>
            <w:hideMark/>
          </w:tcPr>
          <w:p w14:paraId="571B299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47C63EA4" w14:textId="77777777" w:rsidTr="004F7999">
        <w:trPr>
          <w:trHeight w:val="276"/>
        </w:trPr>
        <w:tc>
          <w:tcPr>
            <w:tcW w:w="0" w:type="auto"/>
            <w:hideMark/>
          </w:tcPr>
          <w:p w14:paraId="27AFA48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&gt;3 mg/L</w:t>
            </w:r>
          </w:p>
        </w:tc>
        <w:tc>
          <w:tcPr>
            <w:tcW w:w="0" w:type="auto"/>
            <w:hideMark/>
          </w:tcPr>
          <w:p w14:paraId="18476CD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176 (48.6%)</w:t>
            </w:r>
          </w:p>
        </w:tc>
        <w:tc>
          <w:tcPr>
            <w:tcW w:w="0" w:type="auto"/>
            <w:hideMark/>
          </w:tcPr>
          <w:p w14:paraId="07283F5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76 (22.5%)</w:t>
            </w:r>
          </w:p>
        </w:tc>
        <w:tc>
          <w:tcPr>
            <w:tcW w:w="0" w:type="auto"/>
            <w:hideMark/>
          </w:tcPr>
          <w:p w14:paraId="2E13ADE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3.28 (2.37-4.55)</w:t>
            </w:r>
          </w:p>
        </w:tc>
        <w:tc>
          <w:tcPr>
            <w:tcW w:w="0" w:type="auto"/>
            <w:hideMark/>
          </w:tcPr>
          <w:p w14:paraId="4403259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bl>
    <w:p w14:paraId="1B5DEE2D" w14:textId="6D8CD6EC" w:rsidR="004F7999" w:rsidRPr="004F7999" w:rsidRDefault="004F7999" w:rsidP="004F7999">
      <w:pPr>
        <w:spacing w:after="0" w:line="240" w:lineRule="auto"/>
        <w:jc w:val="both"/>
        <w:rPr>
          <w:rFonts w:ascii="Times New Roman" w:hAnsi="Times New Roman" w:cs="Times New Roman"/>
        </w:rPr>
      </w:pPr>
    </w:p>
    <w:p w14:paraId="7D86EA98"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TABLE S3. Sensitivity Analyses</w:t>
      </w:r>
    </w:p>
    <w:p w14:paraId="3BE2B68A"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A. Excluding Participants with CRP &gt;10 mg/L (n=658)</w:t>
      </w:r>
    </w:p>
    <w:tbl>
      <w:tblPr>
        <w:tblStyle w:val="TableGrid"/>
        <w:tblW w:w="9140" w:type="dxa"/>
        <w:tblLook w:val="04A0" w:firstRow="1" w:lastRow="0" w:firstColumn="1" w:lastColumn="0" w:noHBand="0" w:noVBand="1"/>
      </w:tblPr>
      <w:tblGrid>
        <w:gridCol w:w="3459"/>
        <w:gridCol w:w="4128"/>
        <w:gridCol w:w="1553"/>
      </w:tblGrid>
      <w:tr w:rsidR="004F7999" w:rsidRPr="004F7999" w14:paraId="43FD8316" w14:textId="77777777" w:rsidTr="004F7999">
        <w:trPr>
          <w:trHeight w:val="269"/>
        </w:trPr>
        <w:tc>
          <w:tcPr>
            <w:tcW w:w="0" w:type="auto"/>
            <w:hideMark/>
          </w:tcPr>
          <w:p w14:paraId="0381A693"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Variable</w:t>
            </w:r>
          </w:p>
        </w:tc>
        <w:tc>
          <w:tcPr>
            <w:tcW w:w="0" w:type="auto"/>
            <w:hideMark/>
          </w:tcPr>
          <w:p w14:paraId="1FE01219"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c>
          <w:tcPr>
            <w:tcW w:w="0" w:type="auto"/>
            <w:hideMark/>
          </w:tcPr>
          <w:p w14:paraId="72230180"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5BCDC8F5" w14:textId="77777777" w:rsidTr="004F7999">
        <w:trPr>
          <w:trHeight w:val="259"/>
        </w:trPr>
        <w:tc>
          <w:tcPr>
            <w:tcW w:w="0" w:type="auto"/>
            <w:hideMark/>
          </w:tcPr>
          <w:p w14:paraId="6F9AB8E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(per 1 mg/L)</w:t>
            </w:r>
          </w:p>
        </w:tc>
        <w:tc>
          <w:tcPr>
            <w:tcW w:w="0" w:type="auto"/>
            <w:hideMark/>
          </w:tcPr>
          <w:p w14:paraId="1DB58FC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1.19 (1.11-1.28)</w:t>
            </w:r>
          </w:p>
        </w:tc>
        <w:tc>
          <w:tcPr>
            <w:tcW w:w="0" w:type="auto"/>
            <w:hideMark/>
          </w:tcPr>
          <w:p w14:paraId="59598EF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1B04D732" w14:textId="77777777" w:rsidTr="004F7999">
        <w:trPr>
          <w:trHeight w:val="269"/>
        </w:trPr>
        <w:tc>
          <w:tcPr>
            <w:tcW w:w="0" w:type="auto"/>
            <w:hideMark/>
          </w:tcPr>
          <w:p w14:paraId="00A3403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Age (per year)</w:t>
            </w:r>
          </w:p>
        </w:tc>
        <w:tc>
          <w:tcPr>
            <w:tcW w:w="0" w:type="auto"/>
            <w:hideMark/>
          </w:tcPr>
          <w:p w14:paraId="11E23B7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1.02 (1.00-1.04)</w:t>
            </w:r>
          </w:p>
        </w:tc>
        <w:tc>
          <w:tcPr>
            <w:tcW w:w="0" w:type="auto"/>
            <w:hideMark/>
          </w:tcPr>
          <w:p w14:paraId="2F102FC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0.015</w:t>
            </w:r>
          </w:p>
        </w:tc>
      </w:tr>
      <w:tr w:rsidR="004F7999" w:rsidRPr="004F7999" w14:paraId="7F4FD4BA" w14:textId="77777777" w:rsidTr="004F7999">
        <w:trPr>
          <w:trHeight w:val="259"/>
        </w:trPr>
        <w:tc>
          <w:tcPr>
            <w:tcW w:w="0" w:type="auto"/>
            <w:hideMark/>
          </w:tcPr>
          <w:p w14:paraId="23C04D5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Male gender</w:t>
            </w:r>
          </w:p>
        </w:tc>
        <w:tc>
          <w:tcPr>
            <w:tcW w:w="0" w:type="auto"/>
            <w:hideMark/>
          </w:tcPr>
          <w:p w14:paraId="2364500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1.64 (1.19-2.27)</w:t>
            </w:r>
          </w:p>
        </w:tc>
        <w:tc>
          <w:tcPr>
            <w:tcW w:w="0" w:type="auto"/>
            <w:hideMark/>
          </w:tcPr>
          <w:p w14:paraId="5A5EBB9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0.003</w:t>
            </w:r>
          </w:p>
        </w:tc>
      </w:tr>
      <w:tr w:rsidR="004F7999" w:rsidRPr="004F7999" w14:paraId="7DCBD586" w14:textId="77777777" w:rsidTr="004F7999">
        <w:trPr>
          <w:trHeight w:val="269"/>
        </w:trPr>
        <w:tc>
          <w:tcPr>
            <w:tcW w:w="0" w:type="auto"/>
            <w:hideMark/>
          </w:tcPr>
          <w:p w14:paraId="34A0DA8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Diabetes</w:t>
            </w:r>
          </w:p>
        </w:tc>
        <w:tc>
          <w:tcPr>
            <w:tcW w:w="0" w:type="auto"/>
            <w:hideMark/>
          </w:tcPr>
          <w:p w14:paraId="19ED648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2.18 (1.31-3.62)</w:t>
            </w:r>
          </w:p>
        </w:tc>
        <w:tc>
          <w:tcPr>
            <w:tcW w:w="0" w:type="auto"/>
            <w:hideMark/>
          </w:tcPr>
          <w:p w14:paraId="4335B0C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0.003</w:t>
            </w:r>
          </w:p>
        </w:tc>
      </w:tr>
      <w:tr w:rsidR="004F7999" w:rsidRPr="004F7999" w14:paraId="59E4E11B" w14:textId="77777777" w:rsidTr="004F7999">
        <w:trPr>
          <w:trHeight w:val="269"/>
        </w:trPr>
        <w:tc>
          <w:tcPr>
            <w:tcW w:w="0" w:type="auto"/>
            <w:hideMark/>
          </w:tcPr>
          <w:p w14:paraId="0FCB72F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Hypertension</w:t>
            </w:r>
          </w:p>
        </w:tc>
        <w:tc>
          <w:tcPr>
            <w:tcW w:w="0" w:type="auto"/>
            <w:hideMark/>
          </w:tcPr>
          <w:p w14:paraId="0B0615D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2.31 (1.48-3.59)</w:t>
            </w:r>
          </w:p>
        </w:tc>
        <w:tc>
          <w:tcPr>
            <w:tcW w:w="0" w:type="auto"/>
            <w:hideMark/>
          </w:tcPr>
          <w:p w14:paraId="037FD3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229E3EF2" w14:textId="77777777" w:rsidTr="004F7999">
        <w:trPr>
          <w:trHeight w:val="259"/>
        </w:trPr>
        <w:tc>
          <w:tcPr>
            <w:tcW w:w="0" w:type="auto"/>
            <w:hideMark/>
          </w:tcPr>
          <w:p w14:paraId="3C9CAAD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6151DDE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1.01 (1.00-1.02)</w:t>
            </w:r>
          </w:p>
        </w:tc>
        <w:tc>
          <w:tcPr>
            <w:tcW w:w="0" w:type="auto"/>
            <w:hideMark/>
          </w:tcPr>
          <w:p w14:paraId="1CB9E54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0.012</w:t>
            </w:r>
          </w:p>
        </w:tc>
      </w:tr>
      <w:tr w:rsidR="004F7999" w:rsidRPr="004F7999" w14:paraId="07A75FA5" w14:textId="77777777" w:rsidTr="004F7999">
        <w:trPr>
          <w:trHeight w:val="269"/>
        </w:trPr>
        <w:tc>
          <w:tcPr>
            <w:tcW w:w="0" w:type="auto"/>
            <w:hideMark/>
          </w:tcPr>
          <w:p w14:paraId="2BE1957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082EED7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0.97 (0.95-0.99)</w:t>
            </w:r>
          </w:p>
        </w:tc>
        <w:tc>
          <w:tcPr>
            <w:tcW w:w="0" w:type="auto"/>
            <w:hideMark/>
          </w:tcPr>
          <w:p w14:paraId="0B599B4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0.005</w:t>
            </w:r>
          </w:p>
        </w:tc>
      </w:tr>
      <w:tr w:rsidR="004F7999" w:rsidRPr="004F7999" w14:paraId="5DC92713" w14:textId="77777777" w:rsidTr="004F7999">
        <w:trPr>
          <w:trHeight w:val="259"/>
        </w:trPr>
        <w:tc>
          <w:tcPr>
            <w:tcW w:w="0" w:type="auto"/>
            <w:hideMark/>
          </w:tcPr>
          <w:p w14:paraId="3B0CF6C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AUC-ROC</w:t>
            </w:r>
          </w:p>
        </w:tc>
        <w:tc>
          <w:tcPr>
            <w:tcW w:w="0" w:type="auto"/>
            <w:hideMark/>
          </w:tcPr>
          <w:p w14:paraId="7B645F8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0.788</w:t>
            </w:r>
          </w:p>
        </w:tc>
        <w:tc>
          <w:tcPr>
            <w:tcW w:w="0" w:type="auto"/>
            <w:hideMark/>
          </w:tcPr>
          <w:p w14:paraId="54B2789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bl>
    <w:p w14:paraId="6020C84F" w14:textId="77777777" w:rsidR="004F7999" w:rsidRDefault="004F7999" w:rsidP="004F7999">
      <w:pPr>
        <w:spacing w:after="0" w:line="240" w:lineRule="auto"/>
        <w:jc w:val="both"/>
        <w:rPr>
          <w:rFonts w:ascii="Times New Roman" w:hAnsi="Times New Roman" w:cs="Times New Roman"/>
          <w:b/>
          <w:bCs/>
        </w:rPr>
      </w:pPr>
    </w:p>
    <w:p w14:paraId="08ECE52A" w14:textId="28E7CFEF"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B. Excluding Extreme BMI Values (&lt;18.5 or &gt;40 kg/m²) (n=662)</w:t>
      </w:r>
    </w:p>
    <w:tbl>
      <w:tblPr>
        <w:tblStyle w:val="TableGrid"/>
        <w:tblW w:w="9200" w:type="dxa"/>
        <w:tblLook w:val="04A0" w:firstRow="1" w:lastRow="0" w:firstColumn="1" w:lastColumn="0" w:noHBand="0" w:noVBand="1"/>
      </w:tblPr>
      <w:tblGrid>
        <w:gridCol w:w="3244"/>
        <w:gridCol w:w="4328"/>
        <w:gridCol w:w="1628"/>
      </w:tblGrid>
      <w:tr w:rsidR="004F7999" w:rsidRPr="004F7999" w14:paraId="2DE02957" w14:textId="77777777" w:rsidTr="004F7999">
        <w:trPr>
          <w:trHeight w:val="271"/>
        </w:trPr>
        <w:tc>
          <w:tcPr>
            <w:tcW w:w="0" w:type="auto"/>
            <w:hideMark/>
          </w:tcPr>
          <w:p w14:paraId="032026E5"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Variable</w:t>
            </w:r>
          </w:p>
        </w:tc>
        <w:tc>
          <w:tcPr>
            <w:tcW w:w="0" w:type="auto"/>
            <w:hideMark/>
          </w:tcPr>
          <w:p w14:paraId="0380E03C"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c>
          <w:tcPr>
            <w:tcW w:w="0" w:type="auto"/>
            <w:hideMark/>
          </w:tcPr>
          <w:p w14:paraId="02270464"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495D5BEF" w14:textId="77777777" w:rsidTr="004F7999">
        <w:trPr>
          <w:trHeight w:val="261"/>
        </w:trPr>
        <w:tc>
          <w:tcPr>
            <w:tcW w:w="0" w:type="auto"/>
            <w:hideMark/>
          </w:tcPr>
          <w:p w14:paraId="0B9EC1F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(per 1 mg/L)</w:t>
            </w:r>
          </w:p>
        </w:tc>
        <w:tc>
          <w:tcPr>
            <w:tcW w:w="0" w:type="auto"/>
            <w:hideMark/>
          </w:tcPr>
          <w:p w14:paraId="6483A54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1.21 (1.13-1.29)</w:t>
            </w:r>
          </w:p>
        </w:tc>
        <w:tc>
          <w:tcPr>
            <w:tcW w:w="0" w:type="auto"/>
            <w:hideMark/>
          </w:tcPr>
          <w:p w14:paraId="296957E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1BE8F0BC" w14:textId="77777777" w:rsidTr="004F7999">
        <w:trPr>
          <w:trHeight w:val="271"/>
        </w:trPr>
        <w:tc>
          <w:tcPr>
            <w:tcW w:w="0" w:type="auto"/>
            <w:hideMark/>
          </w:tcPr>
          <w:p w14:paraId="1D9CA9B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Age (per year)</w:t>
            </w:r>
          </w:p>
        </w:tc>
        <w:tc>
          <w:tcPr>
            <w:tcW w:w="0" w:type="auto"/>
            <w:hideMark/>
          </w:tcPr>
          <w:p w14:paraId="1E273BF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1.02 (1.01-1.05)</w:t>
            </w:r>
          </w:p>
        </w:tc>
        <w:tc>
          <w:tcPr>
            <w:tcW w:w="0" w:type="auto"/>
            <w:hideMark/>
          </w:tcPr>
          <w:p w14:paraId="6234BAA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0.008</w:t>
            </w:r>
          </w:p>
        </w:tc>
      </w:tr>
      <w:tr w:rsidR="004F7999" w:rsidRPr="004F7999" w14:paraId="400BFDBB" w14:textId="77777777" w:rsidTr="004F7999">
        <w:trPr>
          <w:trHeight w:val="261"/>
        </w:trPr>
        <w:tc>
          <w:tcPr>
            <w:tcW w:w="0" w:type="auto"/>
            <w:hideMark/>
          </w:tcPr>
          <w:p w14:paraId="526816E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Male gender</w:t>
            </w:r>
          </w:p>
        </w:tc>
        <w:tc>
          <w:tcPr>
            <w:tcW w:w="0" w:type="auto"/>
            <w:hideMark/>
          </w:tcPr>
          <w:p w14:paraId="7E43045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1.69 (1.23-2.33)</w:t>
            </w:r>
          </w:p>
        </w:tc>
        <w:tc>
          <w:tcPr>
            <w:tcW w:w="0" w:type="auto"/>
            <w:hideMark/>
          </w:tcPr>
          <w:p w14:paraId="6C0968F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0.001</w:t>
            </w:r>
          </w:p>
        </w:tc>
      </w:tr>
      <w:tr w:rsidR="004F7999" w:rsidRPr="004F7999" w14:paraId="30750E9F" w14:textId="77777777" w:rsidTr="004F7999">
        <w:trPr>
          <w:trHeight w:val="271"/>
        </w:trPr>
        <w:tc>
          <w:tcPr>
            <w:tcW w:w="0" w:type="auto"/>
            <w:hideMark/>
          </w:tcPr>
          <w:p w14:paraId="2711C57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BMI (per kg/m²)</w:t>
            </w:r>
          </w:p>
        </w:tc>
        <w:tc>
          <w:tcPr>
            <w:tcW w:w="0" w:type="auto"/>
            <w:hideMark/>
          </w:tcPr>
          <w:p w14:paraId="6FD1AB4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1.08 (1.00-1.17)</w:t>
            </w:r>
          </w:p>
        </w:tc>
        <w:tc>
          <w:tcPr>
            <w:tcW w:w="0" w:type="auto"/>
            <w:hideMark/>
          </w:tcPr>
          <w:p w14:paraId="59A52B2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0.062</w:t>
            </w:r>
          </w:p>
        </w:tc>
      </w:tr>
      <w:tr w:rsidR="004F7999" w:rsidRPr="004F7999" w14:paraId="4449DE67" w14:textId="77777777" w:rsidTr="004F7999">
        <w:trPr>
          <w:trHeight w:val="271"/>
        </w:trPr>
        <w:tc>
          <w:tcPr>
            <w:tcW w:w="0" w:type="auto"/>
            <w:hideMark/>
          </w:tcPr>
          <w:p w14:paraId="15BEBDF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Diabetes</w:t>
            </w:r>
          </w:p>
        </w:tc>
        <w:tc>
          <w:tcPr>
            <w:tcW w:w="0" w:type="auto"/>
            <w:hideMark/>
          </w:tcPr>
          <w:p w14:paraId="518B265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2.09 (1.26-3.46)</w:t>
            </w:r>
          </w:p>
        </w:tc>
        <w:tc>
          <w:tcPr>
            <w:tcW w:w="0" w:type="auto"/>
            <w:hideMark/>
          </w:tcPr>
          <w:p w14:paraId="6249CCF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0.004</w:t>
            </w:r>
          </w:p>
        </w:tc>
      </w:tr>
      <w:tr w:rsidR="004F7999" w:rsidRPr="004F7999" w14:paraId="7A5B15F4" w14:textId="77777777" w:rsidTr="004F7999">
        <w:trPr>
          <w:trHeight w:val="261"/>
        </w:trPr>
        <w:tc>
          <w:tcPr>
            <w:tcW w:w="0" w:type="auto"/>
            <w:hideMark/>
          </w:tcPr>
          <w:p w14:paraId="60E5DCB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Hypertension</w:t>
            </w:r>
          </w:p>
        </w:tc>
        <w:tc>
          <w:tcPr>
            <w:tcW w:w="0" w:type="auto"/>
            <w:hideMark/>
          </w:tcPr>
          <w:p w14:paraId="6D52889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2.28 (1.47-3.54)</w:t>
            </w:r>
          </w:p>
        </w:tc>
        <w:tc>
          <w:tcPr>
            <w:tcW w:w="0" w:type="auto"/>
            <w:hideMark/>
          </w:tcPr>
          <w:p w14:paraId="124EF6B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7250D654" w14:textId="77777777" w:rsidTr="004F7999">
        <w:trPr>
          <w:trHeight w:val="271"/>
        </w:trPr>
        <w:tc>
          <w:tcPr>
            <w:tcW w:w="0" w:type="auto"/>
            <w:hideMark/>
          </w:tcPr>
          <w:p w14:paraId="1366252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AUC-ROC</w:t>
            </w:r>
          </w:p>
        </w:tc>
        <w:tc>
          <w:tcPr>
            <w:tcW w:w="0" w:type="auto"/>
            <w:hideMark/>
          </w:tcPr>
          <w:p w14:paraId="50AD332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0.795</w:t>
            </w:r>
          </w:p>
        </w:tc>
        <w:tc>
          <w:tcPr>
            <w:tcW w:w="0" w:type="auto"/>
            <w:hideMark/>
          </w:tcPr>
          <w:p w14:paraId="1F8FFFB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bl>
    <w:p w14:paraId="6DAEC250" w14:textId="77777777" w:rsidR="004F7999" w:rsidRDefault="004F7999" w:rsidP="004F7999">
      <w:pPr>
        <w:spacing w:after="0" w:line="240" w:lineRule="auto"/>
        <w:jc w:val="both"/>
        <w:rPr>
          <w:rFonts w:ascii="Times New Roman" w:hAnsi="Times New Roman" w:cs="Times New Roman"/>
          <w:b/>
          <w:bCs/>
        </w:rPr>
      </w:pPr>
    </w:p>
    <w:p w14:paraId="223B5B17" w14:textId="4F64EB96"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C. Multiple Imputation for Missing Data (n=716, including 16 with incomplete data)</w:t>
      </w:r>
    </w:p>
    <w:tbl>
      <w:tblPr>
        <w:tblStyle w:val="TableGrid"/>
        <w:tblW w:w="9430" w:type="dxa"/>
        <w:tblLook w:val="04A0" w:firstRow="1" w:lastRow="0" w:firstColumn="1" w:lastColumn="0" w:noHBand="0" w:noVBand="1"/>
      </w:tblPr>
      <w:tblGrid>
        <w:gridCol w:w="3477"/>
        <w:gridCol w:w="4208"/>
        <w:gridCol w:w="1745"/>
      </w:tblGrid>
      <w:tr w:rsidR="004F7999" w:rsidRPr="004F7999" w14:paraId="5842035B" w14:textId="77777777" w:rsidTr="004F7999">
        <w:trPr>
          <w:trHeight w:val="267"/>
        </w:trPr>
        <w:tc>
          <w:tcPr>
            <w:tcW w:w="0" w:type="auto"/>
            <w:hideMark/>
          </w:tcPr>
          <w:p w14:paraId="5A223D86"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Variable</w:t>
            </w:r>
          </w:p>
        </w:tc>
        <w:tc>
          <w:tcPr>
            <w:tcW w:w="0" w:type="auto"/>
            <w:hideMark/>
          </w:tcPr>
          <w:p w14:paraId="6E9F120C"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Pooled OR (95% CI)</w:t>
            </w:r>
          </w:p>
        </w:tc>
        <w:tc>
          <w:tcPr>
            <w:tcW w:w="0" w:type="auto"/>
            <w:hideMark/>
          </w:tcPr>
          <w:p w14:paraId="6784446D"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5E4A5032" w14:textId="77777777" w:rsidTr="004F7999">
        <w:trPr>
          <w:trHeight w:val="258"/>
        </w:trPr>
        <w:tc>
          <w:tcPr>
            <w:tcW w:w="0" w:type="auto"/>
            <w:hideMark/>
          </w:tcPr>
          <w:p w14:paraId="77879A4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(per 1 mg/L)</w:t>
            </w:r>
          </w:p>
        </w:tc>
        <w:tc>
          <w:tcPr>
            <w:tcW w:w="0" w:type="auto"/>
            <w:hideMark/>
          </w:tcPr>
          <w:p w14:paraId="2836053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1.20 (1.13-1.28)</w:t>
            </w:r>
          </w:p>
        </w:tc>
        <w:tc>
          <w:tcPr>
            <w:tcW w:w="0" w:type="auto"/>
            <w:hideMark/>
          </w:tcPr>
          <w:p w14:paraId="3B73A33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7C4DF6A4" w14:textId="77777777" w:rsidTr="004F7999">
        <w:trPr>
          <w:trHeight w:val="267"/>
        </w:trPr>
        <w:tc>
          <w:tcPr>
            <w:tcW w:w="0" w:type="auto"/>
            <w:hideMark/>
          </w:tcPr>
          <w:p w14:paraId="63F383B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Diabetes</w:t>
            </w:r>
          </w:p>
        </w:tc>
        <w:tc>
          <w:tcPr>
            <w:tcW w:w="0" w:type="auto"/>
            <w:hideMark/>
          </w:tcPr>
          <w:p w14:paraId="1011503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2.11 (1.29-3.44)</w:t>
            </w:r>
          </w:p>
        </w:tc>
        <w:tc>
          <w:tcPr>
            <w:tcW w:w="0" w:type="auto"/>
            <w:hideMark/>
          </w:tcPr>
          <w:p w14:paraId="033DFE3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0.003</w:t>
            </w:r>
          </w:p>
        </w:tc>
      </w:tr>
      <w:tr w:rsidR="004F7999" w:rsidRPr="004F7999" w14:paraId="0E98EE79" w14:textId="77777777" w:rsidTr="004F7999">
        <w:trPr>
          <w:trHeight w:val="258"/>
        </w:trPr>
        <w:tc>
          <w:tcPr>
            <w:tcW w:w="0" w:type="auto"/>
            <w:hideMark/>
          </w:tcPr>
          <w:p w14:paraId="55FBE50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Hypertension</w:t>
            </w:r>
          </w:p>
        </w:tc>
        <w:tc>
          <w:tcPr>
            <w:tcW w:w="0" w:type="auto"/>
            <w:hideMark/>
          </w:tcPr>
          <w:p w14:paraId="3B8EC45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2.23 (1.45-3.43)</w:t>
            </w:r>
          </w:p>
        </w:tc>
        <w:tc>
          <w:tcPr>
            <w:tcW w:w="0" w:type="auto"/>
            <w:hideMark/>
          </w:tcPr>
          <w:p w14:paraId="6F0E31C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bl>
    <w:p w14:paraId="1C015494" w14:textId="7A821E9E" w:rsidR="004F7999" w:rsidRPr="004F7999" w:rsidRDefault="005D339A" w:rsidP="004F7999">
      <w:pPr>
        <w:spacing w:after="0" w:line="240" w:lineRule="auto"/>
        <w:jc w:val="both"/>
        <w:rPr>
          <w:rFonts w:ascii="Times New Roman" w:hAnsi="Times New Roman" w:cs="Times New Roman"/>
        </w:rPr>
      </w:pPr>
      <w:r w:rsidRPr="004F7999">
        <w:rPr>
          <w:rFonts w:ascii="Times New Roman" w:hAnsi="Times New Roman" w:cs="Times New Roman"/>
          <w:i/>
          <w:iCs/>
        </w:rPr>
        <w:t>Note: Results remained consistent across all sensitivity analyses, confirming the robustness of the primary findings.</w:t>
      </w:r>
    </w:p>
    <w:p w14:paraId="7A166337" w14:textId="1FBE25AB" w:rsidR="004F7999" w:rsidRPr="004F7999" w:rsidRDefault="004F7999" w:rsidP="004F7999">
      <w:pPr>
        <w:spacing w:after="0" w:line="240" w:lineRule="auto"/>
        <w:jc w:val="both"/>
        <w:rPr>
          <w:rFonts w:ascii="Times New Roman" w:hAnsi="Times New Roman" w:cs="Times New Roman"/>
        </w:rPr>
      </w:pPr>
    </w:p>
    <w:p w14:paraId="47E930B0"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TABLE S4. Gender-Specific Logistic Regression Analyses</w:t>
      </w:r>
    </w:p>
    <w:p w14:paraId="57FDA594"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A. Males (n=403)</w:t>
      </w:r>
    </w:p>
    <w:tbl>
      <w:tblPr>
        <w:tblStyle w:val="TableGrid"/>
        <w:tblW w:w="9651" w:type="dxa"/>
        <w:tblLook w:val="04A0" w:firstRow="1" w:lastRow="0" w:firstColumn="1" w:lastColumn="0" w:noHBand="0" w:noVBand="1"/>
      </w:tblPr>
      <w:tblGrid>
        <w:gridCol w:w="3652"/>
        <w:gridCol w:w="4359"/>
        <w:gridCol w:w="1640"/>
      </w:tblGrid>
      <w:tr w:rsidR="004F7999" w:rsidRPr="004F7999" w14:paraId="56EBDE7F" w14:textId="77777777" w:rsidTr="004F7999">
        <w:trPr>
          <w:trHeight w:val="273"/>
        </w:trPr>
        <w:tc>
          <w:tcPr>
            <w:tcW w:w="0" w:type="auto"/>
            <w:hideMark/>
          </w:tcPr>
          <w:p w14:paraId="38C61035"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Variable</w:t>
            </w:r>
          </w:p>
        </w:tc>
        <w:tc>
          <w:tcPr>
            <w:tcW w:w="0" w:type="auto"/>
            <w:hideMark/>
          </w:tcPr>
          <w:p w14:paraId="21689B3F"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c>
          <w:tcPr>
            <w:tcW w:w="0" w:type="auto"/>
            <w:hideMark/>
          </w:tcPr>
          <w:p w14:paraId="45187922"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16AF2DE7" w14:textId="77777777" w:rsidTr="004F7999">
        <w:trPr>
          <w:trHeight w:val="264"/>
        </w:trPr>
        <w:tc>
          <w:tcPr>
            <w:tcW w:w="0" w:type="auto"/>
            <w:hideMark/>
          </w:tcPr>
          <w:p w14:paraId="31C3A37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(per 1 mg/L)</w:t>
            </w:r>
          </w:p>
        </w:tc>
        <w:tc>
          <w:tcPr>
            <w:tcW w:w="0" w:type="auto"/>
            <w:hideMark/>
          </w:tcPr>
          <w:p w14:paraId="3963440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1.18 (1.09-1.28)</w:t>
            </w:r>
          </w:p>
        </w:tc>
        <w:tc>
          <w:tcPr>
            <w:tcW w:w="0" w:type="auto"/>
            <w:hideMark/>
          </w:tcPr>
          <w:p w14:paraId="3035B00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686961B1" w14:textId="77777777" w:rsidTr="004F7999">
        <w:trPr>
          <w:trHeight w:val="273"/>
        </w:trPr>
        <w:tc>
          <w:tcPr>
            <w:tcW w:w="0" w:type="auto"/>
            <w:hideMark/>
          </w:tcPr>
          <w:p w14:paraId="5980A83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Age (per year)</w:t>
            </w:r>
          </w:p>
        </w:tc>
        <w:tc>
          <w:tcPr>
            <w:tcW w:w="0" w:type="auto"/>
            <w:hideMark/>
          </w:tcPr>
          <w:p w14:paraId="37C25A1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1.03 (1.01-1.06)</w:t>
            </w:r>
          </w:p>
        </w:tc>
        <w:tc>
          <w:tcPr>
            <w:tcW w:w="0" w:type="auto"/>
            <w:hideMark/>
          </w:tcPr>
          <w:p w14:paraId="3607E85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0.012</w:t>
            </w:r>
          </w:p>
        </w:tc>
      </w:tr>
      <w:tr w:rsidR="004F7999" w:rsidRPr="004F7999" w14:paraId="44CCBBEC" w14:textId="77777777" w:rsidTr="004F7999">
        <w:trPr>
          <w:trHeight w:val="264"/>
        </w:trPr>
        <w:tc>
          <w:tcPr>
            <w:tcW w:w="0" w:type="auto"/>
            <w:hideMark/>
          </w:tcPr>
          <w:p w14:paraId="2DD5A87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BMI (per kg/m²)</w:t>
            </w:r>
          </w:p>
        </w:tc>
        <w:tc>
          <w:tcPr>
            <w:tcW w:w="0" w:type="auto"/>
            <w:hideMark/>
          </w:tcPr>
          <w:p w14:paraId="78AC4C3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1.08 (0.98-1.19)</w:t>
            </w:r>
          </w:p>
        </w:tc>
        <w:tc>
          <w:tcPr>
            <w:tcW w:w="0" w:type="auto"/>
            <w:hideMark/>
          </w:tcPr>
          <w:p w14:paraId="04F4F7A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0.105</w:t>
            </w:r>
          </w:p>
        </w:tc>
      </w:tr>
      <w:tr w:rsidR="004F7999" w:rsidRPr="004F7999" w14:paraId="24360C9F" w14:textId="77777777" w:rsidTr="004F7999">
        <w:trPr>
          <w:trHeight w:val="273"/>
        </w:trPr>
        <w:tc>
          <w:tcPr>
            <w:tcW w:w="0" w:type="auto"/>
            <w:hideMark/>
          </w:tcPr>
          <w:p w14:paraId="7D521DC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Diabetes</w:t>
            </w:r>
          </w:p>
        </w:tc>
        <w:tc>
          <w:tcPr>
            <w:tcW w:w="0" w:type="auto"/>
            <w:hideMark/>
          </w:tcPr>
          <w:p w14:paraId="524E563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2.34 (1.27-4.30)</w:t>
            </w:r>
          </w:p>
        </w:tc>
        <w:tc>
          <w:tcPr>
            <w:tcW w:w="0" w:type="auto"/>
            <w:hideMark/>
          </w:tcPr>
          <w:p w14:paraId="224DF82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0.006</w:t>
            </w:r>
          </w:p>
        </w:tc>
      </w:tr>
      <w:tr w:rsidR="004F7999" w:rsidRPr="004F7999" w14:paraId="4A50EF5E" w14:textId="77777777" w:rsidTr="004F7999">
        <w:trPr>
          <w:trHeight w:val="273"/>
        </w:trPr>
        <w:tc>
          <w:tcPr>
            <w:tcW w:w="0" w:type="auto"/>
            <w:hideMark/>
          </w:tcPr>
          <w:p w14:paraId="488EED6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lastRenderedPageBreak/>
              <w:t>Hypertension</w:t>
            </w:r>
          </w:p>
        </w:tc>
        <w:tc>
          <w:tcPr>
            <w:tcW w:w="0" w:type="auto"/>
            <w:hideMark/>
          </w:tcPr>
          <w:p w14:paraId="2E375B3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2.41 (1.39-4.16)</w:t>
            </w:r>
          </w:p>
        </w:tc>
        <w:tc>
          <w:tcPr>
            <w:tcW w:w="0" w:type="auto"/>
            <w:hideMark/>
          </w:tcPr>
          <w:p w14:paraId="1CB441E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0.002</w:t>
            </w:r>
          </w:p>
        </w:tc>
      </w:tr>
      <w:tr w:rsidR="004F7999" w:rsidRPr="004F7999" w14:paraId="299C81F4" w14:textId="77777777" w:rsidTr="004F7999">
        <w:trPr>
          <w:trHeight w:val="264"/>
        </w:trPr>
        <w:tc>
          <w:tcPr>
            <w:tcW w:w="0" w:type="auto"/>
            <w:hideMark/>
          </w:tcPr>
          <w:p w14:paraId="1DFBC8A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Current smoking</w:t>
            </w:r>
          </w:p>
        </w:tc>
        <w:tc>
          <w:tcPr>
            <w:tcW w:w="0" w:type="auto"/>
            <w:hideMark/>
          </w:tcPr>
          <w:p w14:paraId="5F4EABC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0.71 (0.47-1.06)</w:t>
            </w:r>
          </w:p>
        </w:tc>
        <w:tc>
          <w:tcPr>
            <w:tcW w:w="0" w:type="auto"/>
            <w:hideMark/>
          </w:tcPr>
          <w:p w14:paraId="681FDE3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0.093</w:t>
            </w:r>
          </w:p>
        </w:tc>
      </w:tr>
      <w:tr w:rsidR="004F7999" w:rsidRPr="004F7999" w14:paraId="4CF0550E" w14:textId="77777777" w:rsidTr="004F7999">
        <w:trPr>
          <w:trHeight w:val="273"/>
        </w:trPr>
        <w:tc>
          <w:tcPr>
            <w:tcW w:w="0" w:type="auto"/>
            <w:hideMark/>
          </w:tcPr>
          <w:p w14:paraId="74323A4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45F3221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1.01 (1.00-1.02)</w:t>
            </w:r>
          </w:p>
        </w:tc>
        <w:tc>
          <w:tcPr>
            <w:tcW w:w="0" w:type="auto"/>
            <w:hideMark/>
          </w:tcPr>
          <w:p w14:paraId="1B70AED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0.023</w:t>
            </w:r>
          </w:p>
        </w:tc>
      </w:tr>
      <w:tr w:rsidR="004F7999" w:rsidRPr="004F7999" w14:paraId="4CA4A2EB" w14:textId="77777777" w:rsidTr="004F7999">
        <w:trPr>
          <w:trHeight w:val="264"/>
        </w:trPr>
        <w:tc>
          <w:tcPr>
            <w:tcW w:w="0" w:type="auto"/>
            <w:hideMark/>
          </w:tcPr>
          <w:p w14:paraId="3AFBE9F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6D4B16B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0.96 (0.93-0.99)</w:t>
            </w:r>
          </w:p>
        </w:tc>
        <w:tc>
          <w:tcPr>
            <w:tcW w:w="0" w:type="auto"/>
            <w:hideMark/>
          </w:tcPr>
          <w:p w14:paraId="74B486C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0.008</w:t>
            </w:r>
          </w:p>
        </w:tc>
      </w:tr>
      <w:tr w:rsidR="004F7999" w:rsidRPr="004F7999" w14:paraId="106C71D1" w14:textId="77777777" w:rsidTr="004F7999">
        <w:trPr>
          <w:trHeight w:val="273"/>
        </w:trPr>
        <w:tc>
          <w:tcPr>
            <w:tcW w:w="0" w:type="auto"/>
            <w:hideMark/>
          </w:tcPr>
          <w:p w14:paraId="630AE49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AUC-ROC</w:t>
            </w:r>
          </w:p>
        </w:tc>
        <w:tc>
          <w:tcPr>
            <w:tcW w:w="0" w:type="auto"/>
            <w:hideMark/>
          </w:tcPr>
          <w:p w14:paraId="33F153A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0.781</w:t>
            </w:r>
          </w:p>
        </w:tc>
        <w:tc>
          <w:tcPr>
            <w:tcW w:w="0" w:type="auto"/>
            <w:hideMark/>
          </w:tcPr>
          <w:p w14:paraId="4C23B1E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bl>
    <w:p w14:paraId="26D7726C" w14:textId="77777777" w:rsidR="004F7999" w:rsidRDefault="004F7999" w:rsidP="004F7999">
      <w:pPr>
        <w:spacing w:after="0" w:line="240" w:lineRule="auto"/>
        <w:jc w:val="both"/>
        <w:rPr>
          <w:rFonts w:ascii="Times New Roman" w:hAnsi="Times New Roman" w:cs="Times New Roman"/>
          <w:b/>
          <w:bCs/>
        </w:rPr>
      </w:pPr>
    </w:p>
    <w:p w14:paraId="2B570750" w14:textId="79A76B9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B. Females (n=297)</w:t>
      </w:r>
    </w:p>
    <w:tbl>
      <w:tblPr>
        <w:tblStyle w:val="TableGrid"/>
        <w:tblW w:w="8359" w:type="dxa"/>
        <w:tblLook w:val="04A0" w:firstRow="1" w:lastRow="0" w:firstColumn="1" w:lastColumn="0" w:noHBand="0" w:noVBand="1"/>
      </w:tblPr>
      <w:tblGrid>
        <w:gridCol w:w="3614"/>
        <w:gridCol w:w="3044"/>
        <w:gridCol w:w="1701"/>
      </w:tblGrid>
      <w:tr w:rsidR="004F7999" w:rsidRPr="004F7999" w14:paraId="5E35432D" w14:textId="77777777" w:rsidTr="004F7999">
        <w:trPr>
          <w:trHeight w:val="273"/>
        </w:trPr>
        <w:tc>
          <w:tcPr>
            <w:tcW w:w="0" w:type="auto"/>
            <w:hideMark/>
          </w:tcPr>
          <w:p w14:paraId="44C05E3B"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Variable</w:t>
            </w:r>
          </w:p>
        </w:tc>
        <w:tc>
          <w:tcPr>
            <w:tcW w:w="3044" w:type="dxa"/>
            <w:hideMark/>
          </w:tcPr>
          <w:p w14:paraId="22EBD2EE"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c>
          <w:tcPr>
            <w:tcW w:w="1701" w:type="dxa"/>
            <w:hideMark/>
          </w:tcPr>
          <w:p w14:paraId="4C07B19A"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706E651F" w14:textId="77777777" w:rsidTr="004F7999">
        <w:trPr>
          <w:trHeight w:val="263"/>
        </w:trPr>
        <w:tc>
          <w:tcPr>
            <w:tcW w:w="0" w:type="auto"/>
            <w:hideMark/>
          </w:tcPr>
          <w:p w14:paraId="3C5EF43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(per 1 mg/L)</w:t>
            </w:r>
          </w:p>
        </w:tc>
        <w:tc>
          <w:tcPr>
            <w:tcW w:w="3044" w:type="dxa"/>
            <w:hideMark/>
          </w:tcPr>
          <w:p w14:paraId="21CB6D7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1.23 (1.11-1.36)</w:t>
            </w:r>
          </w:p>
        </w:tc>
        <w:tc>
          <w:tcPr>
            <w:tcW w:w="1701" w:type="dxa"/>
            <w:hideMark/>
          </w:tcPr>
          <w:p w14:paraId="1432803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6330B1F9" w14:textId="77777777" w:rsidTr="004F7999">
        <w:trPr>
          <w:trHeight w:val="273"/>
        </w:trPr>
        <w:tc>
          <w:tcPr>
            <w:tcW w:w="0" w:type="auto"/>
            <w:hideMark/>
          </w:tcPr>
          <w:p w14:paraId="562A429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Age (per year)</w:t>
            </w:r>
          </w:p>
        </w:tc>
        <w:tc>
          <w:tcPr>
            <w:tcW w:w="3044" w:type="dxa"/>
            <w:hideMark/>
          </w:tcPr>
          <w:p w14:paraId="2E4A275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1.02 (0.99-1.05)</w:t>
            </w:r>
          </w:p>
        </w:tc>
        <w:tc>
          <w:tcPr>
            <w:tcW w:w="1701" w:type="dxa"/>
            <w:hideMark/>
          </w:tcPr>
          <w:p w14:paraId="6DD36E0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0.192</w:t>
            </w:r>
          </w:p>
        </w:tc>
      </w:tr>
      <w:tr w:rsidR="004F7999" w:rsidRPr="004F7999" w14:paraId="0CD3CE0F" w14:textId="77777777" w:rsidTr="004F7999">
        <w:trPr>
          <w:trHeight w:val="263"/>
        </w:trPr>
        <w:tc>
          <w:tcPr>
            <w:tcW w:w="0" w:type="auto"/>
            <w:hideMark/>
          </w:tcPr>
          <w:p w14:paraId="5E28768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BMI (per kg/m²)</w:t>
            </w:r>
          </w:p>
        </w:tc>
        <w:tc>
          <w:tcPr>
            <w:tcW w:w="3044" w:type="dxa"/>
            <w:hideMark/>
          </w:tcPr>
          <w:p w14:paraId="5158B19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1.07 (0.94-1.21)</w:t>
            </w:r>
          </w:p>
        </w:tc>
        <w:tc>
          <w:tcPr>
            <w:tcW w:w="1701" w:type="dxa"/>
            <w:hideMark/>
          </w:tcPr>
          <w:p w14:paraId="52A130A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0.312</w:t>
            </w:r>
          </w:p>
        </w:tc>
      </w:tr>
      <w:tr w:rsidR="004F7999" w:rsidRPr="004F7999" w14:paraId="7375A968" w14:textId="77777777" w:rsidTr="004F7999">
        <w:trPr>
          <w:trHeight w:val="273"/>
        </w:trPr>
        <w:tc>
          <w:tcPr>
            <w:tcW w:w="0" w:type="auto"/>
            <w:hideMark/>
          </w:tcPr>
          <w:p w14:paraId="3494DE0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Diabetes</w:t>
            </w:r>
          </w:p>
        </w:tc>
        <w:tc>
          <w:tcPr>
            <w:tcW w:w="3044" w:type="dxa"/>
            <w:hideMark/>
          </w:tcPr>
          <w:p w14:paraId="4E17994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1.88 (0.88-4.02)</w:t>
            </w:r>
          </w:p>
        </w:tc>
        <w:tc>
          <w:tcPr>
            <w:tcW w:w="1701" w:type="dxa"/>
            <w:hideMark/>
          </w:tcPr>
          <w:p w14:paraId="7A60ED1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0.104</w:t>
            </w:r>
          </w:p>
        </w:tc>
      </w:tr>
      <w:tr w:rsidR="004F7999" w:rsidRPr="004F7999" w14:paraId="23C95276" w14:textId="77777777" w:rsidTr="004F7999">
        <w:trPr>
          <w:trHeight w:val="273"/>
        </w:trPr>
        <w:tc>
          <w:tcPr>
            <w:tcW w:w="0" w:type="auto"/>
            <w:hideMark/>
          </w:tcPr>
          <w:p w14:paraId="03F0F16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Hypertension</w:t>
            </w:r>
          </w:p>
        </w:tc>
        <w:tc>
          <w:tcPr>
            <w:tcW w:w="3044" w:type="dxa"/>
            <w:hideMark/>
          </w:tcPr>
          <w:p w14:paraId="4D6977D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2.09 (1.09-4.03)</w:t>
            </w:r>
          </w:p>
        </w:tc>
        <w:tc>
          <w:tcPr>
            <w:tcW w:w="1701" w:type="dxa"/>
            <w:hideMark/>
          </w:tcPr>
          <w:p w14:paraId="6227969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0.027</w:t>
            </w:r>
          </w:p>
        </w:tc>
      </w:tr>
      <w:tr w:rsidR="004F7999" w:rsidRPr="004F7999" w14:paraId="5769B1F2" w14:textId="77777777" w:rsidTr="004F7999">
        <w:trPr>
          <w:trHeight w:val="263"/>
        </w:trPr>
        <w:tc>
          <w:tcPr>
            <w:tcW w:w="0" w:type="auto"/>
            <w:hideMark/>
          </w:tcPr>
          <w:p w14:paraId="7D6D3B6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3044" w:type="dxa"/>
            <w:hideMark/>
          </w:tcPr>
          <w:p w14:paraId="628CC3A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1.01 (1.00-1.03)</w:t>
            </w:r>
          </w:p>
        </w:tc>
        <w:tc>
          <w:tcPr>
            <w:tcW w:w="1701" w:type="dxa"/>
            <w:hideMark/>
          </w:tcPr>
          <w:p w14:paraId="4D3A7A1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0.048</w:t>
            </w:r>
          </w:p>
        </w:tc>
      </w:tr>
      <w:tr w:rsidR="004F7999" w:rsidRPr="004F7999" w14:paraId="50490126" w14:textId="77777777" w:rsidTr="004F7999">
        <w:trPr>
          <w:trHeight w:val="273"/>
        </w:trPr>
        <w:tc>
          <w:tcPr>
            <w:tcW w:w="0" w:type="auto"/>
            <w:hideMark/>
          </w:tcPr>
          <w:p w14:paraId="0CDC6D9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3044" w:type="dxa"/>
            <w:hideMark/>
          </w:tcPr>
          <w:p w14:paraId="7F657AD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0.98 (0.95-1.01)</w:t>
            </w:r>
          </w:p>
        </w:tc>
        <w:tc>
          <w:tcPr>
            <w:tcW w:w="1701" w:type="dxa"/>
            <w:hideMark/>
          </w:tcPr>
          <w:p w14:paraId="7327934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0.165</w:t>
            </w:r>
          </w:p>
        </w:tc>
      </w:tr>
      <w:tr w:rsidR="004F7999" w:rsidRPr="004F7999" w14:paraId="64B750E3" w14:textId="77777777" w:rsidTr="004F7999">
        <w:trPr>
          <w:trHeight w:val="263"/>
        </w:trPr>
        <w:tc>
          <w:tcPr>
            <w:tcW w:w="0" w:type="auto"/>
            <w:hideMark/>
          </w:tcPr>
          <w:p w14:paraId="1BBDF53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AUC-ROC</w:t>
            </w:r>
          </w:p>
        </w:tc>
        <w:tc>
          <w:tcPr>
            <w:tcW w:w="3044" w:type="dxa"/>
            <w:hideMark/>
          </w:tcPr>
          <w:p w14:paraId="6175BDE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0.811</w:t>
            </w:r>
          </w:p>
        </w:tc>
        <w:tc>
          <w:tcPr>
            <w:tcW w:w="1701" w:type="dxa"/>
            <w:hideMark/>
          </w:tcPr>
          <w:p w14:paraId="7D02850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bl>
    <w:p w14:paraId="67A6F665"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Interaction term Gender × CRP: p=0.427 (non-significant)</w:t>
      </w:r>
    </w:p>
    <w:p w14:paraId="0B476A0B" w14:textId="0F29C46C" w:rsidR="004F7999" w:rsidRPr="004F7999" w:rsidRDefault="004F7999" w:rsidP="004F7999">
      <w:pPr>
        <w:spacing w:after="0" w:line="240" w:lineRule="auto"/>
        <w:jc w:val="both"/>
        <w:rPr>
          <w:rFonts w:ascii="Times New Roman" w:hAnsi="Times New Roman" w:cs="Times New Roman"/>
        </w:rPr>
      </w:pPr>
    </w:p>
    <w:p w14:paraId="4DBBEA4F"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TABLE S5. Diabetes-Stratified Logistic Regression Analyses</w:t>
      </w:r>
    </w:p>
    <w:p w14:paraId="3D18A906"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A. Participants with Diabetes (n=230)</w:t>
      </w:r>
    </w:p>
    <w:tbl>
      <w:tblPr>
        <w:tblStyle w:val="TableGrid"/>
        <w:tblW w:w="8980" w:type="dxa"/>
        <w:tblLook w:val="04A0" w:firstRow="1" w:lastRow="0" w:firstColumn="1" w:lastColumn="0" w:noHBand="0" w:noVBand="1"/>
      </w:tblPr>
      <w:tblGrid>
        <w:gridCol w:w="3398"/>
        <w:gridCol w:w="4056"/>
        <w:gridCol w:w="1526"/>
      </w:tblGrid>
      <w:tr w:rsidR="004F7999" w:rsidRPr="004F7999" w14:paraId="2DCE7F3E" w14:textId="77777777" w:rsidTr="004F7999">
        <w:trPr>
          <w:trHeight w:val="269"/>
        </w:trPr>
        <w:tc>
          <w:tcPr>
            <w:tcW w:w="0" w:type="auto"/>
            <w:hideMark/>
          </w:tcPr>
          <w:p w14:paraId="76191A3A"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Variable</w:t>
            </w:r>
          </w:p>
        </w:tc>
        <w:tc>
          <w:tcPr>
            <w:tcW w:w="0" w:type="auto"/>
            <w:hideMark/>
          </w:tcPr>
          <w:p w14:paraId="3C10151D"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c>
          <w:tcPr>
            <w:tcW w:w="0" w:type="auto"/>
            <w:hideMark/>
          </w:tcPr>
          <w:p w14:paraId="5006BEB1"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73E802B3" w14:textId="77777777" w:rsidTr="004F7999">
        <w:trPr>
          <w:trHeight w:val="259"/>
        </w:trPr>
        <w:tc>
          <w:tcPr>
            <w:tcW w:w="0" w:type="auto"/>
            <w:hideMark/>
          </w:tcPr>
          <w:p w14:paraId="65F4396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(per 1 mg/L)</w:t>
            </w:r>
          </w:p>
        </w:tc>
        <w:tc>
          <w:tcPr>
            <w:tcW w:w="0" w:type="auto"/>
            <w:hideMark/>
          </w:tcPr>
          <w:p w14:paraId="654BE48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1.22 (1.10-1.36)</w:t>
            </w:r>
          </w:p>
        </w:tc>
        <w:tc>
          <w:tcPr>
            <w:tcW w:w="0" w:type="auto"/>
            <w:hideMark/>
          </w:tcPr>
          <w:p w14:paraId="2B8A4E3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1162813B" w14:textId="77777777" w:rsidTr="004F7999">
        <w:trPr>
          <w:trHeight w:val="269"/>
        </w:trPr>
        <w:tc>
          <w:tcPr>
            <w:tcW w:w="0" w:type="auto"/>
            <w:hideMark/>
          </w:tcPr>
          <w:p w14:paraId="26BC81F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Age (per year)</w:t>
            </w:r>
          </w:p>
        </w:tc>
        <w:tc>
          <w:tcPr>
            <w:tcW w:w="0" w:type="auto"/>
            <w:hideMark/>
          </w:tcPr>
          <w:p w14:paraId="28D3B59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1.01 (0.98-1.04)</w:t>
            </w:r>
          </w:p>
        </w:tc>
        <w:tc>
          <w:tcPr>
            <w:tcW w:w="0" w:type="auto"/>
            <w:hideMark/>
          </w:tcPr>
          <w:p w14:paraId="5CE9D37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0.482</w:t>
            </w:r>
          </w:p>
        </w:tc>
      </w:tr>
      <w:tr w:rsidR="004F7999" w:rsidRPr="004F7999" w14:paraId="476265EF" w14:textId="77777777" w:rsidTr="004F7999">
        <w:trPr>
          <w:trHeight w:val="259"/>
        </w:trPr>
        <w:tc>
          <w:tcPr>
            <w:tcW w:w="0" w:type="auto"/>
            <w:hideMark/>
          </w:tcPr>
          <w:p w14:paraId="0B0477B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Male gender</w:t>
            </w:r>
          </w:p>
        </w:tc>
        <w:tc>
          <w:tcPr>
            <w:tcW w:w="0" w:type="auto"/>
            <w:hideMark/>
          </w:tcPr>
          <w:p w14:paraId="4571AC0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1.79 (0.98-3.27)</w:t>
            </w:r>
          </w:p>
        </w:tc>
        <w:tc>
          <w:tcPr>
            <w:tcW w:w="0" w:type="auto"/>
            <w:hideMark/>
          </w:tcPr>
          <w:p w14:paraId="34E16EB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0.059</w:t>
            </w:r>
          </w:p>
        </w:tc>
      </w:tr>
      <w:tr w:rsidR="004F7999" w:rsidRPr="004F7999" w14:paraId="40C9214B" w14:textId="77777777" w:rsidTr="004F7999">
        <w:trPr>
          <w:trHeight w:val="269"/>
        </w:trPr>
        <w:tc>
          <w:tcPr>
            <w:tcW w:w="0" w:type="auto"/>
            <w:hideMark/>
          </w:tcPr>
          <w:p w14:paraId="24ED65C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BMI (per kg/m²)</w:t>
            </w:r>
          </w:p>
        </w:tc>
        <w:tc>
          <w:tcPr>
            <w:tcW w:w="0" w:type="auto"/>
            <w:hideMark/>
          </w:tcPr>
          <w:p w14:paraId="426668F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1.09 (0.98-1.22)</w:t>
            </w:r>
          </w:p>
        </w:tc>
        <w:tc>
          <w:tcPr>
            <w:tcW w:w="0" w:type="auto"/>
            <w:hideMark/>
          </w:tcPr>
          <w:p w14:paraId="6DD5DE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0.113</w:t>
            </w:r>
          </w:p>
        </w:tc>
      </w:tr>
      <w:tr w:rsidR="004F7999" w:rsidRPr="004F7999" w14:paraId="484868EB" w14:textId="77777777" w:rsidTr="004F7999">
        <w:trPr>
          <w:trHeight w:val="269"/>
        </w:trPr>
        <w:tc>
          <w:tcPr>
            <w:tcW w:w="0" w:type="auto"/>
            <w:hideMark/>
          </w:tcPr>
          <w:p w14:paraId="7F0F1D5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Hypertension</w:t>
            </w:r>
          </w:p>
        </w:tc>
        <w:tc>
          <w:tcPr>
            <w:tcW w:w="0" w:type="auto"/>
            <w:hideMark/>
          </w:tcPr>
          <w:p w14:paraId="01E6D1A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2.88 (1.51-5.47)</w:t>
            </w:r>
          </w:p>
        </w:tc>
        <w:tc>
          <w:tcPr>
            <w:tcW w:w="0" w:type="auto"/>
            <w:hideMark/>
          </w:tcPr>
          <w:p w14:paraId="0F04DAB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0.001</w:t>
            </w:r>
          </w:p>
        </w:tc>
      </w:tr>
      <w:tr w:rsidR="004F7999" w:rsidRPr="004F7999" w14:paraId="5F4813BC" w14:textId="77777777" w:rsidTr="004F7999">
        <w:trPr>
          <w:trHeight w:val="259"/>
        </w:trPr>
        <w:tc>
          <w:tcPr>
            <w:tcW w:w="0" w:type="auto"/>
            <w:hideMark/>
          </w:tcPr>
          <w:p w14:paraId="1CEDCB3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6999367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1.01 (1.00-1.03)</w:t>
            </w:r>
          </w:p>
        </w:tc>
        <w:tc>
          <w:tcPr>
            <w:tcW w:w="0" w:type="auto"/>
            <w:hideMark/>
          </w:tcPr>
          <w:p w14:paraId="35CB9CB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0.042</w:t>
            </w:r>
          </w:p>
        </w:tc>
      </w:tr>
      <w:tr w:rsidR="004F7999" w:rsidRPr="004F7999" w14:paraId="0C0A3817" w14:textId="77777777" w:rsidTr="004F7999">
        <w:trPr>
          <w:trHeight w:val="269"/>
        </w:trPr>
        <w:tc>
          <w:tcPr>
            <w:tcW w:w="0" w:type="auto"/>
            <w:hideMark/>
          </w:tcPr>
          <w:p w14:paraId="6B2A0BC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4712D47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0.96 (0.92-0.99)</w:t>
            </w:r>
          </w:p>
        </w:tc>
        <w:tc>
          <w:tcPr>
            <w:tcW w:w="0" w:type="auto"/>
            <w:hideMark/>
          </w:tcPr>
          <w:p w14:paraId="386EC1B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0.021</w:t>
            </w:r>
          </w:p>
        </w:tc>
      </w:tr>
      <w:tr w:rsidR="004F7999" w:rsidRPr="004F7999" w14:paraId="757FF6BB" w14:textId="77777777" w:rsidTr="004F7999">
        <w:trPr>
          <w:trHeight w:val="259"/>
        </w:trPr>
        <w:tc>
          <w:tcPr>
            <w:tcW w:w="0" w:type="auto"/>
            <w:hideMark/>
          </w:tcPr>
          <w:p w14:paraId="7F167D1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FBS (per 10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1CC9675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1.02 (0.99-1.06)</w:t>
            </w:r>
          </w:p>
        </w:tc>
        <w:tc>
          <w:tcPr>
            <w:tcW w:w="0" w:type="auto"/>
            <w:hideMark/>
          </w:tcPr>
          <w:p w14:paraId="758E773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0.187</w:t>
            </w:r>
          </w:p>
        </w:tc>
      </w:tr>
      <w:tr w:rsidR="004F7999" w:rsidRPr="004F7999" w14:paraId="455F83F2" w14:textId="77777777" w:rsidTr="004F7999">
        <w:trPr>
          <w:trHeight w:val="269"/>
        </w:trPr>
        <w:tc>
          <w:tcPr>
            <w:tcW w:w="0" w:type="auto"/>
            <w:hideMark/>
          </w:tcPr>
          <w:p w14:paraId="4929530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AUC-ROC</w:t>
            </w:r>
          </w:p>
        </w:tc>
        <w:tc>
          <w:tcPr>
            <w:tcW w:w="0" w:type="auto"/>
            <w:hideMark/>
          </w:tcPr>
          <w:p w14:paraId="516401F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0.769</w:t>
            </w:r>
          </w:p>
        </w:tc>
        <w:tc>
          <w:tcPr>
            <w:tcW w:w="0" w:type="auto"/>
            <w:hideMark/>
          </w:tcPr>
          <w:p w14:paraId="04AB942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bl>
    <w:p w14:paraId="13349DE7" w14:textId="77777777" w:rsidR="004F7999" w:rsidRDefault="004F7999" w:rsidP="004F7999">
      <w:pPr>
        <w:spacing w:after="0" w:line="240" w:lineRule="auto"/>
        <w:jc w:val="both"/>
        <w:rPr>
          <w:rFonts w:ascii="Times New Roman" w:hAnsi="Times New Roman" w:cs="Times New Roman"/>
          <w:b/>
          <w:bCs/>
        </w:rPr>
      </w:pPr>
    </w:p>
    <w:p w14:paraId="7C55A457" w14:textId="7942D00E"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B. Participants without Diabetes (n=470)</w:t>
      </w:r>
    </w:p>
    <w:tbl>
      <w:tblPr>
        <w:tblStyle w:val="TableGrid"/>
        <w:tblW w:w="8931" w:type="dxa"/>
        <w:tblLook w:val="04A0" w:firstRow="1" w:lastRow="0" w:firstColumn="1" w:lastColumn="0" w:noHBand="0" w:noVBand="1"/>
      </w:tblPr>
      <w:tblGrid>
        <w:gridCol w:w="3380"/>
        <w:gridCol w:w="4034"/>
        <w:gridCol w:w="1517"/>
      </w:tblGrid>
      <w:tr w:rsidR="004F7999" w:rsidRPr="004F7999" w14:paraId="71579336" w14:textId="77777777" w:rsidTr="004F7999">
        <w:trPr>
          <w:trHeight w:val="254"/>
        </w:trPr>
        <w:tc>
          <w:tcPr>
            <w:tcW w:w="0" w:type="auto"/>
            <w:hideMark/>
          </w:tcPr>
          <w:p w14:paraId="7C8E9E1B"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Variable</w:t>
            </w:r>
          </w:p>
        </w:tc>
        <w:tc>
          <w:tcPr>
            <w:tcW w:w="0" w:type="auto"/>
            <w:hideMark/>
          </w:tcPr>
          <w:p w14:paraId="06545F6F"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c>
          <w:tcPr>
            <w:tcW w:w="0" w:type="auto"/>
            <w:hideMark/>
          </w:tcPr>
          <w:p w14:paraId="6DDDCEE8"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076EC171" w14:textId="77777777" w:rsidTr="004F7999">
        <w:trPr>
          <w:trHeight w:val="245"/>
        </w:trPr>
        <w:tc>
          <w:tcPr>
            <w:tcW w:w="0" w:type="auto"/>
            <w:hideMark/>
          </w:tcPr>
          <w:p w14:paraId="47B7856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CRP (per 1 mg/L)</w:t>
            </w:r>
          </w:p>
        </w:tc>
        <w:tc>
          <w:tcPr>
            <w:tcW w:w="0" w:type="auto"/>
            <w:hideMark/>
          </w:tcPr>
          <w:p w14:paraId="668604A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1.19 (1.10-1.29)</w:t>
            </w:r>
          </w:p>
        </w:tc>
        <w:tc>
          <w:tcPr>
            <w:tcW w:w="0" w:type="auto"/>
            <w:hideMark/>
          </w:tcPr>
          <w:p w14:paraId="3E6D700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2F98942C" w14:textId="77777777" w:rsidTr="004F7999">
        <w:trPr>
          <w:trHeight w:val="254"/>
        </w:trPr>
        <w:tc>
          <w:tcPr>
            <w:tcW w:w="0" w:type="auto"/>
            <w:hideMark/>
          </w:tcPr>
          <w:p w14:paraId="3EFFAED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Age (per year)</w:t>
            </w:r>
          </w:p>
        </w:tc>
        <w:tc>
          <w:tcPr>
            <w:tcW w:w="0" w:type="auto"/>
            <w:hideMark/>
          </w:tcPr>
          <w:p w14:paraId="71E26C8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1.03 (1.01-1.05)</w:t>
            </w:r>
          </w:p>
        </w:tc>
        <w:tc>
          <w:tcPr>
            <w:tcW w:w="0" w:type="auto"/>
            <w:hideMark/>
          </w:tcPr>
          <w:p w14:paraId="166B5B4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0.006</w:t>
            </w:r>
          </w:p>
        </w:tc>
      </w:tr>
      <w:tr w:rsidR="004F7999" w:rsidRPr="004F7999" w14:paraId="7E1F995D" w14:textId="77777777" w:rsidTr="004F7999">
        <w:trPr>
          <w:trHeight w:val="245"/>
        </w:trPr>
        <w:tc>
          <w:tcPr>
            <w:tcW w:w="0" w:type="auto"/>
            <w:hideMark/>
          </w:tcPr>
          <w:p w14:paraId="0B79215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Male gender</w:t>
            </w:r>
          </w:p>
        </w:tc>
        <w:tc>
          <w:tcPr>
            <w:tcW w:w="0" w:type="auto"/>
            <w:hideMark/>
          </w:tcPr>
          <w:p w14:paraId="4101F4A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1.64 (1.13-2.39)</w:t>
            </w:r>
          </w:p>
        </w:tc>
        <w:tc>
          <w:tcPr>
            <w:tcW w:w="0" w:type="auto"/>
            <w:hideMark/>
          </w:tcPr>
          <w:p w14:paraId="0312AA6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0.010</w:t>
            </w:r>
          </w:p>
        </w:tc>
      </w:tr>
      <w:tr w:rsidR="004F7999" w:rsidRPr="004F7999" w14:paraId="07FDB309" w14:textId="77777777" w:rsidTr="004F7999">
        <w:trPr>
          <w:trHeight w:val="254"/>
        </w:trPr>
        <w:tc>
          <w:tcPr>
            <w:tcW w:w="0" w:type="auto"/>
            <w:hideMark/>
          </w:tcPr>
          <w:p w14:paraId="1D4B793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BMI (per kg/m²)</w:t>
            </w:r>
          </w:p>
        </w:tc>
        <w:tc>
          <w:tcPr>
            <w:tcW w:w="0" w:type="auto"/>
            <w:hideMark/>
          </w:tcPr>
          <w:p w14:paraId="73767AF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1.06 (0.96-1.16)</w:t>
            </w:r>
          </w:p>
        </w:tc>
        <w:tc>
          <w:tcPr>
            <w:tcW w:w="0" w:type="auto"/>
            <w:hideMark/>
          </w:tcPr>
          <w:p w14:paraId="235827D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0.245</w:t>
            </w:r>
          </w:p>
        </w:tc>
      </w:tr>
      <w:tr w:rsidR="004F7999" w:rsidRPr="004F7999" w14:paraId="1F064BCF" w14:textId="77777777" w:rsidTr="004F7999">
        <w:trPr>
          <w:trHeight w:val="254"/>
        </w:trPr>
        <w:tc>
          <w:tcPr>
            <w:tcW w:w="0" w:type="auto"/>
            <w:hideMark/>
          </w:tcPr>
          <w:p w14:paraId="2ACA15C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Hypertension</w:t>
            </w:r>
          </w:p>
        </w:tc>
        <w:tc>
          <w:tcPr>
            <w:tcW w:w="0" w:type="auto"/>
            <w:hideMark/>
          </w:tcPr>
          <w:p w14:paraId="25B1F49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2.03 (1.18-3.47)</w:t>
            </w:r>
          </w:p>
        </w:tc>
        <w:tc>
          <w:tcPr>
            <w:tcW w:w="0" w:type="auto"/>
            <w:hideMark/>
          </w:tcPr>
          <w:p w14:paraId="37003BE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0.010</w:t>
            </w:r>
          </w:p>
        </w:tc>
      </w:tr>
      <w:tr w:rsidR="004F7999" w:rsidRPr="004F7999" w14:paraId="19C2FA00" w14:textId="77777777" w:rsidTr="004F7999">
        <w:trPr>
          <w:trHeight w:val="245"/>
        </w:trPr>
        <w:tc>
          <w:tcPr>
            <w:tcW w:w="0" w:type="auto"/>
            <w:hideMark/>
          </w:tcPr>
          <w:p w14:paraId="4F96FD9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6E8B8F4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1.01 (1.00-1.02)</w:t>
            </w:r>
          </w:p>
        </w:tc>
        <w:tc>
          <w:tcPr>
            <w:tcW w:w="0" w:type="auto"/>
            <w:hideMark/>
          </w:tcPr>
          <w:p w14:paraId="7B056A1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0.026</w:t>
            </w:r>
          </w:p>
        </w:tc>
      </w:tr>
      <w:tr w:rsidR="004F7999" w:rsidRPr="004F7999" w14:paraId="30638EBA" w14:textId="77777777" w:rsidTr="004F7999">
        <w:trPr>
          <w:trHeight w:val="254"/>
        </w:trPr>
        <w:tc>
          <w:tcPr>
            <w:tcW w:w="0" w:type="auto"/>
            <w:hideMark/>
          </w:tcPr>
          <w:p w14:paraId="67FD942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HDL-C (per mg/</w:t>
            </w:r>
            <w:proofErr w:type="spellStart"/>
            <w:r w:rsidRPr="004F7999">
              <w:rPr>
                <w:rFonts w:ascii="Times New Roman" w:hAnsi="Times New Roman" w:cs="Times New Roman"/>
              </w:rPr>
              <w:t>dL</w:t>
            </w:r>
            <w:proofErr w:type="spellEnd"/>
            <w:r w:rsidRPr="004F7999">
              <w:rPr>
                <w:rFonts w:ascii="Times New Roman" w:hAnsi="Times New Roman" w:cs="Times New Roman"/>
              </w:rPr>
              <w:t>)</w:t>
            </w:r>
          </w:p>
        </w:tc>
        <w:tc>
          <w:tcPr>
            <w:tcW w:w="0" w:type="auto"/>
            <w:hideMark/>
          </w:tcPr>
          <w:p w14:paraId="0629D1A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0.97 (0.95-1.00)</w:t>
            </w:r>
          </w:p>
        </w:tc>
        <w:tc>
          <w:tcPr>
            <w:tcW w:w="0" w:type="auto"/>
            <w:hideMark/>
          </w:tcPr>
          <w:p w14:paraId="0D5C7E3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0.042</w:t>
            </w:r>
          </w:p>
        </w:tc>
      </w:tr>
      <w:tr w:rsidR="004F7999" w:rsidRPr="004F7999" w14:paraId="5CF2EB28" w14:textId="77777777" w:rsidTr="004F7999">
        <w:trPr>
          <w:trHeight w:val="245"/>
        </w:trPr>
        <w:tc>
          <w:tcPr>
            <w:tcW w:w="0" w:type="auto"/>
            <w:hideMark/>
          </w:tcPr>
          <w:p w14:paraId="7667419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AUC-ROC</w:t>
            </w:r>
          </w:p>
        </w:tc>
        <w:tc>
          <w:tcPr>
            <w:tcW w:w="0" w:type="auto"/>
            <w:hideMark/>
          </w:tcPr>
          <w:p w14:paraId="724D589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0.802</w:t>
            </w:r>
          </w:p>
        </w:tc>
        <w:tc>
          <w:tcPr>
            <w:tcW w:w="0" w:type="auto"/>
            <w:hideMark/>
          </w:tcPr>
          <w:p w14:paraId="1C4D4F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bl>
    <w:p w14:paraId="6E344A2D"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Interaction term Diabetes × CRP: p=0.684 (non-significant)</w:t>
      </w:r>
    </w:p>
    <w:p w14:paraId="670E88B9" w14:textId="1083D1F3" w:rsidR="004F7999" w:rsidRPr="004F7999" w:rsidRDefault="004F7999" w:rsidP="004F7999">
      <w:pPr>
        <w:spacing w:after="0" w:line="240" w:lineRule="auto"/>
        <w:jc w:val="both"/>
        <w:rPr>
          <w:rFonts w:ascii="Times New Roman" w:hAnsi="Times New Roman" w:cs="Times New Roman"/>
        </w:rPr>
      </w:pPr>
    </w:p>
    <w:p w14:paraId="339FFC19"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TABLE S6. Laboratory Reference Ranges and Quality Control</w:t>
      </w:r>
    </w:p>
    <w:tbl>
      <w:tblPr>
        <w:tblStyle w:val="TableGrid"/>
        <w:tblW w:w="9639" w:type="dxa"/>
        <w:tblLook w:val="04A0" w:firstRow="1" w:lastRow="0" w:firstColumn="1" w:lastColumn="0" w:noHBand="0" w:noVBand="1"/>
      </w:tblPr>
      <w:tblGrid>
        <w:gridCol w:w="1822"/>
        <w:gridCol w:w="2540"/>
        <w:gridCol w:w="2413"/>
        <w:gridCol w:w="1421"/>
        <w:gridCol w:w="1443"/>
      </w:tblGrid>
      <w:tr w:rsidR="004F7999" w:rsidRPr="004F7999" w14:paraId="6ACDAE73" w14:textId="77777777" w:rsidTr="004F7999">
        <w:trPr>
          <w:trHeight w:val="538"/>
        </w:trPr>
        <w:tc>
          <w:tcPr>
            <w:tcW w:w="0" w:type="auto"/>
            <w:hideMark/>
          </w:tcPr>
          <w:p w14:paraId="1B970B39"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Parameter</w:t>
            </w:r>
          </w:p>
        </w:tc>
        <w:tc>
          <w:tcPr>
            <w:tcW w:w="0" w:type="auto"/>
            <w:hideMark/>
          </w:tcPr>
          <w:p w14:paraId="0C964FC5"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Reference Range</w:t>
            </w:r>
          </w:p>
        </w:tc>
        <w:tc>
          <w:tcPr>
            <w:tcW w:w="0" w:type="auto"/>
            <w:hideMark/>
          </w:tcPr>
          <w:p w14:paraId="7D7EE5AB"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Measurement Method</w:t>
            </w:r>
          </w:p>
        </w:tc>
        <w:tc>
          <w:tcPr>
            <w:tcW w:w="0" w:type="auto"/>
            <w:hideMark/>
          </w:tcPr>
          <w:p w14:paraId="083DDEAA"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Inter-assay CV</w:t>
            </w:r>
          </w:p>
        </w:tc>
        <w:tc>
          <w:tcPr>
            <w:tcW w:w="0" w:type="auto"/>
            <w:hideMark/>
          </w:tcPr>
          <w:p w14:paraId="4893D7E1"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Intra-assay CV</w:t>
            </w:r>
          </w:p>
        </w:tc>
      </w:tr>
      <w:tr w:rsidR="004F7999" w:rsidRPr="004F7999" w14:paraId="4C3F7806" w14:textId="77777777" w:rsidTr="004F7999">
        <w:trPr>
          <w:trHeight w:val="274"/>
        </w:trPr>
        <w:tc>
          <w:tcPr>
            <w:tcW w:w="0" w:type="auto"/>
            <w:hideMark/>
          </w:tcPr>
          <w:p w14:paraId="6FAA583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hs-CRP</w:t>
            </w:r>
          </w:p>
        </w:tc>
        <w:tc>
          <w:tcPr>
            <w:tcW w:w="0" w:type="auto"/>
            <w:hideMark/>
          </w:tcPr>
          <w:p w14:paraId="7506A86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&lt;1 mg/L (low risk)</w:t>
            </w:r>
          </w:p>
        </w:tc>
        <w:tc>
          <w:tcPr>
            <w:tcW w:w="0" w:type="auto"/>
            <w:hideMark/>
          </w:tcPr>
          <w:p w14:paraId="1B77EF82" w14:textId="77777777" w:rsidR="004F7999" w:rsidRPr="004F7999" w:rsidRDefault="004F7999" w:rsidP="004F7999">
            <w:pPr>
              <w:jc w:val="both"/>
              <w:rPr>
                <w:rFonts w:ascii="Times New Roman" w:hAnsi="Times New Roman" w:cs="Times New Roman"/>
              </w:rPr>
            </w:pPr>
            <w:proofErr w:type="spellStart"/>
            <w:r w:rsidRPr="004F7999">
              <w:rPr>
                <w:rFonts w:ascii="Times New Roman" w:hAnsi="Times New Roman" w:cs="Times New Roman"/>
              </w:rPr>
              <w:t>Immunoturbidimetric</w:t>
            </w:r>
            <w:proofErr w:type="spellEnd"/>
          </w:p>
        </w:tc>
        <w:tc>
          <w:tcPr>
            <w:tcW w:w="0" w:type="auto"/>
            <w:hideMark/>
          </w:tcPr>
          <w:p w14:paraId="632C11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4.2%</w:t>
            </w:r>
          </w:p>
        </w:tc>
        <w:tc>
          <w:tcPr>
            <w:tcW w:w="0" w:type="auto"/>
            <w:hideMark/>
          </w:tcPr>
          <w:p w14:paraId="2CAB8CA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3.1%</w:t>
            </w:r>
          </w:p>
        </w:tc>
      </w:tr>
      <w:tr w:rsidR="004F7999" w:rsidRPr="004F7999" w14:paraId="7EAA03C3" w14:textId="77777777" w:rsidTr="004F7999">
        <w:trPr>
          <w:trHeight w:val="264"/>
        </w:trPr>
        <w:tc>
          <w:tcPr>
            <w:tcW w:w="0" w:type="auto"/>
            <w:hideMark/>
          </w:tcPr>
          <w:p w14:paraId="39EC4F1A" w14:textId="77777777" w:rsidR="004F7999" w:rsidRPr="004F7999" w:rsidRDefault="004F7999" w:rsidP="004F7999">
            <w:pPr>
              <w:jc w:val="both"/>
              <w:rPr>
                <w:rFonts w:ascii="Times New Roman" w:hAnsi="Times New Roman" w:cs="Times New Roman"/>
              </w:rPr>
            </w:pPr>
          </w:p>
        </w:tc>
        <w:tc>
          <w:tcPr>
            <w:tcW w:w="0" w:type="auto"/>
            <w:hideMark/>
          </w:tcPr>
          <w:p w14:paraId="39A378E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1-3 mg/L (moderate)</w:t>
            </w:r>
          </w:p>
        </w:tc>
        <w:tc>
          <w:tcPr>
            <w:tcW w:w="0" w:type="auto"/>
            <w:hideMark/>
          </w:tcPr>
          <w:p w14:paraId="4F6120CF" w14:textId="77777777" w:rsidR="004F7999" w:rsidRPr="004F7999" w:rsidRDefault="004F7999" w:rsidP="004F7999">
            <w:pPr>
              <w:jc w:val="both"/>
              <w:rPr>
                <w:rFonts w:ascii="Times New Roman" w:hAnsi="Times New Roman" w:cs="Times New Roman"/>
              </w:rPr>
            </w:pPr>
            <w:proofErr w:type="spellStart"/>
            <w:r w:rsidRPr="004F7999">
              <w:rPr>
                <w:rFonts w:ascii="Times New Roman" w:hAnsi="Times New Roman" w:cs="Times New Roman"/>
              </w:rPr>
              <w:t>Cobas</w:t>
            </w:r>
            <w:proofErr w:type="spellEnd"/>
            <w:r w:rsidRPr="004F7999">
              <w:rPr>
                <w:rFonts w:ascii="Times New Roman" w:hAnsi="Times New Roman" w:cs="Times New Roman"/>
              </w:rPr>
              <w:t xml:space="preserve"> c311</w:t>
            </w:r>
          </w:p>
        </w:tc>
        <w:tc>
          <w:tcPr>
            <w:tcW w:w="0" w:type="auto"/>
            <w:hideMark/>
          </w:tcPr>
          <w:p w14:paraId="5C349391" w14:textId="77777777" w:rsidR="004F7999" w:rsidRPr="004F7999" w:rsidRDefault="004F7999" w:rsidP="004F7999">
            <w:pPr>
              <w:jc w:val="both"/>
              <w:rPr>
                <w:rFonts w:ascii="Times New Roman" w:hAnsi="Times New Roman" w:cs="Times New Roman"/>
              </w:rPr>
            </w:pPr>
          </w:p>
        </w:tc>
        <w:tc>
          <w:tcPr>
            <w:tcW w:w="0" w:type="auto"/>
            <w:hideMark/>
          </w:tcPr>
          <w:p w14:paraId="680E10DE" w14:textId="77777777" w:rsidR="004F7999" w:rsidRPr="004F7999" w:rsidRDefault="004F7999" w:rsidP="004F7999">
            <w:pPr>
              <w:jc w:val="both"/>
              <w:rPr>
                <w:rFonts w:ascii="Times New Roman" w:hAnsi="Times New Roman" w:cs="Times New Roman"/>
              </w:rPr>
            </w:pPr>
          </w:p>
        </w:tc>
      </w:tr>
      <w:tr w:rsidR="004F7999" w:rsidRPr="004F7999" w14:paraId="13F590D7" w14:textId="77777777" w:rsidTr="004F7999">
        <w:trPr>
          <w:trHeight w:val="274"/>
        </w:trPr>
        <w:tc>
          <w:tcPr>
            <w:tcW w:w="0" w:type="auto"/>
            <w:hideMark/>
          </w:tcPr>
          <w:p w14:paraId="5B5F5E5A" w14:textId="77777777" w:rsidR="004F7999" w:rsidRPr="004F7999" w:rsidRDefault="004F7999" w:rsidP="004F7999">
            <w:pPr>
              <w:jc w:val="both"/>
              <w:rPr>
                <w:rFonts w:ascii="Times New Roman" w:hAnsi="Times New Roman" w:cs="Times New Roman"/>
              </w:rPr>
            </w:pPr>
          </w:p>
        </w:tc>
        <w:tc>
          <w:tcPr>
            <w:tcW w:w="0" w:type="auto"/>
            <w:hideMark/>
          </w:tcPr>
          <w:p w14:paraId="74B38F1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&gt;3 mg/L (high risk)</w:t>
            </w:r>
          </w:p>
        </w:tc>
        <w:tc>
          <w:tcPr>
            <w:tcW w:w="0" w:type="auto"/>
            <w:hideMark/>
          </w:tcPr>
          <w:p w14:paraId="2786455F" w14:textId="77777777" w:rsidR="004F7999" w:rsidRPr="004F7999" w:rsidRDefault="004F7999" w:rsidP="004F7999">
            <w:pPr>
              <w:jc w:val="both"/>
              <w:rPr>
                <w:rFonts w:ascii="Times New Roman" w:hAnsi="Times New Roman" w:cs="Times New Roman"/>
              </w:rPr>
            </w:pPr>
          </w:p>
        </w:tc>
        <w:tc>
          <w:tcPr>
            <w:tcW w:w="0" w:type="auto"/>
            <w:hideMark/>
          </w:tcPr>
          <w:p w14:paraId="65200E79" w14:textId="77777777" w:rsidR="004F7999" w:rsidRPr="004F7999" w:rsidRDefault="004F7999" w:rsidP="004F7999">
            <w:pPr>
              <w:jc w:val="both"/>
              <w:rPr>
                <w:rFonts w:ascii="Times New Roman" w:hAnsi="Times New Roman" w:cs="Times New Roman"/>
              </w:rPr>
            </w:pPr>
          </w:p>
        </w:tc>
        <w:tc>
          <w:tcPr>
            <w:tcW w:w="0" w:type="auto"/>
            <w:hideMark/>
          </w:tcPr>
          <w:p w14:paraId="19D8244E" w14:textId="77777777" w:rsidR="004F7999" w:rsidRPr="004F7999" w:rsidRDefault="004F7999" w:rsidP="004F7999">
            <w:pPr>
              <w:jc w:val="both"/>
              <w:rPr>
                <w:rFonts w:ascii="Times New Roman" w:hAnsi="Times New Roman" w:cs="Times New Roman"/>
              </w:rPr>
            </w:pPr>
          </w:p>
        </w:tc>
      </w:tr>
      <w:tr w:rsidR="004F7999" w:rsidRPr="004F7999" w14:paraId="24476F26" w14:textId="77777777" w:rsidTr="004F7999">
        <w:trPr>
          <w:trHeight w:val="538"/>
        </w:trPr>
        <w:tc>
          <w:tcPr>
            <w:tcW w:w="0" w:type="auto"/>
            <w:hideMark/>
          </w:tcPr>
          <w:p w14:paraId="4EC24D0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lastRenderedPageBreak/>
              <w:t>Total Cholesterol</w:t>
            </w:r>
          </w:p>
        </w:tc>
        <w:tc>
          <w:tcPr>
            <w:tcW w:w="0" w:type="auto"/>
            <w:hideMark/>
          </w:tcPr>
          <w:p w14:paraId="0F1256A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&lt;200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(desirable)</w:t>
            </w:r>
          </w:p>
        </w:tc>
        <w:tc>
          <w:tcPr>
            <w:tcW w:w="0" w:type="auto"/>
            <w:hideMark/>
          </w:tcPr>
          <w:p w14:paraId="4D93B66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Enzymatic colorimetric</w:t>
            </w:r>
          </w:p>
        </w:tc>
        <w:tc>
          <w:tcPr>
            <w:tcW w:w="0" w:type="auto"/>
            <w:hideMark/>
          </w:tcPr>
          <w:p w14:paraId="36C8CCC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2.8%</w:t>
            </w:r>
          </w:p>
        </w:tc>
        <w:tc>
          <w:tcPr>
            <w:tcW w:w="0" w:type="auto"/>
            <w:hideMark/>
          </w:tcPr>
          <w:p w14:paraId="5063EB5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1.9%</w:t>
            </w:r>
          </w:p>
        </w:tc>
      </w:tr>
      <w:tr w:rsidR="004F7999" w:rsidRPr="004F7999" w14:paraId="798371CE" w14:textId="77777777" w:rsidTr="004F7999">
        <w:trPr>
          <w:trHeight w:val="274"/>
        </w:trPr>
        <w:tc>
          <w:tcPr>
            <w:tcW w:w="0" w:type="auto"/>
            <w:hideMark/>
          </w:tcPr>
          <w:p w14:paraId="637FCDC8" w14:textId="77777777" w:rsidR="004F7999" w:rsidRPr="004F7999" w:rsidRDefault="004F7999" w:rsidP="004F7999">
            <w:pPr>
              <w:jc w:val="both"/>
              <w:rPr>
                <w:rFonts w:ascii="Times New Roman" w:hAnsi="Times New Roman" w:cs="Times New Roman"/>
              </w:rPr>
            </w:pPr>
          </w:p>
        </w:tc>
        <w:tc>
          <w:tcPr>
            <w:tcW w:w="0" w:type="auto"/>
            <w:hideMark/>
          </w:tcPr>
          <w:p w14:paraId="39066EB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200-239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(borderline)</w:t>
            </w:r>
          </w:p>
        </w:tc>
        <w:tc>
          <w:tcPr>
            <w:tcW w:w="0" w:type="auto"/>
            <w:hideMark/>
          </w:tcPr>
          <w:p w14:paraId="46D21C0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CHOD-PAP method</w:t>
            </w:r>
          </w:p>
        </w:tc>
        <w:tc>
          <w:tcPr>
            <w:tcW w:w="0" w:type="auto"/>
            <w:hideMark/>
          </w:tcPr>
          <w:p w14:paraId="0589FF34" w14:textId="77777777" w:rsidR="004F7999" w:rsidRPr="004F7999" w:rsidRDefault="004F7999" w:rsidP="004F7999">
            <w:pPr>
              <w:jc w:val="both"/>
              <w:rPr>
                <w:rFonts w:ascii="Times New Roman" w:hAnsi="Times New Roman" w:cs="Times New Roman"/>
              </w:rPr>
            </w:pPr>
          </w:p>
        </w:tc>
        <w:tc>
          <w:tcPr>
            <w:tcW w:w="0" w:type="auto"/>
            <w:hideMark/>
          </w:tcPr>
          <w:p w14:paraId="1A102C62" w14:textId="77777777" w:rsidR="004F7999" w:rsidRPr="004F7999" w:rsidRDefault="004F7999" w:rsidP="004F7999">
            <w:pPr>
              <w:jc w:val="both"/>
              <w:rPr>
                <w:rFonts w:ascii="Times New Roman" w:hAnsi="Times New Roman" w:cs="Times New Roman"/>
              </w:rPr>
            </w:pPr>
          </w:p>
        </w:tc>
      </w:tr>
      <w:tr w:rsidR="004F7999" w:rsidRPr="004F7999" w14:paraId="4E8F37D0" w14:textId="77777777" w:rsidTr="004F7999">
        <w:trPr>
          <w:trHeight w:val="264"/>
        </w:trPr>
        <w:tc>
          <w:tcPr>
            <w:tcW w:w="0" w:type="auto"/>
            <w:hideMark/>
          </w:tcPr>
          <w:p w14:paraId="42B1F39B" w14:textId="77777777" w:rsidR="004F7999" w:rsidRPr="004F7999" w:rsidRDefault="004F7999" w:rsidP="004F7999">
            <w:pPr>
              <w:jc w:val="both"/>
              <w:rPr>
                <w:rFonts w:ascii="Times New Roman" w:hAnsi="Times New Roman" w:cs="Times New Roman"/>
              </w:rPr>
            </w:pPr>
          </w:p>
        </w:tc>
        <w:tc>
          <w:tcPr>
            <w:tcW w:w="0" w:type="auto"/>
            <w:hideMark/>
          </w:tcPr>
          <w:p w14:paraId="3FDB603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≥240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(high)</w:t>
            </w:r>
          </w:p>
        </w:tc>
        <w:tc>
          <w:tcPr>
            <w:tcW w:w="0" w:type="auto"/>
            <w:hideMark/>
          </w:tcPr>
          <w:p w14:paraId="5E0809AE" w14:textId="77777777" w:rsidR="004F7999" w:rsidRPr="004F7999" w:rsidRDefault="004F7999" w:rsidP="004F7999">
            <w:pPr>
              <w:jc w:val="both"/>
              <w:rPr>
                <w:rFonts w:ascii="Times New Roman" w:hAnsi="Times New Roman" w:cs="Times New Roman"/>
              </w:rPr>
            </w:pPr>
          </w:p>
        </w:tc>
        <w:tc>
          <w:tcPr>
            <w:tcW w:w="0" w:type="auto"/>
            <w:hideMark/>
          </w:tcPr>
          <w:p w14:paraId="75684C46" w14:textId="77777777" w:rsidR="004F7999" w:rsidRPr="004F7999" w:rsidRDefault="004F7999" w:rsidP="004F7999">
            <w:pPr>
              <w:jc w:val="both"/>
              <w:rPr>
                <w:rFonts w:ascii="Times New Roman" w:hAnsi="Times New Roman" w:cs="Times New Roman"/>
              </w:rPr>
            </w:pPr>
          </w:p>
        </w:tc>
        <w:tc>
          <w:tcPr>
            <w:tcW w:w="0" w:type="auto"/>
            <w:hideMark/>
          </w:tcPr>
          <w:p w14:paraId="3D430122" w14:textId="77777777" w:rsidR="004F7999" w:rsidRPr="004F7999" w:rsidRDefault="004F7999" w:rsidP="004F7999">
            <w:pPr>
              <w:jc w:val="both"/>
              <w:rPr>
                <w:rFonts w:ascii="Times New Roman" w:hAnsi="Times New Roman" w:cs="Times New Roman"/>
              </w:rPr>
            </w:pPr>
          </w:p>
        </w:tc>
      </w:tr>
      <w:tr w:rsidR="004F7999" w:rsidRPr="004F7999" w14:paraId="775463FD" w14:textId="77777777" w:rsidTr="004F7999">
        <w:trPr>
          <w:trHeight w:val="274"/>
        </w:trPr>
        <w:tc>
          <w:tcPr>
            <w:tcW w:w="0" w:type="auto"/>
            <w:hideMark/>
          </w:tcPr>
          <w:p w14:paraId="675D04D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LDL-C</w:t>
            </w:r>
          </w:p>
        </w:tc>
        <w:tc>
          <w:tcPr>
            <w:tcW w:w="0" w:type="auto"/>
            <w:hideMark/>
          </w:tcPr>
          <w:p w14:paraId="768ED97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&lt;100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(optimal)</w:t>
            </w:r>
          </w:p>
        </w:tc>
        <w:tc>
          <w:tcPr>
            <w:tcW w:w="0" w:type="auto"/>
            <w:hideMark/>
          </w:tcPr>
          <w:p w14:paraId="6139504B" w14:textId="77777777" w:rsidR="004F7999" w:rsidRPr="004F7999" w:rsidRDefault="004F7999" w:rsidP="004F7999">
            <w:pPr>
              <w:jc w:val="both"/>
              <w:rPr>
                <w:rFonts w:ascii="Times New Roman" w:hAnsi="Times New Roman" w:cs="Times New Roman"/>
              </w:rPr>
            </w:pPr>
            <w:proofErr w:type="spellStart"/>
            <w:r w:rsidRPr="004F7999">
              <w:rPr>
                <w:rFonts w:ascii="Times New Roman" w:hAnsi="Times New Roman" w:cs="Times New Roman"/>
              </w:rPr>
              <w:t>Friedewald</w:t>
            </w:r>
            <w:proofErr w:type="spellEnd"/>
            <w:r w:rsidRPr="004F7999">
              <w:rPr>
                <w:rFonts w:ascii="Times New Roman" w:hAnsi="Times New Roman" w:cs="Times New Roman"/>
              </w:rPr>
              <w:t xml:space="preserve"> equation</w:t>
            </w:r>
          </w:p>
        </w:tc>
        <w:tc>
          <w:tcPr>
            <w:tcW w:w="0" w:type="auto"/>
            <w:hideMark/>
          </w:tcPr>
          <w:p w14:paraId="6ECA319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3.5%</w:t>
            </w:r>
          </w:p>
        </w:tc>
        <w:tc>
          <w:tcPr>
            <w:tcW w:w="0" w:type="auto"/>
            <w:hideMark/>
          </w:tcPr>
          <w:p w14:paraId="5DDCB68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2.4%</w:t>
            </w:r>
          </w:p>
        </w:tc>
      </w:tr>
      <w:tr w:rsidR="004F7999" w:rsidRPr="004F7999" w14:paraId="46531435" w14:textId="77777777" w:rsidTr="004F7999">
        <w:trPr>
          <w:trHeight w:val="538"/>
        </w:trPr>
        <w:tc>
          <w:tcPr>
            <w:tcW w:w="0" w:type="auto"/>
            <w:hideMark/>
          </w:tcPr>
          <w:p w14:paraId="7B8CCB28" w14:textId="77777777" w:rsidR="004F7999" w:rsidRPr="004F7999" w:rsidRDefault="004F7999" w:rsidP="004F7999">
            <w:pPr>
              <w:jc w:val="both"/>
              <w:rPr>
                <w:rFonts w:ascii="Times New Roman" w:hAnsi="Times New Roman" w:cs="Times New Roman"/>
              </w:rPr>
            </w:pPr>
          </w:p>
        </w:tc>
        <w:tc>
          <w:tcPr>
            <w:tcW w:w="0" w:type="auto"/>
            <w:hideMark/>
          </w:tcPr>
          <w:p w14:paraId="635AAD3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100-129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(near optimal)</w:t>
            </w:r>
          </w:p>
        </w:tc>
        <w:tc>
          <w:tcPr>
            <w:tcW w:w="0" w:type="auto"/>
            <w:hideMark/>
          </w:tcPr>
          <w:p w14:paraId="28B5437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Direct when TG &gt;400</w:t>
            </w:r>
          </w:p>
        </w:tc>
        <w:tc>
          <w:tcPr>
            <w:tcW w:w="0" w:type="auto"/>
            <w:hideMark/>
          </w:tcPr>
          <w:p w14:paraId="4CEB3168" w14:textId="77777777" w:rsidR="004F7999" w:rsidRPr="004F7999" w:rsidRDefault="004F7999" w:rsidP="004F7999">
            <w:pPr>
              <w:jc w:val="both"/>
              <w:rPr>
                <w:rFonts w:ascii="Times New Roman" w:hAnsi="Times New Roman" w:cs="Times New Roman"/>
              </w:rPr>
            </w:pPr>
          </w:p>
        </w:tc>
        <w:tc>
          <w:tcPr>
            <w:tcW w:w="0" w:type="auto"/>
            <w:hideMark/>
          </w:tcPr>
          <w:p w14:paraId="75D34D8D" w14:textId="77777777" w:rsidR="004F7999" w:rsidRPr="004F7999" w:rsidRDefault="004F7999" w:rsidP="004F7999">
            <w:pPr>
              <w:jc w:val="both"/>
              <w:rPr>
                <w:rFonts w:ascii="Times New Roman" w:hAnsi="Times New Roman" w:cs="Times New Roman"/>
              </w:rPr>
            </w:pPr>
          </w:p>
        </w:tc>
      </w:tr>
      <w:tr w:rsidR="004F7999" w:rsidRPr="004F7999" w14:paraId="3331CA3D" w14:textId="77777777" w:rsidTr="004F7999">
        <w:trPr>
          <w:trHeight w:val="264"/>
        </w:trPr>
        <w:tc>
          <w:tcPr>
            <w:tcW w:w="0" w:type="auto"/>
            <w:hideMark/>
          </w:tcPr>
          <w:p w14:paraId="7C3B0400" w14:textId="77777777" w:rsidR="004F7999" w:rsidRPr="004F7999" w:rsidRDefault="004F7999" w:rsidP="004F7999">
            <w:pPr>
              <w:jc w:val="both"/>
              <w:rPr>
                <w:rFonts w:ascii="Times New Roman" w:hAnsi="Times New Roman" w:cs="Times New Roman"/>
              </w:rPr>
            </w:pPr>
          </w:p>
        </w:tc>
        <w:tc>
          <w:tcPr>
            <w:tcW w:w="0" w:type="auto"/>
            <w:hideMark/>
          </w:tcPr>
          <w:p w14:paraId="7F15708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130-159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(borderline)</w:t>
            </w:r>
          </w:p>
        </w:tc>
        <w:tc>
          <w:tcPr>
            <w:tcW w:w="0" w:type="auto"/>
            <w:hideMark/>
          </w:tcPr>
          <w:p w14:paraId="748AE70C" w14:textId="77777777" w:rsidR="004F7999" w:rsidRPr="004F7999" w:rsidRDefault="004F7999" w:rsidP="004F7999">
            <w:pPr>
              <w:jc w:val="both"/>
              <w:rPr>
                <w:rFonts w:ascii="Times New Roman" w:hAnsi="Times New Roman" w:cs="Times New Roman"/>
              </w:rPr>
            </w:pPr>
          </w:p>
        </w:tc>
        <w:tc>
          <w:tcPr>
            <w:tcW w:w="0" w:type="auto"/>
            <w:hideMark/>
          </w:tcPr>
          <w:p w14:paraId="0FCEA8E1" w14:textId="77777777" w:rsidR="004F7999" w:rsidRPr="004F7999" w:rsidRDefault="004F7999" w:rsidP="004F7999">
            <w:pPr>
              <w:jc w:val="both"/>
              <w:rPr>
                <w:rFonts w:ascii="Times New Roman" w:hAnsi="Times New Roman" w:cs="Times New Roman"/>
              </w:rPr>
            </w:pPr>
          </w:p>
        </w:tc>
        <w:tc>
          <w:tcPr>
            <w:tcW w:w="0" w:type="auto"/>
            <w:hideMark/>
          </w:tcPr>
          <w:p w14:paraId="06317A69" w14:textId="77777777" w:rsidR="004F7999" w:rsidRPr="004F7999" w:rsidRDefault="004F7999" w:rsidP="004F7999">
            <w:pPr>
              <w:jc w:val="both"/>
              <w:rPr>
                <w:rFonts w:ascii="Times New Roman" w:hAnsi="Times New Roman" w:cs="Times New Roman"/>
              </w:rPr>
            </w:pPr>
          </w:p>
        </w:tc>
      </w:tr>
      <w:tr w:rsidR="004F7999" w:rsidRPr="004F7999" w14:paraId="2EED7289" w14:textId="77777777" w:rsidTr="004F7999">
        <w:trPr>
          <w:trHeight w:val="274"/>
        </w:trPr>
        <w:tc>
          <w:tcPr>
            <w:tcW w:w="0" w:type="auto"/>
            <w:hideMark/>
          </w:tcPr>
          <w:p w14:paraId="18285390" w14:textId="77777777" w:rsidR="004F7999" w:rsidRPr="004F7999" w:rsidRDefault="004F7999" w:rsidP="004F7999">
            <w:pPr>
              <w:jc w:val="both"/>
              <w:rPr>
                <w:rFonts w:ascii="Times New Roman" w:hAnsi="Times New Roman" w:cs="Times New Roman"/>
              </w:rPr>
            </w:pPr>
          </w:p>
        </w:tc>
        <w:tc>
          <w:tcPr>
            <w:tcW w:w="0" w:type="auto"/>
            <w:hideMark/>
          </w:tcPr>
          <w:p w14:paraId="5E1A872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≥160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(high)</w:t>
            </w:r>
          </w:p>
        </w:tc>
        <w:tc>
          <w:tcPr>
            <w:tcW w:w="0" w:type="auto"/>
            <w:hideMark/>
          </w:tcPr>
          <w:p w14:paraId="3ABF4306" w14:textId="77777777" w:rsidR="004F7999" w:rsidRPr="004F7999" w:rsidRDefault="004F7999" w:rsidP="004F7999">
            <w:pPr>
              <w:jc w:val="both"/>
              <w:rPr>
                <w:rFonts w:ascii="Times New Roman" w:hAnsi="Times New Roman" w:cs="Times New Roman"/>
              </w:rPr>
            </w:pPr>
          </w:p>
        </w:tc>
        <w:tc>
          <w:tcPr>
            <w:tcW w:w="0" w:type="auto"/>
            <w:hideMark/>
          </w:tcPr>
          <w:p w14:paraId="567B19F1" w14:textId="77777777" w:rsidR="004F7999" w:rsidRPr="004F7999" w:rsidRDefault="004F7999" w:rsidP="004F7999">
            <w:pPr>
              <w:jc w:val="both"/>
              <w:rPr>
                <w:rFonts w:ascii="Times New Roman" w:hAnsi="Times New Roman" w:cs="Times New Roman"/>
              </w:rPr>
            </w:pPr>
          </w:p>
        </w:tc>
        <w:tc>
          <w:tcPr>
            <w:tcW w:w="0" w:type="auto"/>
            <w:hideMark/>
          </w:tcPr>
          <w:p w14:paraId="4B9F0772" w14:textId="77777777" w:rsidR="004F7999" w:rsidRPr="004F7999" w:rsidRDefault="004F7999" w:rsidP="004F7999">
            <w:pPr>
              <w:jc w:val="both"/>
              <w:rPr>
                <w:rFonts w:ascii="Times New Roman" w:hAnsi="Times New Roman" w:cs="Times New Roman"/>
              </w:rPr>
            </w:pPr>
          </w:p>
        </w:tc>
      </w:tr>
      <w:tr w:rsidR="004F7999" w:rsidRPr="004F7999" w14:paraId="7EC478AE" w14:textId="77777777" w:rsidTr="004F7999">
        <w:trPr>
          <w:trHeight w:val="274"/>
        </w:trPr>
        <w:tc>
          <w:tcPr>
            <w:tcW w:w="0" w:type="auto"/>
            <w:hideMark/>
          </w:tcPr>
          <w:p w14:paraId="664FCE9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HDL-C</w:t>
            </w:r>
          </w:p>
        </w:tc>
        <w:tc>
          <w:tcPr>
            <w:tcW w:w="0" w:type="auto"/>
            <w:hideMark/>
          </w:tcPr>
          <w:p w14:paraId="1EB5EC2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&lt;40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(low, males)</w:t>
            </w:r>
          </w:p>
        </w:tc>
        <w:tc>
          <w:tcPr>
            <w:tcW w:w="0" w:type="auto"/>
            <w:hideMark/>
          </w:tcPr>
          <w:p w14:paraId="443221F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Direct enzymatic</w:t>
            </w:r>
          </w:p>
        </w:tc>
        <w:tc>
          <w:tcPr>
            <w:tcW w:w="0" w:type="auto"/>
            <w:hideMark/>
          </w:tcPr>
          <w:p w14:paraId="524E9DC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3.1%</w:t>
            </w:r>
          </w:p>
        </w:tc>
        <w:tc>
          <w:tcPr>
            <w:tcW w:w="0" w:type="auto"/>
            <w:hideMark/>
          </w:tcPr>
          <w:p w14:paraId="2D06F3D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2.2%</w:t>
            </w:r>
          </w:p>
        </w:tc>
      </w:tr>
      <w:tr w:rsidR="004F7999" w:rsidRPr="004F7999" w14:paraId="7C1DA0F4" w14:textId="77777777" w:rsidTr="004F7999">
        <w:trPr>
          <w:trHeight w:val="264"/>
        </w:trPr>
        <w:tc>
          <w:tcPr>
            <w:tcW w:w="0" w:type="auto"/>
            <w:hideMark/>
          </w:tcPr>
          <w:p w14:paraId="5256B0A8" w14:textId="77777777" w:rsidR="004F7999" w:rsidRPr="004F7999" w:rsidRDefault="004F7999" w:rsidP="004F7999">
            <w:pPr>
              <w:jc w:val="both"/>
              <w:rPr>
                <w:rFonts w:ascii="Times New Roman" w:hAnsi="Times New Roman" w:cs="Times New Roman"/>
              </w:rPr>
            </w:pPr>
          </w:p>
        </w:tc>
        <w:tc>
          <w:tcPr>
            <w:tcW w:w="0" w:type="auto"/>
            <w:hideMark/>
          </w:tcPr>
          <w:p w14:paraId="62C40A3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&lt;50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(low, females)</w:t>
            </w:r>
          </w:p>
        </w:tc>
        <w:tc>
          <w:tcPr>
            <w:tcW w:w="0" w:type="auto"/>
            <w:hideMark/>
          </w:tcPr>
          <w:p w14:paraId="15C83952" w14:textId="77777777" w:rsidR="004F7999" w:rsidRPr="004F7999" w:rsidRDefault="004F7999" w:rsidP="004F7999">
            <w:pPr>
              <w:jc w:val="both"/>
              <w:rPr>
                <w:rFonts w:ascii="Times New Roman" w:hAnsi="Times New Roman" w:cs="Times New Roman"/>
              </w:rPr>
            </w:pPr>
          </w:p>
        </w:tc>
        <w:tc>
          <w:tcPr>
            <w:tcW w:w="0" w:type="auto"/>
            <w:hideMark/>
          </w:tcPr>
          <w:p w14:paraId="3D4BBCC1" w14:textId="77777777" w:rsidR="004F7999" w:rsidRPr="004F7999" w:rsidRDefault="004F7999" w:rsidP="004F7999">
            <w:pPr>
              <w:jc w:val="both"/>
              <w:rPr>
                <w:rFonts w:ascii="Times New Roman" w:hAnsi="Times New Roman" w:cs="Times New Roman"/>
              </w:rPr>
            </w:pPr>
          </w:p>
        </w:tc>
        <w:tc>
          <w:tcPr>
            <w:tcW w:w="0" w:type="auto"/>
            <w:hideMark/>
          </w:tcPr>
          <w:p w14:paraId="1D951A46" w14:textId="77777777" w:rsidR="004F7999" w:rsidRPr="004F7999" w:rsidRDefault="004F7999" w:rsidP="004F7999">
            <w:pPr>
              <w:jc w:val="both"/>
              <w:rPr>
                <w:rFonts w:ascii="Times New Roman" w:hAnsi="Times New Roman" w:cs="Times New Roman"/>
              </w:rPr>
            </w:pPr>
          </w:p>
        </w:tc>
      </w:tr>
      <w:tr w:rsidR="004F7999" w:rsidRPr="004F7999" w14:paraId="6180ECE2" w14:textId="77777777" w:rsidTr="004F7999">
        <w:trPr>
          <w:trHeight w:val="274"/>
        </w:trPr>
        <w:tc>
          <w:tcPr>
            <w:tcW w:w="0" w:type="auto"/>
            <w:hideMark/>
          </w:tcPr>
          <w:p w14:paraId="17B4B351" w14:textId="77777777" w:rsidR="004F7999" w:rsidRPr="004F7999" w:rsidRDefault="004F7999" w:rsidP="004F7999">
            <w:pPr>
              <w:jc w:val="both"/>
              <w:rPr>
                <w:rFonts w:ascii="Times New Roman" w:hAnsi="Times New Roman" w:cs="Times New Roman"/>
              </w:rPr>
            </w:pPr>
          </w:p>
        </w:tc>
        <w:tc>
          <w:tcPr>
            <w:tcW w:w="0" w:type="auto"/>
            <w:hideMark/>
          </w:tcPr>
          <w:p w14:paraId="0A4FFBE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≥60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(high)</w:t>
            </w:r>
          </w:p>
        </w:tc>
        <w:tc>
          <w:tcPr>
            <w:tcW w:w="0" w:type="auto"/>
            <w:hideMark/>
          </w:tcPr>
          <w:p w14:paraId="397E84DC" w14:textId="77777777" w:rsidR="004F7999" w:rsidRPr="004F7999" w:rsidRDefault="004F7999" w:rsidP="004F7999">
            <w:pPr>
              <w:jc w:val="both"/>
              <w:rPr>
                <w:rFonts w:ascii="Times New Roman" w:hAnsi="Times New Roman" w:cs="Times New Roman"/>
              </w:rPr>
            </w:pPr>
          </w:p>
        </w:tc>
        <w:tc>
          <w:tcPr>
            <w:tcW w:w="0" w:type="auto"/>
            <w:hideMark/>
          </w:tcPr>
          <w:p w14:paraId="45BBC683" w14:textId="77777777" w:rsidR="004F7999" w:rsidRPr="004F7999" w:rsidRDefault="004F7999" w:rsidP="004F7999">
            <w:pPr>
              <w:jc w:val="both"/>
              <w:rPr>
                <w:rFonts w:ascii="Times New Roman" w:hAnsi="Times New Roman" w:cs="Times New Roman"/>
              </w:rPr>
            </w:pPr>
          </w:p>
        </w:tc>
        <w:tc>
          <w:tcPr>
            <w:tcW w:w="0" w:type="auto"/>
            <w:hideMark/>
          </w:tcPr>
          <w:p w14:paraId="4FBB5A38" w14:textId="77777777" w:rsidR="004F7999" w:rsidRPr="004F7999" w:rsidRDefault="004F7999" w:rsidP="004F7999">
            <w:pPr>
              <w:jc w:val="both"/>
              <w:rPr>
                <w:rFonts w:ascii="Times New Roman" w:hAnsi="Times New Roman" w:cs="Times New Roman"/>
              </w:rPr>
            </w:pPr>
          </w:p>
        </w:tc>
      </w:tr>
      <w:tr w:rsidR="004F7999" w:rsidRPr="004F7999" w14:paraId="096AA631" w14:textId="77777777" w:rsidTr="004F7999">
        <w:trPr>
          <w:trHeight w:val="264"/>
        </w:trPr>
        <w:tc>
          <w:tcPr>
            <w:tcW w:w="0" w:type="auto"/>
            <w:hideMark/>
          </w:tcPr>
          <w:p w14:paraId="2A0C927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Triglycerides</w:t>
            </w:r>
          </w:p>
        </w:tc>
        <w:tc>
          <w:tcPr>
            <w:tcW w:w="0" w:type="auto"/>
            <w:hideMark/>
          </w:tcPr>
          <w:p w14:paraId="3F5AA1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&lt;150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(normal)</w:t>
            </w:r>
          </w:p>
        </w:tc>
        <w:tc>
          <w:tcPr>
            <w:tcW w:w="0" w:type="auto"/>
            <w:hideMark/>
          </w:tcPr>
          <w:p w14:paraId="12F5DB9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Enzymatic GPO-PAP</w:t>
            </w:r>
          </w:p>
        </w:tc>
        <w:tc>
          <w:tcPr>
            <w:tcW w:w="0" w:type="auto"/>
            <w:hideMark/>
          </w:tcPr>
          <w:p w14:paraId="7CF649D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3.8%</w:t>
            </w:r>
          </w:p>
        </w:tc>
        <w:tc>
          <w:tcPr>
            <w:tcW w:w="0" w:type="auto"/>
            <w:hideMark/>
          </w:tcPr>
          <w:p w14:paraId="0F7B54A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2.6%</w:t>
            </w:r>
          </w:p>
        </w:tc>
      </w:tr>
      <w:tr w:rsidR="004F7999" w:rsidRPr="004F7999" w14:paraId="76A0F09E" w14:textId="77777777" w:rsidTr="004F7999">
        <w:trPr>
          <w:trHeight w:val="274"/>
        </w:trPr>
        <w:tc>
          <w:tcPr>
            <w:tcW w:w="0" w:type="auto"/>
            <w:hideMark/>
          </w:tcPr>
          <w:p w14:paraId="5B766962" w14:textId="77777777" w:rsidR="004F7999" w:rsidRPr="004F7999" w:rsidRDefault="004F7999" w:rsidP="004F7999">
            <w:pPr>
              <w:jc w:val="both"/>
              <w:rPr>
                <w:rFonts w:ascii="Times New Roman" w:hAnsi="Times New Roman" w:cs="Times New Roman"/>
              </w:rPr>
            </w:pPr>
          </w:p>
        </w:tc>
        <w:tc>
          <w:tcPr>
            <w:tcW w:w="0" w:type="auto"/>
            <w:hideMark/>
          </w:tcPr>
          <w:p w14:paraId="68B5CEA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150-199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(borderline)</w:t>
            </w:r>
          </w:p>
        </w:tc>
        <w:tc>
          <w:tcPr>
            <w:tcW w:w="0" w:type="auto"/>
            <w:hideMark/>
          </w:tcPr>
          <w:p w14:paraId="21C5FF1D" w14:textId="77777777" w:rsidR="004F7999" w:rsidRPr="004F7999" w:rsidRDefault="004F7999" w:rsidP="004F7999">
            <w:pPr>
              <w:jc w:val="both"/>
              <w:rPr>
                <w:rFonts w:ascii="Times New Roman" w:hAnsi="Times New Roman" w:cs="Times New Roman"/>
              </w:rPr>
            </w:pPr>
          </w:p>
        </w:tc>
        <w:tc>
          <w:tcPr>
            <w:tcW w:w="0" w:type="auto"/>
            <w:hideMark/>
          </w:tcPr>
          <w:p w14:paraId="43D8CD95" w14:textId="77777777" w:rsidR="004F7999" w:rsidRPr="004F7999" w:rsidRDefault="004F7999" w:rsidP="004F7999">
            <w:pPr>
              <w:jc w:val="both"/>
              <w:rPr>
                <w:rFonts w:ascii="Times New Roman" w:hAnsi="Times New Roman" w:cs="Times New Roman"/>
              </w:rPr>
            </w:pPr>
          </w:p>
        </w:tc>
        <w:tc>
          <w:tcPr>
            <w:tcW w:w="0" w:type="auto"/>
            <w:hideMark/>
          </w:tcPr>
          <w:p w14:paraId="6F53A2FF" w14:textId="77777777" w:rsidR="004F7999" w:rsidRPr="004F7999" w:rsidRDefault="004F7999" w:rsidP="004F7999">
            <w:pPr>
              <w:jc w:val="both"/>
              <w:rPr>
                <w:rFonts w:ascii="Times New Roman" w:hAnsi="Times New Roman" w:cs="Times New Roman"/>
              </w:rPr>
            </w:pPr>
          </w:p>
        </w:tc>
      </w:tr>
      <w:tr w:rsidR="004F7999" w:rsidRPr="004F7999" w14:paraId="451BB51A" w14:textId="77777777" w:rsidTr="004F7999">
        <w:trPr>
          <w:trHeight w:val="274"/>
        </w:trPr>
        <w:tc>
          <w:tcPr>
            <w:tcW w:w="0" w:type="auto"/>
            <w:hideMark/>
          </w:tcPr>
          <w:p w14:paraId="173BD177" w14:textId="77777777" w:rsidR="004F7999" w:rsidRPr="004F7999" w:rsidRDefault="004F7999" w:rsidP="004F7999">
            <w:pPr>
              <w:jc w:val="both"/>
              <w:rPr>
                <w:rFonts w:ascii="Times New Roman" w:hAnsi="Times New Roman" w:cs="Times New Roman"/>
              </w:rPr>
            </w:pPr>
          </w:p>
        </w:tc>
        <w:tc>
          <w:tcPr>
            <w:tcW w:w="0" w:type="auto"/>
            <w:hideMark/>
          </w:tcPr>
          <w:p w14:paraId="6CDF83A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200-499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(high)</w:t>
            </w:r>
          </w:p>
        </w:tc>
        <w:tc>
          <w:tcPr>
            <w:tcW w:w="0" w:type="auto"/>
            <w:hideMark/>
          </w:tcPr>
          <w:p w14:paraId="55CA1A5F" w14:textId="77777777" w:rsidR="004F7999" w:rsidRPr="004F7999" w:rsidRDefault="004F7999" w:rsidP="004F7999">
            <w:pPr>
              <w:jc w:val="both"/>
              <w:rPr>
                <w:rFonts w:ascii="Times New Roman" w:hAnsi="Times New Roman" w:cs="Times New Roman"/>
              </w:rPr>
            </w:pPr>
          </w:p>
        </w:tc>
        <w:tc>
          <w:tcPr>
            <w:tcW w:w="0" w:type="auto"/>
            <w:hideMark/>
          </w:tcPr>
          <w:p w14:paraId="456288A7" w14:textId="77777777" w:rsidR="004F7999" w:rsidRPr="004F7999" w:rsidRDefault="004F7999" w:rsidP="004F7999">
            <w:pPr>
              <w:jc w:val="both"/>
              <w:rPr>
                <w:rFonts w:ascii="Times New Roman" w:hAnsi="Times New Roman" w:cs="Times New Roman"/>
              </w:rPr>
            </w:pPr>
          </w:p>
        </w:tc>
        <w:tc>
          <w:tcPr>
            <w:tcW w:w="0" w:type="auto"/>
            <w:hideMark/>
          </w:tcPr>
          <w:p w14:paraId="702135D9" w14:textId="77777777" w:rsidR="004F7999" w:rsidRPr="004F7999" w:rsidRDefault="004F7999" w:rsidP="004F7999">
            <w:pPr>
              <w:jc w:val="both"/>
              <w:rPr>
                <w:rFonts w:ascii="Times New Roman" w:hAnsi="Times New Roman" w:cs="Times New Roman"/>
              </w:rPr>
            </w:pPr>
          </w:p>
        </w:tc>
      </w:tr>
      <w:tr w:rsidR="004F7999" w:rsidRPr="004F7999" w14:paraId="2B324F33" w14:textId="77777777" w:rsidTr="004F7999">
        <w:trPr>
          <w:trHeight w:val="264"/>
        </w:trPr>
        <w:tc>
          <w:tcPr>
            <w:tcW w:w="0" w:type="auto"/>
            <w:hideMark/>
          </w:tcPr>
          <w:p w14:paraId="52FF763E" w14:textId="77777777" w:rsidR="004F7999" w:rsidRPr="004F7999" w:rsidRDefault="004F7999" w:rsidP="004F7999">
            <w:pPr>
              <w:jc w:val="both"/>
              <w:rPr>
                <w:rFonts w:ascii="Times New Roman" w:hAnsi="Times New Roman" w:cs="Times New Roman"/>
              </w:rPr>
            </w:pPr>
          </w:p>
        </w:tc>
        <w:tc>
          <w:tcPr>
            <w:tcW w:w="0" w:type="auto"/>
            <w:hideMark/>
          </w:tcPr>
          <w:p w14:paraId="2D68138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≥500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(very high)</w:t>
            </w:r>
          </w:p>
        </w:tc>
        <w:tc>
          <w:tcPr>
            <w:tcW w:w="0" w:type="auto"/>
            <w:hideMark/>
          </w:tcPr>
          <w:p w14:paraId="0CC1BDD8" w14:textId="77777777" w:rsidR="004F7999" w:rsidRPr="004F7999" w:rsidRDefault="004F7999" w:rsidP="004F7999">
            <w:pPr>
              <w:jc w:val="both"/>
              <w:rPr>
                <w:rFonts w:ascii="Times New Roman" w:hAnsi="Times New Roman" w:cs="Times New Roman"/>
              </w:rPr>
            </w:pPr>
          </w:p>
        </w:tc>
        <w:tc>
          <w:tcPr>
            <w:tcW w:w="0" w:type="auto"/>
            <w:hideMark/>
          </w:tcPr>
          <w:p w14:paraId="7F9CC9DA" w14:textId="77777777" w:rsidR="004F7999" w:rsidRPr="004F7999" w:rsidRDefault="004F7999" w:rsidP="004F7999">
            <w:pPr>
              <w:jc w:val="both"/>
              <w:rPr>
                <w:rFonts w:ascii="Times New Roman" w:hAnsi="Times New Roman" w:cs="Times New Roman"/>
              </w:rPr>
            </w:pPr>
          </w:p>
        </w:tc>
        <w:tc>
          <w:tcPr>
            <w:tcW w:w="0" w:type="auto"/>
            <w:hideMark/>
          </w:tcPr>
          <w:p w14:paraId="3CF8ADDA" w14:textId="77777777" w:rsidR="004F7999" w:rsidRPr="004F7999" w:rsidRDefault="004F7999" w:rsidP="004F7999">
            <w:pPr>
              <w:jc w:val="both"/>
              <w:rPr>
                <w:rFonts w:ascii="Times New Roman" w:hAnsi="Times New Roman" w:cs="Times New Roman"/>
              </w:rPr>
            </w:pPr>
          </w:p>
        </w:tc>
      </w:tr>
      <w:tr w:rsidR="004F7999" w:rsidRPr="004F7999" w14:paraId="0152BC54" w14:textId="77777777" w:rsidTr="004F7999">
        <w:trPr>
          <w:trHeight w:val="274"/>
        </w:trPr>
        <w:tc>
          <w:tcPr>
            <w:tcW w:w="0" w:type="auto"/>
            <w:hideMark/>
          </w:tcPr>
          <w:p w14:paraId="44152A8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Fasting Glucose</w:t>
            </w:r>
          </w:p>
        </w:tc>
        <w:tc>
          <w:tcPr>
            <w:tcW w:w="0" w:type="auto"/>
            <w:hideMark/>
          </w:tcPr>
          <w:p w14:paraId="7B0E20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70-99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(normal)</w:t>
            </w:r>
          </w:p>
        </w:tc>
        <w:tc>
          <w:tcPr>
            <w:tcW w:w="0" w:type="auto"/>
            <w:hideMark/>
          </w:tcPr>
          <w:p w14:paraId="680511A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Hexokinase method</w:t>
            </w:r>
          </w:p>
        </w:tc>
        <w:tc>
          <w:tcPr>
            <w:tcW w:w="0" w:type="auto"/>
            <w:hideMark/>
          </w:tcPr>
          <w:p w14:paraId="2582202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2.3%</w:t>
            </w:r>
          </w:p>
        </w:tc>
        <w:tc>
          <w:tcPr>
            <w:tcW w:w="0" w:type="auto"/>
            <w:hideMark/>
          </w:tcPr>
          <w:p w14:paraId="0C179F9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1.5%</w:t>
            </w:r>
          </w:p>
        </w:tc>
      </w:tr>
      <w:tr w:rsidR="004F7999" w:rsidRPr="004F7999" w14:paraId="040E22B0" w14:textId="77777777" w:rsidTr="004F7999">
        <w:trPr>
          <w:trHeight w:val="538"/>
        </w:trPr>
        <w:tc>
          <w:tcPr>
            <w:tcW w:w="0" w:type="auto"/>
            <w:hideMark/>
          </w:tcPr>
          <w:p w14:paraId="5E0F8CC6" w14:textId="77777777" w:rsidR="004F7999" w:rsidRPr="004F7999" w:rsidRDefault="004F7999" w:rsidP="004F7999">
            <w:pPr>
              <w:jc w:val="both"/>
              <w:rPr>
                <w:rFonts w:ascii="Times New Roman" w:hAnsi="Times New Roman" w:cs="Times New Roman"/>
              </w:rPr>
            </w:pPr>
          </w:p>
        </w:tc>
        <w:tc>
          <w:tcPr>
            <w:tcW w:w="0" w:type="auto"/>
            <w:hideMark/>
          </w:tcPr>
          <w:p w14:paraId="159872D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100-125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(prediabetes)</w:t>
            </w:r>
          </w:p>
        </w:tc>
        <w:tc>
          <w:tcPr>
            <w:tcW w:w="0" w:type="auto"/>
            <w:hideMark/>
          </w:tcPr>
          <w:p w14:paraId="147B0238" w14:textId="77777777" w:rsidR="004F7999" w:rsidRPr="004F7999" w:rsidRDefault="004F7999" w:rsidP="004F7999">
            <w:pPr>
              <w:jc w:val="both"/>
              <w:rPr>
                <w:rFonts w:ascii="Times New Roman" w:hAnsi="Times New Roman" w:cs="Times New Roman"/>
              </w:rPr>
            </w:pPr>
          </w:p>
        </w:tc>
        <w:tc>
          <w:tcPr>
            <w:tcW w:w="0" w:type="auto"/>
            <w:hideMark/>
          </w:tcPr>
          <w:p w14:paraId="4E10DCD5" w14:textId="77777777" w:rsidR="004F7999" w:rsidRPr="004F7999" w:rsidRDefault="004F7999" w:rsidP="004F7999">
            <w:pPr>
              <w:jc w:val="both"/>
              <w:rPr>
                <w:rFonts w:ascii="Times New Roman" w:hAnsi="Times New Roman" w:cs="Times New Roman"/>
              </w:rPr>
            </w:pPr>
          </w:p>
        </w:tc>
        <w:tc>
          <w:tcPr>
            <w:tcW w:w="0" w:type="auto"/>
            <w:hideMark/>
          </w:tcPr>
          <w:p w14:paraId="77F4C3F2" w14:textId="77777777" w:rsidR="004F7999" w:rsidRPr="004F7999" w:rsidRDefault="004F7999" w:rsidP="004F7999">
            <w:pPr>
              <w:jc w:val="both"/>
              <w:rPr>
                <w:rFonts w:ascii="Times New Roman" w:hAnsi="Times New Roman" w:cs="Times New Roman"/>
              </w:rPr>
            </w:pPr>
          </w:p>
        </w:tc>
      </w:tr>
      <w:tr w:rsidR="004F7999" w:rsidRPr="004F7999" w14:paraId="1501DDDA" w14:textId="77777777" w:rsidTr="004F7999">
        <w:trPr>
          <w:trHeight w:val="274"/>
        </w:trPr>
        <w:tc>
          <w:tcPr>
            <w:tcW w:w="0" w:type="auto"/>
            <w:hideMark/>
          </w:tcPr>
          <w:p w14:paraId="2D557283" w14:textId="77777777" w:rsidR="004F7999" w:rsidRPr="004F7999" w:rsidRDefault="004F7999" w:rsidP="004F7999">
            <w:pPr>
              <w:jc w:val="both"/>
              <w:rPr>
                <w:rFonts w:ascii="Times New Roman" w:hAnsi="Times New Roman" w:cs="Times New Roman"/>
              </w:rPr>
            </w:pPr>
          </w:p>
        </w:tc>
        <w:tc>
          <w:tcPr>
            <w:tcW w:w="0" w:type="auto"/>
            <w:hideMark/>
          </w:tcPr>
          <w:p w14:paraId="4216C46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≥126 mg/</w:t>
            </w:r>
            <w:proofErr w:type="spellStart"/>
            <w:r w:rsidRPr="004F7999">
              <w:rPr>
                <w:rFonts w:ascii="Times New Roman" w:hAnsi="Times New Roman" w:cs="Times New Roman"/>
              </w:rPr>
              <w:t>dL</w:t>
            </w:r>
            <w:proofErr w:type="spellEnd"/>
            <w:r w:rsidRPr="004F7999">
              <w:rPr>
                <w:rFonts w:ascii="Times New Roman" w:hAnsi="Times New Roman" w:cs="Times New Roman"/>
              </w:rPr>
              <w:t xml:space="preserve"> (diabetes)</w:t>
            </w:r>
          </w:p>
        </w:tc>
        <w:tc>
          <w:tcPr>
            <w:tcW w:w="0" w:type="auto"/>
            <w:hideMark/>
          </w:tcPr>
          <w:p w14:paraId="7E78D7A9" w14:textId="77777777" w:rsidR="004F7999" w:rsidRPr="004F7999" w:rsidRDefault="004F7999" w:rsidP="004F7999">
            <w:pPr>
              <w:jc w:val="both"/>
              <w:rPr>
                <w:rFonts w:ascii="Times New Roman" w:hAnsi="Times New Roman" w:cs="Times New Roman"/>
              </w:rPr>
            </w:pPr>
          </w:p>
        </w:tc>
        <w:tc>
          <w:tcPr>
            <w:tcW w:w="0" w:type="auto"/>
            <w:hideMark/>
          </w:tcPr>
          <w:p w14:paraId="7CF67C75" w14:textId="77777777" w:rsidR="004F7999" w:rsidRPr="004F7999" w:rsidRDefault="004F7999" w:rsidP="004F7999">
            <w:pPr>
              <w:jc w:val="both"/>
              <w:rPr>
                <w:rFonts w:ascii="Times New Roman" w:hAnsi="Times New Roman" w:cs="Times New Roman"/>
              </w:rPr>
            </w:pPr>
          </w:p>
        </w:tc>
        <w:tc>
          <w:tcPr>
            <w:tcW w:w="0" w:type="auto"/>
            <w:hideMark/>
          </w:tcPr>
          <w:p w14:paraId="17117D55" w14:textId="77777777" w:rsidR="004F7999" w:rsidRPr="004F7999" w:rsidRDefault="004F7999" w:rsidP="004F7999">
            <w:pPr>
              <w:jc w:val="both"/>
              <w:rPr>
                <w:rFonts w:ascii="Times New Roman" w:hAnsi="Times New Roman" w:cs="Times New Roman"/>
              </w:rPr>
            </w:pPr>
          </w:p>
        </w:tc>
      </w:tr>
      <w:tr w:rsidR="004F7999" w:rsidRPr="004F7999" w14:paraId="02BF3B8E" w14:textId="77777777" w:rsidTr="004F7999">
        <w:trPr>
          <w:trHeight w:val="264"/>
        </w:trPr>
        <w:tc>
          <w:tcPr>
            <w:tcW w:w="0" w:type="auto"/>
            <w:hideMark/>
          </w:tcPr>
          <w:p w14:paraId="03A8C1F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HbA1c</w:t>
            </w:r>
          </w:p>
        </w:tc>
        <w:tc>
          <w:tcPr>
            <w:tcW w:w="0" w:type="auto"/>
            <w:hideMark/>
          </w:tcPr>
          <w:p w14:paraId="7C2635C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&lt;5.7% (normal)</w:t>
            </w:r>
          </w:p>
        </w:tc>
        <w:tc>
          <w:tcPr>
            <w:tcW w:w="0" w:type="auto"/>
            <w:hideMark/>
          </w:tcPr>
          <w:p w14:paraId="60E95E8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HPLC</w:t>
            </w:r>
          </w:p>
        </w:tc>
        <w:tc>
          <w:tcPr>
            <w:tcW w:w="0" w:type="auto"/>
            <w:hideMark/>
          </w:tcPr>
          <w:p w14:paraId="73DCD92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2.9%</w:t>
            </w:r>
          </w:p>
        </w:tc>
        <w:tc>
          <w:tcPr>
            <w:tcW w:w="0" w:type="auto"/>
            <w:hideMark/>
          </w:tcPr>
          <w:p w14:paraId="7A82B0A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1.8%</w:t>
            </w:r>
          </w:p>
        </w:tc>
      </w:tr>
      <w:tr w:rsidR="004F7999" w:rsidRPr="004F7999" w14:paraId="2894933E" w14:textId="77777777" w:rsidTr="004F7999">
        <w:trPr>
          <w:trHeight w:val="274"/>
        </w:trPr>
        <w:tc>
          <w:tcPr>
            <w:tcW w:w="0" w:type="auto"/>
            <w:hideMark/>
          </w:tcPr>
          <w:p w14:paraId="7D5C5E12" w14:textId="77777777" w:rsidR="004F7999" w:rsidRPr="004F7999" w:rsidRDefault="004F7999" w:rsidP="004F7999">
            <w:pPr>
              <w:jc w:val="both"/>
              <w:rPr>
                <w:rFonts w:ascii="Times New Roman" w:hAnsi="Times New Roman" w:cs="Times New Roman"/>
              </w:rPr>
            </w:pPr>
          </w:p>
        </w:tc>
        <w:tc>
          <w:tcPr>
            <w:tcW w:w="0" w:type="auto"/>
            <w:hideMark/>
          </w:tcPr>
          <w:p w14:paraId="5B91CE2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5.7-6.4% (prediabetes)</w:t>
            </w:r>
          </w:p>
        </w:tc>
        <w:tc>
          <w:tcPr>
            <w:tcW w:w="0" w:type="auto"/>
            <w:hideMark/>
          </w:tcPr>
          <w:p w14:paraId="039F8C03" w14:textId="77777777" w:rsidR="004F7999" w:rsidRPr="004F7999" w:rsidRDefault="004F7999" w:rsidP="004F7999">
            <w:pPr>
              <w:jc w:val="both"/>
              <w:rPr>
                <w:rFonts w:ascii="Times New Roman" w:hAnsi="Times New Roman" w:cs="Times New Roman"/>
              </w:rPr>
            </w:pPr>
          </w:p>
        </w:tc>
        <w:tc>
          <w:tcPr>
            <w:tcW w:w="0" w:type="auto"/>
            <w:hideMark/>
          </w:tcPr>
          <w:p w14:paraId="1ACB05A4" w14:textId="77777777" w:rsidR="004F7999" w:rsidRPr="004F7999" w:rsidRDefault="004F7999" w:rsidP="004F7999">
            <w:pPr>
              <w:jc w:val="both"/>
              <w:rPr>
                <w:rFonts w:ascii="Times New Roman" w:hAnsi="Times New Roman" w:cs="Times New Roman"/>
              </w:rPr>
            </w:pPr>
          </w:p>
        </w:tc>
        <w:tc>
          <w:tcPr>
            <w:tcW w:w="0" w:type="auto"/>
            <w:hideMark/>
          </w:tcPr>
          <w:p w14:paraId="79A4210B" w14:textId="77777777" w:rsidR="004F7999" w:rsidRPr="004F7999" w:rsidRDefault="004F7999" w:rsidP="004F7999">
            <w:pPr>
              <w:jc w:val="both"/>
              <w:rPr>
                <w:rFonts w:ascii="Times New Roman" w:hAnsi="Times New Roman" w:cs="Times New Roman"/>
              </w:rPr>
            </w:pPr>
          </w:p>
        </w:tc>
      </w:tr>
      <w:tr w:rsidR="004F7999" w:rsidRPr="004F7999" w14:paraId="6B3E7707" w14:textId="77777777" w:rsidTr="004F7999">
        <w:trPr>
          <w:trHeight w:val="264"/>
        </w:trPr>
        <w:tc>
          <w:tcPr>
            <w:tcW w:w="0" w:type="auto"/>
            <w:hideMark/>
          </w:tcPr>
          <w:p w14:paraId="66E168E5" w14:textId="77777777" w:rsidR="004F7999" w:rsidRPr="004F7999" w:rsidRDefault="004F7999" w:rsidP="004F7999">
            <w:pPr>
              <w:jc w:val="both"/>
              <w:rPr>
                <w:rFonts w:ascii="Times New Roman" w:hAnsi="Times New Roman" w:cs="Times New Roman"/>
              </w:rPr>
            </w:pPr>
          </w:p>
        </w:tc>
        <w:tc>
          <w:tcPr>
            <w:tcW w:w="0" w:type="auto"/>
            <w:hideMark/>
          </w:tcPr>
          <w:p w14:paraId="7081FBF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≥6.5% (diabetes)</w:t>
            </w:r>
          </w:p>
        </w:tc>
        <w:tc>
          <w:tcPr>
            <w:tcW w:w="0" w:type="auto"/>
            <w:hideMark/>
          </w:tcPr>
          <w:p w14:paraId="45AB5C30" w14:textId="77777777" w:rsidR="004F7999" w:rsidRPr="004F7999" w:rsidRDefault="004F7999" w:rsidP="004F7999">
            <w:pPr>
              <w:jc w:val="both"/>
              <w:rPr>
                <w:rFonts w:ascii="Times New Roman" w:hAnsi="Times New Roman" w:cs="Times New Roman"/>
              </w:rPr>
            </w:pPr>
          </w:p>
        </w:tc>
        <w:tc>
          <w:tcPr>
            <w:tcW w:w="0" w:type="auto"/>
            <w:hideMark/>
          </w:tcPr>
          <w:p w14:paraId="59FC7F38" w14:textId="77777777" w:rsidR="004F7999" w:rsidRPr="004F7999" w:rsidRDefault="004F7999" w:rsidP="004F7999">
            <w:pPr>
              <w:jc w:val="both"/>
              <w:rPr>
                <w:rFonts w:ascii="Times New Roman" w:hAnsi="Times New Roman" w:cs="Times New Roman"/>
              </w:rPr>
            </w:pPr>
          </w:p>
        </w:tc>
        <w:tc>
          <w:tcPr>
            <w:tcW w:w="0" w:type="auto"/>
            <w:hideMark/>
          </w:tcPr>
          <w:p w14:paraId="46A962C2" w14:textId="77777777" w:rsidR="004F7999" w:rsidRPr="004F7999" w:rsidRDefault="004F7999" w:rsidP="004F7999">
            <w:pPr>
              <w:jc w:val="both"/>
              <w:rPr>
                <w:rFonts w:ascii="Times New Roman" w:hAnsi="Times New Roman" w:cs="Times New Roman"/>
              </w:rPr>
            </w:pPr>
          </w:p>
        </w:tc>
      </w:tr>
    </w:tbl>
    <w:p w14:paraId="56693D7B"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CV: Coefficient of variation; CHOD-PAP: Cholesterol Oxidase-Peroxidase; GPO-PAP: Glycerol Phosphate Oxidase-Peroxidase; HPLC: High-performance liquid chromatography</w:t>
      </w:r>
    </w:p>
    <w:p w14:paraId="1E686DEE" w14:textId="4ADB009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 xml:space="preserve">Quality Control: The laboratory participates in external quality assurance programs (EQAS) administered by the College of American Pathologists (CAP) and the </w:t>
      </w:r>
      <w:proofErr w:type="spellStart"/>
      <w:r w:rsidRPr="004F7999">
        <w:rPr>
          <w:rFonts w:ascii="Times New Roman" w:hAnsi="Times New Roman" w:cs="Times New Roman"/>
          <w:i/>
          <w:iCs/>
        </w:rPr>
        <w:t>Randox</w:t>
      </w:r>
      <w:proofErr w:type="spellEnd"/>
      <w:r w:rsidRPr="004F7999">
        <w:rPr>
          <w:rFonts w:ascii="Times New Roman" w:hAnsi="Times New Roman" w:cs="Times New Roman"/>
          <w:i/>
          <w:iCs/>
        </w:rPr>
        <w:t xml:space="preserve"> International Quality Assessment Scheme (RIQAS). </w:t>
      </w:r>
      <w:r w:rsidR="005D339A" w:rsidRPr="004F7999">
        <w:rPr>
          <w:rFonts w:ascii="Times New Roman" w:hAnsi="Times New Roman" w:cs="Times New Roman"/>
          <w:i/>
          <w:iCs/>
        </w:rPr>
        <w:t>All the results were within the acceptable range.</w:t>
      </w:r>
    </w:p>
    <w:p w14:paraId="274DF990" w14:textId="6414F78F" w:rsidR="004F7999" w:rsidRPr="004F7999" w:rsidRDefault="004F7999" w:rsidP="004F7999">
      <w:pPr>
        <w:spacing w:after="0" w:line="240" w:lineRule="auto"/>
        <w:jc w:val="both"/>
        <w:rPr>
          <w:rFonts w:ascii="Times New Roman" w:hAnsi="Times New Roman" w:cs="Times New Roman"/>
        </w:rPr>
      </w:pPr>
    </w:p>
    <w:p w14:paraId="756BC254"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TABLE S7. CRP Quartile Analysis</w:t>
      </w:r>
    </w:p>
    <w:tbl>
      <w:tblPr>
        <w:tblStyle w:val="TableGrid"/>
        <w:tblW w:w="9818" w:type="dxa"/>
        <w:tblLook w:val="04A0" w:firstRow="1" w:lastRow="0" w:firstColumn="1" w:lastColumn="0" w:noHBand="0" w:noVBand="1"/>
      </w:tblPr>
      <w:tblGrid>
        <w:gridCol w:w="1083"/>
        <w:gridCol w:w="1506"/>
        <w:gridCol w:w="576"/>
        <w:gridCol w:w="1060"/>
        <w:gridCol w:w="1073"/>
        <w:gridCol w:w="1602"/>
        <w:gridCol w:w="1986"/>
        <w:gridCol w:w="932"/>
      </w:tblGrid>
      <w:tr w:rsidR="004F7999" w:rsidRPr="004F7999" w14:paraId="07888E7E" w14:textId="77777777" w:rsidTr="004F7999">
        <w:trPr>
          <w:trHeight w:val="528"/>
        </w:trPr>
        <w:tc>
          <w:tcPr>
            <w:tcW w:w="0" w:type="auto"/>
            <w:hideMark/>
          </w:tcPr>
          <w:p w14:paraId="420B197C"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Quartile</w:t>
            </w:r>
          </w:p>
        </w:tc>
        <w:tc>
          <w:tcPr>
            <w:tcW w:w="0" w:type="auto"/>
            <w:hideMark/>
          </w:tcPr>
          <w:p w14:paraId="3EDD8563"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CRP Range (mg/L)</w:t>
            </w:r>
          </w:p>
        </w:tc>
        <w:tc>
          <w:tcPr>
            <w:tcW w:w="0" w:type="auto"/>
            <w:hideMark/>
          </w:tcPr>
          <w:p w14:paraId="5352EA8D"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n</w:t>
            </w:r>
          </w:p>
        </w:tc>
        <w:tc>
          <w:tcPr>
            <w:tcW w:w="0" w:type="auto"/>
            <w:hideMark/>
          </w:tcPr>
          <w:p w14:paraId="2EFCF6EB"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Mean CRP</w:t>
            </w:r>
          </w:p>
        </w:tc>
        <w:tc>
          <w:tcPr>
            <w:tcW w:w="0" w:type="auto"/>
            <w:hideMark/>
          </w:tcPr>
          <w:p w14:paraId="39996B17"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CVD Cases</w:t>
            </w:r>
          </w:p>
        </w:tc>
        <w:tc>
          <w:tcPr>
            <w:tcW w:w="0" w:type="auto"/>
            <w:hideMark/>
          </w:tcPr>
          <w:p w14:paraId="4DAE2367"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CVD Prevalence</w:t>
            </w:r>
          </w:p>
        </w:tc>
        <w:tc>
          <w:tcPr>
            <w:tcW w:w="0" w:type="auto"/>
            <w:hideMark/>
          </w:tcPr>
          <w:p w14:paraId="2C90FC4A"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c>
          <w:tcPr>
            <w:tcW w:w="0" w:type="auto"/>
            <w:hideMark/>
          </w:tcPr>
          <w:p w14:paraId="512B5C80"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63758D13" w14:textId="77777777" w:rsidTr="004F7999">
        <w:trPr>
          <w:trHeight w:val="528"/>
        </w:trPr>
        <w:tc>
          <w:tcPr>
            <w:tcW w:w="0" w:type="auto"/>
            <w:hideMark/>
          </w:tcPr>
          <w:p w14:paraId="1CCF322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Q1</w:t>
            </w:r>
          </w:p>
        </w:tc>
        <w:tc>
          <w:tcPr>
            <w:tcW w:w="0" w:type="auto"/>
            <w:hideMark/>
          </w:tcPr>
          <w:p w14:paraId="53C37C0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0.31-1.06</w:t>
            </w:r>
          </w:p>
        </w:tc>
        <w:tc>
          <w:tcPr>
            <w:tcW w:w="0" w:type="auto"/>
            <w:hideMark/>
          </w:tcPr>
          <w:p w14:paraId="0D79D01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175</w:t>
            </w:r>
          </w:p>
        </w:tc>
        <w:tc>
          <w:tcPr>
            <w:tcW w:w="0" w:type="auto"/>
            <w:hideMark/>
          </w:tcPr>
          <w:p w14:paraId="152FE68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0.68 ± 0.21</w:t>
            </w:r>
          </w:p>
        </w:tc>
        <w:tc>
          <w:tcPr>
            <w:tcW w:w="0" w:type="auto"/>
            <w:hideMark/>
          </w:tcPr>
          <w:p w14:paraId="69AAC3E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61</w:t>
            </w:r>
          </w:p>
        </w:tc>
        <w:tc>
          <w:tcPr>
            <w:tcW w:w="0" w:type="auto"/>
            <w:hideMark/>
          </w:tcPr>
          <w:p w14:paraId="572A0AA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34.9%</w:t>
            </w:r>
          </w:p>
        </w:tc>
        <w:tc>
          <w:tcPr>
            <w:tcW w:w="0" w:type="auto"/>
            <w:hideMark/>
          </w:tcPr>
          <w:p w14:paraId="02E74FB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 (Reference)</w:t>
            </w:r>
          </w:p>
        </w:tc>
        <w:tc>
          <w:tcPr>
            <w:tcW w:w="0" w:type="auto"/>
            <w:hideMark/>
          </w:tcPr>
          <w:p w14:paraId="7EE99E9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r w:rsidR="004F7999" w:rsidRPr="004F7999" w14:paraId="73C148AB" w14:textId="77777777" w:rsidTr="004F7999">
        <w:trPr>
          <w:trHeight w:val="538"/>
        </w:trPr>
        <w:tc>
          <w:tcPr>
            <w:tcW w:w="0" w:type="auto"/>
            <w:hideMark/>
          </w:tcPr>
          <w:p w14:paraId="2FB205A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Q2</w:t>
            </w:r>
          </w:p>
        </w:tc>
        <w:tc>
          <w:tcPr>
            <w:tcW w:w="0" w:type="auto"/>
            <w:hideMark/>
          </w:tcPr>
          <w:p w14:paraId="5B903CF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1.07-2.34</w:t>
            </w:r>
          </w:p>
        </w:tc>
        <w:tc>
          <w:tcPr>
            <w:tcW w:w="0" w:type="auto"/>
            <w:hideMark/>
          </w:tcPr>
          <w:p w14:paraId="477F093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175</w:t>
            </w:r>
          </w:p>
        </w:tc>
        <w:tc>
          <w:tcPr>
            <w:tcW w:w="0" w:type="auto"/>
            <w:hideMark/>
          </w:tcPr>
          <w:p w14:paraId="6F91AC7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1.64 ± 0.36</w:t>
            </w:r>
          </w:p>
        </w:tc>
        <w:tc>
          <w:tcPr>
            <w:tcW w:w="0" w:type="auto"/>
            <w:hideMark/>
          </w:tcPr>
          <w:p w14:paraId="42924C7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76</w:t>
            </w:r>
          </w:p>
        </w:tc>
        <w:tc>
          <w:tcPr>
            <w:tcW w:w="0" w:type="auto"/>
            <w:hideMark/>
          </w:tcPr>
          <w:p w14:paraId="018D299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43.4%</w:t>
            </w:r>
          </w:p>
        </w:tc>
        <w:tc>
          <w:tcPr>
            <w:tcW w:w="0" w:type="auto"/>
            <w:hideMark/>
          </w:tcPr>
          <w:p w14:paraId="1F82031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1.45 (0.94-2.24)</w:t>
            </w:r>
          </w:p>
        </w:tc>
        <w:tc>
          <w:tcPr>
            <w:tcW w:w="0" w:type="auto"/>
            <w:hideMark/>
          </w:tcPr>
          <w:p w14:paraId="59BE474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0.093</w:t>
            </w:r>
          </w:p>
        </w:tc>
      </w:tr>
      <w:tr w:rsidR="004F7999" w:rsidRPr="004F7999" w14:paraId="77A0F500" w14:textId="77777777" w:rsidTr="004F7999">
        <w:trPr>
          <w:trHeight w:val="528"/>
        </w:trPr>
        <w:tc>
          <w:tcPr>
            <w:tcW w:w="0" w:type="auto"/>
            <w:hideMark/>
          </w:tcPr>
          <w:p w14:paraId="590DB06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Q3</w:t>
            </w:r>
          </w:p>
        </w:tc>
        <w:tc>
          <w:tcPr>
            <w:tcW w:w="0" w:type="auto"/>
            <w:hideMark/>
          </w:tcPr>
          <w:p w14:paraId="7D35F31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2.35-4.89</w:t>
            </w:r>
          </w:p>
        </w:tc>
        <w:tc>
          <w:tcPr>
            <w:tcW w:w="0" w:type="auto"/>
            <w:hideMark/>
          </w:tcPr>
          <w:p w14:paraId="19BB29E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175</w:t>
            </w:r>
          </w:p>
        </w:tc>
        <w:tc>
          <w:tcPr>
            <w:tcW w:w="0" w:type="auto"/>
            <w:hideMark/>
          </w:tcPr>
          <w:p w14:paraId="3C440CB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3.38 ± 0.75</w:t>
            </w:r>
          </w:p>
        </w:tc>
        <w:tc>
          <w:tcPr>
            <w:tcW w:w="0" w:type="auto"/>
            <w:hideMark/>
          </w:tcPr>
          <w:p w14:paraId="19A7A07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85</w:t>
            </w:r>
          </w:p>
        </w:tc>
        <w:tc>
          <w:tcPr>
            <w:tcW w:w="0" w:type="auto"/>
            <w:hideMark/>
          </w:tcPr>
          <w:p w14:paraId="4EC4D27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48.6%</w:t>
            </w:r>
          </w:p>
        </w:tc>
        <w:tc>
          <w:tcPr>
            <w:tcW w:w="0" w:type="auto"/>
            <w:hideMark/>
          </w:tcPr>
          <w:p w14:paraId="6FCB377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1.78 (1.15-2.75)</w:t>
            </w:r>
          </w:p>
        </w:tc>
        <w:tc>
          <w:tcPr>
            <w:tcW w:w="0" w:type="auto"/>
            <w:hideMark/>
          </w:tcPr>
          <w:p w14:paraId="621C6D7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0.010</w:t>
            </w:r>
          </w:p>
        </w:tc>
      </w:tr>
      <w:tr w:rsidR="004F7999" w:rsidRPr="004F7999" w14:paraId="4545C8B6" w14:textId="77777777" w:rsidTr="004F7999">
        <w:trPr>
          <w:trHeight w:val="528"/>
        </w:trPr>
        <w:tc>
          <w:tcPr>
            <w:tcW w:w="0" w:type="auto"/>
            <w:hideMark/>
          </w:tcPr>
          <w:p w14:paraId="74E401B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Q4</w:t>
            </w:r>
          </w:p>
        </w:tc>
        <w:tc>
          <w:tcPr>
            <w:tcW w:w="0" w:type="auto"/>
            <w:hideMark/>
          </w:tcPr>
          <w:p w14:paraId="6A2318C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4.90-14.99</w:t>
            </w:r>
          </w:p>
        </w:tc>
        <w:tc>
          <w:tcPr>
            <w:tcW w:w="0" w:type="auto"/>
            <w:hideMark/>
          </w:tcPr>
          <w:p w14:paraId="5F7B87C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175</w:t>
            </w:r>
          </w:p>
        </w:tc>
        <w:tc>
          <w:tcPr>
            <w:tcW w:w="0" w:type="auto"/>
            <w:hideMark/>
          </w:tcPr>
          <w:p w14:paraId="2113C6B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8.23 ± 2.87</w:t>
            </w:r>
          </w:p>
        </w:tc>
        <w:tc>
          <w:tcPr>
            <w:tcW w:w="0" w:type="auto"/>
            <w:hideMark/>
          </w:tcPr>
          <w:p w14:paraId="0EBA240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140</w:t>
            </w:r>
          </w:p>
        </w:tc>
        <w:tc>
          <w:tcPr>
            <w:tcW w:w="0" w:type="auto"/>
            <w:hideMark/>
          </w:tcPr>
          <w:p w14:paraId="1605156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80.0%</w:t>
            </w:r>
          </w:p>
        </w:tc>
        <w:tc>
          <w:tcPr>
            <w:tcW w:w="0" w:type="auto"/>
            <w:hideMark/>
          </w:tcPr>
          <w:p w14:paraId="5C1404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7.46 (4.55-12.23)</w:t>
            </w:r>
          </w:p>
        </w:tc>
        <w:tc>
          <w:tcPr>
            <w:tcW w:w="0" w:type="auto"/>
            <w:hideMark/>
          </w:tcPr>
          <w:p w14:paraId="0700D05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bl>
    <w:p w14:paraId="2131DAEA"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Adjusted for age, gender, BMI, diabetes, hypertension, LDL-C, and HDL-C</w:t>
      </w:r>
    </w:p>
    <w:p w14:paraId="10A812F6"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P for trend &lt;0.001</w:t>
      </w:r>
    </w:p>
    <w:p w14:paraId="1AEC1394" w14:textId="55EA6E29" w:rsidR="004F7999" w:rsidRPr="004F7999" w:rsidRDefault="004F7999" w:rsidP="004F7999">
      <w:pPr>
        <w:spacing w:after="0" w:line="240" w:lineRule="auto"/>
        <w:jc w:val="both"/>
        <w:rPr>
          <w:rFonts w:ascii="Times New Roman" w:hAnsi="Times New Roman" w:cs="Times New Roman"/>
        </w:rPr>
      </w:pPr>
    </w:p>
    <w:p w14:paraId="6DB7CEAF"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TABLE S8. Correlation Matrix of Study Variables</w:t>
      </w:r>
    </w:p>
    <w:tbl>
      <w:tblPr>
        <w:tblStyle w:val="TableGrid"/>
        <w:tblW w:w="8003" w:type="dxa"/>
        <w:tblLook w:val="04A0" w:firstRow="1" w:lastRow="0" w:firstColumn="1" w:lastColumn="0" w:noHBand="0" w:noVBand="1"/>
      </w:tblPr>
      <w:tblGrid>
        <w:gridCol w:w="653"/>
        <w:gridCol w:w="771"/>
        <w:gridCol w:w="771"/>
        <w:gridCol w:w="771"/>
        <w:gridCol w:w="771"/>
        <w:gridCol w:w="771"/>
        <w:gridCol w:w="771"/>
        <w:gridCol w:w="771"/>
        <w:gridCol w:w="771"/>
        <w:gridCol w:w="771"/>
        <w:gridCol w:w="771"/>
        <w:gridCol w:w="653"/>
      </w:tblGrid>
      <w:tr w:rsidR="004F7999" w:rsidRPr="004F7999" w14:paraId="70EA214F" w14:textId="77777777" w:rsidTr="004F7999">
        <w:trPr>
          <w:trHeight w:val="257"/>
        </w:trPr>
        <w:tc>
          <w:tcPr>
            <w:tcW w:w="0" w:type="auto"/>
            <w:hideMark/>
          </w:tcPr>
          <w:p w14:paraId="3F80F913" w14:textId="77777777" w:rsidR="004F7999" w:rsidRPr="004F7999" w:rsidRDefault="004F7999" w:rsidP="004F7999">
            <w:pPr>
              <w:jc w:val="both"/>
              <w:rPr>
                <w:rFonts w:ascii="Times New Roman" w:hAnsi="Times New Roman" w:cs="Times New Roman"/>
              </w:rPr>
            </w:pPr>
          </w:p>
        </w:tc>
        <w:tc>
          <w:tcPr>
            <w:tcW w:w="0" w:type="auto"/>
            <w:hideMark/>
          </w:tcPr>
          <w:p w14:paraId="51E01E26"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Age</w:t>
            </w:r>
          </w:p>
        </w:tc>
        <w:tc>
          <w:tcPr>
            <w:tcW w:w="0" w:type="auto"/>
            <w:hideMark/>
          </w:tcPr>
          <w:p w14:paraId="1DF18640"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BMI</w:t>
            </w:r>
          </w:p>
        </w:tc>
        <w:tc>
          <w:tcPr>
            <w:tcW w:w="0" w:type="auto"/>
            <w:hideMark/>
          </w:tcPr>
          <w:p w14:paraId="55B8150C"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SBP</w:t>
            </w:r>
          </w:p>
        </w:tc>
        <w:tc>
          <w:tcPr>
            <w:tcW w:w="0" w:type="auto"/>
            <w:hideMark/>
          </w:tcPr>
          <w:p w14:paraId="120C585C"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DBP</w:t>
            </w:r>
          </w:p>
        </w:tc>
        <w:tc>
          <w:tcPr>
            <w:tcW w:w="0" w:type="auto"/>
            <w:hideMark/>
          </w:tcPr>
          <w:p w14:paraId="7EA68394"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TC</w:t>
            </w:r>
          </w:p>
        </w:tc>
        <w:tc>
          <w:tcPr>
            <w:tcW w:w="0" w:type="auto"/>
            <w:hideMark/>
          </w:tcPr>
          <w:p w14:paraId="5512D3E1"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LDL</w:t>
            </w:r>
          </w:p>
        </w:tc>
        <w:tc>
          <w:tcPr>
            <w:tcW w:w="0" w:type="auto"/>
            <w:hideMark/>
          </w:tcPr>
          <w:p w14:paraId="4E57362E"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HDL</w:t>
            </w:r>
          </w:p>
        </w:tc>
        <w:tc>
          <w:tcPr>
            <w:tcW w:w="0" w:type="auto"/>
            <w:hideMark/>
          </w:tcPr>
          <w:p w14:paraId="02C65B94"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TG</w:t>
            </w:r>
          </w:p>
        </w:tc>
        <w:tc>
          <w:tcPr>
            <w:tcW w:w="0" w:type="auto"/>
            <w:hideMark/>
          </w:tcPr>
          <w:p w14:paraId="0EB40094"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FBS</w:t>
            </w:r>
          </w:p>
        </w:tc>
        <w:tc>
          <w:tcPr>
            <w:tcW w:w="0" w:type="auto"/>
            <w:hideMark/>
          </w:tcPr>
          <w:p w14:paraId="2A86F002"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CRP</w:t>
            </w:r>
          </w:p>
        </w:tc>
        <w:tc>
          <w:tcPr>
            <w:tcW w:w="0" w:type="auto"/>
            <w:hideMark/>
          </w:tcPr>
          <w:p w14:paraId="15B236B9"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CVD</w:t>
            </w:r>
          </w:p>
        </w:tc>
      </w:tr>
      <w:tr w:rsidR="004F7999" w:rsidRPr="004F7999" w14:paraId="1126A073" w14:textId="77777777" w:rsidTr="004F7999">
        <w:trPr>
          <w:trHeight w:val="249"/>
        </w:trPr>
        <w:tc>
          <w:tcPr>
            <w:tcW w:w="0" w:type="auto"/>
            <w:hideMark/>
          </w:tcPr>
          <w:p w14:paraId="610CC63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Age</w:t>
            </w:r>
          </w:p>
        </w:tc>
        <w:tc>
          <w:tcPr>
            <w:tcW w:w="0" w:type="auto"/>
            <w:hideMark/>
          </w:tcPr>
          <w:p w14:paraId="421C0E4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495BC641" w14:textId="77777777" w:rsidR="004F7999" w:rsidRPr="004F7999" w:rsidRDefault="004F7999" w:rsidP="004F7999">
            <w:pPr>
              <w:jc w:val="both"/>
              <w:rPr>
                <w:rFonts w:ascii="Times New Roman" w:hAnsi="Times New Roman" w:cs="Times New Roman"/>
              </w:rPr>
            </w:pPr>
          </w:p>
        </w:tc>
        <w:tc>
          <w:tcPr>
            <w:tcW w:w="0" w:type="auto"/>
            <w:hideMark/>
          </w:tcPr>
          <w:p w14:paraId="60D18201" w14:textId="77777777" w:rsidR="004F7999" w:rsidRPr="004F7999" w:rsidRDefault="004F7999" w:rsidP="004F7999">
            <w:pPr>
              <w:jc w:val="both"/>
              <w:rPr>
                <w:rFonts w:ascii="Times New Roman" w:hAnsi="Times New Roman" w:cs="Times New Roman"/>
              </w:rPr>
            </w:pPr>
          </w:p>
        </w:tc>
        <w:tc>
          <w:tcPr>
            <w:tcW w:w="0" w:type="auto"/>
            <w:hideMark/>
          </w:tcPr>
          <w:p w14:paraId="60754AC3" w14:textId="77777777" w:rsidR="004F7999" w:rsidRPr="004F7999" w:rsidRDefault="004F7999" w:rsidP="004F7999">
            <w:pPr>
              <w:jc w:val="both"/>
              <w:rPr>
                <w:rFonts w:ascii="Times New Roman" w:hAnsi="Times New Roman" w:cs="Times New Roman"/>
              </w:rPr>
            </w:pPr>
          </w:p>
        </w:tc>
        <w:tc>
          <w:tcPr>
            <w:tcW w:w="0" w:type="auto"/>
            <w:hideMark/>
          </w:tcPr>
          <w:p w14:paraId="0EC1F1FC" w14:textId="77777777" w:rsidR="004F7999" w:rsidRPr="004F7999" w:rsidRDefault="004F7999" w:rsidP="004F7999">
            <w:pPr>
              <w:jc w:val="both"/>
              <w:rPr>
                <w:rFonts w:ascii="Times New Roman" w:hAnsi="Times New Roman" w:cs="Times New Roman"/>
              </w:rPr>
            </w:pPr>
          </w:p>
        </w:tc>
        <w:tc>
          <w:tcPr>
            <w:tcW w:w="0" w:type="auto"/>
            <w:hideMark/>
          </w:tcPr>
          <w:p w14:paraId="416D0D8A" w14:textId="77777777" w:rsidR="004F7999" w:rsidRPr="004F7999" w:rsidRDefault="004F7999" w:rsidP="004F7999">
            <w:pPr>
              <w:jc w:val="both"/>
              <w:rPr>
                <w:rFonts w:ascii="Times New Roman" w:hAnsi="Times New Roman" w:cs="Times New Roman"/>
              </w:rPr>
            </w:pPr>
          </w:p>
        </w:tc>
        <w:tc>
          <w:tcPr>
            <w:tcW w:w="0" w:type="auto"/>
            <w:hideMark/>
          </w:tcPr>
          <w:p w14:paraId="0FAD3B6E" w14:textId="77777777" w:rsidR="004F7999" w:rsidRPr="004F7999" w:rsidRDefault="004F7999" w:rsidP="004F7999">
            <w:pPr>
              <w:jc w:val="both"/>
              <w:rPr>
                <w:rFonts w:ascii="Times New Roman" w:hAnsi="Times New Roman" w:cs="Times New Roman"/>
              </w:rPr>
            </w:pPr>
          </w:p>
        </w:tc>
        <w:tc>
          <w:tcPr>
            <w:tcW w:w="0" w:type="auto"/>
            <w:hideMark/>
          </w:tcPr>
          <w:p w14:paraId="03CDABB4" w14:textId="77777777" w:rsidR="004F7999" w:rsidRPr="004F7999" w:rsidRDefault="004F7999" w:rsidP="004F7999">
            <w:pPr>
              <w:jc w:val="both"/>
              <w:rPr>
                <w:rFonts w:ascii="Times New Roman" w:hAnsi="Times New Roman" w:cs="Times New Roman"/>
              </w:rPr>
            </w:pPr>
          </w:p>
        </w:tc>
        <w:tc>
          <w:tcPr>
            <w:tcW w:w="0" w:type="auto"/>
            <w:hideMark/>
          </w:tcPr>
          <w:p w14:paraId="0440C979" w14:textId="77777777" w:rsidR="004F7999" w:rsidRPr="004F7999" w:rsidRDefault="004F7999" w:rsidP="004F7999">
            <w:pPr>
              <w:jc w:val="both"/>
              <w:rPr>
                <w:rFonts w:ascii="Times New Roman" w:hAnsi="Times New Roman" w:cs="Times New Roman"/>
              </w:rPr>
            </w:pPr>
          </w:p>
        </w:tc>
        <w:tc>
          <w:tcPr>
            <w:tcW w:w="0" w:type="auto"/>
            <w:hideMark/>
          </w:tcPr>
          <w:p w14:paraId="447DD975" w14:textId="77777777" w:rsidR="004F7999" w:rsidRPr="004F7999" w:rsidRDefault="004F7999" w:rsidP="004F7999">
            <w:pPr>
              <w:jc w:val="both"/>
              <w:rPr>
                <w:rFonts w:ascii="Times New Roman" w:hAnsi="Times New Roman" w:cs="Times New Roman"/>
              </w:rPr>
            </w:pPr>
          </w:p>
        </w:tc>
        <w:tc>
          <w:tcPr>
            <w:tcW w:w="0" w:type="auto"/>
            <w:hideMark/>
          </w:tcPr>
          <w:p w14:paraId="2B0C47AE" w14:textId="77777777" w:rsidR="004F7999" w:rsidRPr="004F7999" w:rsidRDefault="004F7999" w:rsidP="004F7999">
            <w:pPr>
              <w:jc w:val="both"/>
              <w:rPr>
                <w:rFonts w:ascii="Times New Roman" w:hAnsi="Times New Roman" w:cs="Times New Roman"/>
              </w:rPr>
            </w:pPr>
          </w:p>
        </w:tc>
      </w:tr>
      <w:tr w:rsidR="004F7999" w:rsidRPr="004F7999" w14:paraId="3CABB672" w14:textId="77777777" w:rsidTr="004F7999">
        <w:trPr>
          <w:trHeight w:val="257"/>
        </w:trPr>
        <w:tc>
          <w:tcPr>
            <w:tcW w:w="0" w:type="auto"/>
            <w:hideMark/>
          </w:tcPr>
          <w:p w14:paraId="11E6252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BMI</w:t>
            </w:r>
          </w:p>
        </w:tc>
        <w:tc>
          <w:tcPr>
            <w:tcW w:w="0" w:type="auto"/>
            <w:hideMark/>
          </w:tcPr>
          <w:p w14:paraId="452B5C8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0.03</w:t>
            </w:r>
          </w:p>
        </w:tc>
        <w:tc>
          <w:tcPr>
            <w:tcW w:w="0" w:type="auto"/>
            <w:hideMark/>
          </w:tcPr>
          <w:p w14:paraId="2B894BF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4D34CB14" w14:textId="77777777" w:rsidR="004F7999" w:rsidRPr="004F7999" w:rsidRDefault="004F7999" w:rsidP="004F7999">
            <w:pPr>
              <w:jc w:val="both"/>
              <w:rPr>
                <w:rFonts w:ascii="Times New Roman" w:hAnsi="Times New Roman" w:cs="Times New Roman"/>
              </w:rPr>
            </w:pPr>
          </w:p>
        </w:tc>
        <w:tc>
          <w:tcPr>
            <w:tcW w:w="0" w:type="auto"/>
            <w:hideMark/>
          </w:tcPr>
          <w:p w14:paraId="7D5F9182" w14:textId="77777777" w:rsidR="004F7999" w:rsidRPr="004F7999" w:rsidRDefault="004F7999" w:rsidP="004F7999">
            <w:pPr>
              <w:jc w:val="both"/>
              <w:rPr>
                <w:rFonts w:ascii="Times New Roman" w:hAnsi="Times New Roman" w:cs="Times New Roman"/>
              </w:rPr>
            </w:pPr>
          </w:p>
        </w:tc>
        <w:tc>
          <w:tcPr>
            <w:tcW w:w="0" w:type="auto"/>
            <w:hideMark/>
          </w:tcPr>
          <w:p w14:paraId="565E20DC" w14:textId="77777777" w:rsidR="004F7999" w:rsidRPr="004F7999" w:rsidRDefault="004F7999" w:rsidP="004F7999">
            <w:pPr>
              <w:jc w:val="both"/>
              <w:rPr>
                <w:rFonts w:ascii="Times New Roman" w:hAnsi="Times New Roman" w:cs="Times New Roman"/>
              </w:rPr>
            </w:pPr>
          </w:p>
        </w:tc>
        <w:tc>
          <w:tcPr>
            <w:tcW w:w="0" w:type="auto"/>
            <w:hideMark/>
          </w:tcPr>
          <w:p w14:paraId="741F82D7" w14:textId="77777777" w:rsidR="004F7999" w:rsidRPr="004F7999" w:rsidRDefault="004F7999" w:rsidP="004F7999">
            <w:pPr>
              <w:jc w:val="both"/>
              <w:rPr>
                <w:rFonts w:ascii="Times New Roman" w:hAnsi="Times New Roman" w:cs="Times New Roman"/>
              </w:rPr>
            </w:pPr>
          </w:p>
        </w:tc>
        <w:tc>
          <w:tcPr>
            <w:tcW w:w="0" w:type="auto"/>
            <w:hideMark/>
          </w:tcPr>
          <w:p w14:paraId="77EB7A06" w14:textId="77777777" w:rsidR="004F7999" w:rsidRPr="004F7999" w:rsidRDefault="004F7999" w:rsidP="004F7999">
            <w:pPr>
              <w:jc w:val="both"/>
              <w:rPr>
                <w:rFonts w:ascii="Times New Roman" w:hAnsi="Times New Roman" w:cs="Times New Roman"/>
              </w:rPr>
            </w:pPr>
          </w:p>
        </w:tc>
        <w:tc>
          <w:tcPr>
            <w:tcW w:w="0" w:type="auto"/>
            <w:hideMark/>
          </w:tcPr>
          <w:p w14:paraId="1FB52534" w14:textId="77777777" w:rsidR="004F7999" w:rsidRPr="004F7999" w:rsidRDefault="004F7999" w:rsidP="004F7999">
            <w:pPr>
              <w:jc w:val="both"/>
              <w:rPr>
                <w:rFonts w:ascii="Times New Roman" w:hAnsi="Times New Roman" w:cs="Times New Roman"/>
              </w:rPr>
            </w:pPr>
          </w:p>
        </w:tc>
        <w:tc>
          <w:tcPr>
            <w:tcW w:w="0" w:type="auto"/>
            <w:hideMark/>
          </w:tcPr>
          <w:p w14:paraId="0360FA76" w14:textId="77777777" w:rsidR="004F7999" w:rsidRPr="004F7999" w:rsidRDefault="004F7999" w:rsidP="004F7999">
            <w:pPr>
              <w:jc w:val="both"/>
              <w:rPr>
                <w:rFonts w:ascii="Times New Roman" w:hAnsi="Times New Roman" w:cs="Times New Roman"/>
              </w:rPr>
            </w:pPr>
          </w:p>
        </w:tc>
        <w:tc>
          <w:tcPr>
            <w:tcW w:w="0" w:type="auto"/>
            <w:hideMark/>
          </w:tcPr>
          <w:p w14:paraId="3A7527AE" w14:textId="77777777" w:rsidR="004F7999" w:rsidRPr="004F7999" w:rsidRDefault="004F7999" w:rsidP="004F7999">
            <w:pPr>
              <w:jc w:val="both"/>
              <w:rPr>
                <w:rFonts w:ascii="Times New Roman" w:hAnsi="Times New Roman" w:cs="Times New Roman"/>
              </w:rPr>
            </w:pPr>
          </w:p>
        </w:tc>
        <w:tc>
          <w:tcPr>
            <w:tcW w:w="0" w:type="auto"/>
            <w:hideMark/>
          </w:tcPr>
          <w:p w14:paraId="3B801B7F" w14:textId="77777777" w:rsidR="004F7999" w:rsidRPr="004F7999" w:rsidRDefault="004F7999" w:rsidP="004F7999">
            <w:pPr>
              <w:jc w:val="both"/>
              <w:rPr>
                <w:rFonts w:ascii="Times New Roman" w:hAnsi="Times New Roman" w:cs="Times New Roman"/>
              </w:rPr>
            </w:pPr>
          </w:p>
        </w:tc>
      </w:tr>
      <w:tr w:rsidR="004F7999" w:rsidRPr="004F7999" w14:paraId="6BF219E3" w14:textId="77777777" w:rsidTr="004F7999">
        <w:trPr>
          <w:trHeight w:val="249"/>
        </w:trPr>
        <w:tc>
          <w:tcPr>
            <w:tcW w:w="0" w:type="auto"/>
            <w:hideMark/>
          </w:tcPr>
          <w:p w14:paraId="22830F0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SBP</w:t>
            </w:r>
          </w:p>
        </w:tc>
        <w:tc>
          <w:tcPr>
            <w:tcW w:w="0" w:type="auto"/>
            <w:hideMark/>
          </w:tcPr>
          <w:p w14:paraId="18E5452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0.28**</w:t>
            </w:r>
          </w:p>
        </w:tc>
        <w:tc>
          <w:tcPr>
            <w:tcW w:w="0" w:type="auto"/>
            <w:hideMark/>
          </w:tcPr>
          <w:p w14:paraId="2E9BDF4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0.21**</w:t>
            </w:r>
          </w:p>
        </w:tc>
        <w:tc>
          <w:tcPr>
            <w:tcW w:w="0" w:type="auto"/>
            <w:hideMark/>
          </w:tcPr>
          <w:p w14:paraId="2CD1CAB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075B78A0" w14:textId="77777777" w:rsidR="004F7999" w:rsidRPr="004F7999" w:rsidRDefault="004F7999" w:rsidP="004F7999">
            <w:pPr>
              <w:jc w:val="both"/>
              <w:rPr>
                <w:rFonts w:ascii="Times New Roman" w:hAnsi="Times New Roman" w:cs="Times New Roman"/>
              </w:rPr>
            </w:pPr>
          </w:p>
        </w:tc>
        <w:tc>
          <w:tcPr>
            <w:tcW w:w="0" w:type="auto"/>
            <w:hideMark/>
          </w:tcPr>
          <w:p w14:paraId="5B2F3BEF" w14:textId="77777777" w:rsidR="004F7999" w:rsidRPr="004F7999" w:rsidRDefault="004F7999" w:rsidP="004F7999">
            <w:pPr>
              <w:jc w:val="both"/>
              <w:rPr>
                <w:rFonts w:ascii="Times New Roman" w:hAnsi="Times New Roman" w:cs="Times New Roman"/>
              </w:rPr>
            </w:pPr>
          </w:p>
        </w:tc>
        <w:tc>
          <w:tcPr>
            <w:tcW w:w="0" w:type="auto"/>
            <w:hideMark/>
          </w:tcPr>
          <w:p w14:paraId="3E1B274D" w14:textId="77777777" w:rsidR="004F7999" w:rsidRPr="004F7999" w:rsidRDefault="004F7999" w:rsidP="004F7999">
            <w:pPr>
              <w:jc w:val="both"/>
              <w:rPr>
                <w:rFonts w:ascii="Times New Roman" w:hAnsi="Times New Roman" w:cs="Times New Roman"/>
              </w:rPr>
            </w:pPr>
          </w:p>
        </w:tc>
        <w:tc>
          <w:tcPr>
            <w:tcW w:w="0" w:type="auto"/>
            <w:hideMark/>
          </w:tcPr>
          <w:p w14:paraId="32BF88E5" w14:textId="77777777" w:rsidR="004F7999" w:rsidRPr="004F7999" w:rsidRDefault="004F7999" w:rsidP="004F7999">
            <w:pPr>
              <w:jc w:val="both"/>
              <w:rPr>
                <w:rFonts w:ascii="Times New Roman" w:hAnsi="Times New Roman" w:cs="Times New Roman"/>
              </w:rPr>
            </w:pPr>
          </w:p>
        </w:tc>
        <w:tc>
          <w:tcPr>
            <w:tcW w:w="0" w:type="auto"/>
            <w:hideMark/>
          </w:tcPr>
          <w:p w14:paraId="78F37D73" w14:textId="77777777" w:rsidR="004F7999" w:rsidRPr="004F7999" w:rsidRDefault="004F7999" w:rsidP="004F7999">
            <w:pPr>
              <w:jc w:val="both"/>
              <w:rPr>
                <w:rFonts w:ascii="Times New Roman" w:hAnsi="Times New Roman" w:cs="Times New Roman"/>
              </w:rPr>
            </w:pPr>
          </w:p>
        </w:tc>
        <w:tc>
          <w:tcPr>
            <w:tcW w:w="0" w:type="auto"/>
            <w:hideMark/>
          </w:tcPr>
          <w:p w14:paraId="302090D3" w14:textId="77777777" w:rsidR="004F7999" w:rsidRPr="004F7999" w:rsidRDefault="004F7999" w:rsidP="004F7999">
            <w:pPr>
              <w:jc w:val="both"/>
              <w:rPr>
                <w:rFonts w:ascii="Times New Roman" w:hAnsi="Times New Roman" w:cs="Times New Roman"/>
              </w:rPr>
            </w:pPr>
          </w:p>
        </w:tc>
        <w:tc>
          <w:tcPr>
            <w:tcW w:w="0" w:type="auto"/>
            <w:hideMark/>
          </w:tcPr>
          <w:p w14:paraId="6C60C5CB" w14:textId="77777777" w:rsidR="004F7999" w:rsidRPr="004F7999" w:rsidRDefault="004F7999" w:rsidP="004F7999">
            <w:pPr>
              <w:jc w:val="both"/>
              <w:rPr>
                <w:rFonts w:ascii="Times New Roman" w:hAnsi="Times New Roman" w:cs="Times New Roman"/>
              </w:rPr>
            </w:pPr>
          </w:p>
        </w:tc>
        <w:tc>
          <w:tcPr>
            <w:tcW w:w="0" w:type="auto"/>
            <w:hideMark/>
          </w:tcPr>
          <w:p w14:paraId="5790E01A" w14:textId="77777777" w:rsidR="004F7999" w:rsidRPr="004F7999" w:rsidRDefault="004F7999" w:rsidP="004F7999">
            <w:pPr>
              <w:jc w:val="both"/>
              <w:rPr>
                <w:rFonts w:ascii="Times New Roman" w:hAnsi="Times New Roman" w:cs="Times New Roman"/>
              </w:rPr>
            </w:pPr>
          </w:p>
        </w:tc>
      </w:tr>
      <w:tr w:rsidR="004F7999" w:rsidRPr="004F7999" w14:paraId="58E46506" w14:textId="77777777" w:rsidTr="004F7999">
        <w:trPr>
          <w:trHeight w:val="257"/>
        </w:trPr>
        <w:tc>
          <w:tcPr>
            <w:tcW w:w="0" w:type="auto"/>
            <w:hideMark/>
          </w:tcPr>
          <w:p w14:paraId="41D80E8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DBP</w:t>
            </w:r>
          </w:p>
        </w:tc>
        <w:tc>
          <w:tcPr>
            <w:tcW w:w="0" w:type="auto"/>
            <w:hideMark/>
          </w:tcPr>
          <w:p w14:paraId="18B13A3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0.12**</w:t>
            </w:r>
          </w:p>
        </w:tc>
        <w:tc>
          <w:tcPr>
            <w:tcW w:w="0" w:type="auto"/>
            <w:hideMark/>
          </w:tcPr>
          <w:p w14:paraId="6213112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0.24**</w:t>
            </w:r>
          </w:p>
        </w:tc>
        <w:tc>
          <w:tcPr>
            <w:tcW w:w="0" w:type="auto"/>
            <w:hideMark/>
          </w:tcPr>
          <w:p w14:paraId="1086798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0.67**</w:t>
            </w:r>
          </w:p>
        </w:tc>
        <w:tc>
          <w:tcPr>
            <w:tcW w:w="0" w:type="auto"/>
            <w:hideMark/>
          </w:tcPr>
          <w:p w14:paraId="11F056B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4C3C09FE" w14:textId="77777777" w:rsidR="004F7999" w:rsidRPr="004F7999" w:rsidRDefault="004F7999" w:rsidP="004F7999">
            <w:pPr>
              <w:jc w:val="both"/>
              <w:rPr>
                <w:rFonts w:ascii="Times New Roman" w:hAnsi="Times New Roman" w:cs="Times New Roman"/>
              </w:rPr>
            </w:pPr>
          </w:p>
        </w:tc>
        <w:tc>
          <w:tcPr>
            <w:tcW w:w="0" w:type="auto"/>
            <w:hideMark/>
          </w:tcPr>
          <w:p w14:paraId="365828BF" w14:textId="77777777" w:rsidR="004F7999" w:rsidRPr="004F7999" w:rsidRDefault="004F7999" w:rsidP="004F7999">
            <w:pPr>
              <w:jc w:val="both"/>
              <w:rPr>
                <w:rFonts w:ascii="Times New Roman" w:hAnsi="Times New Roman" w:cs="Times New Roman"/>
              </w:rPr>
            </w:pPr>
          </w:p>
        </w:tc>
        <w:tc>
          <w:tcPr>
            <w:tcW w:w="0" w:type="auto"/>
            <w:hideMark/>
          </w:tcPr>
          <w:p w14:paraId="6F1FE832" w14:textId="77777777" w:rsidR="004F7999" w:rsidRPr="004F7999" w:rsidRDefault="004F7999" w:rsidP="004F7999">
            <w:pPr>
              <w:jc w:val="both"/>
              <w:rPr>
                <w:rFonts w:ascii="Times New Roman" w:hAnsi="Times New Roman" w:cs="Times New Roman"/>
              </w:rPr>
            </w:pPr>
          </w:p>
        </w:tc>
        <w:tc>
          <w:tcPr>
            <w:tcW w:w="0" w:type="auto"/>
            <w:hideMark/>
          </w:tcPr>
          <w:p w14:paraId="361BCAF0" w14:textId="77777777" w:rsidR="004F7999" w:rsidRPr="004F7999" w:rsidRDefault="004F7999" w:rsidP="004F7999">
            <w:pPr>
              <w:jc w:val="both"/>
              <w:rPr>
                <w:rFonts w:ascii="Times New Roman" w:hAnsi="Times New Roman" w:cs="Times New Roman"/>
              </w:rPr>
            </w:pPr>
          </w:p>
        </w:tc>
        <w:tc>
          <w:tcPr>
            <w:tcW w:w="0" w:type="auto"/>
            <w:hideMark/>
          </w:tcPr>
          <w:p w14:paraId="63452DEE" w14:textId="77777777" w:rsidR="004F7999" w:rsidRPr="004F7999" w:rsidRDefault="004F7999" w:rsidP="004F7999">
            <w:pPr>
              <w:jc w:val="both"/>
              <w:rPr>
                <w:rFonts w:ascii="Times New Roman" w:hAnsi="Times New Roman" w:cs="Times New Roman"/>
              </w:rPr>
            </w:pPr>
          </w:p>
        </w:tc>
        <w:tc>
          <w:tcPr>
            <w:tcW w:w="0" w:type="auto"/>
            <w:hideMark/>
          </w:tcPr>
          <w:p w14:paraId="6FFFEE02" w14:textId="77777777" w:rsidR="004F7999" w:rsidRPr="004F7999" w:rsidRDefault="004F7999" w:rsidP="004F7999">
            <w:pPr>
              <w:jc w:val="both"/>
              <w:rPr>
                <w:rFonts w:ascii="Times New Roman" w:hAnsi="Times New Roman" w:cs="Times New Roman"/>
              </w:rPr>
            </w:pPr>
          </w:p>
        </w:tc>
        <w:tc>
          <w:tcPr>
            <w:tcW w:w="0" w:type="auto"/>
            <w:hideMark/>
          </w:tcPr>
          <w:p w14:paraId="485AA7CE" w14:textId="77777777" w:rsidR="004F7999" w:rsidRPr="004F7999" w:rsidRDefault="004F7999" w:rsidP="004F7999">
            <w:pPr>
              <w:jc w:val="both"/>
              <w:rPr>
                <w:rFonts w:ascii="Times New Roman" w:hAnsi="Times New Roman" w:cs="Times New Roman"/>
              </w:rPr>
            </w:pPr>
          </w:p>
        </w:tc>
      </w:tr>
      <w:tr w:rsidR="004F7999" w:rsidRPr="004F7999" w14:paraId="58588533" w14:textId="77777777" w:rsidTr="004F7999">
        <w:trPr>
          <w:trHeight w:val="249"/>
        </w:trPr>
        <w:tc>
          <w:tcPr>
            <w:tcW w:w="0" w:type="auto"/>
            <w:hideMark/>
          </w:tcPr>
          <w:p w14:paraId="4D04733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TC</w:t>
            </w:r>
          </w:p>
        </w:tc>
        <w:tc>
          <w:tcPr>
            <w:tcW w:w="0" w:type="auto"/>
            <w:hideMark/>
          </w:tcPr>
          <w:p w14:paraId="3EC3FAB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0.09*</w:t>
            </w:r>
          </w:p>
        </w:tc>
        <w:tc>
          <w:tcPr>
            <w:tcW w:w="0" w:type="auto"/>
            <w:hideMark/>
          </w:tcPr>
          <w:p w14:paraId="7F76F9A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0.15**</w:t>
            </w:r>
          </w:p>
        </w:tc>
        <w:tc>
          <w:tcPr>
            <w:tcW w:w="0" w:type="auto"/>
            <w:hideMark/>
          </w:tcPr>
          <w:p w14:paraId="12536E9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0.18**</w:t>
            </w:r>
          </w:p>
        </w:tc>
        <w:tc>
          <w:tcPr>
            <w:tcW w:w="0" w:type="auto"/>
            <w:hideMark/>
          </w:tcPr>
          <w:p w14:paraId="25C5FC8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0.14**</w:t>
            </w:r>
          </w:p>
        </w:tc>
        <w:tc>
          <w:tcPr>
            <w:tcW w:w="0" w:type="auto"/>
            <w:hideMark/>
          </w:tcPr>
          <w:p w14:paraId="3776B6C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604F501A" w14:textId="77777777" w:rsidR="004F7999" w:rsidRPr="004F7999" w:rsidRDefault="004F7999" w:rsidP="004F7999">
            <w:pPr>
              <w:jc w:val="both"/>
              <w:rPr>
                <w:rFonts w:ascii="Times New Roman" w:hAnsi="Times New Roman" w:cs="Times New Roman"/>
              </w:rPr>
            </w:pPr>
          </w:p>
        </w:tc>
        <w:tc>
          <w:tcPr>
            <w:tcW w:w="0" w:type="auto"/>
            <w:hideMark/>
          </w:tcPr>
          <w:p w14:paraId="5DC0E4CA" w14:textId="77777777" w:rsidR="004F7999" w:rsidRPr="004F7999" w:rsidRDefault="004F7999" w:rsidP="004F7999">
            <w:pPr>
              <w:jc w:val="both"/>
              <w:rPr>
                <w:rFonts w:ascii="Times New Roman" w:hAnsi="Times New Roman" w:cs="Times New Roman"/>
              </w:rPr>
            </w:pPr>
          </w:p>
        </w:tc>
        <w:tc>
          <w:tcPr>
            <w:tcW w:w="0" w:type="auto"/>
            <w:hideMark/>
          </w:tcPr>
          <w:p w14:paraId="4C15F013" w14:textId="77777777" w:rsidR="004F7999" w:rsidRPr="004F7999" w:rsidRDefault="004F7999" w:rsidP="004F7999">
            <w:pPr>
              <w:jc w:val="both"/>
              <w:rPr>
                <w:rFonts w:ascii="Times New Roman" w:hAnsi="Times New Roman" w:cs="Times New Roman"/>
              </w:rPr>
            </w:pPr>
          </w:p>
        </w:tc>
        <w:tc>
          <w:tcPr>
            <w:tcW w:w="0" w:type="auto"/>
            <w:hideMark/>
          </w:tcPr>
          <w:p w14:paraId="00A7E8D1" w14:textId="77777777" w:rsidR="004F7999" w:rsidRPr="004F7999" w:rsidRDefault="004F7999" w:rsidP="004F7999">
            <w:pPr>
              <w:jc w:val="both"/>
              <w:rPr>
                <w:rFonts w:ascii="Times New Roman" w:hAnsi="Times New Roman" w:cs="Times New Roman"/>
              </w:rPr>
            </w:pPr>
          </w:p>
        </w:tc>
        <w:tc>
          <w:tcPr>
            <w:tcW w:w="0" w:type="auto"/>
            <w:hideMark/>
          </w:tcPr>
          <w:p w14:paraId="449B3A38" w14:textId="77777777" w:rsidR="004F7999" w:rsidRPr="004F7999" w:rsidRDefault="004F7999" w:rsidP="004F7999">
            <w:pPr>
              <w:jc w:val="both"/>
              <w:rPr>
                <w:rFonts w:ascii="Times New Roman" w:hAnsi="Times New Roman" w:cs="Times New Roman"/>
              </w:rPr>
            </w:pPr>
          </w:p>
        </w:tc>
        <w:tc>
          <w:tcPr>
            <w:tcW w:w="0" w:type="auto"/>
            <w:hideMark/>
          </w:tcPr>
          <w:p w14:paraId="12155B34" w14:textId="77777777" w:rsidR="004F7999" w:rsidRPr="004F7999" w:rsidRDefault="004F7999" w:rsidP="004F7999">
            <w:pPr>
              <w:jc w:val="both"/>
              <w:rPr>
                <w:rFonts w:ascii="Times New Roman" w:hAnsi="Times New Roman" w:cs="Times New Roman"/>
              </w:rPr>
            </w:pPr>
          </w:p>
        </w:tc>
      </w:tr>
      <w:tr w:rsidR="004F7999" w:rsidRPr="004F7999" w14:paraId="48391A58" w14:textId="77777777" w:rsidTr="004F7999">
        <w:trPr>
          <w:trHeight w:val="257"/>
        </w:trPr>
        <w:tc>
          <w:tcPr>
            <w:tcW w:w="0" w:type="auto"/>
            <w:hideMark/>
          </w:tcPr>
          <w:p w14:paraId="56FACEE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LDL</w:t>
            </w:r>
          </w:p>
        </w:tc>
        <w:tc>
          <w:tcPr>
            <w:tcW w:w="0" w:type="auto"/>
            <w:hideMark/>
          </w:tcPr>
          <w:p w14:paraId="6EE0DB9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0.11**</w:t>
            </w:r>
          </w:p>
        </w:tc>
        <w:tc>
          <w:tcPr>
            <w:tcW w:w="0" w:type="auto"/>
            <w:hideMark/>
          </w:tcPr>
          <w:p w14:paraId="4355485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0.18**</w:t>
            </w:r>
          </w:p>
        </w:tc>
        <w:tc>
          <w:tcPr>
            <w:tcW w:w="0" w:type="auto"/>
            <w:hideMark/>
          </w:tcPr>
          <w:p w14:paraId="39C4D74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0.19**</w:t>
            </w:r>
          </w:p>
        </w:tc>
        <w:tc>
          <w:tcPr>
            <w:tcW w:w="0" w:type="auto"/>
            <w:hideMark/>
          </w:tcPr>
          <w:p w14:paraId="4F84401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0.15**</w:t>
            </w:r>
          </w:p>
        </w:tc>
        <w:tc>
          <w:tcPr>
            <w:tcW w:w="0" w:type="auto"/>
            <w:hideMark/>
          </w:tcPr>
          <w:p w14:paraId="1F9BCF7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0.91**</w:t>
            </w:r>
          </w:p>
        </w:tc>
        <w:tc>
          <w:tcPr>
            <w:tcW w:w="0" w:type="auto"/>
            <w:hideMark/>
          </w:tcPr>
          <w:p w14:paraId="377377B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63C3FBF2" w14:textId="77777777" w:rsidR="004F7999" w:rsidRPr="004F7999" w:rsidRDefault="004F7999" w:rsidP="004F7999">
            <w:pPr>
              <w:jc w:val="both"/>
              <w:rPr>
                <w:rFonts w:ascii="Times New Roman" w:hAnsi="Times New Roman" w:cs="Times New Roman"/>
              </w:rPr>
            </w:pPr>
          </w:p>
        </w:tc>
        <w:tc>
          <w:tcPr>
            <w:tcW w:w="0" w:type="auto"/>
            <w:hideMark/>
          </w:tcPr>
          <w:p w14:paraId="70A55EA9" w14:textId="77777777" w:rsidR="004F7999" w:rsidRPr="004F7999" w:rsidRDefault="004F7999" w:rsidP="004F7999">
            <w:pPr>
              <w:jc w:val="both"/>
              <w:rPr>
                <w:rFonts w:ascii="Times New Roman" w:hAnsi="Times New Roman" w:cs="Times New Roman"/>
              </w:rPr>
            </w:pPr>
          </w:p>
        </w:tc>
        <w:tc>
          <w:tcPr>
            <w:tcW w:w="0" w:type="auto"/>
            <w:hideMark/>
          </w:tcPr>
          <w:p w14:paraId="132D5AE1" w14:textId="77777777" w:rsidR="004F7999" w:rsidRPr="004F7999" w:rsidRDefault="004F7999" w:rsidP="004F7999">
            <w:pPr>
              <w:jc w:val="both"/>
              <w:rPr>
                <w:rFonts w:ascii="Times New Roman" w:hAnsi="Times New Roman" w:cs="Times New Roman"/>
              </w:rPr>
            </w:pPr>
          </w:p>
        </w:tc>
        <w:tc>
          <w:tcPr>
            <w:tcW w:w="0" w:type="auto"/>
            <w:hideMark/>
          </w:tcPr>
          <w:p w14:paraId="4E04295A" w14:textId="77777777" w:rsidR="004F7999" w:rsidRPr="004F7999" w:rsidRDefault="004F7999" w:rsidP="004F7999">
            <w:pPr>
              <w:jc w:val="both"/>
              <w:rPr>
                <w:rFonts w:ascii="Times New Roman" w:hAnsi="Times New Roman" w:cs="Times New Roman"/>
              </w:rPr>
            </w:pPr>
          </w:p>
        </w:tc>
        <w:tc>
          <w:tcPr>
            <w:tcW w:w="0" w:type="auto"/>
            <w:hideMark/>
          </w:tcPr>
          <w:p w14:paraId="10B343B4" w14:textId="77777777" w:rsidR="004F7999" w:rsidRPr="004F7999" w:rsidRDefault="004F7999" w:rsidP="004F7999">
            <w:pPr>
              <w:jc w:val="both"/>
              <w:rPr>
                <w:rFonts w:ascii="Times New Roman" w:hAnsi="Times New Roman" w:cs="Times New Roman"/>
              </w:rPr>
            </w:pPr>
          </w:p>
        </w:tc>
      </w:tr>
      <w:tr w:rsidR="004F7999" w:rsidRPr="004F7999" w14:paraId="777B8105" w14:textId="77777777" w:rsidTr="004F7999">
        <w:trPr>
          <w:trHeight w:val="249"/>
        </w:trPr>
        <w:tc>
          <w:tcPr>
            <w:tcW w:w="0" w:type="auto"/>
            <w:hideMark/>
          </w:tcPr>
          <w:p w14:paraId="51B4868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HDL</w:t>
            </w:r>
          </w:p>
        </w:tc>
        <w:tc>
          <w:tcPr>
            <w:tcW w:w="0" w:type="auto"/>
            <w:hideMark/>
          </w:tcPr>
          <w:p w14:paraId="1599936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0.02</w:t>
            </w:r>
          </w:p>
        </w:tc>
        <w:tc>
          <w:tcPr>
            <w:tcW w:w="0" w:type="auto"/>
            <w:hideMark/>
          </w:tcPr>
          <w:p w14:paraId="3FB7BBC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-0.23**</w:t>
            </w:r>
          </w:p>
        </w:tc>
        <w:tc>
          <w:tcPr>
            <w:tcW w:w="0" w:type="auto"/>
            <w:hideMark/>
          </w:tcPr>
          <w:p w14:paraId="06AB2BA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-0.11**</w:t>
            </w:r>
          </w:p>
        </w:tc>
        <w:tc>
          <w:tcPr>
            <w:tcW w:w="0" w:type="auto"/>
            <w:hideMark/>
          </w:tcPr>
          <w:p w14:paraId="6FB5F97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-0.08*</w:t>
            </w:r>
          </w:p>
        </w:tc>
        <w:tc>
          <w:tcPr>
            <w:tcW w:w="0" w:type="auto"/>
            <w:hideMark/>
          </w:tcPr>
          <w:p w14:paraId="332FF74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0.26**</w:t>
            </w:r>
          </w:p>
        </w:tc>
        <w:tc>
          <w:tcPr>
            <w:tcW w:w="0" w:type="auto"/>
            <w:hideMark/>
          </w:tcPr>
          <w:p w14:paraId="522DA59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0.15**</w:t>
            </w:r>
          </w:p>
        </w:tc>
        <w:tc>
          <w:tcPr>
            <w:tcW w:w="0" w:type="auto"/>
            <w:hideMark/>
          </w:tcPr>
          <w:p w14:paraId="3C37AE4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3F251097" w14:textId="77777777" w:rsidR="004F7999" w:rsidRPr="004F7999" w:rsidRDefault="004F7999" w:rsidP="004F7999">
            <w:pPr>
              <w:jc w:val="both"/>
              <w:rPr>
                <w:rFonts w:ascii="Times New Roman" w:hAnsi="Times New Roman" w:cs="Times New Roman"/>
              </w:rPr>
            </w:pPr>
          </w:p>
        </w:tc>
        <w:tc>
          <w:tcPr>
            <w:tcW w:w="0" w:type="auto"/>
            <w:hideMark/>
          </w:tcPr>
          <w:p w14:paraId="0BFA38F1" w14:textId="77777777" w:rsidR="004F7999" w:rsidRPr="004F7999" w:rsidRDefault="004F7999" w:rsidP="004F7999">
            <w:pPr>
              <w:jc w:val="both"/>
              <w:rPr>
                <w:rFonts w:ascii="Times New Roman" w:hAnsi="Times New Roman" w:cs="Times New Roman"/>
              </w:rPr>
            </w:pPr>
          </w:p>
        </w:tc>
        <w:tc>
          <w:tcPr>
            <w:tcW w:w="0" w:type="auto"/>
            <w:hideMark/>
          </w:tcPr>
          <w:p w14:paraId="19671EFD" w14:textId="77777777" w:rsidR="004F7999" w:rsidRPr="004F7999" w:rsidRDefault="004F7999" w:rsidP="004F7999">
            <w:pPr>
              <w:jc w:val="both"/>
              <w:rPr>
                <w:rFonts w:ascii="Times New Roman" w:hAnsi="Times New Roman" w:cs="Times New Roman"/>
              </w:rPr>
            </w:pPr>
          </w:p>
        </w:tc>
        <w:tc>
          <w:tcPr>
            <w:tcW w:w="0" w:type="auto"/>
            <w:hideMark/>
          </w:tcPr>
          <w:p w14:paraId="241C948C" w14:textId="77777777" w:rsidR="004F7999" w:rsidRPr="004F7999" w:rsidRDefault="004F7999" w:rsidP="004F7999">
            <w:pPr>
              <w:jc w:val="both"/>
              <w:rPr>
                <w:rFonts w:ascii="Times New Roman" w:hAnsi="Times New Roman" w:cs="Times New Roman"/>
              </w:rPr>
            </w:pPr>
          </w:p>
        </w:tc>
      </w:tr>
      <w:tr w:rsidR="004F7999" w:rsidRPr="004F7999" w14:paraId="71A45DB5" w14:textId="77777777" w:rsidTr="004F7999">
        <w:trPr>
          <w:trHeight w:val="257"/>
        </w:trPr>
        <w:tc>
          <w:tcPr>
            <w:tcW w:w="0" w:type="auto"/>
            <w:hideMark/>
          </w:tcPr>
          <w:p w14:paraId="5811859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TG</w:t>
            </w:r>
          </w:p>
        </w:tc>
        <w:tc>
          <w:tcPr>
            <w:tcW w:w="0" w:type="auto"/>
            <w:hideMark/>
          </w:tcPr>
          <w:p w14:paraId="333DE31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0.05</w:t>
            </w:r>
          </w:p>
        </w:tc>
        <w:tc>
          <w:tcPr>
            <w:tcW w:w="0" w:type="auto"/>
            <w:hideMark/>
          </w:tcPr>
          <w:p w14:paraId="683ECEC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0.27**</w:t>
            </w:r>
          </w:p>
        </w:tc>
        <w:tc>
          <w:tcPr>
            <w:tcW w:w="0" w:type="auto"/>
            <w:hideMark/>
          </w:tcPr>
          <w:p w14:paraId="4C8EF90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0.14**</w:t>
            </w:r>
          </w:p>
        </w:tc>
        <w:tc>
          <w:tcPr>
            <w:tcW w:w="0" w:type="auto"/>
            <w:hideMark/>
          </w:tcPr>
          <w:p w14:paraId="23F3D0B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0.13**</w:t>
            </w:r>
          </w:p>
        </w:tc>
        <w:tc>
          <w:tcPr>
            <w:tcW w:w="0" w:type="auto"/>
            <w:hideMark/>
          </w:tcPr>
          <w:p w14:paraId="5B99DFA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0.42**</w:t>
            </w:r>
          </w:p>
        </w:tc>
        <w:tc>
          <w:tcPr>
            <w:tcW w:w="0" w:type="auto"/>
            <w:hideMark/>
          </w:tcPr>
          <w:p w14:paraId="3926033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0.29**</w:t>
            </w:r>
          </w:p>
        </w:tc>
        <w:tc>
          <w:tcPr>
            <w:tcW w:w="0" w:type="auto"/>
            <w:hideMark/>
          </w:tcPr>
          <w:p w14:paraId="0255AD3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-0.31**</w:t>
            </w:r>
          </w:p>
        </w:tc>
        <w:tc>
          <w:tcPr>
            <w:tcW w:w="0" w:type="auto"/>
            <w:hideMark/>
          </w:tcPr>
          <w:p w14:paraId="2BE21FB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1CE6C2EA" w14:textId="77777777" w:rsidR="004F7999" w:rsidRPr="004F7999" w:rsidRDefault="004F7999" w:rsidP="004F7999">
            <w:pPr>
              <w:jc w:val="both"/>
              <w:rPr>
                <w:rFonts w:ascii="Times New Roman" w:hAnsi="Times New Roman" w:cs="Times New Roman"/>
              </w:rPr>
            </w:pPr>
          </w:p>
        </w:tc>
        <w:tc>
          <w:tcPr>
            <w:tcW w:w="0" w:type="auto"/>
            <w:hideMark/>
          </w:tcPr>
          <w:p w14:paraId="5BD04DEB" w14:textId="77777777" w:rsidR="004F7999" w:rsidRPr="004F7999" w:rsidRDefault="004F7999" w:rsidP="004F7999">
            <w:pPr>
              <w:jc w:val="both"/>
              <w:rPr>
                <w:rFonts w:ascii="Times New Roman" w:hAnsi="Times New Roman" w:cs="Times New Roman"/>
              </w:rPr>
            </w:pPr>
          </w:p>
        </w:tc>
        <w:tc>
          <w:tcPr>
            <w:tcW w:w="0" w:type="auto"/>
            <w:hideMark/>
          </w:tcPr>
          <w:p w14:paraId="614A1213" w14:textId="77777777" w:rsidR="004F7999" w:rsidRPr="004F7999" w:rsidRDefault="004F7999" w:rsidP="004F7999">
            <w:pPr>
              <w:jc w:val="both"/>
              <w:rPr>
                <w:rFonts w:ascii="Times New Roman" w:hAnsi="Times New Roman" w:cs="Times New Roman"/>
              </w:rPr>
            </w:pPr>
          </w:p>
        </w:tc>
      </w:tr>
      <w:tr w:rsidR="004F7999" w:rsidRPr="004F7999" w14:paraId="5651E805" w14:textId="77777777" w:rsidTr="004F7999">
        <w:trPr>
          <w:trHeight w:val="257"/>
        </w:trPr>
        <w:tc>
          <w:tcPr>
            <w:tcW w:w="0" w:type="auto"/>
            <w:hideMark/>
          </w:tcPr>
          <w:p w14:paraId="49ABDDC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FBS</w:t>
            </w:r>
          </w:p>
        </w:tc>
        <w:tc>
          <w:tcPr>
            <w:tcW w:w="0" w:type="auto"/>
            <w:hideMark/>
          </w:tcPr>
          <w:p w14:paraId="6168841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0.15**</w:t>
            </w:r>
          </w:p>
        </w:tc>
        <w:tc>
          <w:tcPr>
            <w:tcW w:w="0" w:type="auto"/>
            <w:hideMark/>
          </w:tcPr>
          <w:p w14:paraId="01A0744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0.28**</w:t>
            </w:r>
          </w:p>
        </w:tc>
        <w:tc>
          <w:tcPr>
            <w:tcW w:w="0" w:type="auto"/>
            <w:hideMark/>
          </w:tcPr>
          <w:p w14:paraId="039955F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0.22**</w:t>
            </w:r>
          </w:p>
        </w:tc>
        <w:tc>
          <w:tcPr>
            <w:tcW w:w="0" w:type="auto"/>
            <w:hideMark/>
          </w:tcPr>
          <w:p w14:paraId="2C83582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0.19**</w:t>
            </w:r>
          </w:p>
        </w:tc>
        <w:tc>
          <w:tcPr>
            <w:tcW w:w="0" w:type="auto"/>
            <w:hideMark/>
          </w:tcPr>
          <w:p w14:paraId="45D954F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0.08*</w:t>
            </w:r>
          </w:p>
        </w:tc>
        <w:tc>
          <w:tcPr>
            <w:tcW w:w="0" w:type="auto"/>
            <w:hideMark/>
          </w:tcPr>
          <w:p w14:paraId="3D9E951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0.12**</w:t>
            </w:r>
          </w:p>
        </w:tc>
        <w:tc>
          <w:tcPr>
            <w:tcW w:w="0" w:type="auto"/>
            <w:hideMark/>
          </w:tcPr>
          <w:p w14:paraId="07CB4CD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-0.14**</w:t>
            </w:r>
          </w:p>
        </w:tc>
        <w:tc>
          <w:tcPr>
            <w:tcW w:w="0" w:type="auto"/>
            <w:hideMark/>
          </w:tcPr>
          <w:p w14:paraId="1D5046C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0.25**</w:t>
            </w:r>
          </w:p>
        </w:tc>
        <w:tc>
          <w:tcPr>
            <w:tcW w:w="0" w:type="auto"/>
            <w:hideMark/>
          </w:tcPr>
          <w:p w14:paraId="2BB8E6C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6F799AD5" w14:textId="77777777" w:rsidR="004F7999" w:rsidRPr="004F7999" w:rsidRDefault="004F7999" w:rsidP="004F7999">
            <w:pPr>
              <w:jc w:val="both"/>
              <w:rPr>
                <w:rFonts w:ascii="Times New Roman" w:hAnsi="Times New Roman" w:cs="Times New Roman"/>
              </w:rPr>
            </w:pPr>
          </w:p>
        </w:tc>
        <w:tc>
          <w:tcPr>
            <w:tcW w:w="0" w:type="auto"/>
            <w:hideMark/>
          </w:tcPr>
          <w:p w14:paraId="2735CEF9" w14:textId="77777777" w:rsidR="004F7999" w:rsidRPr="004F7999" w:rsidRDefault="004F7999" w:rsidP="004F7999">
            <w:pPr>
              <w:jc w:val="both"/>
              <w:rPr>
                <w:rFonts w:ascii="Times New Roman" w:hAnsi="Times New Roman" w:cs="Times New Roman"/>
              </w:rPr>
            </w:pPr>
          </w:p>
        </w:tc>
      </w:tr>
      <w:tr w:rsidR="004F7999" w:rsidRPr="004F7999" w14:paraId="63C339D4" w14:textId="77777777" w:rsidTr="004F7999">
        <w:trPr>
          <w:trHeight w:val="249"/>
        </w:trPr>
        <w:tc>
          <w:tcPr>
            <w:tcW w:w="0" w:type="auto"/>
            <w:hideMark/>
          </w:tcPr>
          <w:p w14:paraId="1F3EDF2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CRP</w:t>
            </w:r>
          </w:p>
        </w:tc>
        <w:tc>
          <w:tcPr>
            <w:tcW w:w="0" w:type="auto"/>
            <w:hideMark/>
          </w:tcPr>
          <w:p w14:paraId="4A04DFF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0.15**</w:t>
            </w:r>
          </w:p>
        </w:tc>
        <w:tc>
          <w:tcPr>
            <w:tcW w:w="0" w:type="auto"/>
            <w:hideMark/>
          </w:tcPr>
          <w:p w14:paraId="38111B6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0.21**</w:t>
            </w:r>
          </w:p>
        </w:tc>
        <w:tc>
          <w:tcPr>
            <w:tcW w:w="0" w:type="auto"/>
            <w:hideMark/>
          </w:tcPr>
          <w:p w14:paraId="03548D3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0.19**</w:t>
            </w:r>
          </w:p>
        </w:tc>
        <w:tc>
          <w:tcPr>
            <w:tcW w:w="0" w:type="auto"/>
            <w:hideMark/>
          </w:tcPr>
          <w:p w14:paraId="5DB95DA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0.18**</w:t>
            </w:r>
          </w:p>
        </w:tc>
        <w:tc>
          <w:tcPr>
            <w:tcW w:w="0" w:type="auto"/>
            <w:hideMark/>
          </w:tcPr>
          <w:p w14:paraId="2B4B9DA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0.06</w:t>
            </w:r>
          </w:p>
        </w:tc>
        <w:tc>
          <w:tcPr>
            <w:tcW w:w="0" w:type="auto"/>
            <w:hideMark/>
          </w:tcPr>
          <w:p w14:paraId="0EEAE39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0.16**</w:t>
            </w:r>
          </w:p>
        </w:tc>
        <w:tc>
          <w:tcPr>
            <w:tcW w:w="0" w:type="auto"/>
            <w:hideMark/>
          </w:tcPr>
          <w:p w14:paraId="6428B60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-0.19**</w:t>
            </w:r>
          </w:p>
        </w:tc>
        <w:tc>
          <w:tcPr>
            <w:tcW w:w="0" w:type="auto"/>
            <w:hideMark/>
          </w:tcPr>
          <w:p w14:paraId="08DBCC3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0.12**</w:t>
            </w:r>
          </w:p>
        </w:tc>
        <w:tc>
          <w:tcPr>
            <w:tcW w:w="0" w:type="auto"/>
            <w:hideMark/>
          </w:tcPr>
          <w:p w14:paraId="7335164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0.20**</w:t>
            </w:r>
          </w:p>
        </w:tc>
        <w:tc>
          <w:tcPr>
            <w:tcW w:w="0" w:type="auto"/>
            <w:hideMark/>
          </w:tcPr>
          <w:p w14:paraId="56A41DD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c>
          <w:tcPr>
            <w:tcW w:w="0" w:type="auto"/>
            <w:hideMark/>
          </w:tcPr>
          <w:p w14:paraId="7118E983" w14:textId="77777777" w:rsidR="004F7999" w:rsidRPr="004F7999" w:rsidRDefault="004F7999" w:rsidP="004F7999">
            <w:pPr>
              <w:jc w:val="both"/>
              <w:rPr>
                <w:rFonts w:ascii="Times New Roman" w:hAnsi="Times New Roman" w:cs="Times New Roman"/>
              </w:rPr>
            </w:pPr>
          </w:p>
        </w:tc>
      </w:tr>
      <w:tr w:rsidR="004F7999" w:rsidRPr="004F7999" w14:paraId="7E99C989" w14:textId="77777777" w:rsidTr="004F7999">
        <w:trPr>
          <w:trHeight w:val="257"/>
        </w:trPr>
        <w:tc>
          <w:tcPr>
            <w:tcW w:w="0" w:type="auto"/>
            <w:hideMark/>
          </w:tcPr>
          <w:p w14:paraId="538E61F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CVD</w:t>
            </w:r>
          </w:p>
        </w:tc>
        <w:tc>
          <w:tcPr>
            <w:tcW w:w="0" w:type="auto"/>
            <w:hideMark/>
          </w:tcPr>
          <w:p w14:paraId="185031E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0.11**</w:t>
            </w:r>
          </w:p>
        </w:tc>
        <w:tc>
          <w:tcPr>
            <w:tcW w:w="0" w:type="auto"/>
            <w:hideMark/>
          </w:tcPr>
          <w:p w14:paraId="5797D64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0.13**</w:t>
            </w:r>
          </w:p>
        </w:tc>
        <w:tc>
          <w:tcPr>
            <w:tcW w:w="0" w:type="auto"/>
            <w:hideMark/>
          </w:tcPr>
          <w:p w14:paraId="7703DCF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0.12**</w:t>
            </w:r>
          </w:p>
        </w:tc>
        <w:tc>
          <w:tcPr>
            <w:tcW w:w="0" w:type="auto"/>
            <w:hideMark/>
          </w:tcPr>
          <w:p w14:paraId="6A420AD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0.15**</w:t>
            </w:r>
          </w:p>
        </w:tc>
        <w:tc>
          <w:tcPr>
            <w:tcW w:w="0" w:type="auto"/>
            <w:hideMark/>
          </w:tcPr>
          <w:p w14:paraId="02A78D3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-0.01</w:t>
            </w:r>
          </w:p>
        </w:tc>
        <w:tc>
          <w:tcPr>
            <w:tcW w:w="0" w:type="auto"/>
            <w:hideMark/>
          </w:tcPr>
          <w:p w14:paraId="70E2258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0.14**</w:t>
            </w:r>
          </w:p>
        </w:tc>
        <w:tc>
          <w:tcPr>
            <w:tcW w:w="0" w:type="auto"/>
            <w:hideMark/>
          </w:tcPr>
          <w:p w14:paraId="2EC70AC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-0.12**</w:t>
            </w:r>
          </w:p>
        </w:tc>
        <w:tc>
          <w:tcPr>
            <w:tcW w:w="0" w:type="auto"/>
            <w:hideMark/>
          </w:tcPr>
          <w:p w14:paraId="24F6725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0.05</w:t>
            </w:r>
          </w:p>
        </w:tc>
        <w:tc>
          <w:tcPr>
            <w:tcW w:w="0" w:type="auto"/>
            <w:hideMark/>
          </w:tcPr>
          <w:p w14:paraId="1D8DC7A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0.11**</w:t>
            </w:r>
          </w:p>
        </w:tc>
        <w:tc>
          <w:tcPr>
            <w:tcW w:w="0" w:type="auto"/>
            <w:hideMark/>
          </w:tcPr>
          <w:p w14:paraId="63312D2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0.26**</w:t>
            </w:r>
          </w:p>
        </w:tc>
        <w:tc>
          <w:tcPr>
            <w:tcW w:w="0" w:type="auto"/>
            <w:hideMark/>
          </w:tcPr>
          <w:p w14:paraId="709E290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w:t>
            </w:r>
          </w:p>
        </w:tc>
      </w:tr>
    </w:tbl>
    <w:p w14:paraId="6CD589AC"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rPr>
        <w:t>*p&lt;0.05; *</w:t>
      </w:r>
      <w:r w:rsidRPr="004F7999">
        <w:rPr>
          <w:rFonts w:ascii="Times New Roman" w:hAnsi="Times New Roman" w:cs="Times New Roman"/>
          <w:i/>
          <w:iCs/>
        </w:rPr>
        <w:t>p&lt;0.01</w:t>
      </w:r>
    </w:p>
    <w:p w14:paraId="570F83E5"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SBP: systolic blood pressure; DBP: diastolic blood pressure; TC: total cholesterol; LDL: LDL cholesterol; HDL: HDL cholesterol; TG: triglycerides; FBS: fasting blood sugar; CRP: C-reactive protein; CVD: cardiovascular disease</w:t>
      </w:r>
    </w:p>
    <w:p w14:paraId="0943BE23" w14:textId="3A5DE54A" w:rsidR="004F7999" w:rsidRPr="004F7999" w:rsidRDefault="004F7999" w:rsidP="004F7999">
      <w:pPr>
        <w:spacing w:after="0" w:line="240" w:lineRule="auto"/>
        <w:jc w:val="both"/>
        <w:rPr>
          <w:rFonts w:ascii="Times New Roman" w:hAnsi="Times New Roman" w:cs="Times New Roman"/>
        </w:rPr>
      </w:pPr>
    </w:p>
    <w:p w14:paraId="06E2054F"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TABLE S9. NYHA Functional Classification (Among CVD Patients, n=362)</w:t>
      </w:r>
    </w:p>
    <w:tbl>
      <w:tblPr>
        <w:tblStyle w:val="TableGrid"/>
        <w:tblW w:w="9268" w:type="dxa"/>
        <w:tblLook w:val="04A0" w:firstRow="1" w:lastRow="0" w:firstColumn="1" w:lastColumn="0" w:noHBand="0" w:noVBand="1"/>
      </w:tblPr>
      <w:tblGrid>
        <w:gridCol w:w="1557"/>
        <w:gridCol w:w="2024"/>
        <w:gridCol w:w="1220"/>
        <w:gridCol w:w="1658"/>
        <w:gridCol w:w="1225"/>
        <w:gridCol w:w="1584"/>
      </w:tblGrid>
      <w:tr w:rsidR="004F7999" w:rsidRPr="004F7999" w14:paraId="6747DDF7" w14:textId="77777777" w:rsidTr="004F7999">
        <w:trPr>
          <w:trHeight w:val="278"/>
        </w:trPr>
        <w:tc>
          <w:tcPr>
            <w:tcW w:w="0" w:type="auto"/>
            <w:hideMark/>
          </w:tcPr>
          <w:p w14:paraId="27F24AD8"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NYHA Class</w:t>
            </w:r>
          </w:p>
        </w:tc>
        <w:tc>
          <w:tcPr>
            <w:tcW w:w="0" w:type="auto"/>
            <w:hideMark/>
          </w:tcPr>
          <w:p w14:paraId="152DFB37"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Total CVD n (%)</w:t>
            </w:r>
          </w:p>
        </w:tc>
        <w:tc>
          <w:tcPr>
            <w:tcW w:w="0" w:type="auto"/>
            <w:hideMark/>
          </w:tcPr>
          <w:p w14:paraId="200B300B"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MI n (%)</w:t>
            </w:r>
          </w:p>
        </w:tc>
        <w:tc>
          <w:tcPr>
            <w:tcW w:w="0" w:type="auto"/>
            <w:hideMark/>
          </w:tcPr>
          <w:p w14:paraId="683EDF46"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Angina n (%)</w:t>
            </w:r>
          </w:p>
        </w:tc>
        <w:tc>
          <w:tcPr>
            <w:tcW w:w="0" w:type="auto"/>
            <w:hideMark/>
          </w:tcPr>
          <w:p w14:paraId="4F0872FF"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HF n (%)</w:t>
            </w:r>
          </w:p>
        </w:tc>
        <w:tc>
          <w:tcPr>
            <w:tcW w:w="0" w:type="auto"/>
            <w:hideMark/>
          </w:tcPr>
          <w:p w14:paraId="12307010"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Stroke n (%)</w:t>
            </w:r>
          </w:p>
        </w:tc>
      </w:tr>
      <w:tr w:rsidR="004F7999" w:rsidRPr="004F7999" w14:paraId="65D7F540" w14:textId="77777777" w:rsidTr="004F7999">
        <w:trPr>
          <w:trHeight w:val="268"/>
        </w:trPr>
        <w:tc>
          <w:tcPr>
            <w:tcW w:w="0" w:type="auto"/>
            <w:hideMark/>
          </w:tcPr>
          <w:p w14:paraId="4B1B49D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Class I</w:t>
            </w:r>
          </w:p>
        </w:tc>
        <w:tc>
          <w:tcPr>
            <w:tcW w:w="0" w:type="auto"/>
            <w:hideMark/>
          </w:tcPr>
          <w:p w14:paraId="70ED63C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91 (25.1)</w:t>
            </w:r>
          </w:p>
        </w:tc>
        <w:tc>
          <w:tcPr>
            <w:tcW w:w="0" w:type="auto"/>
            <w:hideMark/>
          </w:tcPr>
          <w:p w14:paraId="5E1A720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32 (24.1)</w:t>
            </w:r>
          </w:p>
        </w:tc>
        <w:tc>
          <w:tcPr>
            <w:tcW w:w="0" w:type="auto"/>
            <w:hideMark/>
          </w:tcPr>
          <w:p w14:paraId="37949BF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38 (37.6)</w:t>
            </w:r>
          </w:p>
        </w:tc>
        <w:tc>
          <w:tcPr>
            <w:tcW w:w="0" w:type="auto"/>
            <w:hideMark/>
          </w:tcPr>
          <w:p w14:paraId="5B2FC8B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11 (15.3)</w:t>
            </w:r>
          </w:p>
        </w:tc>
        <w:tc>
          <w:tcPr>
            <w:tcW w:w="0" w:type="auto"/>
            <w:hideMark/>
          </w:tcPr>
          <w:p w14:paraId="5332FB1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 (17.9)</w:t>
            </w:r>
          </w:p>
        </w:tc>
      </w:tr>
      <w:tr w:rsidR="004F7999" w:rsidRPr="004F7999" w14:paraId="74AD6271" w14:textId="77777777" w:rsidTr="004F7999">
        <w:trPr>
          <w:trHeight w:val="278"/>
        </w:trPr>
        <w:tc>
          <w:tcPr>
            <w:tcW w:w="0" w:type="auto"/>
            <w:hideMark/>
          </w:tcPr>
          <w:p w14:paraId="28E88C2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Class II</w:t>
            </w:r>
          </w:p>
        </w:tc>
        <w:tc>
          <w:tcPr>
            <w:tcW w:w="0" w:type="auto"/>
            <w:hideMark/>
          </w:tcPr>
          <w:p w14:paraId="7C56010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145 (40.1)</w:t>
            </w:r>
          </w:p>
        </w:tc>
        <w:tc>
          <w:tcPr>
            <w:tcW w:w="0" w:type="auto"/>
            <w:hideMark/>
          </w:tcPr>
          <w:p w14:paraId="0A720DE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52 (39.1)</w:t>
            </w:r>
          </w:p>
        </w:tc>
        <w:tc>
          <w:tcPr>
            <w:tcW w:w="0" w:type="auto"/>
            <w:hideMark/>
          </w:tcPr>
          <w:p w14:paraId="548B74B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41 (40.6)</w:t>
            </w:r>
          </w:p>
        </w:tc>
        <w:tc>
          <w:tcPr>
            <w:tcW w:w="0" w:type="auto"/>
            <w:hideMark/>
          </w:tcPr>
          <w:p w14:paraId="050858C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30 (41.7)</w:t>
            </w:r>
          </w:p>
        </w:tc>
        <w:tc>
          <w:tcPr>
            <w:tcW w:w="0" w:type="auto"/>
            <w:hideMark/>
          </w:tcPr>
          <w:p w14:paraId="2C41D5A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22 (39.3)</w:t>
            </w:r>
          </w:p>
        </w:tc>
      </w:tr>
      <w:tr w:rsidR="004F7999" w:rsidRPr="004F7999" w14:paraId="1AD84FBD" w14:textId="77777777" w:rsidTr="004F7999">
        <w:trPr>
          <w:trHeight w:val="268"/>
        </w:trPr>
        <w:tc>
          <w:tcPr>
            <w:tcW w:w="0" w:type="auto"/>
            <w:hideMark/>
          </w:tcPr>
          <w:p w14:paraId="3AA68AE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Class III</w:t>
            </w:r>
          </w:p>
        </w:tc>
        <w:tc>
          <w:tcPr>
            <w:tcW w:w="0" w:type="auto"/>
            <w:hideMark/>
          </w:tcPr>
          <w:p w14:paraId="222B918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91 (25.1)</w:t>
            </w:r>
          </w:p>
        </w:tc>
        <w:tc>
          <w:tcPr>
            <w:tcW w:w="0" w:type="auto"/>
            <w:hideMark/>
          </w:tcPr>
          <w:p w14:paraId="7C7A475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35 (26.3)</w:t>
            </w:r>
          </w:p>
        </w:tc>
        <w:tc>
          <w:tcPr>
            <w:tcW w:w="0" w:type="auto"/>
            <w:hideMark/>
          </w:tcPr>
          <w:p w14:paraId="7A11003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18 (17.8)</w:t>
            </w:r>
          </w:p>
        </w:tc>
        <w:tc>
          <w:tcPr>
            <w:tcW w:w="0" w:type="auto"/>
            <w:hideMark/>
          </w:tcPr>
          <w:p w14:paraId="7942562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22 (30.6)</w:t>
            </w:r>
          </w:p>
        </w:tc>
        <w:tc>
          <w:tcPr>
            <w:tcW w:w="0" w:type="auto"/>
            <w:hideMark/>
          </w:tcPr>
          <w:p w14:paraId="00F0397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 (28.6)</w:t>
            </w:r>
          </w:p>
        </w:tc>
      </w:tr>
      <w:tr w:rsidR="004F7999" w:rsidRPr="004F7999" w14:paraId="281625AC" w14:textId="77777777" w:rsidTr="004F7999">
        <w:trPr>
          <w:trHeight w:val="278"/>
        </w:trPr>
        <w:tc>
          <w:tcPr>
            <w:tcW w:w="0" w:type="auto"/>
            <w:hideMark/>
          </w:tcPr>
          <w:p w14:paraId="7777B52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Class IV</w:t>
            </w:r>
          </w:p>
        </w:tc>
        <w:tc>
          <w:tcPr>
            <w:tcW w:w="0" w:type="auto"/>
            <w:hideMark/>
          </w:tcPr>
          <w:p w14:paraId="466DF7B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35 (9.7)</w:t>
            </w:r>
          </w:p>
        </w:tc>
        <w:tc>
          <w:tcPr>
            <w:tcW w:w="0" w:type="auto"/>
            <w:hideMark/>
          </w:tcPr>
          <w:p w14:paraId="03C6106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 (10.5)</w:t>
            </w:r>
          </w:p>
        </w:tc>
        <w:tc>
          <w:tcPr>
            <w:tcW w:w="0" w:type="auto"/>
            <w:hideMark/>
          </w:tcPr>
          <w:p w14:paraId="6070648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 (4.0)</w:t>
            </w:r>
          </w:p>
        </w:tc>
        <w:tc>
          <w:tcPr>
            <w:tcW w:w="0" w:type="auto"/>
            <w:hideMark/>
          </w:tcPr>
          <w:p w14:paraId="52CEA8A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 (12.5)</w:t>
            </w:r>
          </w:p>
        </w:tc>
        <w:tc>
          <w:tcPr>
            <w:tcW w:w="0" w:type="auto"/>
            <w:hideMark/>
          </w:tcPr>
          <w:p w14:paraId="5D29CFC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 (14.3)</w:t>
            </w:r>
          </w:p>
        </w:tc>
      </w:tr>
    </w:tbl>
    <w:p w14:paraId="74AFF96B"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NYHA: New York Heart Association; MI: myocardial infarction; HF: heart failure</w:t>
      </w:r>
    </w:p>
    <w:p w14:paraId="1E007815" w14:textId="0824F8D2" w:rsidR="004F7999" w:rsidRPr="004F7999" w:rsidRDefault="004F7999" w:rsidP="004F7999">
      <w:pPr>
        <w:spacing w:after="0" w:line="240" w:lineRule="auto"/>
        <w:jc w:val="both"/>
        <w:rPr>
          <w:rFonts w:ascii="Times New Roman" w:hAnsi="Times New Roman" w:cs="Times New Roman"/>
        </w:rPr>
      </w:pPr>
    </w:p>
    <w:p w14:paraId="130B7B00"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 xml:space="preserve">SUPPLEMENTARY TABLE S10. Medication Use </w:t>
      </w:r>
      <w:proofErr w:type="gramStart"/>
      <w:r w:rsidRPr="004F7999">
        <w:rPr>
          <w:rFonts w:ascii="Times New Roman" w:hAnsi="Times New Roman" w:cs="Times New Roman"/>
          <w:b/>
          <w:bCs/>
        </w:rPr>
        <w:t>Among</w:t>
      </w:r>
      <w:proofErr w:type="gramEnd"/>
      <w:r w:rsidRPr="004F7999">
        <w:rPr>
          <w:rFonts w:ascii="Times New Roman" w:hAnsi="Times New Roman" w:cs="Times New Roman"/>
          <w:b/>
          <w:bCs/>
        </w:rPr>
        <w:t xml:space="preserve"> Study Participants</w:t>
      </w:r>
    </w:p>
    <w:tbl>
      <w:tblPr>
        <w:tblStyle w:val="TableGrid"/>
        <w:tblW w:w="9659" w:type="dxa"/>
        <w:tblLook w:val="04A0" w:firstRow="1" w:lastRow="0" w:firstColumn="1" w:lastColumn="0" w:noHBand="0" w:noVBand="1"/>
      </w:tblPr>
      <w:tblGrid>
        <w:gridCol w:w="3150"/>
        <w:gridCol w:w="1699"/>
        <w:gridCol w:w="2072"/>
        <w:gridCol w:w="1695"/>
        <w:gridCol w:w="1043"/>
      </w:tblGrid>
      <w:tr w:rsidR="004F7999" w:rsidRPr="004F7999" w14:paraId="150390A5" w14:textId="77777777" w:rsidTr="004F7999">
        <w:trPr>
          <w:trHeight w:val="276"/>
        </w:trPr>
        <w:tc>
          <w:tcPr>
            <w:tcW w:w="0" w:type="auto"/>
            <w:hideMark/>
          </w:tcPr>
          <w:p w14:paraId="3A7A5969"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Medication Class</w:t>
            </w:r>
          </w:p>
        </w:tc>
        <w:tc>
          <w:tcPr>
            <w:tcW w:w="0" w:type="auto"/>
            <w:hideMark/>
          </w:tcPr>
          <w:p w14:paraId="02C4E3A5"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Total (n=700)</w:t>
            </w:r>
          </w:p>
        </w:tc>
        <w:tc>
          <w:tcPr>
            <w:tcW w:w="0" w:type="auto"/>
            <w:hideMark/>
          </w:tcPr>
          <w:p w14:paraId="565DE3E4"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No CVD (n=338)</w:t>
            </w:r>
          </w:p>
        </w:tc>
        <w:tc>
          <w:tcPr>
            <w:tcW w:w="0" w:type="auto"/>
            <w:hideMark/>
          </w:tcPr>
          <w:p w14:paraId="6AFC8F73"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CVD (n=362)</w:t>
            </w:r>
          </w:p>
        </w:tc>
        <w:tc>
          <w:tcPr>
            <w:tcW w:w="0" w:type="auto"/>
            <w:hideMark/>
          </w:tcPr>
          <w:p w14:paraId="761815A7"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59B4300C" w14:textId="77777777" w:rsidTr="004F7999">
        <w:trPr>
          <w:trHeight w:val="266"/>
        </w:trPr>
        <w:tc>
          <w:tcPr>
            <w:tcW w:w="0" w:type="auto"/>
            <w:hideMark/>
          </w:tcPr>
          <w:p w14:paraId="44D0CFD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Antihypertensive</w:t>
            </w:r>
          </w:p>
        </w:tc>
        <w:tc>
          <w:tcPr>
            <w:tcW w:w="0" w:type="auto"/>
            <w:hideMark/>
          </w:tcPr>
          <w:p w14:paraId="19C2A3BB" w14:textId="77777777" w:rsidR="004F7999" w:rsidRPr="004F7999" w:rsidRDefault="004F7999" w:rsidP="004F7999">
            <w:pPr>
              <w:jc w:val="both"/>
              <w:rPr>
                <w:rFonts w:ascii="Times New Roman" w:hAnsi="Times New Roman" w:cs="Times New Roman"/>
              </w:rPr>
            </w:pPr>
          </w:p>
        </w:tc>
        <w:tc>
          <w:tcPr>
            <w:tcW w:w="0" w:type="auto"/>
            <w:hideMark/>
          </w:tcPr>
          <w:p w14:paraId="5B1005FD" w14:textId="77777777" w:rsidR="004F7999" w:rsidRPr="004F7999" w:rsidRDefault="004F7999" w:rsidP="004F7999">
            <w:pPr>
              <w:jc w:val="both"/>
              <w:rPr>
                <w:rFonts w:ascii="Times New Roman" w:hAnsi="Times New Roman" w:cs="Times New Roman"/>
              </w:rPr>
            </w:pPr>
          </w:p>
        </w:tc>
        <w:tc>
          <w:tcPr>
            <w:tcW w:w="0" w:type="auto"/>
            <w:hideMark/>
          </w:tcPr>
          <w:p w14:paraId="10C29893" w14:textId="77777777" w:rsidR="004F7999" w:rsidRPr="004F7999" w:rsidRDefault="004F7999" w:rsidP="004F7999">
            <w:pPr>
              <w:jc w:val="both"/>
              <w:rPr>
                <w:rFonts w:ascii="Times New Roman" w:hAnsi="Times New Roman" w:cs="Times New Roman"/>
              </w:rPr>
            </w:pPr>
          </w:p>
        </w:tc>
        <w:tc>
          <w:tcPr>
            <w:tcW w:w="0" w:type="auto"/>
            <w:hideMark/>
          </w:tcPr>
          <w:p w14:paraId="1463F4D4" w14:textId="77777777" w:rsidR="004F7999" w:rsidRPr="004F7999" w:rsidRDefault="004F7999" w:rsidP="004F7999">
            <w:pPr>
              <w:jc w:val="both"/>
              <w:rPr>
                <w:rFonts w:ascii="Times New Roman" w:hAnsi="Times New Roman" w:cs="Times New Roman"/>
              </w:rPr>
            </w:pPr>
          </w:p>
        </w:tc>
      </w:tr>
      <w:tr w:rsidR="004F7999" w:rsidRPr="004F7999" w14:paraId="7DC6B944" w14:textId="77777777" w:rsidTr="004F7999">
        <w:trPr>
          <w:trHeight w:val="276"/>
        </w:trPr>
        <w:tc>
          <w:tcPr>
            <w:tcW w:w="0" w:type="auto"/>
            <w:hideMark/>
          </w:tcPr>
          <w:p w14:paraId="70A41DB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ACE inhibitors/ARBs</w:t>
            </w:r>
          </w:p>
        </w:tc>
        <w:tc>
          <w:tcPr>
            <w:tcW w:w="0" w:type="auto"/>
            <w:hideMark/>
          </w:tcPr>
          <w:p w14:paraId="6313E74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198 (28.3)</w:t>
            </w:r>
          </w:p>
        </w:tc>
        <w:tc>
          <w:tcPr>
            <w:tcW w:w="0" w:type="auto"/>
            <w:hideMark/>
          </w:tcPr>
          <w:p w14:paraId="0D9BFF2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64 (18.9)</w:t>
            </w:r>
          </w:p>
        </w:tc>
        <w:tc>
          <w:tcPr>
            <w:tcW w:w="0" w:type="auto"/>
            <w:hideMark/>
          </w:tcPr>
          <w:p w14:paraId="3497969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134 (37.0)</w:t>
            </w:r>
          </w:p>
        </w:tc>
        <w:tc>
          <w:tcPr>
            <w:tcW w:w="0" w:type="auto"/>
            <w:hideMark/>
          </w:tcPr>
          <w:p w14:paraId="3679E80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09CFD5C6" w14:textId="77777777" w:rsidTr="004F7999">
        <w:trPr>
          <w:trHeight w:val="266"/>
        </w:trPr>
        <w:tc>
          <w:tcPr>
            <w:tcW w:w="0" w:type="auto"/>
            <w:hideMark/>
          </w:tcPr>
          <w:p w14:paraId="4BBE616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Beta-blockers</w:t>
            </w:r>
          </w:p>
        </w:tc>
        <w:tc>
          <w:tcPr>
            <w:tcW w:w="0" w:type="auto"/>
            <w:hideMark/>
          </w:tcPr>
          <w:p w14:paraId="61ABCEC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152 (21.7)</w:t>
            </w:r>
          </w:p>
        </w:tc>
        <w:tc>
          <w:tcPr>
            <w:tcW w:w="0" w:type="auto"/>
            <w:hideMark/>
          </w:tcPr>
          <w:p w14:paraId="1728E67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38 (11.2)</w:t>
            </w:r>
          </w:p>
        </w:tc>
        <w:tc>
          <w:tcPr>
            <w:tcW w:w="0" w:type="auto"/>
            <w:hideMark/>
          </w:tcPr>
          <w:p w14:paraId="171E16D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114 (31.5)</w:t>
            </w:r>
          </w:p>
        </w:tc>
        <w:tc>
          <w:tcPr>
            <w:tcW w:w="0" w:type="auto"/>
            <w:hideMark/>
          </w:tcPr>
          <w:p w14:paraId="785FAF2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242CD2C3" w14:textId="77777777" w:rsidTr="004F7999">
        <w:trPr>
          <w:trHeight w:val="276"/>
        </w:trPr>
        <w:tc>
          <w:tcPr>
            <w:tcW w:w="0" w:type="auto"/>
            <w:hideMark/>
          </w:tcPr>
          <w:p w14:paraId="0548B59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Calcium channel blockers</w:t>
            </w:r>
          </w:p>
        </w:tc>
        <w:tc>
          <w:tcPr>
            <w:tcW w:w="0" w:type="auto"/>
            <w:hideMark/>
          </w:tcPr>
          <w:p w14:paraId="516C3A1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124 (17.7)</w:t>
            </w:r>
          </w:p>
        </w:tc>
        <w:tc>
          <w:tcPr>
            <w:tcW w:w="0" w:type="auto"/>
            <w:hideMark/>
          </w:tcPr>
          <w:p w14:paraId="3FFCD64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42 (12.4)</w:t>
            </w:r>
          </w:p>
        </w:tc>
        <w:tc>
          <w:tcPr>
            <w:tcW w:w="0" w:type="auto"/>
            <w:hideMark/>
          </w:tcPr>
          <w:p w14:paraId="61B5206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82 (22.7)</w:t>
            </w:r>
          </w:p>
        </w:tc>
        <w:tc>
          <w:tcPr>
            <w:tcW w:w="0" w:type="auto"/>
            <w:hideMark/>
          </w:tcPr>
          <w:p w14:paraId="7CAA167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29BAA283" w14:textId="77777777" w:rsidTr="004F7999">
        <w:trPr>
          <w:trHeight w:val="276"/>
        </w:trPr>
        <w:tc>
          <w:tcPr>
            <w:tcW w:w="0" w:type="auto"/>
            <w:hideMark/>
          </w:tcPr>
          <w:p w14:paraId="669E3C4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Diuretics</w:t>
            </w:r>
          </w:p>
        </w:tc>
        <w:tc>
          <w:tcPr>
            <w:tcW w:w="0" w:type="auto"/>
            <w:hideMark/>
          </w:tcPr>
          <w:p w14:paraId="5F7C88C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98 (14.0)</w:t>
            </w:r>
          </w:p>
        </w:tc>
        <w:tc>
          <w:tcPr>
            <w:tcW w:w="0" w:type="auto"/>
            <w:hideMark/>
          </w:tcPr>
          <w:p w14:paraId="479716B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28 (8.3)</w:t>
            </w:r>
          </w:p>
        </w:tc>
        <w:tc>
          <w:tcPr>
            <w:tcW w:w="0" w:type="auto"/>
            <w:hideMark/>
          </w:tcPr>
          <w:p w14:paraId="0A4FA36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70 (19.3)</w:t>
            </w:r>
          </w:p>
        </w:tc>
        <w:tc>
          <w:tcPr>
            <w:tcW w:w="0" w:type="auto"/>
            <w:hideMark/>
          </w:tcPr>
          <w:p w14:paraId="2C3C8B5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3E8B0971" w14:textId="77777777" w:rsidTr="004F7999">
        <w:trPr>
          <w:trHeight w:val="266"/>
        </w:trPr>
        <w:tc>
          <w:tcPr>
            <w:tcW w:w="0" w:type="auto"/>
            <w:hideMark/>
          </w:tcPr>
          <w:p w14:paraId="77F9328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lastRenderedPageBreak/>
              <w:t>Lipid-lowering</w:t>
            </w:r>
          </w:p>
        </w:tc>
        <w:tc>
          <w:tcPr>
            <w:tcW w:w="0" w:type="auto"/>
            <w:hideMark/>
          </w:tcPr>
          <w:p w14:paraId="2E13AAE6" w14:textId="77777777" w:rsidR="004F7999" w:rsidRPr="004F7999" w:rsidRDefault="004F7999" w:rsidP="004F7999">
            <w:pPr>
              <w:jc w:val="both"/>
              <w:rPr>
                <w:rFonts w:ascii="Times New Roman" w:hAnsi="Times New Roman" w:cs="Times New Roman"/>
              </w:rPr>
            </w:pPr>
          </w:p>
        </w:tc>
        <w:tc>
          <w:tcPr>
            <w:tcW w:w="0" w:type="auto"/>
            <w:hideMark/>
          </w:tcPr>
          <w:p w14:paraId="43901531" w14:textId="77777777" w:rsidR="004F7999" w:rsidRPr="004F7999" w:rsidRDefault="004F7999" w:rsidP="004F7999">
            <w:pPr>
              <w:jc w:val="both"/>
              <w:rPr>
                <w:rFonts w:ascii="Times New Roman" w:hAnsi="Times New Roman" w:cs="Times New Roman"/>
              </w:rPr>
            </w:pPr>
          </w:p>
        </w:tc>
        <w:tc>
          <w:tcPr>
            <w:tcW w:w="0" w:type="auto"/>
            <w:hideMark/>
          </w:tcPr>
          <w:p w14:paraId="0989D843" w14:textId="77777777" w:rsidR="004F7999" w:rsidRPr="004F7999" w:rsidRDefault="004F7999" w:rsidP="004F7999">
            <w:pPr>
              <w:jc w:val="both"/>
              <w:rPr>
                <w:rFonts w:ascii="Times New Roman" w:hAnsi="Times New Roman" w:cs="Times New Roman"/>
              </w:rPr>
            </w:pPr>
          </w:p>
        </w:tc>
        <w:tc>
          <w:tcPr>
            <w:tcW w:w="0" w:type="auto"/>
            <w:hideMark/>
          </w:tcPr>
          <w:p w14:paraId="083A458E" w14:textId="77777777" w:rsidR="004F7999" w:rsidRPr="004F7999" w:rsidRDefault="004F7999" w:rsidP="004F7999">
            <w:pPr>
              <w:jc w:val="both"/>
              <w:rPr>
                <w:rFonts w:ascii="Times New Roman" w:hAnsi="Times New Roman" w:cs="Times New Roman"/>
              </w:rPr>
            </w:pPr>
          </w:p>
        </w:tc>
      </w:tr>
      <w:tr w:rsidR="004F7999" w:rsidRPr="004F7999" w14:paraId="784C508C" w14:textId="77777777" w:rsidTr="004F7999">
        <w:trPr>
          <w:trHeight w:val="276"/>
        </w:trPr>
        <w:tc>
          <w:tcPr>
            <w:tcW w:w="0" w:type="auto"/>
            <w:hideMark/>
          </w:tcPr>
          <w:p w14:paraId="76F5F80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Statins</w:t>
            </w:r>
          </w:p>
        </w:tc>
        <w:tc>
          <w:tcPr>
            <w:tcW w:w="0" w:type="auto"/>
            <w:hideMark/>
          </w:tcPr>
          <w:p w14:paraId="55385B4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287 (41.0)</w:t>
            </w:r>
          </w:p>
        </w:tc>
        <w:tc>
          <w:tcPr>
            <w:tcW w:w="0" w:type="auto"/>
            <w:hideMark/>
          </w:tcPr>
          <w:p w14:paraId="6E1200F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78 (23.1)</w:t>
            </w:r>
          </w:p>
        </w:tc>
        <w:tc>
          <w:tcPr>
            <w:tcW w:w="0" w:type="auto"/>
            <w:hideMark/>
          </w:tcPr>
          <w:p w14:paraId="43BBE5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209 (57.7)</w:t>
            </w:r>
          </w:p>
        </w:tc>
        <w:tc>
          <w:tcPr>
            <w:tcW w:w="0" w:type="auto"/>
            <w:hideMark/>
          </w:tcPr>
          <w:p w14:paraId="1A638E0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0B7A8AD5" w14:textId="77777777" w:rsidTr="004F7999">
        <w:trPr>
          <w:trHeight w:val="266"/>
        </w:trPr>
        <w:tc>
          <w:tcPr>
            <w:tcW w:w="0" w:type="auto"/>
            <w:hideMark/>
          </w:tcPr>
          <w:p w14:paraId="22BAF8E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Ezetimibe</w:t>
            </w:r>
          </w:p>
        </w:tc>
        <w:tc>
          <w:tcPr>
            <w:tcW w:w="0" w:type="auto"/>
            <w:hideMark/>
          </w:tcPr>
          <w:p w14:paraId="79EC95D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34 (4.9)</w:t>
            </w:r>
          </w:p>
        </w:tc>
        <w:tc>
          <w:tcPr>
            <w:tcW w:w="0" w:type="auto"/>
            <w:hideMark/>
          </w:tcPr>
          <w:p w14:paraId="043DD2C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7 (2.1)</w:t>
            </w:r>
          </w:p>
        </w:tc>
        <w:tc>
          <w:tcPr>
            <w:tcW w:w="0" w:type="auto"/>
            <w:hideMark/>
          </w:tcPr>
          <w:p w14:paraId="52CB8BB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27 (7.5)</w:t>
            </w:r>
          </w:p>
        </w:tc>
        <w:tc>
          <w:tcPr>
            <w:tcW w:w="0" w:type="auto"/>
            <w:hideMark/>
          </w:tcPr>
          <w:p w14:paraId="65BC7FA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0.001</w:t>
            </w:r>
          </w:p>
        </w:tc>
      </w:tr>
      <w:tr w:rsidR="004F7999" w:rsidRPr="004F7999" w14:paraId="27D0E718" w14:textId="77777777" w:rsidTr="004F7999">
        <w:trPr>
          <w:trHeight w:val="276"/>
        </w:trPr>
        <w:tc>
          <w:tcPr>
            <w:tcW w:w="0" w:type="auto"/>
            <w:hideMark/>
          </w:tcPr>
          <w:p w14:paraId="772CBA5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Fibrates</w:t>
            </w:r>
          </w:p>
        </w:tc>
        <w:tc>
          <w:tcPr>
            <w:tcW w:w="0" w:type="auto"/>
            <w:hideMark/>
          </w:tcPr>
          <w:p w14:paraId="09F54E7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21 (3.0)</w:t>
            </w:r>
          </w:p>
        </w:tc>
        <w:tc>
          <w:tcPr>
            <w:tcW w:w="0" w:type="auto"/>
            <w:hideMark/>
          </w:tcPr>
          <w:p w14:paraId="22D0AB6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 (2.4)</w:t>
            </w:r>
          </w:p>
        </w:tc>
        <w:tc>
          <w:tcPr>
            <w:tcW w:w="0" w:type="auto"/>
            <w:hideMark/>
          </w:tcPr>
          <w:p w14:paraId="3A4CB61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13 (3.6)</w:t>
            </w:r>
          </w:p>
        </w:tc>
        <w:tc>
          <w:tcPr>
            <w:tcW w:w="0" w:type="auto"/>
            <w:hideMark/>
          </w:tcPr>
          <w:p w14:paraId="2BF3174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0.340</w:t>
            </w:r>
          </w:p>
        </w:tc>
      </w:tr>
      <w:tr w:rsidR="004F7999" w:rsidRPr="004F7999" w14:paraId="2E0AADE1" w14:textId="77777777" w:rsidTr="004F7999">
        <w:trPr>
          <w:trHeight w:val="266"/>
        </w:trPr>
        <w:tc>
          <w:tcPr>
            <w:tcW w:w="0" w:type="auto"/>
            <w:hideMark/>
          </w:tcPr>
          <w:p w14:paraId="143E579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Antidiabetic</w:t>
            </w:r>
          </w:p>
        </w:tc>
        <w:tc>
          <w:tcPr>
            <w:tcW w:w="0" w:type="auto"/>
            <w:hideMark/>
          </w:tcPr>
          <w:p w14:paraId="36B212F8" w14:textId="77777777" w:rsidR="004F7999" w:rsidRPr="004F7999" w:rsidRDefault="004F7999" w:rsidP="004F7999">
            <w:pPr>
              <w:jc w:val="both"/>
              <w:rPr>
                <w:rFonts w:ascii="Times New Roman" w:hAnsi="Times New Roman" w:cs="Times New Roman"/>
              </w:rPr>
            </w:pPr>
          </w:p>
        </w:tc>
        <w:tc>
          <w:tcPr>
            <w:tcW w:w="0" w:type="auto"/>
            <w:hideMark/>
          </w:tcPr>
          <w:p w14:paraId="688E7DE5" w14:textId="77777777" w:rsidR="004F7999" w:rsidRPr="004F7999" w:rsidRDefault="004F7999" w:rsidP="004F7999">
            <w:pPr>
              <w:jc w:val="both"/>
              <w:rPr>
                <w:rFonts w:ascii="Times New Roman" w:hAnsi="Times New Roman" w:cs="Times New Roman"/>
              </w:rPr>
            </w:pPr>
          </w:p>
        </w:tc>
        <w:tc>
          <w:tcPr>
            <w:tcW w:w="0" w:type="auto"/>
            <w:hideMark/>
          </w:tcPr>
          <w:p w14:paraId="3D80B72C" w14:textId="77777777" w:rsidR="004F7999" w:rsidRPr="004F7999" w:rsidRDefault="004F7999" w:rsidP="004F7999">
            <w:pPr>
              <w:jc w:val="both"/>
              <w:rPr>
                <w:rFonts w:ascii="Times New Roman" w:hAnsi="Times New Roman" w:cs="Times New Roman"/>
              </w:rPr>
            </w:pPr>
          </w:p>
        </w:tc>
        <w:tc>
          <w:tcPr>
            <w:tcW w:w="0" w:type="auto"/>
            <w:hideMark/>
          </w:tcPr>
          <w:p w14:paraId="0DFFEBED" w14:textId="77777777" w:rsidR="004F7999" w:rsidRPr="004F7999" w:rsidRDefault="004F7999" w:rsidP="004F7999">
            <w:pPr>
              <w:jc w:val="both"/>
              <w:rPr>
                <w:rFonts w:ascii="Times New Roman" w:hAnsi="Times New Roman" w:cs="Times New Roman"/>
              </w:rPr>
            </w:pPr>
          </w:p>
        </w:tc>
      </w:tr>
      <w:tr w:rsidR="004F7999" w:rsidRPr="004F7999" w14:paraId="180E1D9C" w14:textId="77777777" w:rsidTr="004F7999">
        <w:trPr>
          <w:trHeight w:val="276"/>
        </w:trPr>
        <w:tc>
          <w:tcPr>
            <w:tcW w:w="0" w:type="auto"/>
            <w:hideMark/>
          </w:tcPr>
          <w:p w14:paraId="6ABD4ED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Metformin</w:t>
            </w:r>
          </w:p>
        </w:tc>
        <w:tc>
          <w:tcPr>
            <w:tcW w:w="0" w:type="auto"/>
            <w:hideMark/>
          </w:tcPr>
          <w:p w14:paraId="7B86F14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184 (26.3)</w:t>
            </w:r>
          </w:p>
        </w:tc>
        <w:tc>
          <w:tcPr>
            <w:tcW w:w="0" w:type="auto"/>
            <w:hideMark/>
          </w:tcPr>
          <w:p w14:paraId="02E3738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72 (21.3)</w:t>
            </w:r>
          </w:p>
        </w:tc>
        <w:tc>
          <w:tcPr>
            <w:tcW w:w="0" w:type="auto"/>
            <w:hideMark/>
          </w:tcPr>
          <w:p w14:paraId="6AD4058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112 (30.9)</w:t>
            </w:r>
          </w:p>
        </w:tc>
        <w:tc>
          <w:tcPr>
            <w:tcW w:w="0" w:type="auto"/>
            <w:hideMark/>
          </w:tcPr>
          <w:p w14:paraId="62E576D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0.004</w:t>
            </w:r>
          </w:p>
        </w:tc>
      </w:tr>
      <w:tr w:rsidR="004F7999" w:rsidRPr="004F7999" w14:paraId="306754ED" w14:textId="77777777" w:rsidTr="004F7999">
        <w:trPr>
          <w:trHeight w:val="266"/>
        </w:trPr>
        <w:tc>
          <w:tcPr>
            <w:tcW w:w="0" w:type="auto"/>
            <w:hideMark/>
          </w:tcPr>
          <w:p w14:paraId="70929FE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Sulfonylureas</w:t>
            </w:r>
          </w:p>
        </w:tc>
        <w:tc>
          <w:tcPr>
            <w:tcW w:w="0" w:type="auto"/>
            <w:hideMark/>
          </w:tcPr>
          <w:p w14:paraId="440DE7B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92 (13.1)</w:t>
            </w:r>
          </w:p>
        </w:tc>
        <w:tc>
          <w:tcPr>
            <w:tcW w:w="0" w:type="auto"/>
            <w:hideMark/>
          </w:tcPr>
          <w:p w14:paraId="647E4BB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34 (10.1)</w:t>
            </w:r>
          </w:p>
        </w:tc>
        <w:tc>
          <w:tcPr>
            <w:tcW w:w="0" w:type="auto"/>
            <w:hideMark/>
          </w:tcPr>
          <w:p w14:paraId="5C2C74B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58 (16.0)</w:t>
            </w:r>
          </w:p>
        </w:tc>
        <w:tc>
          <w:tcPr>
            <w:tcW w:w="0" w:type="auto"/>
            <w:hideMark/>
          </w:tcPr>
          <w:p w14:paraId="30866F4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0.022</w:t>
            </w:r>
          </w:p>
        </w:tc>
      </w:tr>
      <w:tr w:rsidR="004F7999" w:rsidRPr="004F7999" w14:paraId="74D0C90E" w14:textId="77777777" w:rsidTr="004F7999">
        <w:trPr>
          <w:trHeight w:val="276"/>
        </w:trPr>
        <w:tc>
          <w:tcPr>
            <w:tcW w:w="0" w:type="auto"/>
            <w:hideMark/>
          </w:tcPr>
          <w:p w14:paraId="0731DE0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Insulin</w:t>
            </w:r>
          </w:p>
        </w:tc>
        <w:tc>
          <w:tcPr>
            <w:tcW w:w="0" w:type="auto"/>
            <w:hideMark/>
          </w:tcPr>
          <w:p w14:paraId="1F200C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56 (8.0)</w:t>
            </w:r>
          </w:p>
        </w:tc>
        <w:tc>
          <w:tcPr>
            <w:tcW w:w="0" w:type="auto"/>
            <w:hideMark/>
          </w:tcPr>
          <w:p w14:paraId="2B8FA00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18 (5.3)</w:t>
            </w:r>
          </w:p>
        </w:tc>
        <w:tc>
          <w:tcPr>
            <w:tcW w:w="0" w:type="auto"/>
            <w:hideMark/>
          </w:tcPr>
          <w:p w14:paraId="3FF9DAB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38 (10.5)</w:t>
            </w:r>
          </w:p>
        </w:tc>
        <w:tc>
          <w:tcPr>
            <w:tcW w:w="0" w:type="auto"/>
            <w:hideMark/>
          </w:tcPr>
          <w:p w14:paraId="6F49947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0.012</w:t>
            </w:r>
          </w:p>
        </w:tc>
      </w:tr>
      <w:tr w:rsidR="004F7999" w:rsidRPr="004F7999" w14:paraId="6F2EF780" w14:textId="77777777" w:rsidTr="004F7999">
        <w:trPr>
          <w:trHeight w:val="276"/>
        </w:trPr>
        <w:tc>
          <w:tcPr>
            <w:tcW w:w="0" w:type="auto"/>
            <w:hideMark/>
          </w:tcPr>
          <w:p w14:paraId="08BE10C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DPP-4 inhibitors</w:t>
            </w:r>
          </w:p>
        </w:tc>
        <w:tc>
          <w:tcPr>
            <w:tcW w:w="0" w:type="auto"/>
            <w:hideMark/>
          </w:tcPr>
          <w:p w14:paraId="7E9765E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42 (6.0)</w:t>
            </w:r>
          </w:p>
        </w:tc>
        <w:tc>
          <w:tcPr>
            <w:tcW w:w="0" w:type="auto"/>
            <w:hideMark/>
          </w:tcPr>
          <w:p w14:paraId="112D628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16 (4.7)</w:t>
            </w:r>
          </w:p>
        </w:tc>
        <w:tc>
          <w:tcPr>
            <w:tcW w:w="0" w:type="auto"/>
            <w:hideMark/>
          </w:tcPr>
          <w:p w14:paraId="1529A89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26 (7.2)</w:t>
            </w:r>
          </w:p>
        </w:tc>
        <w:tc>
          <w:tcPr>
            <w:tcW w:w="0" w:type="auto"/>
            <w:hideMark/>
          </w:tcPr>
          <w:p w14:paraId="7A3570A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0.177</w:t>
            </w:r>
          </w:p>
        </w:tc>
      </w:tr>
      <w:tr w:rsidR="004F7999" w:rsidRPr="004F7999" w14:paraId="5583BDC7" w14:textId="77777777" w:rsidTr="004F7999">
        <w:trPr>
          <w:trHeight w:val="266"/>
        </w:trPr>
        <w:tc>
          <w:tcPr>
            <w:tcW w:w="0" w:type="auto"/>
            <w:hideMark/>
          </w:tcPr>
          <w:p w14:paraId="77D9E50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SGLT2 inhibitors</w:t>
            </w:r>
          </w:p>
        </w:tc>
        <w:tc>
          <w:tcPr>
            <w:tcW w:w="0" w:type="auto"/>
            <w:hideMark/>
          </w:tcPr>
          <w:p w14:paraId="7D35382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28 (4.0)</w:t>
            </w:r>
          </w:p>
        </w:tc>
        <w:tc>
          <w:tcPr>
            <w:tcW w:w="0" w:type="auto"/>
            <w:hideMark/>
          </w:tcPr>
          <w:p w14:paraId="7DB829E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 (2.7)</w:t>
            </w:r>
          </w:p>
        </w:tc>
        <w:tc>
          <w:tcPr>
            <w:tcW w:w="0" w:type="auto"/>
            <w:hideMark/>
          </w:tcPr>
          <w:p w14:paraId="1D2D4962"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19 (5.2)</w:t>
            </w:r>
          </w:p>
        </w:tc>
        <w:tc>
          <w:tcPr>
            <w:tcW w:w="0" w:type="auto"/>
            <w:hideMark/>
          </w:tcPr>
          <w:p w14:paraId="6D64F7C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0.083</w:t>
            </w:r>
          </w:p>
        </w:tc>
      </w:tr>
      <w:tr w:rsidR="004F7999" w:rsidRPr="004F7999" w14:paraId="47B13CF9" w14:textId="77777777" w:rsidTr="004F7999">
        <w:trPr>
          <w:trHeight w:val="276"/>
        </w:trPr>
        <w:tc>
          <w:tcPr>
            <w:tcW w:w="0" w:type="auto"/>
            <w:hideMark/>
          </w:tcPr>
          <w:p w14:paraId="3A14659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Antiplatelet/Anticoagulant</w:t>
            </w:r>
          </w:p>
        </w:tc>
        <w:tc>
          <w:tcPr>
            <w:tcW w:w="0" w:type="auto"/>
            <w:hideMark/>
          </w:tcPr>
          <w:p w14:paraId="3B8B2E93" w14:textId="77777777" w:rsidR="004F7999" w:rsidRPr="004F7999" w:rsidRDefault="004F7999" w:rsidP="004F7999">
            <w:pPr>
              <w:jc w:val="both"/>
              <w:rPr>
                <w:rFonts w:ascii="Times New Roman" w:hAnsi="Times New Roman" w:cs="Times New Roman"/>
              </w:rPr>
            </w:pPr>
          </w:p>
        </w:tc>
        <w:tc>
          <w:tcPr>
            <w:tcW w:w="0" w:type="auto"/>
            <w:hideMark/>
          </w:tcPr>
          <w:p w14:paraId="65867E83" w14:textId="77777777" w:rsidR="004F7999" w:rsidRPr="004F7999" w:rsidRDefault="004F7999" w:rsidP="004F7999">
            <w:pPr>
              <w:jc w:val="both"/>
              <w:rPr>
                <w:rFonts w:ascii="Times New Roman" w:hAnsi="Times New Roman" w:cs="Times New Roman"/>
              </w:rPr>
            </w:pPr>
          </w:p>
        </w:tc>
        <w:tc>
          <w:tcPr>
            <w:tcW w:w="0" w:type="auto"/>
            <w:hideMark/>
          </w:tcPr>
          <w:p w14:paraId="73B061DF" w14:textId="77777777" w:rsidR="004F7999" w:rsidRPr="004F7999" w:rsidRDefault="004F7999" w:rsidP="004F7999">
            <w:pPr>
              <w:jc w:val="both"/>
              <w:rPr>
                <w:rFonts w:ascii="Times New Roman" w:hAnsi="Times New Roman" w:cs="Times New Roman"/>
              </w:rPr>
            </w:pPr>
          </w:p>
        </w:tc>
        <w:tc>
          <w:tcPr>
            <w:tcW w:w="0" w:type="auto"/>
            <w:hideMark/>
          </w:tcPr>
          <w:p w14:paraId="50A792A2" w14:textId="77777777" w:rsidR="004F7999" w:rsidRPr="004F7999" w:rsidRDefault="004F7999" w:rsidP="004F7999">
            <w:pPr>
              <w:jc w:val="both"/>
              <w:rPr>
                <w:rFonts w:ascii="Times New Roman" w:hAnsi="Times New Roman" w:cs="Times New Roman"/>
              </w:rPr>
            </w:pPr>
          </w:p>
        </w:tc>
      </w:tr>
      <w:tr w:rsidR="004F7999" w:rsidRPr="004F7999" w14:paraId="2BD8796C" w14:textId="77777777" w:rsidTr="004F7999">
        <w:trPr>
          <w:trHeight w:val="266"/>
        </w:trPr>
        <w:tc>
          <w:tcPr>
            <w:tcW w:w="0" w:type="auto"/>
            <w:hideMark/>
          </w:tcPr>
          <w:p w14:paraId="757CFA6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Aspirin</w:t>
            </w:r>
          </w:p>
        </w:tc>
        <w:tc>
          <w:tcPr>
            <w:tcW w:w="0" w:type="auto"/>
            <w:hideMark/>
          </w:tcPr>
          <w:p w14:paraId="569FAC2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312 (44.6)</w:t>
            </w:r>
          </w:p>
        </w:tc>
        <w:tc>
          <w:tcPr>
            <w:tcW w:w="0" w:type="auto"/>
            <w:hideMark/>
          </w:tcPr>
          <w:p w14:paraId="469CCA9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98 (29.0)</w:t>
            </w:r>
          </w:p>
        </w:tc>
        <w:tc>
          <w:tcPr>
            <w:tcW w:w="0" w:type="auto"/>
            <w:hideMark/>
          </w:tcPr>
          <w:p w14:paraId="0815861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214 (59.1)</w:t>
            </w:r>
          </w:p>
        </w:tc>
        <w:tc>
          <w:tcPr>
            <w:tcW w:w="0" w:type="auto"/>
            <w:hideMark/>
          </w:tcPr>
          <w:p w14:paraId="3CC6A5E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11BB5557" w14:textId="77777777" w:rsidTr="004F7999">
        <w:trPr>
          <w:trHeight w:val="276"/>
        </w:trPr>
        <w:tc>
          <w:tcPr>
            <w:tcW w:w="0" w:type="auto"/>
            <w:hideMark/>
          </w:tcPr>
          <w:p w14:paraId="2AB6F588" w14:textId="77777777" w:rsidR="004F7999" w:rsidRPr="004F7999" w:rsidRDefault="004F7999" w:rsidP="004F7999">
            <w:pPr>
              <w:jc w:val="both"/>
              <w:rPr>
                <w:rFonts w:ascii="Times New Roman" w:hAnsi="Times New Roman" w:cs="Times New Roman"/>
              </w:rPr>
            </w:pPr>
            <w:proofErr w:type="spellStart"/>
            <w:r w:rsidRPr="004F7999">
              <w:rPr>
                <w:rFonts w:ascii="Times New Roman" w:hAnsi="Times New Roman" w:cs="Times New Roman"/>
              </w:rPr>
              <w:t>Clopidogrel</w:t>
            </w:r>
            <w:proofErr w:type="spellEnd"/>
          </w:p>
        </w:tc>
        <w:tc>
          <w:tcPr>
            <w:tcW w:w="0" w:type="auto"/>
            <w:hideMark/>
          </w:tcPr>
          <w:p w14:paraId="47F63F5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187 (26.7)</w:t>
            </w:r>
          </w:p>
        </w:tc>
        <w:tc>
          <w:tcPr>
            <w:tcW w:w="0" w:type="auto"/>
            <w:hideMark/>
          </w:tcPr>
          <w:p w14:paraId="4CE7E94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32 (9.5)</w:t>
            </w:r>
          </w:p>
        </w:tc>
        <w:tc>
          <w:tcPr>
            <w:tcW w:w="0" w:type="auto"/>
            <w:hideMark/>
          </w:tcPr>
          <w:p w14:paraId="77EC52D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155 (42.8)</w:t>
            </w:r>
          </w:p>
        </w:tc>
        <w:tc>
          <w:tcPr>
            <w:tcW w:w="0" w:type="auto"/>
            <w:hideMark/>
          </w:tcPr>
          <w:p w14:paraId="4033792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2C8AAF08" w14:textId="77777777" w:rsidTr="004F7999">
        <w:trPr>
          <w:trHeight w:val="276"/>
        </w:trPr>
        <w:tc>
          <w:tcPr>
            <w:tcW w:w="0" w:type="auto"/>
            <w:hideMark/>
          </w:tcPr>
          <w:p w14:paraId="5AC5965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Warfarin</w:t>
            </w:r>
          </w:p>
        </w:tc>
        <w:tc>
          <w:tcPr>
            <w:tcW w:w="0" w:type="auto"/>
            <w:hideMark/>
          </w:tcPr>
          <w:p w14:paraId="69264A9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34 (4.9)</w:t>
            </w:r>
          </w:p>
        </w:tc>
        <w:tc>
          <w:tcPr>
            <w:tcW w:w="0" w:type="auto"/>
            <w:hideMark/>
          </w:tcPr>
          <w:p w14:paraId="7D09919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 (1.5)</w:t>
            </w:r>
          </w:p>
        </w:tc>
        <w:tc>
          <w:tcPr>
            <w:tcW w:w="0" w:type="auto"/>
            <w:hideMark/>
          </w:tcPr>
          <w:p w14:paraId="7324751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29 (8.0)</w:t>
            </w:r>
          </w:p>
        </w:tc>
        <w:tc>
          <w:tcPr>
            <w:tcW w:w="0" w:type="auto"/>
            <w:hideMark/>
          </w:tcPr>
          <w:p w14:paraId="58AE29E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7D0D946F" w14:textId="77777777" w:rsidTr="004F7999">
        <w:trPr>
          <w:trHeight w:val="266"/>
        </w:trPr>
        <w:tc>
          <w:tcPr>
            <w:tcW w:w="0" w:type="auto"/>
            <w:hideMark/>
          </w:tcPr>
          <w:p w14:paraId="5F69822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b/>
                <w:bCs/>
              </w:rPr>
              <w:t>Other</w:t>
            </w:r>
          </w:p>
        </w:tc>
        <w:tc>
          <w:tcPr>
            <w:tcW w:w="0" w:type="auto"/>
            <w:hideMark/>
          </w:tcPr>
          <w:p w14:paraId="6DB2C724" w14:textId="77777777" w:rsidR="004F7999" w:rsidRPr="004F7999" w:rsidRDefault="004F7999" w:rsidP="004F7999">
            <w:pPr>
              <w:jc w:val="both"/>
              <w:rPr>
                <w:rFonts w:ascii="Times New Roman" w:hAnsi="Times New Roman" w:cs="Times New Roman"/>
              </w:rPr>
            </w:pPr>
          </w:p>
        </w:tc>
        <w:tc>
          <w:tcPr>
            <w:tcW w:w="0" w:type="auto"/>
            <w:hideMark/>
          </w:tcPr>
          <w:p w14:paraId="7E8E9A06" w14:textId="77777777" w:rsidR="004F7999" w:rsidRPr="004F7999" w:rsidRDefault="004F7999" w:rsidP="004F7999">
            <w:pPr>
              <w:jc w:val="both"/>
              <w:rPr>
                <w:rFonts w:ascii="Times New Roman" w:hAnsi="Times New Roman" w:cs="Times New Roman"/>
              </w:rPr>
            </w:pPr>
          </w:p>
        </w:tc>
        <w:tc>
          <w:tcPr>
            <w:tcW w:w="0" w:type="auto"/>
            <w:hideMark/>
          </w:tcPr>
          <w:p w14:paraId="3FB7D263" w14:textId="77777777" w:rsidR="004F7999" w:rsidRPr="004F7999" w:rsidRDefault="004F7999" w:rsidP="004F7999">
            <w:pPr>
              <w:jc w:val="both"/>
              <w:rPr>
                <w:rFonts w:ascii="Times New Roman" w:hAnsi="Times New Roman" w:cs="Times New Roman"/>
              </w:rPr>
            </w:pPr>
          </w:p>
        </w:tc>
        <w:tc>
          <w:tcPr>
            <w:tcW w:w="0" w:type="auto"/>
            <w:hideMark/>
          </w:tcPr>
          <w:p w14:paraId="0A0F03B3" w14:textId="77777777" w:rsidR="004F7999" w:rsidRPr="004F7999" w:rsidRDefault="004F7999" w:rsidP="004F7999">
            <w:pPr>
              <w:jc w:val="both"/>
              <w:rPr>
                <w:rFonts w:ascii="Times New Roman" w:hAnsi="Times New Roman" w:cs="Times New Roman"/>
              </w:rPr>
            </w:pPr>
          </w:p>
        </w:tc>
      </w:tr>
      <w:tr w:rsidR="004F7999" w:rsidRPr="004F7999" w14:paraId="6BF73E85" w14:textId="77777777" w:rsidTr="004F7999">
        <w:trPr>
          <w:trHeight w:val="276"/>
        </w:trPr>
        <w:tc>
          <w:tcPr>
            <w:tcW w:w="0" w:type="auto"/>
            <w:hideMark/>
          </w:tcPr>
          <w:p w14:paraId="0D045F3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Nitrates</w:t>
            </w:r>
          </w:p>
        </w:tc>
        <w:tc>
          <w:tcPr>
            <w:tcW w:w="0" w:type="auto"/>
            <w:hideMark/>
          </w:tcPr>
          <w:p w14:paraId="7BC4677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89 (12.7)</w:t>
            </w:r>
          </w:p>
        </w:tc>
        <w:tc>
          <w:tcPr>
            <w:tcW w:w="0" w:type="auto"/>
            <w:hideMark/>
          </w:tcPr>
          <w:p w14:paraId="38C20E7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 (2.4)</w:t>
            </w:r>
          </w:p>
        </w:tc>
        <w:tc>
          <w:tcPr>
            <w:tcW w:w="0" w:type="auto"/>
            <w:hideMark/>
          </w:tcPr>
          <w:p w14:paraId="07B16A4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81 (22.4)</w:t>
            </w:r>
          </w:p>
        </w:tc>
        <w:tc>
          <w:tcPr>
            <w:tcW w:w="0" w:type="auto"/>
            <w:hideMark/>
          </w:tcPr>
          <w:p w14:paraId="3C4631F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r w:rsidR="004F7999" w:rsidRPr="004F7999" w14:paraId="1C90F1C7" w14:textId="77777777" w:rsidTr="004F7999">
        <w:trPr>
          <w:trHeight w:val="266"/>
        </w:trPr>
        <w:tc>
          <w:tcPr>
            <w:tcW w:w="0" w:type="auto"/>
            <w:hideMark/>
          </w:tcPr>
          <w:p w14:paraId="07266F3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Digoxin</w:t>
            </w:r>
          </w:p>
        </w:tc>
        <w:tc>
          <w:tcPr>
            <w:tcW w:w="0" w:type="auto"/>
            <w:hideMark/>
          </w:tcPr>
          <w:p w14:paraId="6884CD2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28 (4.0)</w:t>
            </w:r>
          </w:p>
        </w:tc>
        <w:tc>
          <w:tcPr>
            <w:tcW w:w="0" w:type="auto"/>
            <w:hideMark/>
          </w:tcPr>
          <w:p w14:paraId="49BFDC1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 (0.9)</w:t>
            </w:r>
          </w:p>
        </w:tc>
        <w:tc>
          <w:tcPr>
            <w:tcW w:w="0" w:type="auto"/>
            <w:hideMark/>
          </w:tcPr>
          <w:p w14:paraId="606A2BC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25 (6.9)</w:t>
            </w:r>
          </w:p>
        </w:tc>
        <w:tc>
          <w:tcPr>
            <w:tcW w:w="0" w:type="auto"/>
            <w:hideMark/>
          </w:tcPr>
          <w:p w14:paraId="641F371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&lt;0.001</w:t>
            </w:r>
          </w:p>
        </w:tc>
      </w:tr>
    </w:tbl>
    <w:p w14:paraId="7F982E44"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ACE: angiotensin-converting enzyme; ARB: angiotensin receptor blocker; DPP-4: dipeptidyl peptidase-4; SGLT2: sodium-glucose cotransporter-2</w:t>
      </w:r>
    </w:p>
    <w:p w14:paraId="0C33D1C7" w14:textId="7D24B970" w:rsidR="004F7999" w:rsidRPr="004F7999" w:rsidRDefault="004F7999" w:rsidP="004F7999">
      <w:pPr>
        <w:spacing w:after="0" w:line="240" w:lineRule="auto"/>
        <w:jc w:val="both"/>
        <w:rPr>
          <w:rFonts w:ascii="Times New Roman" w:hAnsi="Times New Roman" w:cs="Times New Roman"/>
        </w:rPr>
      </w:pPr>
    </w:p>
    <w:p w14:paraId="3B038880" w14:textId="762A03D0"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FIGURE LEGENDS</w:t>
      </w:r>
    </w:p>
    <w:p w14:paraId="2FD5F8CA" w14:textId="49A562DD" w:rsidR="005D339A"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Supplementary Figure S1. Study Flow Diagram</w:t>
      </w:r>
    </w:p>
    <w:p w14:paraId="11985BBD" w14:textId="5ABA9BBB" w:rsidR="004F7999" w:rsidRDefault="005D339A" w:rsidP="004F7999">
      <w:pPr>
        <w:spacing w:after="0" w:line="240" w:lineRule="auto"/>
        <w:jc w:val="both"/>
        <w:rPr>
          <w:rFonts w:ascii="Times New Roman" w:hAnsi="Times New Roman" w:cs="Times New Roman"/>
        </w:rPr>
      </w:pPr>
      <w:r w:rsidRPr="004F7999">
        <w:rPr>
          <w:rFonts w:ascii="Times New Roman" w:hAnsi="Times New Roman" w:cs="Times New Roman"/>
        </w:rPr>
        <w:t>CONSORT-style flow diagram showing participant screening, enrollment, exclusion, and final analysis.</w:t>
      </w:r>
      <w:r w:rsidR="004F7999" w:rsidRPr="004F7999">
        <w:rPr>
          <w:rFonts w:ascii="Times New Roman" w:hAnsi="Times New Roman" w:cs="Times New Roman"/>
        </w:rPr>
        <w:t xml:space="preserve"> </w:t>
      </w:r>
      <w:r w:rsidRPr="004F7999">
        <w:rPr>
          <w:rFonts w:ascii="Times New Roman" w:hAnsi="Times New Roman" w:cs="Times New Roman"/>
        </w:rPr>
        <w:t>Initial screening: 892 participants; excluded: 192 (see Table S1 for details); finally enrolled: 700.</w:t>
      </w:r>
    </w:p>
    <w:p w14:paraId="79C8D197" w14:textId="43F544CD" w:rsidR="006523C3" w:rsidRDefault="006523C3" w:rsidP="004F7999">
      <w:pPr>
        <w:spacing w:after="0" w:line="240" w:lineRule="auto"/>
        <w:jc w:val="both"/>
        <w:rPr>
          <w:rFonts w:ascii="Times New Roman" w:hAnsi="Times New Roman" w:cs="Times New Roman"/>
        </w:rPr>
      </w:pPr>
      <w:r>
        <w:rPr>
          <w:rFonts w:ascii="Times New Roman" w:hAnsi="Times New Roman" w:cs="Times New Roman"/>
          <w:noProof/>
          <w:lang w:eastAsia="en-US"/>
        </w:rPr>
        <w:drawing>
          <wp:anchor distT="0" distB="0" distL="114300" distR="114300" simplePos="0" relativeHeight="251658240" behindDoc="1" locked="0" layoutInCell="1" allowOverlap="1" wp14:anchorId="5B3F9A5F" wp14:editId="535D526B">
            <wp:simplePos x="0" y="0"/>
            <wp:positionH relativeFrom="margin">
              <wp:align>left</wp:align>
            </wp:positionH>
            <wp:positionV relativeFrom="paragraph">
              <wp:posOffset>100330</wp:posOffset>
            </wp:positionV>
            <wp:extent cx="5334000" cy="3540760"/>
            <wp:effectExtent l="0" t="0" r="0" b="2540"/>
            <wp:wrapTight wrapText="bothSides">
              <wp:wrapPolygon edited="0">
                <wp:start x="0" y="0"/>
                <wp:lineTo x="0" y="21499"/>
                <wp:lineTo x="21523" y="21499"/>
                <wp:lineTo x="21523" y="0"/>
                <wp:lineTo x="0" y="0"/>
              </wp:wrapPolygon>
            </wp:wrapTight>
            <wp:docPr id="1184442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0" cy="3540760"/>
                    </a:xfrm>
                    <a:prstGeom prst="rect">
                      <a:avLst/>
                    </a:prstGeom>
                    <a:noFill/>
                  </pic:spPr>
                </pic:pic>
              </a:graphicData>
            </a:graphic>
            <wp14:sizeRelH relativeFrom="margin">
              <wp14:pctWidth>0</wp14:pctWidth>
            </wp14:sizeRelH>
            <wp14:sizeRelV relativeFrom="margin">
              <wp14:pctHeight>0</wp14:pctHeight>
            </wp14:sizeRelV>
          </wp:anchor>
        </w:drawing>
      </w:r>
    </w:p>
    <w:p w14:paraId="1204DA02" w14:textId="10B1FD19" w:rsidR="006523C3" w:rsidRDefault="006523C3" w:rsidP="004F7999">
      <w:pPr>
        <w:spacing w:after="0" w:line="240" w:lineRule="auto"/>
        <w:jc w:val="both"/>
        <w:rPr>
          <w:rFonts w:ascii="Times New Roman" w:hAnsi="Times New Roman" w:cs="Times New Roman"/>
        </w:rPr>
      </w:pPr>
    </w:p>
    <w:p w14:paraId="3EC81877" w14:textId="5A59544F" w:rsidR="006523C3" w:rsidRDefault="006523C3" w:rsidP="004F7999">
      <w:pPr>
        <w:spacing w:after="0" w:line="240" w:lineRule="auto"/>
        <w:jc w:val="both"/>
        <w:rPr>
          <w:rFonts w:ascii="Times New Roman" w:hAnsi="Times New Roman" w:cs="Times New Roman"/>
        </w:rPr>
      </w:pPr>
    </w:p>
    <w:p w14:paraId="719CFCB7" w14:textId="77777777" w:rsidR="006523C3" w:rsidRDefault="006523C3" w:rsidP="004F7999">
      <w:pPr>
        <w:spacing w:after="0" w:line="240" w:lineRule="auto"/>
        <w:jc w:val="both"/>
        <w:rPr>
          <w:rFonts w:ascii="Times New Roman" w:hAnsi="Times New Roman" w:cs="Times New Roman"/>
        </w:rPr>
      </w:pPr>
    </w:p>
    <w:p w14:paraId="15071BF3" w14:textId="77777777" w:rsidR="006523C3" w:rsidRDefault="006523C3" w:rsidP="004F7999">
      <w:pPr>
        <w:spacing w:after="0" w:line="240" w:lineRule="auto"/>
        <w:jc w:val="both"/>
        <w:rPr>
          <w:rFonts w:ascii="Times New Roman" w:hAnsi="Times New Roman" w:cs="Times New Roman"/>
        </w:rPr>
      </w:pPr>
    </w:p>
    <w:p w14:paraId="2FBAF84B" w14:textId="3027D39D" w:rsidR="006523C3" w:rsidRDefault="006523C3" w:rsidP="004F7999">
      <w:pPr>
        <w:spacing w:after="0" w:line="240" w:lineRule="auto"/>
        <w:jc w:val="both"/>
        <w:rPr>
          <w:rFonts w:ascii="Times New Roman" w:hAnsi="Times New Roman" w:cs="Times New Roman"/>
        </w:rPr>
      </w:pPr>
    </w:p>
    <w:p w14:paraId="0C53C7E4" w14:textId="77777777" w:rsidR="006523C3" w:rsidRDefault="006523C3" w:rsidP="004F7999">
      <w:pPr>
        <w:spacing w:after="0" w:line="240" w:lineRule="auto"/>
        <w:jc w:val="both"/>
        <w:rPr>
          <w:rFonts w:ascii="Times New Roman" w:hAnsi="Times New Roman" w:cs="Times New Roman"/>
        </w:rPr>
      </w:pPr>
    </w:p>
    <w:p w14:paraId="6FF39072" w14:textId="77777777" w:rsidR="006523C3" w:rsidRDefault="006523C3" w:rsidP="004F7999">
      <w:pPr>
        <w:spacing w:after="0" w:line="240" w:lineRule="auto"/>
        <w:jc w:val="both"/>
        <w:rPr>
          <w:rFonts w:ascii="Times New Roman" w:hAnsi="Times New Roman" w:cs="Times New Roman"/>
        </w:rPr>
      </w:pPr>
    </w:p>
    <w:p w14:paraId="12C21B53" w14:textId="77777777" w:rsidR="006523C3" w:rsidRDefault="006523C3" w:rsidP="004F7999">
      <w:pPr>
        <w:spacing w:after="0" w:line="240" w:lineRule="auto"/>
        <w:jc w:val="both"/>
        <w:rPr>
          <w:rFonts w:ascii="Times New Roman" w:hAnsi="Times New Roman" w:cs="Times New Roman"/>
        </w:rPr>
      </w:pPr>
    </w:p>
    <w:p w14:paraId="5DBD45EA" w14:textId="30D45DB1" w:rsidR="006523C3" w:rsidRDefault="006523C3" w:rsidP="004F7999">
      <w:pPr>
        <w:spacing w:after="0" w:line="240" w:lineRule="auto"/>
        <w:jc w:val="both"/>
        <w:rPr>
          <w:rFonts w:ascii="Times New Roman" w:hAnsi="Times New Roman" w:cs="Times New Roman"/>
        </w:rPr>
      </w:pPr>
    </w:p>
    <w:p w14:paraId="6BCEA39E" w14:textId="77777777" w:rsidR="006523C3" w:rsidRPr="004F7999" w:rsidRDefault="006523C3" w:rsidP="004F7999">
      <w:pPr>
        <w:spacing w:after="0" w:line="240" w:lineRule="auto"/>
        <w:jc w:val="both"/>
        <w:rPr>
          <w:rFonts w:ascii="Times New Roman" w:hAnsi="Times New Roman" w:cs="Times New Roman"/>
        </w:rPr>
      </w:pPr>
    </w:p>
    <w:p w14:paraId="5F1FAE18" w14:textId="77777777" w:rsidR="006523C3" w:rsidRDefault="006523C3" w:rsidP="004F7999">
      <w:pPr>
        <w:spacing w:after="0" w:line="240" w:lineRule="auto"/>
        <w:jc w:val="both"/>
        <w:rPr>
          <w:rFonts w:ascii="Times New Roman" w:hAnsi="Times New Roman" w:cs="Times New Roman"/>
          <w:b/>
          <w:bCs/>
        </w:rPr>
      </w:pPr>
    </w:p>
    <w:p w14:paraId="465A67C0" w14:textId="77777777" w:rsidR="006523C3" w:rsidRDefault="006523C3" w:rsidP="004F7999">
      <w:pPr>
        <w:spacing w:after="0" w:line="240" w:lineRule="auto"/>
        <w:jc w:val="both"/>
        <w:rPr>
          <w:rFonts w:ascii="Times New Roman" w:hAnsi="Times New Roman" w:cs="Times New Roman"/>
          <w:b/>
          <w:bCs/>
        </w:rPr>
      </w:pPr>
    </w:p>
    <w:p w14:paraId="7B6EEE30" w14:textId="77777777" w:rsidR="006523C3" w:rsidRDefault="006523C3" w:rsidP="004F7999">
      <w:pPr>
        <w:spacing w:after="0" w:line="240" w:lineRule="auto"/>
        <w:jc w:val="both"/>
        <w:rPr>
          <w:rFonts w:ascii="Times New Roman" w:hAnsi="Times New Roman" w:cs="Times New Roman"/>
          <w:b/>
          <w:bCs/>
        </w:rPr>
      </w:pPr>
    </w:p>
    <w:p w14:paraId="50FAC2A2" w14:textId="77777777" w:rsidR="006523C3" w:rsidRDefault="006523C3" w:rsidP="004F7999">
      <w:pPr>
        <w:spacing w:after="0" w:line="240" w:lineRule="auto"/>
        <w:jc w:val="both"/>
        <w:rPr>
          <w:rFonts w:ascii="Times New Roman" w:hAnsi="Times New Roman" w:cs="Times New Roman"/>
          <w:b/>
          <w:bCs/>
        </w:rPr>
      </w:pPr>
    </w:p>
    <w:p w14:paraId="715D48FE" w14:textId="77777777" w:rsidR="006523C3" w:rsidRDefault="006523C3" w:rsidP="004F7999">
      <w:pPr>
        <w:spacing w:after="0" w:line="240" w:lineRule="auto"/>
        <w:jc w:val="both"/>
        <w:rPr>
          <w:rFonts w:ascii="Times New Roman" w:hAnsi="Times New Roman" w:cs="Times New Roman"/>
          <w:b/>
          <w:bCs/>
        </w:rPr>
      </w:pPr>
    </w:p>
    <w:p w14:paraId="271E6CC4" w14:textId="77777777" w:rsidR="006523C3" w:rsidRDefault="006523C3" w:rsidP="004F7999">
      <w:pPr>
        <w:spacing w:after="0" w:line="240" w:lineRule="auto"/>
        <w:jc w:val="both"/>
        <w:rPr>
          <w:rFonts w:ascii="Times New Roman" w:hAnsi="Times New Roman" w:cs="Times New Roman"/>
          <w:b/>
          <w:bCs/>
        </w:rPr>
      </w:pPr>
    </w:p>
    <w:p w14:paraId="45101EA7" w14:textId="77777777" w:rsidR="006523C3" w:rsidRDefault="006523C3" w:rsidP="004F7999">
      <w:pPr>
        <w:spacing w:after="0" w:line="240" w:lineRule="auto"/>
        <w:jc w:val="both"/>
        <w:rPr>
          <w:rFonts w:ascii="Times New Roman" w:hAnsi="Times New Roman" w:cs="Times New Roman"/>
          <w:b/>
          <w:bCs/>
        </w:rPr>
      </w:pPr>
    </w:p>
    <w:p w14:paraId="19017A20" w14:textId="77777777" w:rsidR="006523C3" w:rsidRDefault="006523C3" w:rsidP="004F7999">
      <w:pPr>
        <w:spacing w:after="0" w:line="240" w:lineRule="auto"/>
        <w:jc w:val="both"/>
        <w:rPr>
          <w:rFonts w:ascii="Times New Roman" w:hAnsi="Times New Roman" w:cs="Times New Roman"/>
          <w:b/>
          <w:bCs/>
        </w:rPr>
      </w:pPr>
    </w:p>
    <w:p w14:paraId="4A7A8D5B" w14:textId="77777777" w:rsidR="006523C3" w:rsidRDefault="006523C3" w:rsidP="004F7999">
      <w:pPr>
        <w:spacing w:after="0" w:line="240" w:lineRule="auto"/>
        <w:jc w:val="both"/>
        <w:rPr>
          <w:rFonts w:ascii="Times New Roman" w:hAnsi="Times New Roman" w:cs="Times New Roman"/>
          <w:b/>
          <w:bCs/>
        </w:rPr>
      </w:pPr>
    </w:p>
    <w:p w14:paraId="0A00C4CC" w14:textId="77777777" w:rsidR="006523C3" w:rsidRDefault="006523C3" w:rsidP="004F7999">
      <w:pPr>
        <w:spacing w:after="0" w:line="240" w:lineRule="auto"/>
        <w:jc w:val="both"/>
        <w:rPr>
          <w:rFonts w:ascii="Times New Roman" w:hAnsi="Times New Roman" w:cs="Times New Roman"/>
          <w:b/>
          <w:bCs/>
        </w:rPr>
      </w:pPr>
    </w:p>
    <w:p w14:paraId="1024A19D" w14:textId="77777777" w:rsidR="006523C3" w:rsidRDefault="006523C3" w:rsidP="004F7999">
      <w:pPr>
        <w:spacing w:after="0" w:line="240" w:lineRule="auto"/>
        <w:jc w:val="both"/>
        <w:rPr>
          <w:rFonts w:ascii="Times New Roman" w:hAnsi="Times New Roman" w:cs="Times New Roman"/>
          <w:b/>
          <w:bCs/>
        </w:rPr>
      </w:pPr>
    </w:p>
    <w:p w14:paraId="2D3D3D02" w14:textId="77777777" w:rsidR="006523C3" w:rsidRDefault="006523C3" w:rsidP="004F7999">
      <w:pPr>
        <w:spacing w:after="0" w:line="240" w:lineRule="auto"/>
        <w:jc w:val="both"/>
        <w:rPr>
          <w:rFonts w:ascii="Times New Roman" w:hAnsi="Times New Roman" w:cs="Times New Roman"/>
          <w:b/>
          <w:bCs/>
        </w:rPr>
      </w:pPr>
    </w:p>
    <w:p w14:paraId="1C44720C" w14:textId="77777777" w:rsidR="006523C3" w:rsidRDefault="006523C3" w:rsidP="004F7999">
      <w:pPr>
        <w:spacing w:after="0" w:line="240" w:lineRule="auto"/>
        <w:jc w:val="both"/>
        <w:rPr>
          <w:rFonts w:ascii="Times New Roman" w:hAnsi="Times New Roman" w:cs="Times New Roman"/>
          <w:b/>
          <w:bCs/>
        </w:rPr>
      </w:pPr>
    </w:p>
    <w:p w14:paraId="5EC241F2" w14:textId="77777777" w:rsidR="006523C3" w:rsidRDefault="006523C3" w:rsidP="004F7999">
      <w:pPr>
        <w:spacing w:after="0" w:line="240" w:lineRule="auto"/>
        <w:jc w:val="both"/>
        <w:rPr>
          <w:rFonts w:ascii="Times New Roman" w:hAnsi="Times New Roman" w:cs="Times New Roman"/>
          <w:b/>
          <w:bCs/>
        </w:rPr>
      </w:pPr>
    </w:p>
    <w:p w14:paraId="195DA6EC" w14:textId="77777777" w:rsidR="006523C3" w:rsidRDefault="006523C3" w:rsidP="004F7999">
      <w:pPr>
        <w:spacing w:after="0" w:line="240" w:lineRule="auto"/>
        <w:jc w:val="both"/>
        <w:rPr>
          <w:rFonts w:ascii="Times New Roman" w:hAnsi="Times New Roman" w:cs="Times New Roman"/>
          <w:b/>
          <w:bCs/>
        </w:rPr>
      </w:pPr>
    </w:p>
    <w:p w14:paraId="0665A973" w14:textId="77777777" w:rsidR="006523C3" w:rsidRDefault="006523C3" w:rsidP="004F7999">
      <w:pPr>
        <w:spacing w:after="0" w:line="240" w:lineRule="auto"/>
        <w:jc w:val="both"/>
        <w:rPr>
          <w:rFonts w:ascii="Times New Roman" w:hAnsi="Times New Roman" w:cs="Times New Roman"/>
          <w:b/>
          <w:bCs/>
        </w:rPr>
      </w:pPr>
    </w:p>
    <w:p w14:paraId="0EDF2C1E" w14:textId="77777777" w:rsidR="006523C3" w:rsidRDefault="006523C3" w:rsidP="004F7999">
      <w:pPr>
        <w:spacing w:after="0" w:line="240" w:lineRule="auto"/>
        <w:jc w:val="both"/>
        <w:rPr>
          <w:rFonts w:ascii="Times New Roman" w:hAnsi="Times New Roman" w:cs="Times New Roman"/>
          <w:b/>
          <w:bCs/>
        </w:rPr>
      </w:pPr>
    </w:p>
    <w:p w14:paraId="36BD6B88" w14:textId="052245DF" w:rsidR="005D339A"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Supplementary Figure S2. Distribution of CRP Levels in Study Population</w:t>
      </w:r>
    </w:p>
    <w:p w14:paraId="1D040ED8" w14:textId="20BE2C47" w:rsidR="004F7999" w:rsidRPr="004F7999" w:rsidRDefault="005D339A" w:rsidP="004F7999">
      <w:pPr>
        <w:spacing w:after="0" w:line="240" w:lineRule="auto"/>
        <w:jc w:val="both"/>
        <w:rPr>
          <w:rFonts w:ascii="Times New Roman" w:hAnsi="Times New Roman" w:cs="Times New Roman"/>
        </w:rPr>
      </w:pPr>
      <w:r w:rsidRPr="004F7999">
        <w:rPr>
          <w:rFonts w:ascii="Times New Roman" w:hAnsi="Times New Roman" w:cs="Times New Roman"/>
        </w:rPr>
        <w:t>Histogram showing the distribution of CRP levels across all 700 participants with an overlaid density curve.</w:t>
      </w:r>
      <w:r w:rsidR="004F7999" w:rsidRPr="004F7999">
        <w:rPr>
          <w:rFonts w:ascii="Times New Roman" w:hAnsi="Times New Roman" w:cs="Times New Roman"/>
        </w:rPr>
        <w:t xml:space="preserve"> </w:t>
      </w:r>
      <w:r w:rsidRPr="004F7999">
        <w:rPr>
          <w:rFonts w:ascii="Times New Roman" w:hAnsi="Times New Roman" w:cs="Times New Roman"/>
        </w:rPr>
        <w:t>The distribution was right-skewed with a median of 2.68 mg/L (IQR: 1.22-5.12 mg/L).</w:t>
      </w:r>
      <w:r w:rsidR="004F7999" w:rsidRPr="004F7999">
        <w:rPr>
          <w:rFonts w:ascii="Times New Roman" w:hAnsi="Times New Roman" w:cs="Times New Roman"/>
        </w:rPr>
        <w:t xml:space="preserve"> </w:t>
      </w:r>
      <w:r w:rsidRPr="004F7999">
        <w:rPr>
          <w:rFonts w:ascii="Times New Roman" w:hAnsi="Times New Roman" w:cs="Times New Roman"/>
        </w:rPr>
        <w:t>Vertical dashed lines indicate risk category cutoffs of 1 mg/L and 3 mg/L.</w:t>
      </w:r>
    </w:p>
    <w:p w14:paraId="6E970F8B" w14:textId="77777777" w:rsidR="005D339A"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Supplementary Figure S3. Scatter Plot of CRP vs. Age with CVD Status</w:t>
      </w:r>
    </w:p>
    <w:p w14:paraId="3FBA3C40" w14:textId="2DE362E3" w:rsidR="004F7999" w:rsidRPr="004F7999" w:rsidRDefault="005D339A" w:rsidP="004F7999">
      <w:pPr>
        <w:spacing w:after="0" w:line="240" w:lineRule="auto"/>
        <w:jc w:val="both"/>
        <w:rPr>
          <w:rFonts w:ascii="Times New Roman" w:hAnsi="Times New Roman" w:cs="Times New Roman"/>
        </w:rPr>
      </w:pPr>
      <w:r w:rsidRPr="004F7999">
        <w:rPr>
          <w:rFonts w:ascii="Times New Roman" w:hAnsi="Times New Roman" w:cs="Times New Roman"/>
        </w:rPr>
        <w:t>Scatter plot showing the relationship between CRP levels (y-axis) and age (x-axis) with points colored by CVD status (red: CVD present, blue: CVD absent).</w:t>
      </w:r>
      <w:r w:rsidR="004F7999" w:rsidRPr="004F7999">
        <w:rPr>
          <w:rFonts w:ascii="Times New Roman" w:hAnsi="Times New Roman" w:cs="Times New Roman"/>
        </w:rPr>
        <w:t xml:space="preserve"> </w:t>
      </w:r>
      <w:r w:rsidRPr="004F7999">
        <w:rPr>
          <w:rFonts w:ascii="Times New Roman" w:hAnsi="Times New Roman" w:cs="Times New Roman"/>
        </w:rPr>
        <w:t xml:space="preserve">Includes LOESS smoothing curves for each group, demonstrating a positive association between CRP and age, which </w:t>
      </w:r>
      <w:proofErr w:type="gramStart"/>
      <w:r w:rsidRPr="004F7999">
        <w:rPr>
          <w:rFonts w:ascii="Times New Roman" w:hAnsi="Times New Roman" w:cs="Times New Roman"/>
        </w:rPr>
        <w:t>was more pronounced</w:t>
      </w:r>
      <w:proofErr w:type="gramEnd"/>
      <w:r w:rsidRPr="004F7999">
        <w:rPr>
          <w:rFonts w:ascii="Times New Roman" w:hAnsi="Times New Roman" w:cs="Times New Roman"/>
        </w:rPr>
        <w:t xml:space="preserve"> in the CVD group.</w:t>
      </w:r>
    </w:p>
    <w:p w14:paraId="66A63D89" w14:textId="0318A4FA" w:rsidR="004F7999" w:rsidRPr="004F7999" w:rsidRDefault="005D339A" w:rsidP="004F7999">
      <w:pPr>
        <w:spacing w:after="0" w:line="240" w:lineRule="auto"/>
        <w:jc w:val="both"/>
        <w:rPr>
          <w:rFonts w:ascii="Times New Roman" w:hAnsi="Times New Roman" w:cs="Times New Roman"/>
        </w:rPr>
      </w:pPr>
      <w:r w:rsidRPr="004F7999">
        <w:rPr>
          <w:rFonts w:ascii="Times New Roman" w:hAnsi="Times New Roman" w:cs="Times New Roman"/>
          <w:b/>
          <w:bCs/>
        </w:rPr>
        <w:t>Supplementary Figure S4 shows the relationship</w:t>
      </w:r>
      <w:r w:rsidR="004F7999" w:rsidRPr="004F7999">
        <w:rPr>
          <w:rFonts w:ascii="Times New Roman" w:hAnsi="Times New Roman" w:cs="Times New Roman"/>
          <w:b/>
          <w:bCs/>
        </w:rPr>
        <w:t xml:space="preserve"> Box Plots of Clinical Variables by CRP Category</w:t>
      </w:r>
      <w:r w:rsidR="004F7999" w:rsidRPr="004F7999">
        <w:rPr>
          <w:rFonts w:ascii="Times New Roman" w:hAnsi="Times New Roman" w:cs="Times New Roman"/>
        </w:rPr>
        <w:br/>
      </w:r>
      <w:r w:rsidRPr="004F7999">
        <w:rPr>
          <w:rFonts w:ascii="Times New Roman" w:hAnsi="Times New Roman" w:cs="Times New Roman"/>
        </w:rPr>
        <w:t>Six-panel figure showing distributions of key clinical variables (age, BMI, SBP, LDL-C, HDL-C, FBS) across the three CRP risk categories (low, moderate, and high).</w:t>
      </w:r>
      <w:r w:rsidR="004F7999" w:rsidRPr="004F7999">
        <w:rPr>
          <w:rFonts w:ascii="Times New Roman" w:hAnsi="Times New Roman" w:cs="Times New Roman"/>
        </w:rPr>
        <w:t xml:space="preserve"> </w:t>
      </w:r>
      <w:r w:rsidRPr="004F7999">
        <w:rPr>
          <w:rFonts w:ascii="Times New Roman" w:hAnsi="Times New Roman" w:cs="Times New Roman"/>
        </w:rPr>
        <w:t>Demonstrates the progressive worsening of risk factor profiles with increasing CRP categories.</w:t>
      </w:r>
    </w:p>
    <w:p w14:paraId="38229CB8" w14:textId="77777777" w:rsidR="005D339A"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Supplementary Figure S5. Calibration Plot for Fully Adjusted Model</w:t>
      </w:r>
    </w:p>
    <w:p w14:paraId="1293AC41" w14:textId="79BDCD1B" w:rsidR="004F7999" w:rsidRPr="004F7999" w:rsidRDefault="005D339A" w:rsidP="004F7999">
      <w:pPr>
        <w:spacing w:after="0" w:line="240" w:lineRule="auto"/>
        <w:jc w:val="both"/>
        <w:rPr>
          <w:rFonts w:ascii="Times New Roman" w:hAnsi="Times New Roman" w:cs="Times New Roman"/>
        </w:rPr>
      </w:pPr>
      <w:r w:rsidRPr="004F7999">
        <w:rPr>
          <w:rFonts w:ascii="Times New Roman" w:hAnsi="Times New Roman" w:cs="Times New Roman"/>
        </w:rPr>
        <w:t>Calibration plot comparing the predicted CVD probability (x-axis) vs. observed CVD proportion (y-axis) for the fully adjusted logistic regression model.</w:t>
      </w:r>
      <w:r w:rsidR="004F7999" w:rsidRPr="004F7999">
        <w:rPr>
          <w:rFonts w:ascii="Times New Roman" w:hAnsi="Times New Roman" w:cs="Times New Roman"/>
        </w:rPr>
        <w:t xml:space="preserve"> </w:t>
      </w:r>
      <w:r w:rsidRPr="004F7999">
        <w:rPr>
          <w:rFonts w:ascii="Times New Roman" w:hAnsi="Times New Roman" w:cs="Times New Roman"/>
        </w:rPr>
        <w:t>Points represent deciles of the predicted risk with 95% confidence intervals.</w:t>
      </w:r>
      <w:r w:rsidR="004F7999" w:rsidRPr="004F7999">
        <w:rPr>
          <w:rFonts w:ascii="Times New Roman" w:hAnsi="Times New Roman" w:cs="Times New Roman"/>
        </w:rPr>
        <w:t xml:space="preserve"> </w:t>
      </w:r>
      <w:r w:rsidRPr="004F7999">
        <w:rPr>
          <w:rFonts w:ascii="Times New Roman" w:hAnsi="Times New Roman" w:cs="Times New Roman"/>
        </w:rPr>
        <w:t>The diagonal line represents perfect calibration.</w:t>
      </w:r>
      <w:r w:rsidR="004F7999" w:rsidRPr="004F7999">
        <w:rPr>
          <w:rFonts w:ascii="Times New Roman" w:hAnsi="Times New Roman" w:cs="Times New Roman"/>
        </w:rPr>
        <w:t xml:space="preserve"> Hosmer-</w:t>
      </w:r>
      <w:proofErr w:type="spellStart"/>
      <w:r w:rsidR="004F7999" w:rsidRPr="004F7999">
        <w:rPr>
          <w:rFonts w:ascii="Times New Roman" w:hAnsi="Times New Roman" w:cs="Times New Roman"/>
        </w:rPr>
        <w:t>Lemeshow</w:t>
      </w:r>
      <w:proofErr w:type="spellEnd"/>
      <w:r w:rsidR="004F7999" w:rsidRPr="004F7999">
        <w:rPr>
          <w:rFonts w:ascii="Times New Roman" w:hAnsi="Times New Roman" w:cs="Times New Roman"/>
        </w:rPr>
        <w:t xml:space="preserve"> χ²=8.42, p=0.394.</w:t>
      </w:r>
    </w:p>
    <w:p w14:paraId="4643FA47" w14:textId="6DC15BD1" w:rsidR="004F7999" w:rsidRPr="004F7999" w:rsidRDefault="004F7999" w:rsidP="004F7999">
      <w:pPr>
        <w:spacing w:after="0" w:line="240" w:lineRule="auto"/>
        <w:jc w:val="both"/>
        <w:rPr>
          <w:rFonts w:ascii="Times New Roman" w:hAnsi="Times New Roman" w:cs="Times New Roman"/>
        </w:rPr>
      </w:pPr>
    </w:p>
    <w:p w14:paraId="38E54644"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METHODS</w:t>
      </w:r>
    </w:p>
    <w:p w14:paraId="4EC57BB0"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Detailed Laboratory Protocols</w:t>
      </w:r>
    </w:p>
    <w:p w14:paraId="0926F8BD"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Blood Sample Collection:</w:t>
      </w:r>
    </w:p>
    <w:p w14:paraId="216EB7C5" w14:textId="6C5C5CA5" w:rsidR="004F7999" w:rsidRPr="004F7999" w:rsidRDefault="004F7999" w:rsidP="004F7999">
      <w:pPr>
        <w:spacing w:after="0" w:line="240" w:lineRule="auto"/>
        <w:jc w:val="both"/>
        <w:rPr>
          <w:rFonts w:ascii="Times New Roman" w:hAnsi="Times New Roman" w:cs="Times New Roman"/>
        </w:rPr>
      </w:pPr>
      <w:r>
        <w:rPr>
          <w:rFonts w:ascii="Times New Roman" w:hAnsi="Times New Roman" w:cs="Times New Roman"/>
        </w:rPr>
        <w:t xml:space="preserve">Participants were required to undergo a 12-hour overnight fast. </w:t>
      </w:r>
      <w:r w:rsidR="005D339A">
        <w:rPr>
          <w:rFonts w:ascii="Times New Roman" w:hAnsi="Times New Roman" w:cs="Times New Roman"/>
        </w:rPr>
        <w:t xml:space="preserve">Blood samples </w:t>
      </w:r>
      <w:proofErr w:type="gramStart"/>
      <w:r w:rsidR="005D339A">
        <w:rPr>
          <w:rFonts w:ascii="Times New Roman" w:hAnsi="Times New Roman" w:cs="Times New Roman"/>
        </w:rPr>
        <w:t>were collected</w:t>
      </w:r>
      <w:proofErr w:type="gramEnd"/>
      <w:r w:rsidR="005D339A">
        <w:rPr>
          <w:rFonts w:ascii="Times New Roman" w:hAnsi="Times New Roman" w:cs="Times New Roman"/>
        </w:rPr>
        <w:t xml:space="preserve"> between 8:00 and 10:00 AM to minimize the diurnal variation.</w:t>
      </w:r>
      <w:r>
        <w:rPr>
          <w:rFonts w:ascii="Times New Roman" w:hAnsi="Times New Roman" w:cs="Times New Roman"/>
        </w:rPr>
        <w:t xml:space="preserve"> </w:t>
      </w:r>
      <w:r w:rsidR="005D339A">
        <w:rPr>
          <w:rFonts w:ascii="Times New Roman" w:hAnsi="Times New Roman" w:cs="Times New Roman"/>
        </w:rPr>
        <w:t xml:space="preserve">Venipuncture </w:t>
      </w:r>
      <w:proofErr w:type="gramStart"/>
      <w:r w:rsidR="005D339A">
        <w:rPr>
          <w:rFonts w:ascii="Times New Roman" w:hAnsi="Times New Roman" w:cs="Times New Roman"/>
        </w:rPr>
        <w:t>was performed</w:t>
      </w:r>
      <w:proofErr w:type="gramEnd"/>
      <w:r w:rsidR="005D339A">
        <w:rPr>
          <w:rFonts w:ascii="Times New Roman" w:hAnsi="Times New Roman" w:cs="Times New Roman"/>
        </w:rPr>
        <w:t xml:space="preserve"> using 21-gauge needles from the antecubital veins.</w:t>
      </w:r>
      <w:r>
        <w:rPr>
          <w:rFonts w:ascii="Times New Roman" w:hAnsi="Times New Roman" w:cs="Times New Roman"/>
        </w:rPr>
        <w:t xml:space="preserve"> </w:t>
      </w:r>
      <w:r w:rsidR="005D339A">
        <w:rPr>
          <w:rFonts w:ascii="Times New Roman" w:hAnsi="Times New Roman" w:cs="Times New Roman"/>
        </w:rPr>
        <w:t xml:space="preserve">Blood </w:t>
      </w:r>
      <w:proofErr w:type="gramStart"/>
      <w:r w:rsidR="005D339A">
        <w:rPr>
          <w:rFonts w:ascii="Times New Roman" w:hAnsi="Times New Roman" w:cs="Times New Roman"/>
        </w:rPr>
        <w:t>was collected</w:t>
      </w:r>
      <w:proofErr w:type="gramEnd"/>
      <w:r w:rsidR="005D339A">
        <w:rPr>
          <w:rFonts w:ascii="Times New Roman" w:hAnsi="Times New Roman" w:cs="Times New Roman"/>
        </w:rPr>
        <w:t xml:space="preserve"> into the following tubes: Serum Separator Tubes (SST) for C-reactive protein (CRP) and lipid profile analysis, sodium fluoride tubes for glucose measurement, and </w:t>
      </w:r>
      <w:proofErr w:type="spellStart"/>
      <w:r w:rsidR="005D339A">
        <w:rPr>
          <w:rFonts w:ascii="Times New Roman" w:hAnsi="Times New Roman" w:cs="Times New Roman"/>
        </w:rPr>
        <w:t>ethylenediaminetetraacetic</w:t>
      </w:r>
      <w:proofErr w:type="spellEnd"/>
      <w:r w:rsidR="005D339A">
        <w:rPr>
          <w:rFonts w:ascii="Times New Roman" w:hAnsi="Times New Roman" w:cs="Times New Roman"/>
        </w:rPr>
        <w:t xml:space="preserve"> acid (EDTA) tubes for complete blood count, if necessary.</w:t>
      </w:r>
      <w:r>
        <w:rPr>
          <w:rFonts w:ascii="Times New Roman" w:hAnsi="Times New Roman" w:cs="Times New Roman"/>
        </w:rPr>
        <w:t xml:space="preserve"> </w:t>
      </w:r>
      <w:r w:rsidR="005D339A">
        <w:rPr>
          <w:rFonts w:ascii="Times New Roman" w:hAnsi="Times New Roman" w:cs="Times New Roman"/>
        </w:rPr>
        <w:t xml:space="preserve">The samples </w:t>
      </w:r>
      <w:proofErr w:type="gramStart"/>
      <w:r w:rsidR="005D339A">
        <w:rPr>
          <w:rFonts w:ascii="Times New Roman" w:hAnsi="Times New Roman" w:cs="Times New Roman"/>
        </w:rPr>
        <w:t>were allowed</w:t>
      </w:r>
      <w:proofErr w:type="gramEnd"/>
      <w:r w:rsidR="005D339A">
        <w:rPr>
          <w:rFonts w:ascii="Times New Roman" w:hAnsi="Times New Roman" w:cs="Times New Roman"/>
        </w:rPr>
        <w:t xml:space="preserve"> to clot for 30 min at room temperature, followed by centrifugation at 3000 rpm for 10 min.</w:t>
      </w:r>
      <w:r>
        <w:rPr>
          <w:rFonts w:ascii="Times New Roman" w:hAnsi="Times New Roman" w:cs="Times New Roman"/>
        </w:rPr>
        <w:t xml:space="preserve"> </w:t>
      </w:r>
      <w:r w:rsidR="005D339A">
        <w:rPr>
          <w:rFonts w:ascii="Times New Roman" w:hAnsi="Times New Roman" w:cs="Times New Roman"/>
        </w:rPr>
        <w:t xml:space="preserve">The serum </w:t>
      </w:r>
      <w:proofErr w:type="gramStart"/>
      <w:r w:rsidR="005D339A">
        <w:rPr>
          <w:rFonts w:ascii="Times New Roman" w:hAnsi="Times New Roman" w:cs="Times New Roman"/>
        </w:rPr>
        <w:t>was separated and analyzed within 2 h</w:t>
      </w:r>
      <w:proofErr w:type="gramEnd"/>
      <w:r w:rsidR="005D339A">
        <w:rPr>
          <w:rFonts w:ascii="Times New Roman" w:hAnsi="Times New Roman" w:cs="Times New Roman"/>
        </w:rPr>
        <w:t>.</w:t>
      </w:r>
    </w:p>
    <w:p w14:paraId="2F8CB5D7" w14:textId="77777777" w:rsidR="004F7999" w:rsidRPr="004F7999" w:rsidRDefault="004F7999" w:rsidP="004F7999">
      <w:pPr>
        <w:spacing w:after="0" w:line="240" w:lineRule="auto"/>
        <w:jc w:val="both"/>
        <w:rPr>
          <w:rFonts w:ascii="Times New Roman" w:hAnsi="Times New Roman" w:cs="Times New Roman"/>
        </w:rPr>
      </w:pPr>
      <w:proofErr w:type="gramStart"/>
      <w:r w:rsidRPr="004F7999">
        <w:rPr>
          <w:rFonts w:ascii="Times New Roman" w:hAnsi="Times New Roman" w:cs="Times New Roman"/>
          <w:b/>
          <w:bCs/>
        </w:rPr>
        <w:t>hs-CRP</w:t>
      </w:r>
      <w:proofErr w:type="gramEnd"/>
      <w:r w:rsidRPr="004F7999">
        <w:rPr>
          <w:rFonts w:ascii="Times New Roman" w:hAnsi="Times New Roman" w:cs="Times New Roman"/>
          <w:b/>
          <w:bCs/>
        </w:rPr>
        <w:t xml:space="preserve"> Measurement:</w:t>
      </w:r>
    </w:p>
    <w:p w14:paraId="42F9D27E" w14:textId="27037618" w:rsidR="004F7999" w:rsidRPr="004F7999" w:rsidRDefault="005D339A" w:rsidP="004F7999">
      <w:pPr>
        <w:spacing w:after="0" w:line="240" w:lineRule="auto"/>
        <w:jc w:val="both"/>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immunoturbidimetric</w:t>
      </w:r>
      <w:proofErr w:type="spellEnd"/>
      <w:r>
        <w:rPr>
          <w:rFonts w:ascii="Times New Roman" w:hAnsi="Times New Roman" w:cs="Times New Roman"/>
        </w:rPr>
        <w:t xml:space="preserve"> assay, provided by Roche Diagnostics, </w:t>
      </w:r>
      <w:proofErr w:type="gramStart"/>
      <w:r>
        <w:rPr>
          <w:rFonts w:ascii="Times New Roman" w:hAnsi="Times New Roman" w:cs="Times New Roman"/>
        </w:rPr>
        <w:t>was conducted</w:t>
      </w:r>
      <w:proofErr w:type="gramEnd"/>
      <w:r>
        <w:rPr>
          <w:rFonts w:ascii="Times New Roman" w:hAnsi="Times New Roman" w:cs="Times New Roman"/>
        </w:rPr>
        <w:t xml:space="preserve"> using a </w:t>
      </w:r>
      <w:proofErr w:type="spellStart"/>
      <w:r>
        <w:rPr>
          <w:rFonts w:ascii="Times New Roman" w:hAnsi="Times New Roman" w:cs="Times New Roman"/>
        </w:rPr>
        <w:t>Cobas</w:t>
      </w:r>
      <w:proofErr w:type="spellEnd"/>
      <w:r>
        <w:rPr>
          <w:rFonts w:ascii="Times New Roman" w:hAnsi="Times New Roman" w:cs="Times New Roman"/>
        </w:rPr>
        <w:t xml:space="preserve"> c311 automated analyzer.</w:t>
      </w:r>
      <w:r w:rsidR="004F7999">
        <w:rPr>
          <w:rFonts w:ascii="Times New Roman" w:hAnsi="Times New Roman" w:cs="Times New Roman"/>
        </w:rPr>
        <w:t xml:space="preserve"> The underlying principle involves the agglutination of latex particles coated with anti-CRP antibodies in the presence of C-reactive protein (CRP). </w:t>
      </w:r>
      <w:r>
        <w:rPr>
          <w:rFonts w:ascii="Times New Roman" w:hAnsi="Times New Roman" w:cs="Times New Roman"/>
        </w:rPr>
        <w:t xml:space="preserve">The turbidity </w:t>
      </w:r>
      <w:proofErr w:type="gramStart"/>
      <w:r>
        <w:rPr>
          <w:rFonts w:ascii="Times New Roman" w:hAnsi="Times New Roman" w:cs="Times New Roman"/>
        </w:rPr>
        <w:t>was measured</w:t>
      </w:r>
      <w:proofErr w:type="gramEnd"/>
      <w:r>
        <w:rPr>
          <w:rFonts w:ascii="Times New Roman" w:hAnsi="Times New Roman" w:cs="Times New Roman"/>
        </w:rPr>
        <w:t xml:space="preserve"> at a wavelength of 552 nm.</w:t>
      </w:r>
      <w:r w:rsidR="004F7999">
        <w:rPr>
          <w:rFonts w:ascii="Times New Roman" w:hAnsi="Times New Roman" w:cs="Times New Roman"/>
        </w:rPr>
        <w:t xml:space="preserve"> </w:t>
      </w:r>
      <w:r>
        <w:rPr>
          <w:rFonts w:ascii="Times New Roman" w:hAnsi="Times New Roman" w:cs="Times New Roman"/>
        </w:rPr>
        <w:t>The detection range of the assay was 0.15–20 mg/L.</w:t>
      </w:r>
      <w:r w:rsidR="004F7999">
        <w:rPr>
          <w:rFonts w:ascii="Times New Roman" w:hAnsi="Times New Roman" w:cs="Times New Roman"/>
        </w:rPr>
        <w:t xml:space="preserve"> </w:t>
      </w:r>
      <w:r>
        <w:rPr>
          <w:rFonts w:ascii="Times New Roman" w:hAnsi="Times New Roman" w:cs="Times New Roman"/>
        </w:rPr>
        <w:t xml:space="preserve">Samples exhibiting CRP concentrations exceeding 20 mg/L </w:t>
      </w:r>
      <w:proofErr w:type="gramStart"/>
      <w:r>
        <w:rPr>
          <w:rFonts w:ascii="Times New Roman" w:hAnsi="Times New Roman" w:cs="Times New Roman"/>
        </w:rPr>
        <w:t>were diluted at a ratio of 1:10 and subsequently re-analyzed</w:t>
      </w:r>
      <w:proofErr w:type="gramEnd"/>
      <w:r>
        <w:rPr>
          <w:rFonts w:ascii="Times New Roman" w:hAnsi="Times New Roman" w:cs="Times New Roman"/>
        </w:rPr>
        <w:t>.</w:t>
      </w:r>
      <w:r w:rsidR="004F7999">
        <w:rPr>
          <w:rFonts w:ascii="Times New Roman" w:hAnsi="Times New Roman" w:cs="Times New Roman"/>
        </w:rPr>
        <w:t xml:space="preserve"> </w:t>
      </w:r>
      <w:r>
        <w:rPr>
          <w:rFonts w:ascii="Times New Roman" w:hAnsi="Times New Roman" w:cs="Times New Roman"/>
        </w:rPr>
        <w:t xml:space="preserve">Calibration </w:t>
      </w:r>
      <w:proofErr w:type="gramStart"/>
      <w:r>
        <w:rPr>
          <w:rFonts w:ascii="Times New Roman" w:hAnsi="Times New Roman" w:cs="Times New Roman"/>
        </w:rPr>
        <w:t>was performed</w:t>
      </w:r>
      <w:proofErr w:type="gramEnd"/>
      <w:r>
        <w:rPr>
          <w:rFonts w:ascii="Times New Roman" w:hAnsi="Times New Roman" w:cs="Times New Roman"/>
        </w:rPr>
        <w:t xml:space="preserve"> daily using the calibrators supplied by the manufacturer.</w:t>
      </w:r>
      <w:r w:rsidR="004F7999">
        <w:rPr>
          <w:rFonts w:ascii="Times New Roman" w:hAnsi="Times New Roman" w:cs="Times New Roman"/>
        </w:rPr>
        <w:t xml:space="preserve"> </w:t>
      </w:r>
      <w:r>
        <w:rPr>
          <w:rFonts w:ascii="Times New Roman" w:hAnsi="Times New Roman" w:cs="Times New Roman"/>
        </w:rPr>
        <w:t xml:space="preserve">Quality control </w:t>
      </w:r>
      <w:proofErr w:type="gramStart"/>
      <w:r>
        <w:rPr>
          <w:rFonts w:ascii="Times New Roman" w:hAnsi="Times New Roman" w:cs="Times New Roman"/>
        </w:rPr>
        <w:t>is performed</w:t>
      </w:r>
      <w:proofErr w:type="gramEnd"/>
      <w:r>
        <w:rPr>
          <w:rFonts w:ascii="Times New Roman" w:hAnsi="Times New Roman" w:cs="Times New Roman"/>
        </w:rPr>
        <w:t xml:space="preserve"> at two levels, low and high, and is conducted twice daily.</w:t>
      </w:r>
    </w:p>
    <w:p w14:paraId="050CF189"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Lipid Profile:</w:t>
      </w:r>
    </w:p>
    <w:p w14:paraId="7D31686C" w14:textId="0462CDD5" w:rsidR="004F7999" w:rsidRPr="004F7999" w:rsidRDefault="005D339A" w:rsidP="004F7999">
      <w:pPr>
        <w:spacing w:after="0" w:line="240" w:lineRule="auto"/>
        <w:jc w:val="both"/>
        <w:rPr>
          <w:rFonts w:ascii="Times New Roman" w:hAnsi="Times New Roman" w:cs="Times New Roman"/>
        </w:rPr>
      </w:pPr>
      <w:r>
        <w:rPr>
          <w:rFonts w:ascii="Times New Roman" w:hAnsi="Times New Roman" w:cs="Times New Roman"/>
        </w:rPr>
        <w:t xml:space="preserve">Total cholesterol </w:t>
      </w:r>
      <w:proofErr w:type="gramStart"/>
      <w:r>
        <w:rPr>
          <w:rFonts w:ascii="Times New Roman" w:hAnsi="Times New Roman" w:cs="Times New Roman"/>
        </w:rPr>
        <w:t>was assessed</w:t>
      </w:r>
      <w:proofErr w:type="gramEnd"/>
      <w:r>
        <w:rPr>
          <w:rFonts w:ascii="Times New Roman" w:hAnsi="Times New Roman" w:cs="Times New Roman"/>
        </w:rPr>
        <w:t xml:space="preserve"> using the CHOD-PAP method.</w:t>
      </w:r>
      <w:r w:rsidR="004F7999">
        <w:rPr>
          <w:rFonts w:ascii="Times New Roman" w:hAnsi="Times New Roman" w:cs="Times New Roman"/>
        </w:rPr>
        <w:t xml:space="preserve"> </w:t>
      </w:r>
      <w:r>
        <w:rPr>
          <w:rFonts w:ascii="Times New Roman" w:hAnsi="Times New Roman" w:cs="Times New Roman"/>
        </w:rPr>
        <w:t xml:space="preserve">Triglyceride levels </w:t>
      </w:r>
      <w:proofErr w:type="gramStart"/>
      <w:r>
        <w:rPr>
          <w:rFonts w:ascii="Times New Roman" w:hAnsi="Times New Roman" w:cs="Times New Roman"/>
        </w:rPr>
        <w:t>were measured</w:t>
      </w:r>
      <w:proofErr w:type="gramEnd"/>
      <w:r>
        <w:rPr>
          <w:rFonts w:ascii="Times New Roman" w:hAnsi="Times New Roman" w:cs="Times New Roman"/>
        </w:rPr>
        <w:t xml:space="preserve"> using the GPO-PAP enzymatic method.</w:t>
      </w:r>
      <w:r w:rsidR="004F7999">
        <w:rPr>
          <w:rFonts w:ascii="Times New Roman" w:hAnsi="Times New Roman" w:cs="Times New Roman"/>
        </w:rPr>
        <w:t xml:space="preserve"> </w:t>
      </w:r>
      <w:r>
        <w:rPr>
          <w:rFonts w:ascii="Times New Roman" w:hAnsi="Times New Roman" w:cs="Times New Roman"/>
        </w:rPr>
        <w:t xml:space="preserve">HDL-C levels </w:t>
      </w:r>
      <w:proofErr w:type="gramStart"/>
      <w:r>
        <w:rPr>
          <w:rFonts w:ascii="Times New Roman" w:hAnsi="Times New Roman" w:cs="Times New Roman"/>
        </w:rPr>
        <w:t>were directly measured</w:t>
      </w:r>
      <w:proofErr w:type="gramEnd"/>
      <w:r>
        <w:rPr>
          <w:rFonts w:ascii="Times New Roman" w:hAnsi="Times New Roman" w:cs="Times New Roman"/>
        </w:rPr>
        <w:t xml:space="preserve"> following selective precipitation.</w:t>
      </w:r>
      <w:r w:rsidR="004F7999">
        <w:rPr>
          <w:rFonts w:ascii="Times New Roman" w:hAnsi="Times New Roman" w:cs="Times New Roman"/>
        </w:rPr>
        <w:t xml:space="preserve"> </w:t>
      </w:r>
      <w:r>
        <w:rPr>
          <w:rFonts w:ascii="Times New Roman" w:hAnsi="Times New Roman" w:cs="Times New Roman"/>
        </w:rPr>
        <w:t xml:space="preserve">The </w:t>
      </w:r>
      <w:proofErr w:type="spellStart"/>
      <w:r>
        <w:rPr>
          <w:rFonts w:ascii="Times New Roman" w:hAnsi="Times New Roman" w:cs="Times New Roman"/>
        </w:rPr>
        <w:t>Friedewald</w:t>
      </w:r>
      <w:proofErr w:type="spellEnd"/>
      <w:r>
        <w:rPr>
          <w:rFonts w:ascii="Times New Roman" w:hAnsi="Times New Roman" w:cs="Times New Roman"/>
        </w:rPr>
        <w:t xml:space="preserve"> equation (LDL-C = TC - HDL-C - [TG/5</w:t>
      </w:r>
      <w:proofErr w:type="gramStart"/>
      <w:r>
        <w:rPr>
          <w:rFonts w:ascii="Times New Roman" w:hAnsi="Times New Roman" w:cs="Times New Roman"/>
        </w:rPr>
        <w:t>] )</w:t>
      </w:r>
      <w:proofErr w:type="gramEnd"/>
      <w:r>
        <w:rPr>
          <w:rFonts w:ascii="Times New Roman" w:hAnsi="Times New Roman" w:cs="Times New Roman"/>
        </w:rPr>
        <w:t xml:space="preserve"> was employed for LDL-C calculation when triglyceride levels were below 400 mg/</w:t>
      </w:r>
      <w:proofErr w:type="spellStart"/>
      <w:r>
        <w:rPr>
          <w:rFonts w:ascii="Times New Roman" w:hAnsi="Times New Roman" w:cs="Times New Roman"/>
        </w:rPr>
        <w:t>dL</w:t>
      </w:r>
      <w:proofErr w:type="spellEnd"/>
      <w:r>
        <w:rPr>
          <w:rFonts w:ascii="Times New Roman" w:hAnsi="Times New Roman" w:cs="Times New Roman"/>
        </w:rPr>
        <w:t>.</w:t>
      </w:r>
      <w:r w:rsidR="004F7999">
        <w:rPr>
          <w:rFonts w:ascii="Times New Roman" w:hAnsi="Times New Roman" w:cs="Times New Roman"/>
        </w:rPr>
        <w:t xml:space="preserve"> </w:t>
      </w:r>
      <w:r>
        <w:rPr>
          <w:rFonts w:ascii="Times New Roman" w:hAnsi="Times New Roman" w:cs="Times New Roman"/>
        </w:rPr>
        <w:t xml:space="preserve">For </w:t>
      </w:r>
      <w:proofErr w:type="gramStart"/>
      <w:r>
        <w:rPr>
          <w:rFonts w:ascii="Times New Roman" w:hAnsi="Times New Roman" w:cs="Times New Roman"/>
        </w:rPr>
        <w:lastRenderedPageBreak/>
        <w:t>triglyceride</w:t>
      </w:r>
      <w:proofErr w:type="gramEnd"/>
      <w:r>
        <w:rPr>
          <w:rFonts w:ascii="Times New Roman" w:hAnsi="Times New Roman" w:cs="Times New Roman"/>
        </w:rPr>
        <w:t xml:space="preserve"> levels equal to or exceeding 400 mg/</w:t>
      </w:r>
      <w:proofErr w:type="spellStart"/>
      <w:r>
        <w:rPr>
          <w:rFonts w:ascii="Times New Roman" w:hAnsi="Times New Roman" w:cs="Times New Roman"/>
        </w:rPr>
        <w:t>dL</w:t>
      </w:r>
      <w:proofErr w:type="spellEnd"/>
      <w:r>
        <w:rPr>
          <w:rFonts w:ascii="Times New Roman" w:hAnsi="Times New Roman" w:cs="Times New Roman"/>
        </w:rPr>
        <w:t>, direct LDL-C measurements were conducted.</w:t>
      </w:r>
    </w:p>
    <w:p w14:paraId="6B7FFB2E"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Blood Pressure Measurement Protocol:</w:t>
      </w:r>
    </w:p>
    <w:p w14:paraId="4AA1D42E" w14:textId="6D464DE5" w:rsidR="004F7999" w:rsidRPr="004F7999" w:rsidRDefault="005D339A" w:rsidP="004F7999">
      <w:pPr>
        <w:spacing w:after="0" w:line="240" w:lineRule="auto"/>
        <w:jc w:val="both"/>
        <w:rPr>
          <w:rFonts w:ascii="Times New Roman" w:hAnsi="Times New Roman" w:cs="Times New Roman"/>
        </w:rPr>
      </w:pPr>
      <w:r>
        <w:rPr>
          <w:rFonts w:ascii="Times New Roman" w:hAnsi="Times New Roman" w:cs="Times New Roman"/>
        </w:rPr>
        <w:t xml:space="preserve">The participants </w:t>
      </w:r>
      <w:proofErr w:type="gramStart"/>
      <w:r>
        <w:rPr>
          <w:rFonts w:ascii="Times New Roman" w:hAnsi="Times New Roman" w:cs="Times New Roman"/>
        </w:rPr>
        <w:t>were seated</w:t>
      </w:r>
      <w:proofErr w:type="gramEnd"/>
      <w:r>
        <w:rPr>
          <w:rFonts w:ascii="Times New Roman" w:hAnsi="Times New Roman" w:cs="Times New Roman"/>
        </w:rPr>
        <w:t xml:space="preserve"> comfortably for 10 min in a quiet room.</w:t>
      </w:r>
      <w:r w:rsidR="004F7999">
        <w:rPr>
          <w:rFonts w:ascii="Times New Roman" w:hAnsi="Times New Roman" w:cs="Times New Roman"/>
        </w:rPr>
        <w:t xml:space="preserve"> </w:t>
      </w:r>
      <w:r>
        <w:rPr>
          <w:rFonts w:ascii="Times New Roman" w:hAnsi="Times New Roman" w:cs="Times New Roman"/>
        </w:rPr>
        <w:t xml:space="preserve">The arm </w:t>
      </w:r>
      <w:proofErr w:type="gramStart"/>
      <w:r>
        <w:rPr>
          <w:rFonts w:ascii="Times New Roman" w:hAnsi="Times New Roman" w:cs="Times New Roman"/>
        </w:rPr>
        <w:t>was supported</w:t>
      </w:r>
      <w:proofErr w:type="gramEnd"/>
      <w:r>
        <w:rPr>
          <w:rFonts w:ascii="Times New Roman" w:hAnsi="Times New Roman" w:cs="Times New Roman"/>
        </w:rPr>
        <w:t xml:space="preserve"> at the heart level, and an appropriate cuff size was selected based on the arm circumference.</w:t>
      </w:r>
      <w:r w:rsidR="004F7999">
        <w:rPr>
          <w:rFonts w:ascii="Times New Roman" w:hAnsi="Times New Roman" w:cs="Times New Roman"/>
        </w:rPr>
        <w:t xml:space="preserve"> Three measurements </w:t>
      </w:r>
      <w:proofErr w:type="gramStart"/>
      <w:r w:rsidR="004F7999">
        <w:rPr>
          <w:rFonts w:ascii="Times New Roman" w:hAnsi="Times New Roman" w:cs="Times New Roman"/>
        </w:rPr>
        <w:t>were taken</w:t>
      </w:r>
      <w:proofErr w:type="gramEnd"/>
      <w:r w:rsidR="004F7999">
        <w:rPr>
          <w:rFonts w:ascii="Times New Roman" w:hAnsi="Times New Roman" w:cs="Times New Roman"/>
        </w:rPr>
        <w:t xml:space="preserve"> at intervals of 2 minutes. </w:t>
      </w:r>
      <w:r>
        <w:rPr>
          <w:rFonts w:ascii="Times New Roman" w:hAnsi="Times New Roman" w:cs="Times New Roman"/>
        </w:rPr>
        <w:t xml:space="preserve">The average of the last two readings </w:t>
      </w:r>
      <w:proofErr w:type="gramStart"/>
      <w:r>
        <w:rPr>
          <w:rFonts w:ascii="Times New Roman" w:hAnsi="Times New Roman" w:cs="Times New Roman"/>
        </w:rPr>
        <w:t>was then recorded</w:t>
      </w:r>
      <w:proofErr w:type="gramEnd"/>
      <w:r>
        <w:rPr>
          <w:rFonts w:ascii="Times New Roman" w:hAnsi="Times New Roman" w:cs="Times New Roman"/>
        </w:rPr>
        <w:t>.</w:t>
      </w:r>
      <w:r w:rsidR="004F7999">
        <w:rPr>
          <w:rFonts w:ascii="Times New Roman" w:hAnsi="Times New Roman" w:cs="Times New Roman"/>
        </w:rPr>
        <w:t xml:space="preserve"> </w:t>
      </w:r>
      <w:r>
        <w:rPr>
          <w:rFonts w:ascii="Times New Roman" w:hAnsi="Times New Roman" w:cs="Times New Roman"/>
        </w:rPr>
        <w:t>If the measurements differed by more than 10 mmHg, additional measurements were conducted.</w:t>
      </w:r>
    </w:p>
    <w:p w14:paraId="3D55D2CF"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Cardiovascular Disease Diagnosis Criteria</w:t>
      </w:r>
    </w:p>
    <w:p w14:paraId="4C48D67F" w14:textId="77777777" w:rsid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Myocardial Infarction:</w:t>
      </w:r>
    </w:p>
    <w:p w14:paraId="23156DE3" w14:textId="7EB4C013" w:rsidR="004F7999" w:rsidRPr="004F7999" w:rsidRDefault="005D339A" w:rsidP="005D339A">
      <w:pPr>
        <w:spacing w:after="0" w:line="240" w:lineRule="auto"/>
        <w:jc w:val="both"/>
        <w:rPr>
          <w:rFonts w:ascii="Times New Roman" w:hAnsi="Times New Roman" w:cs="Times New Roman"/>
        </w:rPr>
      </w:pPr>
      <w:proofErr w:type="gramStart"/>
      <w:r>
        <w:rPr>
          <w:rFonts w:ascii="Times New Roman" w:hAnsi="Times New Roman" w:cs="Times New Roman" w:hint="eastAsia"/>
        </w:rPr>
        <w:t xml:space="preserve">To satisfy the diagnostic criteria, two of the following three conditions must be met: (1) typical chest pain persisting for more than 20 min; (2) electrocardiogram (ECG) changes, specifically ST-elevation of </w:t>
      </w:r>
      <w:r>
        <w:rPr>
          <w:rFonts w:ascii="Times New Roman" w:hAnsi="Times New Roman" w:cs="Times New Roman" w:hint="eastAsia"/>
        </w:rPr>
        <w:t>≥</w:t>
      </w:r>
      <w:r>
        <w:rPr>
          <w:rFonts w:ascii="Times New Roman" w:hAnsi="Times New Roman" w:cs="Times New Roman" w:hint="eastAsia"/>
        </w:rPr>
        <w:t>1 mm in at least two contiguous leads</w:t>
      </w:r>
      <w:r>
        <w:rPr>
          <w:rFonts w:ascii="Times New Roman" w:hAnsi="Times New Roman" w:cs="Times New Roman"/>
        </w:rPr>
        <w:t xml:space="preserve"> or ST-depression/T-wave inversion; and (3) elevation of cardiac biomarkers, with troponin I levels exceeding 0.04 ng/mL or troponin T levels exceeding 14 ng/L.</w:t>
      </w:r>
      <w:proofErr w:type="gramEnd"/>
    </w:p>
    <w:p w14:paraId="0825543E"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Angina Pectoris:</w:t>
      </w:r>
    </w:p>
    <w:p w14:paraId="75BA6000" w14:textId="7A85C50B" w:rsidR="004F7999" w:rsidRPr="004F7999" w:rsidRDefault="005D339A" w:rsidP="005D339A">
      <w:pPr>
        <w:spacing w:after="0" w:line="240" w:lineRule="auto"/>
        <w:jc w:val="both"/>
        <w:rPr>
          <w:rFonts w:ascii="Times New Roman" w:hAnsi="Times New Roman" w:cs="Times New Roman"/>
        </w:rPr>
      </w:pPr>
      <w:r>
        <w:rPr>
          <w:rFonts w:ascii="Times New Roman" w:hAnsi="Times New Roman" w:cs="Times New Roman"/>
        </w:rPr>
        <w:t xml:space="preserve">The typical pattern of chest pain </w:t>
      </w:r>
      <w:proofErr w:type="gramStart"/>
      <w:r>
        <w:rPr>
          <w:rFonts w:ascii="Times New Roman" w:hAnsi="Times New Roman" w:cs="Times New Roman"/>
        </w:rPr>
        <w:t>is characterized</w:t>
      </w:r>
      <w:proofErr w:type="gramEnd"/>
      <w:r>
        <w:rPr>
          <w:rFonts w:ascii="Times New Roman" w:hAnsi="Times New Roman" w:cs="Times New Roman"/>
        </w:rPr>
        <w:t xml:space="preserve"> by substernal discomfort that occurs during exertion and is alleviated by rest or nitroglycerin administration. </w:t>
      </w:r>
      <w:proofErr w:type="gramStart"/>
      <w:r>
        <w:rPr>
          <w:rFonts w:ascii="Times New Roman" w:hAnsi="Times New Roman" w:cs="Times New Roman"/>
        </w:rPr>
        <w:t>This pattern is accompanied by at least one of the following diagnostic indicators</w:t>
      </w:r>
      <w:proofErr w:type="gramEnd"/>
      <w:r>
        <w:rPr>
          <w:rFonts w:ascii="Times New Roman" w:hAnsi="Times New Roman" w:cs="Times New Roman"/>
        </w:rPr>
        <w:t>: a positive stress test, evidenced by greater than 1 mm ST-segment depression at peak exercise; coronary angiography revealing stenosis of 50% or more in at least one major coronary vessel; or stress echocardiography demonstrating an inducible wall motion abnormality.</w:t>
      </w:r>
    </w:p>
    <w:p w14:paraId="5FC9CF13" w14:textId="77777777" w:rsid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Heart Failure:</w:t>
      </w:r>
    </w:p>
    <w:p w14:paraId="35FDE8A9" w14:textId="59AF3B7D" w:rsidR="004F7999" w:rsidRPr="004F7999" w:rsidRDefault="005D339A" w:rsidP="005D339A">
      <w:pPr>
        <w:spacing w:after="0" w:line="240" w:lineRule="auto"/>
        <w:jc w:val="both"/>
        <w:rPr>
          <w:rFonts w:ascii="Times New Roman" w:hAnsi="Times New Roman" w:cs="Times New Roman"/>
        </w:rPr>
      </w:pPr>
      <w:r>
        <w:rPr>
          <w:rFonts w:ascii="Times New Roman" w:hAnsi="Times New Roman" w:cs="Times New Roman"/>
        </w:rPr>
        <w:t xml:space="preserve">The Framingham criteria for diagnosis require either two major criteria or one major criterion in conjunction with two minor criteria. The major criteria include paroxysmal nocturnal dyspnea, neck vein distension, rales, cardiomegaly, acute pulmonary edema, S3 gallop, and </w:t>
      </w:r>
      <w:proofErr w:type="spellStart"/>
      <w:r>
        <w:rPr>
          <w:rFonts w:ascii="Times New Roman" w:hAnsi="Times New Roman" w:cs="Times New Roman"/>
        </w:rPr>
        <w:t>hepatojugular</w:t>
      </w:r>
      <w:proofErr w:type="spellEnd"/>
      <w:r>
        <w:rPr>
          <w:rFonts w:ascii="Times New Roman" w:hAnsi="Times New Roman" w:cs="Times New Roman"/>
        </w:rPr>
        <w:t xml:space="preserve"> reflux. The minor criteria include ankle edema, night cough, </w:t>
      </w:r>
      <w:proofErr w:type="gramStart"/>
      <w:r>
        <w:rPr>
          <w:rFonts w:ascii="Times New Roman" w:hAnsi="Times New Roman" w:cs="Times New Roman"/>
        </w:rPr>
        <w:t>dyspnea</w:t>
      </w:r>
      <w:proofErr w:type="gramEnd"/>
      <w:r>
        <w:rPr>
          <w:rFonts w:ascii="Times New Roman" w:hAnsi="Times New Roman" w:cs="Times New Roman"/>
        </w:rPr>
        <w:t xml:space="preserve"> on exertion, hepatomegaly, and pleural effusion. Additionally, echocardiographic confirmation is necessary, indicated by a left ventricular ejection fraction (LVEF) of less than 50% or a diastolic dysfunction grade of ≥ 2. Furthermore, elevated levels of B-type natriuretic peptide (BNP) greater than 100 </w:t>
      </w:r>
      <w:proofErr w:type="spellStart"/>
      <w:r>
        <w:rPr>
          <w:rFonts w:ascii="Times New Roman" w:hAnsi="Times New Roman" w:cs="Times New Roman"/>
        </w:rPr>
        <w:t>pg</w:t>
      </w:r>
      <w:proofErr w:type="spellEnd"/>
      <w:r>
        <w:rPr>
          <w:rFonts w:ascii="Times New Roman" w:hAnsi="Times New Roman" w:cs="Times New Roman"/>
        </w:rPr>
        <w:t>/mL or N-terminal pro b-type natriuretic peptide (NT-</w:t>
      </w:r>
      <w:proofErr w:type="spellStart"/>
      <w:r>
        <w:rPr>
          <w:rFonts w:ascii="Times New Roman" w:hAnsi="Times New Roman" w:cs="Times New Roman"/>
        </w:rPr>
        <w:t>proBNP</w:t>
      </w:r>
      <w:proofErr w:type="spellEnd"/>
      <w:r>
        <w:rPr>
          <w:rFonts w:ascii="Times New Roman" w:hAnsi="Times New Roman" w:cs="Times New Roman"/>
        </w:rPr>
        <w:t xml:space="preserve">) exceeding 300 </w:t>
      </w:r>
      <w:proofErr w:type="spellStart"/>
      <w:r>
        <w:rPr>
          <w:rFonts w:ascii="Times New Roman" w:hAnsi="Times New Roman" w:cs="Times New Roman"/>
        </w:rPr>
        <w:t>pg</w:t>
      </w:r>
      <w:proofErr w:type="spellEnd"/>
      <w:r>
        <w:rPr>
          <w:rFonts w:ascii="Times New Roman" w:hAnsi="Times New Roman" w:cs="Times New Roman"/>
        </w:rPr>
        <w:t>/mL are required for diagnosis.</w:t>
      </w:r>
    </w:p>
    <w:p w14:paraId="68D3669F"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Stroke:</w:t>
      </w:r>
    </w:p>
    <w:p w14:paraId="221E1BBB" w14:textId="4127EF8C" w:rsidR="004F7999" w:rsidRPr="004F7999" w:rsidRDefault="005D339A" w:rsidP="005D339A">
      <w:pPr>
        <w:spacing w:after="0" w:line="240" w:lineRule="auto"/>
        <w:jc w:val="both"/>
        <w:rPr>
          <w:rFonts w:ascii="Times New Roman" w:hAnsi="Times New Roman" w:cs="Times New Roman"/>
        </w:rPr>
      </w:pPr>
      <w:r>
        <w:rPr>
          <w:rFonts w:ascii="Times New Roman" w:hAnsi="Times New Roman" w:cs="Times New Roman"/>
        </w:rPr>
        <w:t xml:space="preserve">An acute focal neurological deficit persisting for more than 24 </w:t>
      </w:r>
      <w:proofErr w:type="spellStart"/>
      <w:r>
        <w:rPr>
          <w:rFonts w:ascii="Times New Roman" w:hAnsi="Times New Roman" w:cs="Times New Roman"/>
        </w:rPr>
        <w:t>hcompanied</w:t>
      </w:r>
      <w:proofErr w:type="spellEnd"/>
      <w:r>
        <w:rPr>
          <w:rFonts w:ascii="Times New Roman" w:hAnsi="Times New Roman" w:cs="Times New Roman"/>
        </w:rPr>
        <w:t xml:space="preserve"> by brain imaging (CT or MRI) indicating infarction or hemorrhage, and documented by a neurologist, with residual neurological impairment observed at the time of assessment.</w:t>
      </w:r>
    </w:p>
    <w:p w14:paraId="781A96CB" w14:textId="5C19E777" w:rsidR="004F7999" w:rsidRPr="004F7999" w:rsidRDefault="004F7999" w:rsidP="004F7999">
      <w:pPr>
        <w:spacing w:after="0" w:line="240" w:lineRule="auto"/>
        <w:jc w:val="both"/>
        <w:rPr>
          <w:rFonts w:ascii="Times New Roman" w:hAnsi="Times New Roman" w:cs="Times New Roman"/>
        </w:rPr>
      </w:pPr>
    </w:p>
    <w:p w14:paraId="2F17F3FD"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RESULTS</w:t>
      </w:r>
    </w:p>
    <w:p w14:paraId="56136B0D" w14:textId="77777777" w:rsidR="005D339A" w:rsidRDefault="004F7999" w:rsidP="00804BBF">
      <w:pPr>
        <w:spacing w:before="240" w:after="0" w:line="240" w:lineRule="auto"/>
        <w:jc w:val="both"/>
        <w:rPr>
          <w:rFonts w:ascii="Times New Roman" w:hAnsi="Times New Roman" w:cs="Times New Roman"/>
          <w:b/>
          <w:bCs/>
        </w:rPr>
      </w:pPr>
      <w:r w:rsidRPr="004F7999">
        <w:rPr>
          <w:rFonts w:ascii="Times New Roman" w:hAnsi="Times New Roman" w:cs="Times New Roman"/>
          <w:b/>
          <w:bCs/>
        </w:rPr>
        <w:t>Additional Subgroup Analyses</w:t>
      </w:r>
      <w:r w:rsidR="005D339A">
        <w:rPr>
          <w:rFonts w:ascii="Times New Roman" w:hAnsi="Times New Roman" w:cs="Times New Roman"/>
          <w:b/>
          <w:bCs/>
        </w:rPr>
        <w:t xml:space="preserve"> </w:t>
      </w:r>
    </w:p>
    <w:p w14:paraId="7B7EF0E2" w14:textId="31B3B42A" w:rsidR="004F7999" w:rsidRPr="004F7999" w:rsidRDefault="005D339A" w:rsidP="005D339A">
      <w:pPr>
        <w:spacing w:after="0" w:line="240" w:lineRule="auto"/>
        <w:jc w:val="both"/>
        <w:rPr>
          <w:rFonts w:ascii="Times New Roman" w:hAnsi="Times New Roman" w:cs="Times New Roman"/>
          <w:b/>
          <w:bCs/>
        </w:rPr>
      </w:pPr>
      <w:r>
        <w:rPr>
          <w:rFonts w:ascii="Times New Roman" w:hAnsi="Times New Roman" w:cs="Times New Roman"/>
          <w:b/>
          <w:bCs/>
        </w:rPr>
        <w:t>Ph</w:t>
      </w:r>
      <w:r w:rsidRPr="004F7999">
        <w:rPr>
          <w:rFonts w:ascii="Times New Roman" w:hAnsi="Times New Roman" w:cs="Times New Roman"/>
          <w:b/>
          <w:bCs/>
        </w:rPr>
        <w:t>ysical Activity Level:</w:t>
      </w:r>
    </w:p>
    <w:tbl>
      <w:tblPr>
        <w:tblStyle w:val="TableGrid"/>
        <w:tblW w:w="8960" w:type="dxa"/>
        <w:tblLook w:val="04A0" w:firstRow="1" w:lastRow="0" w:firstColumn="1" w:lastColumn="0" w:noHBand="0" w:noVBand="1"/>
      </w:tblPr>
      <w:tblGrid>
        <w:gridCol w:w="1887"/>
        <w:gridCol w:w="659"/>
        <w:gridCol w:w="2187"/>
        <w:gridCol w:w="3109"/>
        <w:gridCol w:w="1118"/>
      </w:tblGrid>
      <w:tr w:rsidR="004F7999" w:rsidRPr="004F7999" w14:paraId="0E45BB74" w14:textId="77777777" w:rsidTr="004F7999">
        <w:trPr>
          <w:trHeight w:val="254"/>
        </w:trPr>
        <w:tc>
          <w:tcPr>
            <w:tcW w:w="0" w:type="auto"/>
            <w:hideMark/>
          </w:tcPr>
          <w:p w14:paraId="4FEC0A68"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Activity Level</w:t>
            </w:r>
          </w:p>
        </w:tc>
        <w:tc>
          <w:tcPr>
            <w:tcW w:w="0" w:type="auto"/>
            <w:hideMark/>
          </w:tcPr>
          <w:p w14:paraId="2D581ECF"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n</w:t>
            </w:r>
          </w:p>
        </w:tc>
        <w:tc>
          <w:tcPr>
            <w:tcW w:w="0" w:type="auto"/>
            <w:hideMark/>
          </w:tcPr>
          <w:p w14:paraId="28A2BBAD"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CVD Prevalence</w:t>
            </w:r>
          </w:p>
        </w:tc>
        <w:tc>
          <w:tcPr>
            <w:tcW w:w="0" w:type="auto"/>
            <w:hideMark/>
          </w:tcPr>
          <w:p w14:paraId="06069279"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c>
          <w:tcPr>
            <w:tcW w:w="0" w:type="auto"/>
            <w:hideMark/>
          </w:tcPr>
          <w:p w14:paraId="452DEF64"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p-value</w:t>
            </w:r>
          </w:p>
        </w:tc>
      </w:tr>
      <w:tr w:rsidR="004F7999" w:rsidRPr="004F7999" w14:paraId="2131A322" w14:textId="77777777" w:rsidTr="004F7999">
        <w:trPr>
          <w:trHeight w:val="245"/>
        </w:trPr>
        <w:tc>
          <w:tcPr>
            <w:tcW w:w="0" w:type="auto"/>
            <w:hideMark/>
          </w:tcPr>
          <w:p w14:paraId="243508B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Sedentary</w:t>
            </w:r>
          </w:p>
        </w:tc>
        <w:tc>
          <w:tcPr>
            <w:tcW w:w="0" w:type="auto"/>
            <w:hideMark/>
          </w:tcPr>
          <w:p w14:paraId="219D0BF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280</w:t>
            </w:r>
          </w:p>
        </w:tc>
        <w:tc>
          <w:tcPr>
            <w:tcW w:w="0" w:type="auto"/>
            <w:hideMark/>
          </w:tcPr>
          <w:p w14:paraId="20E092EB"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54.3%</w:t>
            </w:r>
          </w:p>
        </w:tc>
        <w:tc>
          <w:tcPr>
            <w:tcW w:w="0" w:type="auto"/>
            <w:hideMark/>
          </w:tcPr>
          <w:p w14:paraId="6270FDD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 (Reference)</w:t>
            </w:r>
          </w:p>
        </w:tc>
        <w:tc>
          <w:tcPr>
            <w:tcW w:w="0" w:type="auto"/>
            <w:hideMark/>
          </w:tcPr>
          <w:p w14:paraId="23C6EAF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w:t>
            </w:r>
          </w:p>
        </w:tc>
      </w:tr>
      <w:tr w:rsidR="004F7999" w:rsidRPr="004F7999" w14:paraId="5435646B" w14:textId="77777777" w:rsidTr="004F7999">
        <w:trPr>
          <w:trHeight w:val="254"/>
        </w:trPr>
        <w:tc>
          <w:tcPr>
            <w:tcW w:w="0" w:type="auto"/>
            <w:hideMark/>
          </w:tcPr>
          <w:p w14:paraId="084C242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Light</w:t>
            </w:r>
          </w:p>
        </w:tc>
        <w:tc>
          <w:tcPr>
            <w:tcW w:w="0" w:type="auto"/>
            <w:hideMark/>
          </w:tcPr>
          <w:p w14:paraId="6C14772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244</w:t>
            </w:r>
          </w:p>
        </w:tc>
        <w:tc>
          <w:tcPr>
            <w:tcW w:w="0" w:type="auto"/>
            <w:hideMark/>
          </w:tcPr>
          <w:p w14:paraId="682B5AA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52.9%</w:t>
            </w:r>
          </w:p>
        </w:tc>
        <w:tc>
          <w:tcPr>
            <w:tcW w:w="0" w:type="auto"/>
            <w:hideMark/>
          </w:tcPr>
          <w:p w14:paraId="6242541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0.94 (0.64-1.39)</w:t>
            </w:r>
          </w:p>
        </w:tc>
        <w:tc>
          <w:tcPr>
            <w:tcW w:w="0" w:type="auto"/>
            <w:hideMark/>
          </w:tcPr>
          <w:p w14:paraId="25A208B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0.763</w:t>
            </w:r>
          </w:p>
        </w:tc>
      </w:tr>
      <w:tr w:rsidR="004F7999" w:rsidRPr="004F7999" w14:paraId="23C71DC6" w14:textId="77777777" w:rsidTr="004F7999">
        <w:trPr>
          <w:trHeight w:val="245"/>
        </w:trPr>
        <w:tc>
          <w:tcPr>
            <w:tcW w:w="0" w:type="auto"/>
            <w:hideMark/>
          </w:tcPr>
          <w:p w14:paraId="1F5A341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Moderate</w:t>
            </w:r>
          </w:p>
        </w:tc>
        <w:tc>
          <w:tcPr>
            <w:tcW w:w="0" w:type="auto"/>
            <w:hideMark/>
          </w:tcPr>
          <w:p w14:paraId="628D1A5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141</w:t>
            </w:r>
          </w:p>
        </w:tc>
        <w:tc>
          <w:tcPr>
            <w:tcW w:w="0" w:type="auto"/>
            <w:hideMark/>
          </w:tcPr>
          <w:p w14:paraId="5A37659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48.9%</w:t>
            </w:r>
          </w:p>
        </w:tc>
        <w:tc>
          <w:tcPr>
            <w:tcW w:w="0" w:type="auto"/>
            <w:hideMark/>
          </w:tcPr>
          <w:p w14:paraId="1A418610"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0.80 (0.51-1.26)</w:t>
            </w:r>
          </w:p>
        </w:tc>
        <w:tc>
          <w:tcPr>
            <w:tcW w:w="0" w:type="auto"/>
            <w:hideMark/>
          </w:tcPr>
          <w:p w14:paraId="5EC0C15E"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0.335</w:t>
            </w:r>
          </w:p>
        </w:tc>
      </w:tr>
      <w:tr w:rsidR="004F7999" w:rsidRPr="004F7999" w14:paraId="74278B81" w14:textId="77777777" w:rsidTr="004F7999">
        <w:trPr>
          <w:trHeight w:val="254"/>
        </w:trPr>
        <w:tc>
          <w:tcPr>
            <w:tcW w:w="0" w:type="auto"/>
            <w:hideMark/>
          </w:tcPr>
          <w:p w14:paraId="28CDFA9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Active</w:t>
            </w:r>
          </w:p>
        </w:tc>
        <w:tc>
          <w:tcPr>
            <w:tcW w:w="0" w:type="auto"/>
            <w:hideMark/>
          </w:tcPr>
          <w:p w14:paraId="0114300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35</w:t>
            </w:r>
          </w:p>
        </w:tc>
        <w:tc>
          <w:tcPr>
            <w:tcW w:w="0" w:type="auto"/>
            <w:hideMark/>
          </w:tcPr>
          <w:p w14:paraId="7E8351F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34.3%</w:t>
            </w:r>
          </w:p>
        </w:tc>
        <w:tc>
          <w:tcPr>
            <w:tcW w:w="0" w:type="auto"/>
            <w:hideMark/>
          </w:tcPr>
          <w:p w14:paraId="0EEC26E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0.44 (0.20-0.96)</w:t>
            </w:r>
          </w:p>
        </w:tc>
        <w:tc>
          <w:tcPr>
            <w:tcW w:w="0" w:type="auto"/>
            <w:hideMark/>
          </w:tcPr>
          <w:p w14:paraId="149D5DE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0.040</w:t>
            </w:r>
          </w:p>
        </w:tc>
      </w:tr>
    </w:tbl>
    <w:p w14:paraId="2C1FBCFD"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Adjusted for age, gender, BMI, CRP, diabetes, hypertension</w:t>
      </w:r>
    </w:p>
    <w:p w14:paraId="58A209C1" w14:textId="77777777" w:rsidR="004F7999" w:rsidRPr="004F7999" w:rsidRDefault="004F7999" w:rsidP="00804BBF">
      <w:pPr>
        <w:spacing w:after="0" w:line="240" w:lineRule="auto"/>
        <w:jc w:val="both"/>
        <w:rPr>
          <w:rFonts w:ascii="Times New Roman" w:hAnsi="Times New Roman" w:cs="Times New Roman"/>
        </w:rPr>
      </w:pPr>
      <w:r w:rsidRPr="004F7999">
        <w:rPr>
          <w:rFonts w:ascii="Times New Roman" w:hAnsi="Times New Roman" w:cs="Times New Roman"/>
          <w:b/>
          <w:bCs/>
        </w:rPr>
        <w:t>By BMI Categories:</w:t>
      </w:r>
    </w:p>
    <w:tbl>
      <w:tblPr>
        <w:tblStyle w:val="TableGrid"/>
        <w:tblW w:w="9049" w:type="dxa"/>
        <w:tblLook w:val="04A0" w:firstRow="1" w:lastRow="0" w:firstColumn="1" w:lastColumn="0" w:noHBand="0" w:noVBand="1"/>
      </w:tblPr>
      <w:tblGrid>
        <w:gridCol w:w="2174"/>
        <w:gridCol w:w="576"/>
        <w:gridCol w:w="1830"/>
        <w:gridCol w:w="1944"/>
        <w:gridCol w:w="2525"/>
      </w:tblGrid>
      <w:tr w:rsidR="004F7999" w:rsidRPr="004F7999" w14:paraId="38B685CA" w14:textId="77777777" w:rsidTr="004F7999">
        <w:trPr>
          <w:trHeight w:val="255"/>
        </w:trPr>
        <w:tc>
          <w:tcPr>
            <w:tcW w:w="0" w:type="auto"/>
            <w:hideMark/>
          </w:tcPr>
          <w:p w14:paraId="5B5D14C4"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BMI Category</w:t>
            </w:r>
          </w:p>
        </w:tc>
        <w:tc>
          <w:tcPr>
            <w:tcW w:w="0" w:type="auto"/>
            <w:hideMark/>
          </w:tcPr>
          <w:p w14:paraId="1CF29360"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n</w:t>
            </w:r>
          </w:p>
        </w:tc>
        <w:tc>
          <w:tcPr>
            <w:tcW w:w="0" w:type="auto"/>
            <w:hideMark/>
          </w:tcPr>
          <w:p w14:paraId="210C7A22"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CVD Prevalence</w:t>
            </w:r>
          </w:p>
        </w:tc>
        <w:tc>
          <w:tcPr>
            <w:tcW w:w="0" w:type="auto"/>
            <w:hideMark/>
          </w:tcPr>
          <w:p w14:paraId="76B61CED"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Mean CRP (mg/L)</w:t>
            </w:r>
          </w:p>
        </w:tc>
        <w:tc>
          <w:tcPr>
            <w:tcW w:w="0" w:type="auto"/>
            <w:hideMark/>
          </w:tcPr>
          <w:p w14:paraId="4380A13D"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r>
      <w:tr w:rsidR="004F7999" w:rsidRPr="004F7999" w14:paraId="1C4121A4" w14:textId="77777777" w:rsidTr="004F7999">
        <w:trPr>
          <w:trHeight w:val="246"/>
        </w:trPr>
        <w:tc>
          <w:tcPr>
            <w:tcW w:w="0" w:type="auto"/>
            <w:hideMark/>
          </w:tcPr>
          <w:p w14:paraId="4D376E0C"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lastRenderedPageBreak/>
              <w:t>Normal (&lt;25)</w:t>
            </w:r>
          </w:p>
        </w:tc>
        <w:tc>
          <w:tcPr>
            <w:tcW w:w="0" w:type="auto"/>
            <w:hideMark/>
          </w:tcPr>
          <w:p w14:paraId="6285B02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245</w:t>
            </w:r>
          </w:p>
        </w:tc>
        <w:tc>
          <w:tcPr>
            <w:tcW w:w="0" w:type="auto"/>
            <w:hideMark/>
          </w:tcPr>
          <w:p w14:paraId="3DC2BFC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44.9%</w:t>
            </w:r>
          </w:p>
        </w:tc>
        <w:tc>
          <w:tcPr>
            <w:tcW w:w="0" w:type="auto"/>
            <w:hideMark/>
          </w:tcPr>
          <w:p w14:paraId="7344DED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3.52 ± 3.68</w:t>
            </w:r>
          </w:p>
        </w:tc>
        <w:tc>
          <w:tcPr>
            <w:tcW w:w="0" w:type="auto"/>
            <w:hideMark/>
          </w:tcPr>
          <w:p w14:paraId="3425768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 (Reference)</w:t>
            </w:r>
          </w:p>
        </w:tc>
      </w:tr>
      <w:tr w:rsidR="004F7999" w:rsidRPr="004F7999" w14:paraId="7D83A0A4" w14:textId="77777777" w:rsidTr="004F7999">
        <w:trPr>
          <w:trHeight w:val="255"/>
        </w:trPr>
        <w:tc>
          <w:tcPr>
            <w:tcW w:w="0" w:type="auto"/>
            <w:hideMark/>
          </w:tcPr>
          <w:p w14:paraId="09B4491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Overweight (25-29.9)</w:t>
            </w:r>
          </w:p>
        </w:tc>
        <w:tc>
          <w:tcPr>
            <w:tcW w:w="0" w:type="auto"/>
            <w:hideMark/>
          </w:tcPr>
          <w:p w14:paraId="6464361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247</w:t>
            </w:r>
          </w:p>
        </w:tc>
        <w:tc>
          <w:tcPr>
            <w:tcW w:w="0" w:type="auto"/>
            <w:hideMark/>
          </w:tcPr>
          <w:p w14:paraId="737C088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52.6%</w:t>
            </w:r>
          </w:p>
        </w:tc>
        <w:tc>
          <w:tcPr>
            <w:tcW w:w="0" w:type="auto"/>
            <w:hideMark/>
          </w:tcPr>
          <w:p w14:paraId="78607D7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4.23 ± 4.12</w:t>
            </w:r>
          </w:p>
        </w:tc>
        <w:tc>
          <w:tcPr>
            <w:tcW w:w="0" w:type="auto"/>
            <w:hideMark/>
          </w:tcPr>
          <w:p w14:paraId="28B9DDE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1.36 (0.92-2.01)</w:t>
            </w:r>
          </w:p>
        </w:tc>
      </w:tr>
      <w:tr w:rsidR="004F7999" w:rsidRPr="004F7999" w14:paraId="0A73F773" w14:textId="77777777" w:rsidTr="004F7999">
        <w:trPr>
          <w:trHeight w:val="246"/>
        </w:trPr>
        <w:tc>
          <w:tcPr>
            <w:tcW w:w="0" w:type="auto"/>
            <w:hideMark/>
          </w:tcPr>
          <w:p w14:paraId="3DB6A1B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Obese (≥30)</w:t>
            </w:r>
          </w:p>
        </w:tc>
        <w:tc>
          <w:tcPr>
            <w:tcW w:w="0" w:type="auto"/>
            <w:hideMark/>
          </w:tcPr>
          <w:p w14:paraId="226710A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208</w:t>
            </w:r>
          </w:p>
        </w:tc>
        <w:tc>
          <w:tcPr>
            <w:tcW w:w="0" w:type="auto"/>
            <w:hideMark/>
          </w:tcPr>
          <w:p w14:paraId="66F66CF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58.7%</w:t>
            </w:r>
          </w:p>
        </w:tc>
        <w:tc>
          <w:tcPr>
            <w:tcW w:w="0" w:type="auto"/>
            <w:hideMark/>
          </w:tcPr>
          <w:p w14:paraId="16C0516D"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4.84 ± 4.56</w:t>
            </w:r>
          </w:p>
        </w:tc>
        <w:tc>
          <w:tcPr>
            <w:tcW w:w="0" w:type="auto"/>
            <w:hideMark/>
          </w:tcPr>
          <w:p w14:paraId="6B006D74"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1.75 (1.16-2.65)</w:t>
            </w:r>
          </w:p>
        </w:tc>
      </w:tr>
    </w:tbl>
    <w:p w14:paraId="1DE8B771"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Adjusted for age, gender, CRP, diabetes, hypertension</w:t>
      </w:r>
    </w:p>
    <w:p w14:paraId="03D23A87"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By Smoking Status (Males Only, n=403):</w:t>
      </w:r>
    </w:p>
    <w:tbl>
      <w:tblPr>
        <w:tblStyle w:val="TableGrid"/>
        <w:tblW w:w="9210" w:type="dxa"/>
        <w:tblLook w:val="04A0" w:firstRow="1" w:lastRow="0" w:firstColumn="1" w:lastColumn="0" w:noHBand="0" w:noVBand="1"/>
      </w:tblPr>
      <w:tblGrid>
        <w:gridCol w:w="1838"/>
        <w:gridCol w:w="581"/>
        <w:gridCol w:w="1926"/>
        <w:gridCol w:w="2127"/>
        <w:gridCol w:w="2738"/>
      </w:tblGrid>
      <w:tr w:rsidR="004F7999" w:rsidRPr="004F7999" w14:paraId="3ED71634" w14:textId="77777777" w:rsidTr="004F7999">
        <w:trPr>
          <w:trHeight w:val="257"/>
        </w:trPr>
        <w:tc>
          <w:tcPr>
            <w:tcW w:w="0" w:type="auto"/>
            <w:hideMark/>
          </w:tcPr>
          <w:p w14:paraId="331C03AB"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Smoking Status</w:t>
            </w:r>
          </w:p>
        </w:tc>
        <w:tc>
          <w:tcPr>
            <w:tcW w:w="0" w:type="auto"/>
            <w:hideMark/>
          </w:tcPr>
          <w:p w14:paraId="54C57A8E"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n</w:t>
            </w:r>
          </w:p>
        </w:tc>
        <w:tc>
          <w:tcPr>
            <w:tcW w:w="0" w:type="auto"/>
            <w:hideMark/>
          </w:tcPr>
          <w:p w14:paraId="36FB85B5"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CVD Prevalence</w:t>
            </w:r>
          </w:p>
        </w:tc>
        <w:tc>
          <w:tcPr>
            <w:tcW w:w="0" w:type="auto"/>
            <w:hideMark/>
          </w:tcPr>
          <w:p w14:paraId="6A454EB6"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Mean CRP (mg/L)</w:t>
            </w:r>
          </w:p>
        </w:tc>
        <w:tc>
          <w:tcPr>
            <w:tcW w:w="0" w:type="auto"/>
            <w:hideMark/>
          </w:tcPr>
          <w:p w14:paraId="7FE993C6" w14:textId="77777777" w:rsidR="004F7999" w:rsidRPr="004F7999" w:rsidRDefault="004F7999" w:rsidP="004F7999">
            <w:pPr>
              <w:jc w:val="both"/>
              <w:rPr>
                <w:rFonts w:ascii="Times New Roman" w:hAnsi="Times New Roman" w:cs="Times New Roman"/>
                <w:b/>
                <w:bCs/>
              </w:rPr>
            </w:pPr>
            <w:r w:rsidRPr="004F7999">
              <w:rPr>
                <w:rFonts w:ascii="Times New Roman" w:hAnsi="Times New Roman" w:cs="Times New Roman"/>
                <w:b/>
                <w:bCs/>
              </w:rPr>
              <w:t>Adjusted OR* (95% CI)</w:t>
            </w:r>
          </w:p>
        </w:tc>
      </w:tr>
      <w:tr w:rsidR="004F7999" w:rsidRPr="004F7999" w14:paraId="4D5C4CE6" w14:textId="77777777" w:rsidTr="004F7999">
        <w:trPr>
          <w:trHeight w:val="248"/>
        </w:trPr>
        <w:tc>
          <w:tcPr>
            <w:tcW w:w="0" w:type="auto"/>
            <w:hideMark/>
          </w:tcPr>
          <w:p w14:paraId="5C7BABB8"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Never</w:t>
            </w:r>
          </w:p>
        </w:tc>
        <w:tc>
          <w:tcPr>
            <w:tcW w:w="0" w:type="auto"/>
            <w:hideMark/>
          </w:tcPr>
          <w:p w14:paraId="0F77A21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158</w:t>
            </w:r>
          </w:p>
        </w:tc>
        <w:tc>
          <w:tcPr>
            <w:tcW w:w="0" w:type="auto"/>
            <w:hideMark/>
          </w:tcPr>
          <w:p w14:paraId="7B92039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52.5%</w:t>
            </w:r>
          </w:p>
        </w:tc>
        <w:tc>
          <w:tcPr>
            <w:tcW w:w="0" w:type="auto"/>
            <w:hideMark/>
          </w:tcPr>
          <w:p w14:paraId="2BA0199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4.82 ± 4.35</w:t>
            </w:r>
          </w:p>
        </w:tc>
        <w:tc>
          <w:tcPr>
            <w:tcW w:w="0" w:type="auto"/>
            <w:hideMark/>
          </w:tcPr>
          <w:p w14:paraId="38025AA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1.00 (Reference)</w:t>
            </w:r>
          </w:p>
        </w:tc>
      </w:tr>
      <w:tr w:rsidR="004F7999" w:rsidRPr="004F7999" w14:paraId="0023A774" w14:textId="77777777" w:rsidTr="004F7999">
        <w:trPr>
          <w:trHeight w:val="257"/>
        </w:trPr>
        <w:tc>
          <w:tcPr>
            <w:tcW w:w="0" w:type="auto"/>
            <w:hideMark/>
          </w:tcPr>
          <w:p w14:paraId="68FEEF0A"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Former</w:t>
            </w:r>
          </w:p>
        </w:tc>
        <w:tc>
          <w:tcPr>
            <w:tcW w:w="0" w:type="auto"/>
            <w:hideMark/>
          </w:tcPr>
          <w:p w14:paraId="17254A85"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101</w:t>
            </w:r>
          </w:p>
        </w:tc>
        <w:tc>
          <w:tcPr>
            <w:tcW w:w="0" w:type="auto"/>
            <w:hideMark/>
          </w:tcPr>
          <w:p w14:paraId="0CA89BC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60.4%</w:t>
            </w:r>
          </w:p>
        </w:tc>
        <w:tc>
          <w:tcPr>
            <w:tcW w:w="0" w:type="auto"/>
            <w:hideMark/>
          </w:tcPr>
          <w:p w14:paraId="3B6CAB09"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5.27 ± 4.58</w:t>
            </w:r>
          </w:p>
        </w:tc>
        <w:tc>
          <w:tcPr>
            <w:tcW w:w="0" w:type="auto"/>
            <w:hideMark/>
          </w:tcPr>
          <w:p w14:paraId="52EA4346"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1.38 (0.83-2.30)</w:t>
            </w:r>
          </w:p>
        </w:tc>
      </w:tr>
      <w:tr w:rsidR="004F7999" w:rsidRPr="004F7999" w14:paraId="59E25FC0" w14:textId="77777777" w:rsidTr="004F7999">
        <w:trPr>
          <w:trHeight w:val="248"/>
        </w:trPr>
        <w:tc>
          <w:tcPr>
            <w:tcW w:w="0" w:type="auto"/>
            <w:hideMark/>
          </w:tcPr>
          <w:p w14:paraId="72DBCA8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Current</w:t>
            </w:r>
          </w:p>
        </w:tc>
        <w:tc>
          <w:tcPr>
            <w:tcW w:w="0" w:type="auto"/>
            <w:hideMark/>
          </w:tcPr>
          <w:p w14:paraId="74F4ADFF"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144</w:t>
            </w:r>
          </w:p>
        </w:tc>
        <w:tc>
          <w:tcPr>
            <w:tcW w:w="0" w:type="auto"/>
            <w:hideMark/>
          </w:tcPr>
          <w:p w14:paraId="69C416E1"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67.4%</w:t>
            </w:r>
          </w:p>
        </w:tc>
        <w:tc>
          <w:tcPr>
            <w:tcW w:w="0" w:type="auto"/>
            <w:hideMark/>
          </w:tcPr>
          <w:p w14:paraId="22AEB0B3"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5.89 ± 4.72</w:t>
            </w:r>
          </w:p>
        </w:tc>
        <w:tc>
          <w:tcPr>
            <w:tcW w:w="0" w:type="auto"/>
            <w:hideMark/>
          </w:tcPr>
          <w:p w14:paraId="22BD7947" w14:textId="77777777" w:rsidR="004F7999" w:rsidRPr="004F7999" w:rsidRDefault="004F7999" w:rsidP="004F7999">
            <w:pPr>
              <w:jc w:val="both"/>
              <w:rPr>
                <w:rFonts w:ascii="Times New Roman" w:hAnsi="Times New Roman" w:cs="Times New Roman"/>
              </w:rPr>
            </w:pPr>
            <w:r w:rsidRPr="004F7999">
              <w:rPr>
                <w:rFonts w:ascii="Times New Roman" w:hAnsi="Times New Roman" w:cs="Times New Roman"/>
              </w:rPr>
              <w:t>1.86 (1.16-2.99)</w:t>
            </w:r>
          </w:p>
        </w:tc>
      </w:tr>
    </w:tbl>
    <w:p w14:paraId="5C80231D"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i/>
          <w:iCs/>
        </w:rPr>
        <w:t>Adjusted for age, BMI, CRP, diabetes, hypertension</w:t>
      </w:r>
    </w:p>
    <w:p w14:paraId="3ACFEB9F" w14:textId="43259D00" w:rsidR="004F7999" w:rsidRPr="004F7999" w:rsidRDefault="004F7999" w:rsidP="004F7999">
      <w:pPr>
        <w:spacing w:after="0" w:line="240" w:lineRule="auto"/>
        <w:jc w:val="both"/>
        <w:rPr>
          <w:rFonts w:ascii="Times New Roman" w:hAnsi="Times New Roman" w:cs="Times New Roman"/>
        </w:rPr>
      </w:pPr>
    </w:p>
    <w:p w14:paraId="558F15AB" w14:textId="77777777" w:rsidR="004F7999" w:rsidRPr="004F7999" w:rsidRDefault="004F7999" w:rsidP="004F7999">
      <w:pPr>
        <w:spacing w:after="0" w:line="240" w:lineRule="auto"/>
        <w:jc w:val="both"/>
        <w:rPr>
          <w:rFonts w:ascii="Times New Roman" w:hAnsi="Times New Roman" w:cs="Times New Roman"/>
          <w:b/>
          <w:bCs/>
        </w:rPr>
      </w:pPr>
      <w:r w:rsidRPr="004F7999">
        <w:rPr>
          <w:rFonts w:ascii="Times New Roman" w:hAnsi="Times New Roman" w:cs="Times New Roman"/>
          <w:b/>
          <w:bCs/>
        </w:rPr>
        <w:t>SUPPLEMENTARY DISCUSSION</w:t>
      </w:r>
    </w:p>
    <w:p w14:paraId="6D3F11F7" w14:textId="77777777" w:rsidR="004F7999" w:rsidRPr="004F7999" w:rsidRDefault="004F7999" w:rsidP="00804BBF">
      <w:pPr>
        <w:spacing w:before="240" w:after="0" w:line="240" w:lineRule="auto"/>
        <w:jc w:val="both"/>
        <w:rPr>
          <w:rFonts w:ascii="Times New Roman" w:hAnsi="Times New Roman" w:cs="Times New Roman"/>
          <w:b/>
          <w:bCs/>
        </w:rPr>
      </w:pPr>
      <w:r w:rsidRPr="004F7999">
        <w:rPr>
          <w:rFonts w:ascii="Times New Roman" w:hAnsi="Times New Roman" w:cs="Times New Roman"/>
          <w:b/>
          <w:bCs/>
        </w:rPr>
        <w:t>Clinical Case Examples</w:t>
      </w:r>
    </w:p>
    <w:p w14:paraId="3AA2C47D" w14:textId="77777777" w:rsid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Case 1: High CRP with Traditional Risk Factors</w:t>
      </w:r>
    </w:p>
    <w:p w14:paraId="27A1308F" w14:textId="19B238F9" w:rsidR="004F7999" w:rsidRPr="004F7999" w:rsidRDefault="005D339A" w:rsidP="00804BBF">
      <w:pPr>
        <w:spacing w:before="240" w:line="240" w:lineRule="auto"/>
        <w:jc w:val="both"/>
        <w:rPr>
          <w:rFonts w:ascii="Times New Roman" w:hAnsi="Times New Roman" w:cs="Times New Roman"/>
        </w:rPr>
      </w:pPr>
      <w:r w:rsidRPr="004F7999">
        <w:rPr>
          <w:rFonts w:ascii="Times New Roman" w:hAnsi="Times New Roman" w:cs="Times New Roman"/>
        </w:rPr>
        <w:t>A 58-year-old Pashtun man with diabetes (HbA1c 8.2%), hypertension (BP 156/94 mmHg), and dyslipidemia (LDL-C 168 mg/</w:t>
      </w:r>
      <w:proofErr w:type="spellStart"/>
      <w:r w:rsidRPr="004F7999">
        <w:rPr>
          <w:rFonts w:ascii="Times New Roman" w:hAnsi="Times New Roman" w:cs="Times New Roman"/>
        </w:rPr>
        <w:t>dL</w:t>
      </w:r>
      <w:proofErr w:type="spellEnd"/>
      <w:r w:rsidRPr="004F7999">
        <w:rPr>
          <w:rFonts w:ascii="Times New Roman" w:hAnsi="Times New Roman" w:cs="Times New Roman"/>
        </w:rPr>
        <w:t>, HDL-C 34 mg/</w:t>
      </w:r>
      <w:proofErr w:type="spellStart"/>
      <w:r w:rsidRPr="004F7999">
        <w:rPr>
          <w:rFonts w:ascii="Times New Roman" w:hAnsi="Times New Roman" w:cs="Times New Roman"/>
        </w:rPr>
        <w:t>dL</w:t>
      </w:r>
      <w:proofErr w:type="spellEnd"/>
      <w:r w:rsidRPr="004F7999">
        <w:rPr>
          <w:rFonts w:ascii="Times New Roman" w:hAnsi="Times New Roman" w:cs="Times New Roman"/>
        </w:rPr>
        <w:t>) presented with exertional chest pain. hs-CRP was 8.4 mg/L.</w:t>
      </w:r>
      <w:r w:rsidR="004F7999" w:rsidRPr="004F7999">
        <w:rPr>
          <w:rFonts w:ascii="Times New Roman" w:hAnsi="Times New Roman" w:cs="Times New Roman"/>
        </w:rPr>
        <w:t xml:space="preserve"> </w:t>
      </w:r>
      <w:r w:rsidRPr="004F7999">
        <w:rPr>
          <w:rFonts w:ascii="Times New Roman" w:hAnsi="Times New Roman" w:cs="Times New Roman"/>
        </w:rPr>
        <w:t>Coronary angiography revealed the presence of triple vessel disease.</w:t>
      </w:r>
      <w:r w:rsidR="004F7999" w:rsidRPr="004F7999">
        <w:rPr>
          <w:rFonts w:ascii="Times New Roman" w:hAnsi="Times New Roman" w:cs="Times New Roman"/>
        </w:rPr>
        <w:t xml:space="preserve"> </w:t>
      </w:r>
      <w:r w:rsidRPr="004F7999">
        <w:rPr>
          <w:rFonts w:ascii="Times New Roman" w:hAnsi="Times New Roman" w:cs="Times New Roman"/>
        </w:rPr>
        <w:t>This case exemplifies the synergistic effect of elevated CRP levels with traditional risk factors, resulting in advanced atherosclerosis.</w:t>
      </w:r>
    </w:p>
    <w:p w14:paraId="5E9A9604" w14:textId="77777777" w:rsidR="004F7999" w:rsidRDefault="004F7999" w:rsidP="00804BBF">
      <w:pPr>
        <w:spacing w:line="240" w:lineRule="auto"/>
        <w:jc w:val="both"/>
        <w:rPr>
          <w:rFonts w:ascii="Times New Roman" w:hAnsi="Times New Roman" w:cs="Times New Roman"/>
        </w:rPr>
      </w:pPr>
      <w:r w:rsidRPr="004F7999">
        <w:rPr>
          <w:rFonts w:ascii="Times New Roman" w:hAnsi="Times New Roman" w:cs="Times New Roman"/>
          <w:b/>
          <w:bCs/>
        </w:rPr>
        <w:t>Case 2: Elevated CRP with Few Traditional Risk Factors</w:t>
      </w:r>
    </w:p>
    <w:p w14:paraId="6DD0B34A" w14:textId="321695AD" w:rsidR="004F7999" w:rsidRPr="004F7999" w:rsidRDefault="005D339A" w:rsidP="004F7999">
      <w:pPr>
        <w:spacing w:after="0" w:line="240" w:lineRule="auto"/>
        <w:jc w:val="both"/>
        <w:rPr>
          <w:rFonts w:ascii="Times New Roman" w:hAnsi="Times New Roman" w:cs="Times New Roman"/>
        </w:rPr>
      </w:pPr>
      <w:r w:rsidRPr="004F7999">
        <w:rPr>
          <w:rFonts w:ascii="Times New Roman" w:hAnsi="Times New Roman" w:cs="Times New Roman"/>
        </w:rPr>
        <w:t>A 45-year-old non-smoking woman with normal blood pressure and lipid profile (LDL-C 118 mg/</w:t>
      </w:r>
      <w:proofErr w:type="spellStart"/>
      <w:r w:rsidRPr="004F7999">
        <w:rPr>
          <w:rFonts w:ascii="Times New Roman" w:hAnsi="Times New Roman" w:cs="Times New Roman"/>
        </w:rPr>
        <w:t>dL</w:t>
      </w:r>
      <w:proofErr w:type="spellEnd"/>
      <w:r w:rsidRPr="004F7999">
        <w:rPr>
          <w:rFonts w:ascii="Times New Roman" w:hAnsi="Times New Roman" w:cs="Times New Roman"/>
        </w:rPr>
        <w:t>, HDL-C 52 mg/</w:t>
      </w:r>
      <w:proofErr w:type="spellStart"/>
      <w:r w:rsidRPr="004F7999">
        <w:rPr>
          <w:rFonts w:ascii="Times New Roman" w:hAnsi="Times New Roman" w:cs="Times New Roman"/>
        </w:rPr>
        <w:t>dL</w:t>
      </w:r>
      <w:proofErr w:type="spellEnd"/>
      <w:r w:rsidRPr="004F7999">
        <w:rPr>
          <w:rFonts w:ascii="Times New Roman" w:hAnsi="Times New Roman" w:cs="Times New Roman"/>
        </w:rPr>
        <w:t>), but BMI 32 kg/m² and hs-CRP 6.2 mg/L, was found to have coronary artery disease on stress testing.</w:t>
      </w:r>
      <w:r w:rsidR="004F7999" w:rsidRPr="004F7999">
        <w:rPr>
          <w:rFonts w:ascii="Times New Roman" w:hAnsi="Times New Roman" w:cs="Times New Roman"/>
        </w:rPr>
        <w:t xml:space="preserve"> </w:t>
      </w:r>
      <w:r w:rsidRPr="004F7999">
        <w:rPr>
          <w:rFonts w:ascii="Times New Roman" w:hAnsi="Times New Roman" w:cs="Times New Roman"/>
        </w:rPr>
        <w:t xml:space="preserve">This highlights CRP's role of CRP in identifying at-risk individuals who </w:t>
      </w:r>
      <w:proofErr w:type="gramStart"/>
      <w:r w:rsidRPr="004F7999">
        <w:rPr>
          <w:rFonts w:ascii="Times New Roman" w:hAnsi="Times New Roman" w:cs="Times New Roman"/>
        </w:rPr>
        <w:t>may be missed</w:t>
      </w:r>
      <w:proofErr w:type="gramEnd"/>
      <w:r w:rsidRPr="004F7999">
        <w:rPr>
          <w:rFonts w:ascii="Times New Roman" w:hAnsi="Times New Roman" w:cs="Times New Roman"/>
        </w:rPr>
        <w:t xml:space="preserve"> by traditional risk assessment alone.</w:t>
      </w:r>
    </w:p>
    <w:p w14:paraId="7E044054" w14:textId="77777777" w:rsidR="004F7999" w:rsidRDefault="004F7999" w:rsidP="00804BBF">
      <w:pPr>
        <w:spacing w:before="240" w:after="0" w:line="240" w:lineRule="auto"/>
        <w:jc w:val="both"/>
        <w:rPr>
          <w:rFonts w:ascii="Times New Roman" w:hAnsi="Times New Roman" w:cs="Times New Roman"/>
        </w:rPr>
      </w:pPr>
      <w:r w:rsidRPr="004F7999">
        <w:rPr>
          <w:rFonts w:ascii="Times New Roman" w:hAnsi="Times New Roman" w:cs="Times New Roman"/>
          <w:b/>
          <w:bCs/>
        </w:rPr>
        <w:t xml:space="preserve">Case 3: Low CRP </w:t>
      </w:r>
      <w:proofErr w:type="gramStart"/>
      <w:r w:rsidRPr="004F7999">
        <w:rPr>
          <w:rFonts w:ascii="Times New Roman" w:hAnsi="Times New Roman" w:cs="Times New Roman"/>
          <w:b/>
          <w:bCs/>
        </w:rPr>
        <w:t>Despite</w:t>
      </w:r>
      <w:proofErr w:type="gramEnd"/>
      <w:r w:rsidRPr="004F7999">
        <w:rPr>
          <w:rFonts w:ascii="Times New Roman" w:hAnsi="Times New Roman" w:cs="Times New Roman"/>
          <w:b/>
          <w:bCs/>
        </w:rPr>
        <w:t xml:space="preserve"> Multiple Risk Factors</w:t>
      </w:r>
    </w:p>
    <w:p w14:paraId="7A7B19D0" w14:textId="2651D82A" w:rsidR="004F7999" w:rsidRPr="004F7999" w:rsidRDefault="005D339A" w:rsidP="004F7999">
      <w:pPr>
        <w:spacing w:after="0" w:line="240" w:lineRule="auto"/>
        <w:jc w:val="both"/>
        <w:rPr>
          <w:rFonts w:ascii="Times New Roman" w:hAnsi="Times New Roman" w:cs="Times New Roman"/>
        </w:rPr>
      </w:pPr>
      <w:r w:rsidRPr="004F7999">
        <w:rPr>
          <w:rFonts w:ascii="Times New Roman" w:hAnsi="Times New Roman" w:cs="Times New Roman"/>
        </w:rPr>
        <w:t>A 62-year-old male with diabetes, hypertension, and smoking history but hs-CRP 0.7 mg/L remained free of clinical CVD over a 10-year follow-up despite suboptimal risk factor control.</w:t>
      </w:r>
      <w:r w:rsidR="004F7999" w:rsidRPr="004F7999">
        <w:rPr>
          <w:rFonts w:ascii="Times New Roman" w:hAnsi="Times New Roman" w:cs="Times New Roman"/>
        </w:rPr>
        <w:t xml:space="preserve"> </w:t>
      </w:r>
      <w:r w:rsidRPr="004F7999">
        <w:rPr>
          <w:rFonts w:ascii="Times New Roman" w:hAnsi="Times New Roman" w:cs="Times New Roman"/>
        </w:rPr>
        <w:t>This suggests that a low inflammatory burden, even in the presence of traditional risk factors, may confer relative protection.</w:t>
      </w:r>
    </w:p>
    <w:p w14:paraId="5F9A2B2F" w14:textId="77777777" w:rsidR="004F7999" w:rsidRPr="004F7999" w:rsidRDefault="004F7999" w:rsidP="00804BBF">
      <w:pPr>
        <w:spacing w:before="240" w:after="0" w:line="240" w:lineRule="auto"/>
        <w:jc w:val="both"/>
        <w:rPr>
          <w:rFonts w:ascii="Times New Roman" w:hAnsi="Times New Roman" w:cs="Times New Roman"/>
          <w:b/>
          <w:bCs/>
        </w:rPr>
      </w:pPr>
      <w:r w:rsidRPr="004F7999">
        <w:rPr>
          <w:rFonts w:ascii="Times New Roman" w:hAnsi="Times New Roman" w:cs="Times New Roman"/>
          <w:b/>
          <w:bCs/>
        </w:rPr>
        <w:t>Comparison with International Guidelines</w:t>
      </w:r>
    </w:p>
    <w:p w14:paraId="38779632" w14:textId="0EC4964F" w:rsidR="004F7999" w:rsidRPr="004F7999" w:rsidRDefault="005D339A" w:rsidP="00804BBF">
      <w:pPr>
        <w:spacing w:after="0" w:line="240" w:lineRule="auto"/>
        <w:jc w:val="both"/>
        <w:rPr>
          <w:rFonts w:ascii="Times New Roman" w:hAnsi="Times New Roman" w:cs="Times New Roman"/>
        </w:rPr>
      </w:pPr>
      <w:r w:rsidRPr="004F7999">
        <w:rPr>
          <w:rFonts w:ascii="Times New Roman" w:hAnsi="Times New Roman" w:cs="Times New Roman"/>
          <w:b/>
          <w:bCs/>
        </w:rPr>
        <w:t>American Heart Association/American College of Cardiology Guidelines</w:t>
      </w:r>
    </w:p>
    <w:p w14:paraId="262C10A6" w14:textId="347B0AE6" w:rsidR="004F7999" w:rsidRPr="004F7999" w:rsidRDefault="005D339A" w:rsidP="00804BBF">
      <w:pPr>
        <w:spacing w:after="0" w:line="240" w:lineRule="auto"/>
        <w:jc w:val="both"/>
        <w:rPr>
          <w:rFonts w:ascii="Times New Roman" w:hAnsi="Times New Roman" w:cs="Times New Roman"/>
        </w:rPr>
      </w:pPr>
      <w:r>
        <w:rPr>
          <w:rFonts w:ascii="Times New Roman" w:hAnsi="Times New Roman" w:cs="Times New Roman"/>
        </w:rPr>
        <w:t xml:space="preserve">It </w:t>
      </w:r>
      <w:proofErr w:type="gramStart"/>
      <w:r>
        <w:rPr>
          <w:rFonts w:ascii="Times New Roman" w:hAnsi="Times New Roman" w:cs="Times New Roman"/>
        </w:rPr>
        <w:t>is recommended</w:t>
      </w:r>
      <w:proofErr w:type="gramEnd"/>
      <w:r>
        <w:rPr>
          <w:rFonts w:ascii="Times New Roman" w:hAnsi="Times New Roman" w:cs="Times New Roman"/>
        </w:rPr>
        <w:t xml:space="preserve"> to utilize high-sensitivity C-reactive protein (hs-CRP) testing for individuals classified as having an intermediate risk of atherosclerotic cardiovascular disease (ASCVD) over a 10-year period, specifically those with a risk percentage of 7.5-20%. This biomarker </w:t>
      </w:r>
      <w:proofErr w:type="gramStart"/>
      <w:r>
        <w:rPr>
          <w:rFonts w:ascii="Times New Roman" w:hAnsi="Times New Roman" w:cs="Times New Roman"/>
        </w:rPr>
        <w:t>can be used</w:t>
      </w:r>
      <w:proofErr w:type="gramEnd"/>
      <w:r>
        <w:rPr>
          <w:rFonts w:ascii="Times New Roman" w:hAnsi="Times New Roman" w:cs="Times New Roman"/>
        </w:rPr>
        <w:t xml:space="preserve"> to reclassify risk levels and inform the intensity of preventive therapeutic interventions. Our study corroborates this strategy, demonstrating that C-reactive protein (CRP) provides additional predictive value beyond that of traditional risk factors.</w:t>
      </w:r>
    </w:p>
    <w:p w14:paraId="03876CC7" w14:textId="42096633" w:rsidR="004F7999" w:rsidRPr="004F7999" w:rsidRDefault="005D339A" w:rsidP="00804BBF">
      <w:pPr>
        <w:spacing w:before="240" w:after="0" w:line="240" w:lineRule="auto"/>
        <w:jc w:val="both"/>
        <w:rPr>
          <w:rFonts w:ascii="Times New Roman" w:hAnsi="Times New Roman" w:cs="Times New Roman"/>
        </w:rPr>
      </w:pPr>
      <w:r w:rsidRPr="004F7999">
        <w:rPr>
          <w:rFonts w:ascii="Times New Roman" w:hAnsi="Times New Roman" w:cs="Times New Roman"/>
          <w:b/>
          <w:bCs/>
        </w:rPr>
        <w:t>European Society of Cardiology Guidelines</w:t>
      </w:r>
    </w:p>
    <w:p w14:paraId="769C852A" w14:textId="5AAE28B9" w:rsidR="004F7999" w:rsidRPr="004F7999" w:rsidRDefault="005D339A" w:rsidP="00804BBF">
      <w:pPr>
        <w:spacing w:after="0" w:line="240" w:lineRule="auto"/>
        <w:jc w:val="both"/>
        <w:rPr>
          <w:rFonts w:ascii="Times New Roman" w:hAnsi="Times New Roman" w:cs="Times New Roman"/>
        </w:rPr>
      </w:pPr>
      <w:r>
        <w:rPr>
          <w:rFonts w:ascii="Times New Roman" w:hAnsi="Times New Roman" w:cs="Times New Roman"/>
        </w:rPr>
        <w:t xml:space="preserve">Although C-reactive protein (CRP) measurement </w:t>
      </w:r>
      <w:proofErr w:type="gramStart"/>
      <w:r>
        <w:rPr>
          <w:rFonts w:ascii="Times New Roman" w:hAnsi="Times New Roman" w:cs="Times New Roman"/>
        </w:rPr>
        <w:t>may be considered</w:t>
      </w:r>
      <w:proofErr w:type="gramEnd"/>
      <w:r>
        <w:rPr>
          <w:rFonts w:ascii="Times New Roman" w:hAnsi="Times New Roman" w:cs="Times New Roman"/>
        </w:rPr>
        <w:t xml:space="preserve"> in specific circumstances, it is not routinely recommended. Emphasis </w:t>
      </w:r>
      <w:proofErr w:type="gramStart"/>
      <w:r>
        <w:rPr>
          <w:rFonts w:ascii="Times New Roman" w:hAnsi="Times New Roman" w:cs="Times New Roman"/>
        </w:rPr>
        <w:t>should be placed</w:t>
      </w:r>
      <w:proofErr w:type="gramEnd"/>
      <w:r>
        <w:rPr>
          <w:rFonts w:ascii="Times New Roman" w:hAnsi="Times New Roman" w:cs="Times New Roman"/>
        </w:rPr>
        <w:t xml:space="preserve"> on the SCORE risk calculator without the regular inclusion of CRP measurements. Our findings indicate that CRP may be particularly significant in South Asian populations, which exhibit a high inflammatory burden.</w:t>
      </w:r>
    </w:p>
    <w:p w14:paraId="6DAD9830" w14:textId="4EA34D67" w:rsidR="004F7999" w:rsidRPr="004F7999" w:rsidRDefault="005D339A" w:rsidP="00804BBF">
      <w:pPr>
        <w:spacing w:before="240" w:after="0" w:line="240" w:lineRule="auto"/>
        <w:jc w:val="both"/>
        <w:rPr>
          <w:rFonts w:ascii="Times New Roman" w:hAnsi="Times New Roman" w:cs="Times New Roman"/>
        </w:rPr>
      </w:pPr>
      <w:r w:rsidRPr="004F7999">
        <w:rPr>
          <w:rFonts w:ascii="Times New Roman" w:hAnsi="Times New Roman" w:cs="Times New Roman"/>
          <w:b/>
          <w:bCs/>
        </w:rPr>
        <w:lastRenderedPageBreak/>
        <w:t>National Lipid Association (USA)</w:t>
      </w:r>
    </w:p>
    <w:p w14:paraId="3AA15200" w14:textId="53C05910" w:rsidR="004F7999" w:rsidRPr="004F7999" w:rsidRDefault="005D339A" w:rsidP="00804BBF">
      <w:pPr>
        <w:spacing w:after="0" w:line="240" w:lineRule="auto"/>
        <w:jc w:val="both"/>
        <w:rPr>
          <w:rFonts w:ascii="Times New Roman" w:hAnsi="Times New Roman" w:cs="Times New Roman"/>
        </w:rPr>
      </w:pPr>
      <w:r>
        <w:rPr>
          <w:rFonts w:ascii="Times New Roman" w:hAnsi="Times New Roman" w:cs="Times New Roman"/>
        </w:rPr>
        <w:t xml:space="preserve">The recognition of C-reactive protein (CRP) as a risk-enhancing factor </w:t>
      </w:r>
      <w:proofErr w:type="gramStart"/>
      <w:r>
        <w:rPr>
          <w:rFonts w:ascii="Times New Roman" w:hAnsi="Times New Roman" w:cs="Times New Roman"/>
        </w:rPr>
        <w:t>is warranted</w:t>
      </w:r>
      <w:proofErr w:type="gramEnd"/>
      <w:r>
        <w:rPr>
          <w:rFonts w:ascii="Times New Roman" w:hAnsi="Times New Roman" w:cs="Times New Roman"/>
        </w:rPr>
        <w:t xml:space="preserve">. CRP measurement </w:t>
      </w:r>
      <w:proofErr w:type="gramStart"/>
      <w:r>
        <w:rPr>
          <w:rFonts w:ascii="Times New Roman" w:hAnsi="Times New Roman" w:cs="Times New Roman"/>
        </w:rPr>
        <w:t>should be supported</w:t>
      </w:r>
      <w:proofErr w:type="gramEnd"/>
      <w:r>
        <w:rPr>
          <w:rFonts w:ascii="Times New Roman" w:hAnsi="Times New Roman" w:cs="Times New Roman"/>
        </w:rPr>
        <w:t xml:space="preserve"> in selected patient populations. This aligns with our findings, which demonstrated improved risk discrimination when CRP </w:t>
      </w:r>
      <w:proofErr w:type="gramStart"/>
      <w:r>
        <w:rPr>
          <w:rFonts w:ascii="Times New Roman" w:hAnsi="Times New Roman" w:cs="Times New Roman"/>
        </w:rPr>
        <w:t>was considered</w:t>
      </w:r>
      <w:proofErr w:type="gramEnd"/>
      <w:r>
        <w:rPr>
          <w:rFonts w:ascii="Times New Roman" w:hAnsi="Times New Roman" w:cs="Times New Roman"/>
        </w:rPr>
        <w:t>.</w:t>
      </w:r>
    </w:p>
    <w:p w14:paraId="59D39B4C" w14:textId="77777777" w:rsidR="004F7999" w:rsidRPr="004F7999" w:rsidRDefault="004F7999" w:rsidP="00804BBF">
      <w:pPr>
        <w:spacing w:before="240" w:after="0" w:line="240" w:lineRule="auto"/>
        <w:jc w:val="both"/>
        <w:rPr>
          <w:rFonts w:ascii="Times New Roman" w:hAnsi="Times New Roman" w:cs="Times New Roman"/>
          <w:b/>
          <w:bCs/>
        </w:rPr>
      </w:pPr>
      <w:r w:rsidRPr="004F7999">
        <w:rPr>
          <w:rFonts w:ascii="Times New Roman" w:hAnsi="Times New Roman" w:cs="Times New Roman"/>
          <w:b/>
          <w:bCs/>
        </w:rPr>
        <w:t>Population-Specific Considerations for KPK</w:t>
      </w:r>
    </w:p>
    <w:p w14:paraId="25F98F86" w14:textId="77777777" w:rsidR="004F7999" w:rsidRPr="004F7999" w:rsidRDefault="004F7999" w:rsidP="004F7999">
      <w:pPr>
        <w:spacing w:after="0" w:line="240" w:lineRule="auto"/>
        <w:jc w:val="both"/>
        <w:rPr>
          <w:rFonts w:ascii="Times New Roman" w:hAnsi="Times New Roman" w:cs="Times New Roman"/>
        </w:rPr>
      </w:pPr>
      <w:r w:rsidRPr="004F7999">
        <w:rPr>
          <w:rFonts w:ascii="Times New Roman" w:hAnsi="Times New Roman" w:cs="Times New Roman"/>
          <w:b/>
          <w:bCs/>
        </w:rPr>
        <w:t>Genetic Factors:</w:t>
      </w:r>
    </w:p>
    <w:p w14:paraId="37C8AA4F" w14:textId="6D252DC7" w:rsidR="004F7999" w:rsidRPr="004F7999" w:rsidRDefault="005D339A" w:rsidP="005D339A">
      <w:pPr>
        <w:spacing w:after="0" w:line="240" w:lineRule="auto"/>
        <w:jc w:val="both"/>
        <w:rPr>
          <w:rFonts w:ascii="Times New Roman" w:hAnsi="Times New Roman" w:cs="Times New Roman"/>
        </w:rPr>
      </w:pPr>
      <w:r>
        <w:rPr>
          <w:rFonts w:ascii="Times New Roman" w:hAnsi="Times New Roman" w:cs="Times New Roman"/>
        </w:rPr>
        <w:t xml:space="preserve">High consanguinity rates (58%) may lead to a concentration of genetic variants that </w:t>
      </w:r>
      <w:proofErr w:type="gramStart"/>
      <w:r>
        <w:rPr>
          <w:rFonts w:ascii="Times New Roman" w:hAnsi="Times New Roman" w:cs="Times New Roman"/>
        </w:rPr>
        <w:t>impact</w:t>
      </w:r>
      <w:proofErr w:type="gramEnd"/>
      <w:r>
        <w:rPr>
          <w:rFonts w:ascii="Times New Roman" w:hAnsi="Times New Roman" w:cs="Times New Roman"/>
        </w:rPr>
        <w:t xml:space="preserve"> inflammatory pathways. Polymorphisms in </w:t>
      </w:r>
      <w:proofErr w:type="spellStart"/>
      <w:r>
        <w:rPr>
          <w:rFonts w:ascii="Times New Roman" w:hAnsi="Times New Roman" w:cs="Times New Roman"/>
        </w:rPr>
        <w:t>apolipoprotein</w:t>
      </w:r>
      <w:proofErr w:type="spellEnd"/>
      <w:r>
        <w:rPr>
          <w:rFonts w:ascii="Times New Roman" w:hAnsi="Times New Roman" w:cs="Times New Roman"/>
        </w:rPr>
        <w:t xml:space="preserve"> genes, which are prevalent among South Asians, may interact with inflammatory markers. Additionally, CYP2C19 polymorphisms, which affect </w:t>
      </w:r>
      <w:proofErr w:type="spellStart"/>
      <w:r>
        <w:rPr>
          <w:rFonts w:ascii="Times New Roman" w:hAnsi="Times New Roman" w:cs="Times New Roman"/>
        </w:rPr>
        <w:t>clopidogrel</w:t>
      </w:r>
      <w:proofErr w:type="spellEnd"/>
      <w:r>
        <w:rPr>
          <w:rFonts w:ascii="Times New Roman" w:hAnsi="Times New Roman" w:cs="Times New Roman"/>
        </w:rPr>
        <w:t xml:space="preserve"> metabolism, are common and may influence the efficacy of antiplatelet therapy.</w:t>
      </w:r>
    </w:p>
    <w:p w14:paraId="283A7B75" w14:textId="77777777" w:rsidR="004F7999" w:rsidRPr="004F7999" w:rsidRDefault="004F7999" w:rsidP="00804BBF">
      <w:pPr>
        <w:spacing w:before="240" w:after="0" w:line="240" w:lineRule="auto"/>
        <w:jc w:val="both"/>
        <w:rPr>
          <w:rFonts w:ascii="Times New Roman" w:hAnsi="Times New Roman" w:cs="Times New Roman"/>
        </w:rPr>
      </w:pPr>
      <w:r w:rsidRPr="004F7999">
        <w:rPr>
          <w:rFonts w:ascii="Times New Roman" w:hAnsi="Times New Roman" w:cs="Times New Roman"/>
          <w:b/>
          <w:bCs/>
        </w:rPr>
        <w:t>Environmental Factors:</w:t>
      </w:r>
    </w:p>
    <w:p w14:paraId="3104906D" w14:textId="350D4B54" w:rsidR="004F7999" w:rsidRPr="004F7999" w:rsidRDefault="005D339A" w:rsidP="00804BBF">
      <w:pPr>
        <w:spacing w:before="240" w:after="0" w:line="240" w:lineRule="auto"/>
        <w:jc w:val="both"/>
        <w:rPr>
          <w:rFonts w:ascii="Times New Roman" w:hAnsi="Times New Roman" w:cs="Times New Roman"/>
        </w:rPr>
      </w:pPr>
      <w:r>
        <w:rPr>
          <w:rFonts w:ascii="Times New Roman" w:hAnsi="Times New Roman" w:cs="Times New Roman"/>
        </w:rPr>
        <w:t xml:space="preserve">Air pollution in Peshawar, characterized by PM2.5 levels frequently exceeding 150 </w:t>
      </w:r>
      <w:proofErr w:type="spellStart"/>
      <w:r>
        <w:rPr>
          <w:rFonts w:ascii="Times New Roman" w:hAnsi="Times New Roman" w:cs="Times New Roman"/>
        </w:rPr>
        <w:t>μg</w:t>
      </w:r>
      <w:proofErr w:type="spellEnd"/>
      <w:r>
        <w:rPr>
          <w:rFonts w:ascii="Times New Roman" w:hAnsi="Times New Roman" w:cs="Times New Roman"/>
        </w:rPr>
        <w:t>/m³, may contribute to systemic inflammation in humans. The use of indoor biomass fuel is prevalent in the rural households of Khyber Pakhtunkhwa (KPK). Additionally, water quality issues may contribute to chronic infections and inflammation.</w:t>
      </w:r>
    </w:p>
    <w:p w14:paraId="1725745A" w14:textId="77777777" w:rsidR="004F7999" w:rsidRPr="004F7999" w:rsidRDefault="004F7999" w:rsidP="00804BBF">
      <w:pPr>
        <w:spacing w:before="240" w:after="0" w:line="240" w:lineRule="auto"/>
        <w:jc w:val="both"/>
        <w:rPr>
          <w:rFonts w:ascii="Times New Roman" w:hAnsi="Times New Roman" w:cs="Times New Roman"/>
        </w:rPr>
      </w:pPr>
      <w:r w:rsidRPr="004F7999">
        <w:rPr>
          <w:rFonts w:ascii="Times New Roman" w:hAnsi="Times New Roman" w:cs="Times New Roman"/>
          <w:b/>
          <w:bCs/>
        </w:rPr>
        <w:t>Dietary Patterns:</w:t>
      </w:r>
    </w:p>
    <w:p w14:paraId="6D3AE686" w14:textId="31BE7901" w:rsidR="004F7999" w:rsidRPr="004F7999" w:rsidRDefault="005D339A" w:rsidP="00804BBF">
      <w:pPr>
        <w:spacing w:before="240" w:after="0" w:line="240" w:lineRule="auto"/>
        <w:jc w:val="both"/>
        <w:rPr>
          <w:rFonts w:ascii="Times New Roman" w:hAnsi="Times New Roman" w:cs="Times New Roman"/>
        </w:rPr>
      </w:pPr>
      <w:r>
        <w:rPr>
          <w:rFonts w:ascii="Times New Roman" w:hAnsi="Times New Roman" w:cs="Times New Roman"/>
        </w:rPr>
        <w:t>The dietary pattern is characterized by a high consumption of red meat and clarified butter (ghee), coupled with a relatively low intake of fruits and vegetables compared to Mediterranean populations. Additionally, there is a significant intake of salt, which contributes to the high prevalence of hypertension. Traditional culinary practices often involve frying at high temperatures.</w:t>
      </w:r>
    </w:p>
    <w:p w14:paraId="07AA819E" w14:textId="77777777" w:rsidR="004F7999" w:rsidRPr="004F7999" w:rsidRDefault="004F7999" w:rsidP="00804BBF">
      <w:pPr>
        <w:spacing w:before="240" w:after="0" w:line="240" w:lineRule="auto"/>
        <w:jc w:val="both"/>
        <w:rPr>
          <w:rFonts w:ascii="Times New Roman" w:hAnsi="Times New Roman" w:cs="Times New Roman"/>
        </w:rPr>
      </w:pPr>
      <w:r w:rsidRPr="004F7999">
        <w:rPr>
          <w:rFonts w:ascii="Times New Roman" w:hAnsi="Times New Roman" w:cs="Times New Roman"/>
          <w:b/>
          <w:bCs/>
        </w:rPr>
        <w:t>Socioeconomic Barriers:</w:t>
      </w:r>
    </w:p>
    <w:p w14:paraId="0BC2FF94" w14:textId="363C6E23" w:rsidR="004F7999" w:rsidRPr="004F7999" w:rsidRDefault="005D339A" w:rsidP="005D339A">
      <w:pPr>
        <w:spacing w:after="0" w:line="240" w:lineRule="auto"/>
        <w:jc w:val="both"/>
        <w:rPr>
          <w:rFonts w:ascii="Times New Roman" w:hAnsi="Times New Roman" w:cs="Times New Roman"/>
        </w:rPr>
      </w:pPr>
      <w:r>
        <w:rPr>
          <w:rFonts w:ascii="Times New Roman" w:hAnsi="Times New Roman" w:cs="Times New Roman"/>
        </w:rPr>
        <w:t>Healthcare services are often limited in rural areas. Additionally, low health literacy can adversely affect patients' adherence to prescribed medication regimens. Financial constraints further impede access to new pharmaceutical treatments. Moreover, cultural factors significantly influence healthcare-seeking behavior, particularly among women.</w:t>
      </w:r>
    </w:p>
    <w:p w14:paraId="52D38524" w14:textId="0424DF7D" w:rsidR="004F7999" w:rsidRPr="004F7999" w:rsidRDefault="004F7999" w:rsidP="004F7999">
      <w:pPr>
        <w:spacing w:after="0" w:line="240" w:lineRule="auto"/>
        <w:jc w:val="both"/>
        <w:rPr>
          <w:rFonts w:ascii="Times New Roman" w:hAnsi="Times New Roman" w:cs="Times New Roman"/>
        </w:rPr>
      </w:pPr>
    </w:p>
    <w:p w14:paraId="42D3C456" w14:textId="77777777" w:rsidR="00EF10E8" w:rsidRPr="004F7999" w:rsidRDefault="00EF10E8" w:rsidP="004F7999">
      <w:pPr>
        <w:spacing w:after="0" w:line="240" w:lineRule="auto"/>
        <w:jc w:val="both"/>
        <w:rPr>
          <w:rFonts w:ascii="Times New Roman" w:hAnsi="Times New Roman" w:cs="Times New Roman"/>
        </w:rPr>
      </w:pPr>
    </w:p>
    <w:sectPr w:rsidR="00EF10E8" w:rsidRPr="004F799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0B1E"/>
    <w:multiLevelType w:val="multilevel"/>
    <w:tmpl w:val="5DAA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A3B81"/>
    <w:multiLevelType w:val="multilevel"/>
    <w:tmpl w:val="F3780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421649"/>
    <w:multiLevelType w:val="multilevel"/>
    <w:tmpl w:val="61B4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222F2E"/>
    <w:multiLevelType w:val="multilevel"/>
    <w:tmpl w:val="5D40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A62B84"/>
    <w:multiLevelType w:val="multilevel"/>
    <w:tmpl w:val="43A6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FF1671"/>
    <w:multiLevelType w:val="multilevel"/>
    <w:tmpl w:val="64BC14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DD22AF"/>
    <w:multiLevelType w:val="multilevel"/>
    <w:tmpl w:val="9F62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695E5E"/>
    <w:multiLevelType w:val="multilevel"/>
    <w:tmpl w:val="833887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7331C3"/>
    <w:multiLevelType w:val="multilevel"/>
    <w:tmpl w:val="A086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127144"/>
    <w:multiLevelType w:val="multilevel"/>
    <w:tmpl w:val="006C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B7E"/>
    <w:multiLevelType w:val="multilevel"/>
    <w:tmpl w:val="D988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505B69"/>
    <w:multiLevelType w:val="multilevel"/>
    <w:tmpl w:val="35F0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8E49F3"/>
    <w:multiLevelType w:val="multilevel"/>
    <w:tmpl w:val="8D74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162A8E"/>
    <w:multiLevelType w:val="multilevel"/>
    <w:tmpl w:val="83FA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FE30B0"/>
    <w:multiLevelType w:val="multilevel"/>
    <w:tmpl w:val="29B4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9"/>
  </w:num>
  <w:num w:numId="4">
    <w:abstractNumId w:val="2"/>
  </w:num>
  <w:num w:numId="5">
    <w:abstractNumId w:val="1"/>
  </w:num>
  <w:num w:numId="6">
    <w:abstractNumId w:val="5"/>
  </w:num>
  <w:num w:numId="7">
    <w:abstractNumId w:val="11"/>
  </w:num>
  <w:num w:numId="8">
    <w:abstractNumId w:val="3"/>
  </w:num>
  <w:num w:numId="9">
    <w:abstractNumId w:val="10"/>
  </w:num>
  <w:num w:numId="10">
    <w:abstractNumId w:val="6"/>
  </w:num>
  <w:num w:numId="11">
    <w:abstractNumId w:val="0"/>
  </w:num>
  <w:num w:numId="12">
    <w:abstractNumId w:val="14"/>
  </w:num>
  <w:num w:numId="13">
    <w:abstractNumId w:val="13"/>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999"/>
    <w:rsid w:val="000F2E54"/>
    <w:rsid w:val="002667A3"/>
    <w:rsid w:val="003A0AB0"/>
    <w:rsid w:val="003A71F5"/>
    <w:rsid w:val="003E02FC"/>
    <w:rsid w:val="0040410E"/>
    <w:rsid w:val="0046048C"/>
    <w:rsid w:val="004F7999"/>
    <w:rsid w:val="00594264"/>
    <w:rsid w:val="005D339A"/>
    <w:rsid w:val="005F4229"/>
    <w:rsid w:val="006500B6"/>
    <w:rsid w:val="006523C3"/>
    <w:rsid w:val="007B287D"/>
    <w:rsid w:val="00804BBF"/>
    <w:rsid w:val="00961F18"/>
    <w:rsid w:val="00A841C9"/>
    <w:rsid w:val="00B25CD9"/>
    <w:rsid w:val="00B563A9"/>
    <w:rsid w:val="00D07FB7"/>
    <w:rsid w:val="00DF4D4A"/>
    <w:rsid w:val="00E032F7"/>
    <w:rsid w:val="00E74969"/>
    <w:rsid w:val="00E94475"/>
    <w:rsid w:val="00EB764D"/>
    <w:rsid w:val="00ED3499"/>
    <w:rsid w:val="00EF10E8"/>
    <w:rsid w:val="00FB2A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080E"/>
  <w15:chartTrackingRefBased/>
  <w15:docId w15:val="{211E27C1-1CAD-42B1-BD7D-F8C97F4E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7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79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9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9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9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9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9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9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9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79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79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9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9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9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9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9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999"/>
    <w:rPr>
      <w:rFonts w:eastAsiaTheme="majorEastAsia" w:cstheme="majorBidi"/>
      <w:color w:val="272727" w:themeColor="text1" w:themeTint="D8"/>
    </w:rPr>
  </w:style>
  <w:style w:type="paragraph" w:styleId="Title">
    <w:name w:val="Title"/>
    <w:basedOn w:val="Normal"/>
    <w:next w:val="Normal"/>
    <w:link w:val="TitleChar"/>
    <w:uiPriority w:val="10"/>
    <w:qFormat/>
    <w:rsid w:val="004F7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9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9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9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999"/>
    <w:pPr>
      <w:spacing w:before="160"/>
      <w:jc w:val="center"/>
    </w:pPr>
    <w:rPr>
      <w:i/>
      <w:iCs/>
      <w:color w:val="404040" w:themeColor="text1" w:themeTint="BF"/>
    </w:rPr>
  </w:style>
  <w:style w:type="character" w:customStyle="1" w:styleId="QuoteChar">
    <w:name w:val="Quote Char"/>
    <w:basedOn w:val="DefaultParagraphFont"/>
    <w:link w:val="Quote"/>
    <w:uiPriority w:val="29"/>
    <w:rsid w:val="004F7999"/>
    <w:rPr>
      <w:i/>
      <w:iCs/>
      <w:color w:val="404040" w:themeColor="text1" w:themeTint="BF"/>
    </w:rPr>
  </w:style>
  <w:style w:type="paragraph" w:styleId="ListParagraph">
    <w:name w:val="List Paragraph"/>
    <w:basedOn w:val="Normal"/>
    <w:uiPriority w:val="34"/>
    <w:qFormat/>
    <w:rsid w:val="004F7999"/>
    <w:pPr>
      <w:ind w:left="720"/>
      <w:contextualSpacing/>
    </w:pPr>
  </w:style>
  <w:style w:type="character" w:styleId="IntenseEmphasis">
    <w:name w:val="Intense Emphasis"/>
    <w:basedOn w:val="DefaultParagraphFont"/>
    <w:uiPriority w:val="21"/>
    <w:qFormat/>
    <w:rsid w:val="004F7999"/>
    <w:rPr>
      <w:i/>
      <w:iCs/>
      <w:color w:val="0F4761" w:themeColor="accent1" w:themeShade="BF"/>
    </w:rPr>
  </w:style>
  <w:style w:type="paragraph" w:styleId="IntenseQuote">
    <w:name w:val="Intense Quote"/>
    <w:basedOn w:val="Normal"/>
    <w:next w:val="Normal"/>
    <w:link w:val="IntenseQuoteChar"/>
    <w:uiPriority w:val="30"/>
    <w:qFormat/>
    <w:rsid w:val="004F7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999"/>
    <w:rPr>
      <w:i/>
      <w:iCs/>
      <w:color w:val="0F4761" w:themeColor="accent1" w:themeShade="BF"/>
    </w:rPr>
  </w:style>
  <w:style w:type="character" w:styleId="IntenseReference">
    <w:name w:val="Intense Reference"/>
    <w:basedOn w:val="DefaultParagraphFont"/>
    <w:uiPriority w:val="32"/>
    <w:qFormat/>
    <w:rsid w:val="004F7999"/>
    <w:rPr>
      <w:b/>
      <w:bCs/>
      <w:smallCaps/>
      <w:color w:val="0F4761" w:themeColor="accent1" w:themeShade="BF"/>
      <w:spacing w:val="5"/>
    </w:rPr>
  </w:style>
  <w:style w:type="paragraph" w:customStyle="1" w:styleId="msonormal0">
    <w:name w:val="msonormal"/>
    <w:basedOn w:val="Normal"/>
    <w:rsid w:val="004F799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F7999"/>
    <w:rPr>
      <w:b/>
      <w:bCs/>
    </w:rPr>
  </w:style>
  <w:style w:type="paragraph" w:customStyle="1" w:styleId="my-2">
    <w:name w:val="my-2"/>
    <w:basedOn w:val="Normal"/>
    <w:rsid w:val="004F799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F7999"/>
    <w:rPr>
      <w:i/>
      <w:iCs/>
    </w:rPr>
  </w:style>
  <w:style w:type="paragraph" w:customStyle="1" w:styleId="py-0">
    <w:name w:val="py-0"/>
    <w:basedOn w:val="Normal"/>
    <w:rsid w:val="004F799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TMLPreformatted">
    <w:name w:val="HTML Preformatted"/>
    <w:basedOn w:val="Normal"/>
    <w:link w:val="HTMLPreformattedChar"/>
    <w:uiPriority w:val="99"/>
    <w:semiHidden/>
    <w:unhideWhenUsed/>
    <w:rsid w:val="004F7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4F7999"/>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4F7999"/>
    <w:rPr>
      <w:rFonts w:ascii="Courier New" w:eastAsia="Times New Roman" w:hAnsi="Courier New" w:cs="Courier New"/>
      <w:sz w:val="20"/>
      <w:szCs w:val="20"/>
    </w:rPr>
  </w:style>
  <w:style w:type="character" w:customStyle="1" w:styleId="token">
    <w:name w:val="token"/>
    <w:basedOn w:val="DefaultParagraphFont"/>
    <w:rsid w:val="004F7999"/>
  </w:style>
  <w:style w:type="table" w:styleId="TableGrid">
    <w:name w:val="Table Grid"/>
    <w:basedOn w:val="TableNormal"/>
    <w:uiPriority w:val="39"/>
    <w:rsid w:val="004F7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F79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DF925B-41CD-4AAA-B787-CB4FA2A33C15}">
  <we:reference id="WA200001361" version="2.129.3.0" store="Omex" storeType="OMEX"/>
  <we:alternateReferences>
    <we:reference id="WA200001361" version="2.129.3.0" store="WA200001361" storeType="OMEX"/>
  </we:alternateReferences>
  <we:properties>
    <we:property name="paperpal-document-id" value="&quot;7a310f86-dad0-48ea-a693-e172178cdd7d&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39</TotalTime>
  <Pages>10</Pages>
  <Words>3175</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Zafar Shah</dc:creator>
  <cp:keywords/>
  <dc:description/>
  <cp:lastModifiedBy>DELL 7490 i5 8th</cp:lastModifiedBy>
  <cp:revision>13</cp:revision>
  <dcterms:created xsi:type="dcterms:W3CDTF">2025-12-04T04:08:00Z</dcterms:created>
  <dcterms:modified xsi:type="dcterms:W3CDTF">2026-04-26T06:41:00Z</dcterms:modified>
</cp:coreProperties>
</file>