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B02F" w14:textId="77777777" w:rsidR="00BD72E9" w:rsidRDefault="00BD72E9" w:rsidP="00C066ED">
      <w:pPr>
        <w:pStyle w:val="Balk1"/>
        <w:spacing w:line="240" w:lineRule="auto"/>
        <w:rPr>
          <w:rFonts w:cs="Times New Roman"/>
          <w:b/>
          <w:sz w:val="28"/>
          <w:szCs w:val="28"/>
          <w:lang w:val="en-US"/>
        </w:rPr>
      </w:pPr>
    </w:p>
    <w:p w14:paraId="4C096E6B" w14:textId="0537652A" w:rsidR="00F525C4" w:rsidRDefault="00F525C4" w:rsidP="00C066ED">
      <w:pPr>
        <w:pStyle w:val="Balk1"/>
        <w:spacing w:line="240" w:lineRule="auto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Title: </w:t>
      </w:r>
      <w:r w:rsidRPr="00F525C4">
        <w:rPr>
          <w:rFonts w:cs="Times New Roman"/>
          <w:sz w:val="28"/>
          <w:szCs w:val="28"/>
          <w:lang w:val="en-US"/>
        </w:rPr>
        <w:t xml:space="preserve">Cost-Effectiveness Analysis of Deep Brain Stimulation for Parkinson's </w:t>
      </w:r>
      <w:proofErr w:type="gramStart"/>
      <w:r w:rsidRPr="00F525C4">
        <w:rPr>
          <w:rFonts w:cs="Times New Roman"/>
          <w:sz w:val="28"/>
          <w:szCs w:val="28"/>
          <w:lang w:val="en-US"/>
        </w:rPr>
        <w:t>Disease</w:t>
      </w:r>
      <w:proofErr w:type="gramEnd"/>
      <w:r w:rsidRPr="00F525C4">
        <w:rPr>
          <w:rFonts w:cs="Times New Roman"/>
          <w:sz w:val="28"/>
          <w:szCs w:val="28"/>
          <w:lang w:val="en-US"/>
        </w:rPr>
        <w:t xml:space="preserve"> in Türkiye</w:t>
      </w:r>
    </w:p>
    <w:p w14:paraId="1D03E7A3" w14:textId="77777777" w:rsidR="00AF5EDD" w:rsidRPr="00AF5EDD" w:rsidRDefault="00AF5EDD" w:rsidP="00AF5EDD">
      <w:pPr>
        <w:pStyle w:val="Balk1"/>
        <w:spacing w:line="240" w:lineRule="auto"/>
        <w:rPr>
          <w:rFonts w:cs="Times New Roman"/>
          <w:b/>
          <w:sz w:val="24"/>
          <w:szCs w:val="24"/>
          <w:lang w:val="en-US"/>
        </w:rPr>
      </w:pPr>
      <w:r w:rsidRPr="00AF5EDD">
        <w:rPr>
          <w:rFonts w:cs="Times New Roman"/>
          <w:b/>
          <w:sz w:val="24"/>
          <w:szCs w:val="24"/>
          <w:lang w:val="en-US"/>
        </w:rPr>
        <w:t>Supplementary Information</w:t>
      </w:r>
    </w:p>
    <w:p w14:paraId="1A0D8456" w14:textId="39DA2637" w:rsidR="00BB5AB9" w:rsidRPr="00AF5EDD" w:rsidRDefault="00AF5EDD" w:rsidP="00AF5EDD">
      <w:pPr>
        <w:pStyle w:val="Balk1"/>
        <w:spacing w:line="240" w:lineRule="auto"/>
        <w:rPr>
          <w:rFonts w:cs="Times New Roman"/>
          <w:sz w:val="24"/>
          <w:szCs w:val="24"/>
          <w:lang w:val="en-US"/>
        </w:rPr>
      </w:pPr>
      <w:r w:rsidRPr="00AF5EDD">
        <w:rPr>
          <w:rFonts w:cs="Times New Roman"/>
          <w:sz w:val="24"/>
          <w:szCs w:val="24"/>
          <w:lang w:val="en-US"/>
        </w:rPr>
        <w:t>This supplementary document provides expanded methodological details, comprehensive clinical cohort criteria, and itemized cost parameters that strictly underpin the decision-analytic Markov model presented in the main manuscript</w:t>
      </w:r>
      <w:bookmarkStart w:id="0" w:name="_GoBack"/>
      <w:bookmarkEnd w:id="0"/>
    </w:p>
    <w:p w14:paraId="0FED8841" w14:textId="77777777" w:rsidR="00206255" w:rsidRPr="00092FAF" w:rsidRDefault="00206255" w:rsidP="00206255">
      <w:pPr>
        <w:pStyle w:val="ListeParagraf"/>
        <w:spacing w:line="240" w:lineRule="auto"/>
        <w:jc w:val="both"/>
        <w:rPr>
          <w:rFonts w:cs="Times New Roman"/>
          <w:b/>
          <w:bCs/>
          <w:color w:val="000000" w:themeColor="text1"/>
        </w:rPr>
      </w:pPr>
    </w:p>
    <w:p w14:paraId="48874254" w14:textId="77EE3ADD" w:rsidR="00206255" w:rsidRPr="00092FAF" w:rsidRDefault="00206255" w:rsidP="00093CE5">
      <w:pPr>
        <w:pStyle w:val="ListeParagraf"/>
        <w:numPr>
          <w:ilvl w:val="0"/>
          <w:numId w:val="2"/>
        </w:numPr>
        <w:spacing w:line="240" w:lineRule="auto"/>
        <w:ind w:left="284" w:hanging="284"/>
        <w:jc w:val="both"/>
        <w:rPr>
          <w:rFonts w:cs="Times New Roman"/>
          <w:b/>
          <w:bCs/>
          <w:color w:val="000000" w:themeColor="text1"/>
        </w:rPr>
      </w:pPr>
      <w:r w:rsidRPr="00092FAF">
        <w:rPr>
          <w:rFonts w:cs="Times New Roman"/>
          <w:b/>
          <w:bCs/>
          <w:color w:val="000000" w:themeColor="text1"/>
        </w:rPr>
        <w:t xml:space="preserve">Target </w:t>
      </w:r>
      <w:proofErr w:type="spellStart"/>
      <w:r w:rsidRPr="00092FAF">
        <w:rPr>
          <w:rFonts w:cs="Times New Roman"/>
          <w:b/>
          <w:bCs/>
          <w:color w:val="000000" w:themeColor="text1"/>
        </w:rPr>
        <w:t>Population</w:t>
      </w:r>
      <w:proofErr w:type="spellEnd"/>
      <w:r w:rsidRPr="00092FAF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092FAF">
        <w:rPr>
          <w:rFonts w:cs="Times New Roman"/>
          <w:b/>
          <w:bCs/>
          <w:color w:val="000000" w:themeColor="text1"/>
        </w:rPr>
        <w:t>and</w:t>
      </w:r>
      <w:proofErr w:type="spellEnd"/>
      <w:r w:rsidRPr="00092FAF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092FAF">
        <w:rPr>
          <w:rFonts w:cs="Times New Roman"/>
          <w:b/>
          <w:bCs/>
          <w:color w:val="000000" w:themeColor="text1"/>
        </w:rPr>
        <w:t>Comparators</w:t>
      </w:r>
      <w:proofErr w:type="spellEnd"/>
    </w:p>
    <w:p w14:paraId="27F576C6" w14:textId="26BFB02A" w:rsidR="000E7067" w:rsidRPr="00092FAF" w:rsidRDefault="000E7067" w:rsidP="00EF5442">
      <w:pPr>
        <w:spacing w:line="240" w:lineRule="auto"/>
        <w:jc w:val="both"/>
        <w:rPr>
          <w:rFonts w:cs="Times New Roman"/>
        </w:rPr>
      </w:pPr>
      <w:r w:rsidRPr="00092FAF">
        <w:rPr>
          <w:rFonts w:cs="Times New Roman"/>
        </w:rPr>
        <w:t xml:space="preserve">Data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collected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from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</w:t>
      </w:r>
      <w:r w:rsidR="005908EE">
        <w:rPr>
          <w:rFonts w:cs="Times New Roman"/>
        </w:rPr>
        <w:t>hree</w:t>
      </w:r>
      <w:proofErr w:type="spellEnd"/>
      <w:r w:rsidR="005908EE">
        <w:rPr>
          <w:rFonts w:cs="Times New Roman"/>
        </w:rPr>
        <w:t xml:space="preserve"> </w:t>
      </w:r>
      <w:proofErr w:type="spellStart"/>
      <w:r w:rsidR="005908EE">
        <w:rPr>
          <w:rFonts w:cs="Times New Roman"/>
        </w:rPr>
        <w:t>public</w:t>
      </w:r>
      <w:proofErr w:type="spellEnd"/>
      <w:r w:rsidR="005908EE">
        <w:rPr>
          <w:rFonts w:cs="Times New Roman"/>
        </w:rPr>
        <w:t xml:space="preserve"> </w:t>
      </w:r>
      <w:proofErr w:type="spellStart"/>
      <w:r w:rsidR="005908EE">
        <w:rPr>
          <w:rFonts w:cs="Times New Roman"/>
        </w:rPr>
        <w:t>hospitals</w:t>
      </w:r>
      <w:proofErr w:type="spellEnd"/>
      <w:r w:rsidR="005908EE">
        <w:rPr>
          <w:rFonts w:cs="Times New Roman"/>
        </w:rPr>
        <w:t xml:space="preserve"> in Türkiye</w:t>
      </w:r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including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one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university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hospital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two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tertiary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training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research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hospitals</w:t>
      </w:r>
      <w:proofErr w:type="spellEnd"/>
      <w:r w:rsidRPr="00092FAF">
        <w:rPr>
          <w:rFonts w:cs="Times New Roman"/>
        </w:rPr>
        <w:t>.</w:t>
      </w:r>
    </w:p>
    <w:p w14:paraId="0945C1F5" w14:textId="482EDFAC" w:rsidR="004F5D17" w:rsidRPr="00092FAF" w:rsidRDefault="00E9135F" w:rsidP="00EF5442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study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population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consisted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patients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with</w:t>
      </w:r>
      <w:proofErr w:type="spellEnd"/>
      <w:r w:rsidRPr="00092FAF">
        <w:rPr>
          <w:rFonts w:cs="Times New Roman"/>
        </w:rPr>
        <w:t xml:space="preserve"> PD </w:t>
      </w:r>
      <w:proofErr w:type="spellStart"/>
      <w:r w:rsidRPr="00092FAF">
        <w:rPr>
          <w:rFonts w:cs="Times New Roman"/>
        </w:rPr>
        <w:t>who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received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treatment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with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ICD-10 G20 </w:t>
      </w:r>
      <w:proofErr w:type="spellStart"/>
      <w:r w:rsidRPr="00092FAF">
        <w:rPr>
          <w:rFonts w:cs="Times New Roman"/>
        </w:rPr>
        <w:t>diagnosis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code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between</w:t>
      </w:r>
      <w:proofErr w:type="spellEnd"/>
      <w:r w:rsidRPr="00092FAF">
        <w:rPr>
          <w:rFonts w:cs="Times New Roman"/>
        </w:rPr>
        <w:t xml:space="preserve"> 01.01.2019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30.06.2023, as </w:t>
      </w:r>
      <w:proofErr w:type="spellStart"/>
      <w:r w:rsidRPr="00092FAF">
        <w:rPr>
          <w:rFonts w:cs="Times New Roman"/>
        </w:rPr>
        <w:t>well</w:t>
      </w:r>
      <w:proofErr w:type="spellEnd"/>
      <w:r w:rsidRPr="00092FAF">
        <w:rPr>
          <w:rFonts w:cs="Times New Roman"/>
        </w:rPr>
        <w:t xml:space="preserve"> as </w:t>
      </w:r>
      <w:proofErr w:type="spellStart"/>
      <w:r w:rsidRPr="00092FAF">
        <w:rPr>
          <w:rFonts w:cs="Times New Roman"/>
        </w:rPr>
        <w:t>patients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who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received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treatment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after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undergoing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Parkinson's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treatment</w:t>
      </w:r>
      <w:proofErr w:type="spellEnd"/>
      <w:r w:rsidR="00596854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It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was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determined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that</w:t>
      </w:r>
      <w:proofErr w:type="spellEnd"/>
      <w:r w:rsidRPr="00092FAF">
        <w:rPr>
          <w:rFonts w:cs="Times New Roman"/>
        </w:rPr>
        <w:t xml:space="preserve"> 31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patients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continued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treatment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9 of </w:t>
      </w:r>
      <w:proofErr w:type="spellStart"/>
      <w:r w:rsidRPr="00092FAF">
        <w:rPr>
          <w:rFonts w:cs="Times New Roman"/>
        </w:rPr>
        <w:t>them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received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treatment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after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treatment</w:t>
      </w:r>
      <w:proofErr w:type="spellEnd"/>
      <w:r w:rsidRPr="00092FAF">
        <w:rPr>
          <w:rFonts w:cs="Times New Roman"/>
        </w:rPr>
        <w:t>.</w:t>
      </w:r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All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patients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with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follow-up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were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included</w:t>
      </w:r>
      <w:proofErr w:type="spellEnd"/>
      <w:r w:rsidR="00ED02A1" w:rsidRPr="00092FAF">
        <w:rPr>
          <w:rFonts w:cs="Times New Roman"/>
        </w:rPr>
        <w:t xml:space="preserve"> in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study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without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age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or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gender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discrimination</w:t>
      </w:r>
      <w:proofErr w:type="spellEnd"/>
      <w:r w:rsidR="00ED02A1" w:rsidRPr="00092FAF">
        <w:rPr>
          <w:rFonts w:cs="Times New Roman"/>
        </w:rPr>
        <w:t xml:space="preserve">. Since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study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coincided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with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COVID-19 </w:t>
      </w:r>
      <w:proofErr w:type="spellStart"/>
      <w:r w:rsidR="00ED02A1" w:rsidRPr="00092FAF">
        <w:rPr>
          <w:rFonts w:cs="Times New Roman"/>
        </w:rPr>
        <w:t>pandemic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period</w:t>
      </w:r>
      <w:proofErr w:type="spellEnd"/>
      <w:r w:rsidR="00ED02A1" w:rsidRPr="00092FAF">
        <w:rPr>
          <w:rFonts w:cs="Times New Roman"/>
        </w:rPr>
        <w:t xml:space="preserve">,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quality</w:t>
      </w:r>
      <w:proofErr w:type="spellEnd"/>
      <w:r w:rsidR="00ED02A1" w:rsidRPr="00092FAF">
        <w:rPr>
          <w:rFonts w:cs="Times New Roman"/>
        </w:rPr>
        <w:t xml:space="preserve"> of life </w:t>
      </w:r>
      <w:proofErr w:type="spellStart"/>
      <w:r w:rsidR="00ED02A1" w:rsidRPr="00092FAF">
        <w:rPr>
          <w:rFonts w:cs="Times New Roman"/>
        </w:rPr>
        <w:t>questionnaire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to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determine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clinical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effectiveness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could</w:t>
      </w:r>
      <w:proofErr w:type="spellEnd"/>
      <w:r w:rsidR="00ED02A1" w:rsidRPr="00092FAF">
        <w:rPr>
          <w:rFonts w:cs="Times New Roman"/>
        </w:rPr>
        <w:t xml:space="preserve"> not be </w:t>
      </w:r>
      <w:proofErr w:type="spellStart"/>
      <w:r w:rsidR="00ED02A1" w:rsidRPr="00092FAF">
        <w:rPr>
          <w:rFonts w:cs="Times New Roman"/>
        </w:rPr>
        <w:t>applied</w:t>
      </w:r>
      <w:proofErr w:type="spellEnd"/>
      <w:r w:rsidR="00ED02A1" w:rsidRPr="00092FAF">
        <w:rPr>
          <w:rFonts w:cs="Times New Roman"/>
        </w:rPr>
        <w:t xml:space="preserve">. </w:t>
      </w:r>
      <w:proofErr w:type="spellStart"/>
      <w:r w:rsidR="00ED02A1" w:rsidRPr="00092FAF">
        <w:rPr>
          <w:rFonts w:cs="Times New Roman"/>
        </w:rPr>
        <w:t>Therefore</w:t>
      </w:r>
      <w:proofErr w:type="spellEnd"/>
      <w:r w:rsidR="00ED02A1" w:rsidRPr="00092FAF">
        <w:rPr>
          <w:rFonts w:cs="Times New Roman"/>
        </w:rPr>
        <w:t xml:space="preserve">, </w:t>
      </w:r>
      <w:proofErr w:type="spellStart"/>
      <w:r w:rsidR="00ED02A1" w:rsidRPr="00092FAF">
        <w:rPr>
          <w:rFonts w:cs="Times New Roman"/>
        </w:rPr>
        <w:t>clinical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effectiveness</w:t>
      </w:r>
      <w:proofErr w:type="spellEnd"/>
      <w:r w:rsidR="00ED02A1" w:rsidRPr="00092FAF">
        <w:rPr>
          <w:rFonts w:cs="Times New Roman"/>
        </w:rPr>
        <w:t xml:space="preserve"> </w:t>
      </w:r>
      <w:proofErr w:type="gramStart"/>
      <w:r w:rsidR="00ED02A1" w:rsidRPr="00092FAF">
        <w:rPr>
          <w:rFonts w:cs="Times New Roman"/>
        </w:rPr>
        <w:t>data</w:t>
      </w:r>
      <w:proofErr w:type="gram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were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obtained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from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literature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through</w:t>
      </w:r>
      <w:proofErr w:type="spellEnd"/>
      <w:r w:rsidR="00ED02A1" w:rsidRPr="00092FAF">
        <w:rPr>
          <w:rFonts w:cs="Times New Roman"/>
        </w:rPr>
        <w:t xml:space="preserve"> </w:t>
      </w:r>
      <w:r w:rsidR="00AE6234" w:rsidRPr="00092FAF">
        <w:rPr>
          <w:rFonts w:cs="Times New Roman"/>
        </w:rPr>
        <w:t xml:space="preserve">a </w:t>
      </w:r>
      <w:proofErr w:type="spellStart"/>
      <w:r w:rsidR="00AE6234" w:rsidRPr="00092FAF">
        <w:rPr>
          <w:rFonts w:cs="Times New Roman"/>
        </w:rPr>
        <w:t>previously</w:t>
      </w:r>
      <w:proofErr w:type="spellEnd"/>
      <w:r w:rsidR="00AE6234" w:rsidRPr="00092FAF">
        <w:rPr>
          <w:rFonts w:cs="Times New Roman"/>
        </w:rPr>
        <w:t xml:space="preserve"> </w:t>
      </w:r>
      <w:proofErr w:type="spellStart"/>
      <w:r w:rsidR="00AE6234" w:rsidRPr="00092FAF">
        <w:rPr>
          <w:rFonts w:cs="Times New Roman"/>
        </w:rPr>
        <w:t>published</w:t>
      </w:r>
      <w:proofErr w:type="spellEnd"/>
      <w:r w:rsidR="00AE6234" w:rsidRPr="00092FAF">
        <w:rPr>
          <w:rFonts w:cs="Times New Roman"/>
        </w:rPr>
        <w:t xml:space="preserve"> </w:t>
      </w:r>
      <w:proofErr w:type="spellStart"/>
      <w:r w:rsidR="00AE6234" w:rsidRPr="00092FAF">
        <w:rPr>
          <w:rFonts w:cs="Times New Roman"/>
        </w:rPr>
        <w:t>systematic</w:t>
      </w:r>
      <w:proofErr w:type="spellEnd"/>
      <w:r w:rsidR="00AE6234" w:rsidRPr="00092FAF">
        <w:rPr>
          <w:rFonts w:cs="Times New Roman"/>
        </w:rPr>
        <w:t xml:space="preserve"> </w:t>
      </w:r>
      <w:proofErr w:type="spellStart"/>
      <w:r w:rsidR="00AE6234" w:rsidRPr="00092FAF">
        <w:rPr>
          <w:rFonts w:cs="Times New Roman"/>
        </w:rPr>
        <w:t>review</w:t>
      </w:r>
      <w:proofErr w:type="spellEnd"/>
      <w:r w:rsidR="009A4F41">
        <w:rPr>
          <w:rFonts w:cs="Times New Roman"/>
        </w:rPr>
        <w:t xml:space="preserve"> [1</w:t>
      </w:r>
      <w:r w:rsidR="009A4F41" w:rsidRPr="009A4F41">
        <w:rPr>
          <w:rFonts w:cs="Times New Roman"/>
        </w:rPr>
        <w:t>]</w:t>
      </w:r>
      <w:r w:rsidR="00AE6234" w:rsidRPr="00092FAF">
        <w:rPr>
          <w:rFonts w:cs="Times New Roman"/>
        </w:rPr>
        <w:t>.</w:t>
      </w:r>
    </w:p>
    <w:p w14:paraId="020C41CB" w14:textId="36333D6E" w:rsidR="00ED02A1" w:rsidRPr="00092FAF" w:rsidRDefault="009A4F41" w:rsidP="00EF5442">
      <w:pPr>
        <w:spacing w:line="240" w:lineRule="auto"/>
        <w:jc w:val="both"/>
        <w:rPr>
          <w:rFonts w:cs="Times New Roman"/>
        </w:rPr>
      </w:pPr>
      <w:proofErr w:type="spellStart"/>
      <w:r w:rsidRPr="009A4F41">
        <w:rPr>
          <w:rFonts w:cs="Times New Roman"/>
        </w:rPr>
        <w:t>Supplementary</w:t>
      </w:r>
      <w:proofErr w:type="spellEnd"/>
      <w:r w:rsidRPr="009A4F41">
        <w:rPr>
          <w:rFonts w:cs="Times New Roman"/>
          <w:bCs/>
        </w:rPr>
        <w:t xml:space="preserve"> </w:t>
      </w:r>
      <w:proofErr w:type="spellStart"/>
      <w:r w:rsidRPr="009A4F41">
        <w:rPr>
          <w:rFonts w:cs="Times New Roman"/>
          <w:bCs/>
        </w:rPr>
        <w:t>Table</w:t>
      </w:r>
      <w:proofErr w:type="spellEnd"/>
      <w:r w:rsidRPr="009A4F41">
        <w:rPr>
          <w:rFonts w:cs="Times New Roman"/>
          <w:bCs/>
        </w:rPr>
        <w:t xml:space="preserve"> </w:t>
      </w:r>
      <w:r w:rsidRPr="009A4F41">
        <w:rPr>
          <w:rFonts w:cs="Times New Roman"/>
        </w:rPr>
        <w:t>1</w:t>
      </w:r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shows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inclusion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and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exclusion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criteria</w:t>
      </w:r>
      <w:proofErr w:type="spellEnd"/>
      <w:r w:rsidR="00ED02A1" w:rsidRPr="00092FAF">
        <w:rPr>
          <w:rFonts w:cs="Times New Roman"/>
        </w:rPr>
        <w:t xml:space="preserve"> of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sample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selected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for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study</w:t>
      </w:r>
      <w:proofErr w:type="spellEnd"/>
      <w:r w:rsidR="00ED02A1" w:rsidRPr="00092FAF">
        <w:rPr>
          <w:rFonts w:cs="Times New Roman"/>
        </w:rPr>
        <w:t xml:space="preserve">.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sample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was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selected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according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to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PICOS model </w:t>
      </w:r>
      <w:proofErr w:type="spellStart"/>
      <w:r w:rsidR="00ED02A1" w:rsidRPr="00092FAF">
        <w:rPr>
          <w:rFonts w:cs="Times New Roman"/>
        </w:rPr>
        <w:t>based</w:t>
      </w:r>
      <w:proofErr w:type="spellEnd"/>
      <w:r w:rsidR="00ED02A1" w:rsidRPr="00092FAF">
        <w:rPr>
          <w:rFonts w:cs="Times New Roman"/>
        </w:rPr>
        <w:t xml:space="preserve"> on </w:t>
      </w:r>
      <w:proofErr w:type="spellStart"/>
      <w:r w:rsidR="00ED02A1" w:rsidRPr="00092FAF">
        <w:rPr>
          <w:rFonts w:cs="Times New Roman"/>
        </w:rPr>
        <w:t>the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components</w:t>
      </w:r>
      <w:proofErr w:type="spellEnd"/>
      <w:r w:rsidR="00ED02A1" w:rsidRPr="00092FAF">
        <w:rPr>
          <w:rFonts w:cs="Times New Roman"/>
        </w:rPr>
        <w:t xml:space="preserve"> of </w:t>
      </w:r>
      <w:proofErr w:type="spellStart"/>
      <w:r w:rsidR="00ED02A1" w:rsidRPr="00092FAF">
        <w:rPr>
          <w:rFonts w:cs="Times New Roman"/>
        </w:rPr>
        <w:t>population</w:t>
      </w:r>
      <w:proofErr w:type="spellEnd"/>
      <w:r w:rsidR="00ED02A1" w:rsidRPr="00092FAF">
        <w:rPr>
          <w:rFonts w:cs="Times New Roman"/>
        </w:rPr>
        <w:t xml:space="preserve">, </w:t>
      </w:r>
      <w:proofErr w:type="spellStart"/>
      <w:r w:rsidR="00ED02A1" w:rsidRPr="00092FAF">
        <w:rPr>
          <w:rFonts w:cs="Times New Roman"/>
        </w:rPr>
        <w:t>interventions</w:t>
      </w:r>
      <w:proofErr w:type="spellEnd"/>
      <w:r w:rsidR="00ED02A1" w:rsidRPr="00092FAF">
        <w:rPr>
          <w:rFonts w:cs="Times New Roman"/>
        </w:rPr>
        <w:t xml:space="preserve">, </w:t>
      </w:r>
      <w:proofErr w:type="spellStart"/>
      <w:r w:rsidR="00ED02A1" w:rsidRPr="00092FAF">
        <w:rPr>
          <w:rFonts w:cs="Times New Roman"/>
        </w:rPr>
        <w:t>comparators</w:t>
      </w:r>
      <w:proofErr w:type="spellEnd"/>
      <w:r w:rsidR="00ED02A1" w:rsidRPr="00092FAF">
        <w:rPr>
          <w:rFonts w:cs="Times New Roman"/>
        </w:rPr>
        <w:t xml:space="preserve">, </w:t>
      </w:r>
      <w:proofErr w:type="spellStart"/>
      <w:r w:rsidR="00ED02A1" w:rsidRPr="00092FAF">
        <w:rPr>
          <w:rFonts w:cs="Times New Roman"/>
        </w:rPr>
        <w:t>outcomes</w:t>
      </w:r>
      <w:proofErr w:type="spellEnd"/>
      <w:r w:rsidR="00ED02A1" w:rsidRPr="00092FAF">
        <w:rPr>
          <w:rFonts w:cs="Times New Roman"/>
        </w:rPr>
        <w:t xml:space="preserve">, </w:t>
      </w:r>
      <w:proofErr w:type="spellStart"/>
      <w:r w:rsidR="00ED02A1" w:rsidRPr="00092FAF">
        <w:rPr>
          <w:rFonts w:cs="Times New Roman"/>
        </w:rPr>
        <w:t>and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study</w:t>
      </w:r>
      <w:proofErr w:type="spellEnd"/>
      <w:r w:rsidR="00ED02A1" w:rsidRPr="00092FAF">
        <w:rPr>
          <w:rFonts w:cs="Times New Roman"/>
        </w:rPr>
        <w:t xml:space="preserve"> </w:t>
      </w:r>
      <w:proofErr w:type="spellStart"/>
      <w:r w:rsidR="00ED02A1" w:rsidRPr="00092FAF">
        <w:rPr>
          <w:rFonts w:cs="Times New Roman"/>
        </w:rPr>
        <w:t>designs</w:t>
      </w:r>
      <w:proofErr w:type="spellEnd"/>
      <w:r w:rsidR="00ED02A1" w:rsidRPr="00092FAF">
        <w:rPr>
          <w:rFonts w:cs="Times New Roman"/>
        </w:rPr>
        <w:t>.</w:t>
      </w:r>
      <w:r w:rsidR="00BF44A4" w:rsidRPr="00BF44A4">
        <w:t xml:space="preserve">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1</w:t>
      </w:r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shows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the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Preferred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Reporting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Elements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for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Systematic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Reviews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and</w:t>
      </w:r>
      <w:proofErr w:type="spellEnd"/>
      <w:r w:rsidR="00BF44A4" w:rsidRPr="00BF44A4">
        <w:rPr>
          <w:rFonts w:cs="Times New Roman"/>
        </w:rPr>
        <w:t xml:space="preserve"> Meta-</w:t>
      </w:r>
      <w:proofErr w:type="spellStart"/>
      <w:r w:rsidR="00BF44A4" w:rsidRPr="00BF44A4">
        <w:rPr>
          <w:rFonts w:cs="Times New Roman"/>
        </w:rPr>
        <w:t>Analyses</w:t>
      </w:r>
      <w:proofErr w:type="spellEnd"/>
      <w:r w:rsidR="00BF44A4" w:rsidRPr="00BF44A4">
        <w:rPr>
          <w:rFonts w:cs="Times New Roman"/>
        </w:rPr>
        <w:t xml:space="preserve"> (PRISMA) </w:t>
      </w:r>
      <w:proofErr w:type="spellStart"/>
      <w:r w:rsidR="00BF44A4" w:rsidRPr="00BF44A4">
        <w:rPr>
          <w:rFonts w:cs="Times New Roman"/>
        </w:rPr>
        <w:t>Flowchart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illustrating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the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Study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Selection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Process</w:t>
      </w:r>
      <w:proofErr w:type="spellEnd"/>
      <w:r w:rsidR="00BF44A4" w:rsidRPr="00BF44A4">
        <w:rPr>
          <w:rFonts w:cs="Times New Roman"/>
        </w:rPr>
        <w:t>.</w:t>
      </w:r>
    </w:p>
    <w:p w14:paraId="72566545" w14:textId="02DB4E70" w:rsidR="00C477C8" w:rsidRPr="00730837" w:rsidRDefault="00F03D9F" w:rsidP="00EF5442">
      <w:pPr>
        <w:pStyle w:val="ResimYazs"/>
        <w:keepNext/>
        <w:spacing w:line="240" w:lineRule="auto"/>
        <w:ind w:left="1134" w:hanging="1134"/>
        <w:rPr>
          <w:rFonts w:cs="Times New Roman"/>
        </w:rPr>
      </w:pPr>
      <w:proofErr w:type="spellStart"/>
      <w:r w:rsidRPr="00F03D9F">
        <w:rPr>
          <w:rFonts w:cs="Times New Roman"/>
          <w:b/>
          <w:bCs w:val="0"/>
        </w:rPr>
        <w:t>Supplementary</w:t>
      </w:r>
      <w:proofErr w:type="spellEnd"/>
      <w:r w:rsidR="009A4F41">
        <w:rPr>
          <w:rFonts w:cs="Times New Roman"/>
          <w:b/>
          <w:bCs w:val="0"/>
        </w:rPr>
        <w:t xml:space="preserve"> </w:t>
      </w:r>
      <w:proofErr w:type="spellStart"/>
      <w:r w:rsidR="009A4F41">
        <w:rPr>
          <w:rFonts w:cs="Times New Roman"/>
          <w:b/>
          <w:bCs w:val="0"/>
        </w:rPr>
        <w:t>Table</w:t>
      </w:r>
      <w:proofErr w:type="spellEnd"/>
      <w:r w:rsidR="009A4F41">
        <w:rPr>
          <w:rFonts w:cs="Times New Roman"/>
          <w:b/>
          <w:bCs w:val="0"/>
        </w:rPr>
        <w:t xml:space="preserve"> </w:t>
      </w:r>
      <w:r w:rsidR="00ED02A1" w:rsidRPr="00092FAF">
        <w:rPr>
          <w:rFonts w:cs="Times New Roman"/>
          <w:b/>
          <w:bCs w:val="0"/>
        </w:rPr>
        <w:t xml:space="preserve">1 </w:t>
      </w:r>
      <w:proofErr w:type="spellStart"/>
      <w:r w:rsidR="00ED02A1" w:rsidRPr="00730837">
        <w:rPr>
          <w:rFonts w:cs="Times New Roman"/>
          <w:bCs w:val="0"/>
        </w:rPr>
        <w:t>Inclusion</w:t>
      </w:r>
      <w:proofErr w:type="spellEnd"/>
      <w:r w:rsidR="00ED02A1" w:rsidRPr="00730837">
        <w:rPr>
          <w:rFonts w:cs="Times New Roman"/>
          <w:bCs w:val="0"/>
        </w:rPr>
        <w:t xml:space="preserve"> </w:t>
      </w:r>
      <w:proofErr w:type="spellStart"/>
      <w:r w:rsidR="00ED02A1" w:rsidRPr="00730837">
        <w:rPr>
          <w:rFonts w:cs="Times New Roman"/>
          <w:bCs w:val="0"/>
        </w:rPr>
        <w:t>and</w:t>
      </w:r>
      <w:proofErr w:type="spellEnd"/>
      <w:r w:rsidR="00ED02A1" w:rsidRPr="00730837">
        <w:rPr>
          <w:rFonts w:cs="Times New Roman"/>
          <w:bCs w:val="0"/>
        </w:rPr>
        <w:t xml:space="preserve"> </w:t>
      </w:r>
      <w:proofErr w:type="spellStart"/>
      <w:r w:rsidR="00ED02A1" w:rsidRPr="00730837">
        <w:rPr>
          <w:rFonts w:cs="Times New Roman"/>
          <w:bCs w:val="0"/>
        </w:rPr>
        <w:t>Exclusion</w:t>
      </w:r>
      <w:proofErr w:type="spellEnd"/>
      <w:r w:rsidR="00ED02A1" w:rsidRPr="00730837">
        <w:rPr>
          <w:rFonts w:cs="Times New Roman"/>
          <w:bCs w:val="0"/>
        </w:rPr>
        <w:t xml:space="preserve"> </w:t>
      </w:r>
      <w:proofErr w:type="spellStart"/>
      <w:r w:rsidR="00ED02A1" w:rsidRPr="00730837">
        <w:rPr>
          <w:rFonts w:cs="Times New Roman"/>
          <w:bCs w:val="0"/>
        </w:rPr>
        <w:t>Criteria</w:t>
      </w:r>
      <w:proofErr w:type="spellEnd"/>
      <w:r w:rsidR="00ED02A1" w:rsidRPr="00730837">
        <w:rPr>
          <w:rFonts w:cs="Times New Roman"/>
          <w:bCs w:val="0"/>
        </w:rPr>
        <w:t xml:space="preserve"> </w:t>
      </w:r>
      <w:proofErr w:type="spellStart"/>
      <w:r w:rsidR="00ED02A1" w:rsidRPr="00730837">
        <w:rPr>
          <w:rFonts w:cs="Times New Roman"/>
          <w:bCs w:val="0"/>
        </w:rPr>
        <w:t>for</w:t>
      </w:r>
      <w:proofErr w:type="spellEnd"/>
      <w:r w:rsidR="00ED02A1" w:rsidRPr="00730837">
        <w:rPr>
          <w:rFonts w:cs="Times New Roman"/>
          <w:bCs w:val="0"/>
        </w:rPr>
        <w:t xml:space="preserve"> </w:t>
      </w:r>
      <w:proofErr w:type="spellStart"/>
      <w:r w:rsidR="00ED02A1" w:rsidRPr="00730837">
        <w:rPr>
          <w:rFonts w:cs="Times New Roman"/>
          <w:bCs w:val="0"/>
        </w:rPr>
        <w:t>Sample</w:t>
      </w:r>
      <w:proofErr w:type="spellEnd"/>
      <w:r w:rsidR="00ED02A1" w:rsidRPr="00730837">
        <w:rPr>
          <w:rFonts w:cs="Times New Roman"/>
          <w:bCs w:val="0"/>
        </w:rPr>
        <w:t xml:space="preserve"> </w:t>
      </w:r>
      <w:proofErr w:type="spellStart"/>
      <w:r w:rsidR="00ED02A1" w:rsidRPr="00730837">
        <w:rPr>
          <w:rFonts w:cs="Times New Roman"/>
          <w:bCs w:val="0"/>
        </w:rPr>
        <w:t>Selection</w:t>
      </w:r>
      <w:proofErr w:type="spellEnd"/>
      <w:r w:rsidR="00ED02A1" w:rsidRPr="00730837">
        <w:rPr>
          <w:rFonts w:cs="Times New Roman"/>
          <w:bCs w:val="0"/>
        </w:rPr>
        <w:t xml:space="preserve"> 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3119"/>
        <w:gridCol w:w="4819"/>
      </w:tblGrid>
      <w:tr w:rsidR="00C477C8" w:rsidRPr="00092FAF" w14:paraId="12320ECB" w14:textId="77777777" w:rsidTr="00596854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7777F742" w14:textId="3EF2C5A6" w:rsidR="00C477C8" w:rsidRPr="00092FAF" w:rsidRDefault="00ED02A1" w:rsidP="00EF5442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Criteria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50558E18" w14:textId="7A3CBE83" w:rsidR="00C477C8" w:rsidRPr="00092FAF" w:rsidRDefault="00621351" w:rsidP="00EF5442">
            <w:pPr>
              <w:jc w:val="both"/>
              <w:rPr>
                <w:rFonts w:cs="Times New Roman"/>
                <w:b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sz w:val="22"/>
              </w:rPr>
              <w:t>Inclusion</w:t>
            </w:r>
            <w:proofErr w:type="spellEnd"/>
            <w:r w:rsidRPr="00092FAF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b/>
                <w:sz w:val="22"/>
              </w:rPr>
              <w:t>Criteria</w:t>
            </w:r>
            <w:proofErr w:type="spellEnd"/>
          </w:p>
        </w:tc>
        <w:tc>
          <w:tcPr>
            <w:tcW w:w="4819" w:type="dxa"/>
            <w:shd w:val="clear" w:color="auto" w:fill="D9D9D9" w:themeFill="background1" w:themeFillShade="D9"/>
          </w:tcPr>
          <w:p w14:paraId="7D3916F1" w14:textId="0F34380E" w:rsidR="00C477C8" w:rsidRPr="00092FAF" w:rsidRDefault="00621351" w:rsidP="00EF5442">
            <w:pPr>
              <w:jc w:val="both"/>
              <w:rPr>
                <w:rFonts w:cs="Times New Roman"/>
                <w:b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sz w:val="22"/>
              </w:rPr>
              <w:t>Exclusion</w:t>
            </w:r>
            <w:proofErr w:type="spellEnd"/>
            <w:r w:rsidRPr="00092FAF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b/>
                <w:sz w:val="22"/>
              </w:rPr>
              <w:t>Criteria</w:t>
            </w:r>
            <w:proofErr w:type="spellEnd"/>
          </w:p>
        </w:tc>
      </w:tr>
      <w:tr w:rsidR="00C477C8" w:rsidRPr="00092FAF" w14:paraId="20EEB3D6" w14:textId="77777777" w:rsidTr="00596854">
        <w:trPr>
          <w:trHeight w:val="1123"/>
        </w:trPr>
        <w:tc>
          <w:tcPr>
            <w:tcW w:w="2263" w:type="dxa"/>
          </w:tcPr>
          <w:p w14:paraId="12905083" w14:textId="77777777" w:rsidR="00ED02A1" w:rsidRPr="00092FAF" w:rsidRDefault="00ED02A1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Participants</w:t>
            </w:r>
            <w:proofErr w:type="spellEnd"/>
          </w:p>
          <w:p w14:paraId="456D6E0F" w14:textId="77777777" w:rsidR="00ED02A1" w:rsidRPr="00092FAF" w:rsidRDefault="00ED02A1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Intervention</w:t>
            </w:r>
            <w:proofErr w:type="spellEnd"/>
          </w:p>
          <w:p w14:paraId="1223FF55" w14:textId="77777777" w:rsidR="00ED02A1" w:rsidRPr="00092FAF" w:rsidRDefault="00ED02A1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Comparison</w:t>
            </w:r>
            <w:proofErr w:type="spellEnd"/>
            <w:r w:rsidRPr="00092FAF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Group</w:t>
            </w:r>
            <w:proofErr w:type="spellEnd"/>
          </w:p>
          <w:p w14:paraId="256E434F" w14:textId="0A07171B" w:rsidR="00C477C8" w:rsidRPr="00092FAF" w:rsidRDefault="00ED02A1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Outcome</w:t>
            </w:r>
            <w:proofErr w:type="spellEnd"/>
          </w:p>
        </w:tc>
        <w:tc>
          <w:tcPr>
            <w:tcW w:w="3119" w:type="dxa"/>
          </w:tcPr>
          <w:p w14:paraId="12190512" w14:textId="200ED064" w:rsidR="00C477C8" w:rsidRPr="00092FAF" w:rsidRDefault="00ED02A1" w:rsidP="00596854">
            <w:pPr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Parkinson's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patients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on </w:t>
            </w:r>
            <w:proofErr w:type="spellStart"/>
            <w:r w:rsidRPr="00092FAF">
              <w:rPr>
                <w:rFonts w:cs="Times New Roman"/>
                <w:sz w:val="22"/>
              </w:rPr>
              <w:t>medication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and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DBS </w:t>
            </w:r>
            <w:proofErr w:type="spellStart"/>
            <w:r w:rsidRPr="00092FAF">
              <w:rPr>
                <w:rFonts w:cs="Times New Roman"/>
                <w:sz w:val="22"/>
              </w:rPr>
              <w:t>patients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with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bilateral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rechargeable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neurostimulators</w:t>
            </w:r>
            <w:proofErr w:type="spellEnd"/>
          </w:p>
        </w:tc>
        <w:tc>
          <w:tcPr>
            <w:tcW w:w="4819" w:type="dxa"/>
          </w:tcPr>
          <w:p w14:paraId="64E42F12" w14:textId="20D38920" w:rsidR="00C477C8" w:rsidRPr="00092FAF" w:rsidRDefault="003E73B2" w:rsidP="00EF5442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Parkinson’s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disease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patients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under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follow-up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receiving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medical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therapy</w:t>
            </w:r>
            <w:proofErr w:type="spellEnd"/>
            <w:r w:rsidR="006B4C26" w:rsidRPr="00092FAF">
              <w:rPr>
                <w:rFonts w:cs="Times New Roman"/>
                <w:sz w:val="22"/>
              </w:rPr>
              <w:t>,</w:t>
            </w:r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and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patients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under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follow-up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treated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with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bilateral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rechargeable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="006B4C26" w:rsidRPr="00092FAF">
              <w:rPr>
                <w:rFonts w:cs="Times New Roman"/>
                <w:sz w:val="22"/>
              </w:rPr>
              <w:t>D</w:t>
            </w:r>
            <w:r w:rsidRPr="00092FAF">
              <w:rPr>
                <w:rFonts w:cs="Times New Roman"/>
                <w:sz w:val="22"/>
              </w:rPr>
              <w:t>eep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r w:rsidR="006B4C26" w:rsidRPr="00092FAF">
              <w:rPr>
                <w:rFonts w:cs="Times New Roman"/>
                <w:sz w:val="22"/>
              </w:rPr>
              <w:t>B</w:t>
            </w:r>
            <w:r w:rsidRPr="00092FAF">
              <w:rPr>
                <w:rFonts w:cs="Times New Roman"/>
                <w:sz w:val="22"/>
              </w:rPr>
              <w:t xml:space="preserve">rain </w:t>
            </w:r>
            <w:proofErr w:type="spellStart"/>
            <w:r w:rsidR="006B4C26" w:rsidRPr="00092FAF">
              <w:rPr>
                <w:rFonts w:cs="Times New Roman"/>
                <w:sz w:val="22"/>
              </w:rPr>
              <w:t>S</w:t>
            </w:r>
            <w:r w:rsidRPr="00092FAF">
              <w:rPr>
                <w:rFonts w:cs="Times New Roman"/>
                <w:sz w:val="22"/>
              </w:rPr>
              <w:t>timulation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systems</w:t>
            </w:r>
            <w:proofErr w:type="spellEnd"/>
          </w:p>
        </w:tc>
      </w:tr>
      <w:tr w:rsidR="00C477C8" w:rsidRPr="00092FAF" w14:paraId="4B6A2B17" w14:textId="77777777" w:rsidTr="00596854">
        <w:trPr>
          <w:trHeight w:val="340"/>
        </w:trPr>
        <w:tc>
          <w:tcPr>
            <w:tcW w:w="2263" w:type="dxa"/>
          </w:tcPr>
          <w:p w14:paraId="0075DA9C" w14:textId="5210FC67" w:rsidR="00C477C8" w:rsidRPr="00092FAF" w:rsidRDefault="00ED02A1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Intervention</w:t>
            </w:r>
            <w:proofErr w:type="spellEnd"/>
          </w:p>
        </w:tc>
        <w:tc>
          <w:tcPr>
            <w:tcW w:w="3119" w:type="dxa"/>
          </w:tcPr>
          <w:p w14:paraId="4450392F" w14:textId="5D3B694A" w:rsidR="00C477C8" w:rsidRPr="00092FAF" w:rsidRDefault="00C477C8" w:rsidP="00596854">
            <w:pPr>
              <w:rPr>
                <w:rFonts w:cs="Times New Roman"/>
                <w:sz w:val="22"/>
              </w:rPr>
            </w:pPr>
            <w:r w:rsidRPr="00092FAF">
              <w:rPr>
                <w:rFonts w:cs="Times New Roman"/>
                <w:sz w:val="22"/>
              </w:rPr>
              <w:t xml:space="preserve">DBS+ </w:t>
            </w:r>
            <w:r w:rsidR="003E73B2" w:rsidRPr="00092FAF">
              <w:rPr>
                <w:rFonts w:cs="Times New Roman"/>
                <w:sz w:val="22"/>
              </w:rPr>
              <w:t>MT</w:t>
            </w:r>
          </w:p>
        </w:tc>
        <w:tc>
          <w:tcPr>
            <w:tcW w:w="4819" w:type="dxa"/>
          </w:tcPr>
          <w:p w14:paraId="54AEA7DA" w14:textId="2561D5B8" w:rsidR="00C477C8" w:rsidRPr="00092FAF" w:rsidRDefault="003E73B2" w:rsidP="00EF5442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Physiotherapy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and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other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device-assisted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treatment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methods</w:t>
            </w:r>
            <w:proofErr w:type="spellEnd"/>
          </w:p>
        </w:tc>
      </w:tr>
      <w:tr w:rsidR="00C477C8" w:rsidRPr="00092FAF" w14:paraId="13819EB2" w14:textId="77777777" w:rsidTr="00596854">
        <w:trPr>
          <w:trHeight w:val="340"/>
        </w:trPr>
        <w:tc>
          <w:tcPr>
            <w:tcW w:w="2263" w:type="dxa"/>
          </w:tcPr>
          <w:p w14:paraId="5A12A72D" w14:textId="77777777" w:rsidR="00ED02A1" w:rsidRPr="00092FAF" w:rsidRDefault="00ED02A1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Comparison</w:t>
            </w:r>
            <w:proofErr w:type="spellEnd"/>
            <w:r w:rsidRPr="00092FAF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Group</w:t>
            </w:r>
            <w:proofErr w:type="spellEnd"/>
          </w:p>
          <w:p w14:paraId="4303E37A" w14:textId="3D4906EA" w:rsidR="00C477C8" w:rsidRPr="00092FAF" w:rsidRDefault="00C477C8" w:rsidP="00ED02A1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073A9C29" w14:textId="396A4D25" w:rsidR="00C477C8" w:rsidRPr="00092FAF" w:rsidRDefault="0043607E" w:rsidP="00596854">
            <w:pPr>
              <w:rPr>
                <w:rFonts w:cs="Times New Roman"/>
                <w:sz w:val="22"/>
              </w:rPr>
            </w:pPr>
            <w:r w:rsidRPr="00092FAF">
              <w:rPr>
                <w:rFonts w:cs="Times New Roman"/>
                <w:sz w:val="22"/>
              </w:rPr>
              <w:t>MT</w:t>
            </w:r>
          </w:p>
        </w:tc>
        <w:tc>
          <w:tcPr>
            <w:tcW w:w="4819" w:type="dxa"/>
          </w:tcPr>
          <w:p w14:paraId="6E858664" w14:textId="29377A96" w:rsidR="00C477C8" w:rsidRPr="00092FAF" w:rsidRDefault="003E73B2" w:rsidP="00EF5442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Physiotherapy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and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other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device-assisted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treatment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methods</w:t>
            </w:r>
            <w:proofErr w:type="spellEnd"/>
          </w:p>
        </w:tc>
      </w:tr>
      <w:tr w:rsidR="00C477C8" w:rsidRPr="00092FAF" w14:paraId="79D4A3A1" w14:textId="77777777" w:rsidTr="00596854">
        <w:trPr>
          <w:trHeight w:val="340"/>
        </w:trPr>
        <w:tc>
          <w:tcPr>
            <w:tcW w:w="2263" w:type="dxa"/>
          </w:tcPr>
          <w:p w14:paraId="6EB1C995" w14:textId="1BBB9B7F" w:rsidR="00C477C8" w:rsidRPr="00092FAF" w:rsidRDefault="00ED02A1" w:rsidP="00EF5442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bCs/>
                <w:sz w:val="22"/>
              </w:rPr>
              <w:t>Outcome</w:t>
            </w:r>
            <w:proofErr w:type="spellEnd"/>
          </w:p>
        </w:tc>
        <w:tc>
          <w:tcPr>
            <w:tcW w:w="3119" w:type="dxa"/>
          </w:tcPr>
          <w:p w14:paraId="358F5ECD" w14:textId="52611214" w:rsidR="00C477C8" w:rsidRPr="00092FAF" w:rsidRDefault="003E73B2" w:rsidP="00596854">
            <w:pPr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Cost-effectiveness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results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(QALY, ICER, </w:t>
            </w:r>
            <w:proofErr w:type="spellStart"/>
            <w:r w:rsidRPr="00092FAF">
              <w:rPr>
                <w:rFonts w:cs="Times New Roman"/>
                <w:sz w:val="22"/>
              </w:rPr>
              <w:t>Cost</w:t>
            </w:r>
            <w:proofErr w:type="spellEnd"/>
            <w:r w:rsidRPr="00092FAF">
              <w:rPr>
                <w:rFonts w:cs="Times New Roman"/>
                <w:sz w:val="22"/>
              </w:rPr>
              <w:t>)</w:t>
            </w:r>
          </w:p>
        </w:tc>
        <w:tc>
          <w:tcPr>
            <w:tcW w:w="4819" w:type="dxa"/>
          </w:tcPr>
          <w:p w14:paraId="5834BA1C" w14:textId="44A1E264" w:rsidR="00C477C8" w:rsidRPr="00092FAF" w:rsidRDefault="003E73B2" w:rsidP="00EF5442">
            <w:pPr>
              <w:jc w:val="both"/>
              <w:rPr>
                <w:rFonts w:cs="Times New Roman"/>
                <w:sz w:val="22"/>
              </w:rPr>
            </w:pPr>
            <w:r w:rsidRPr="00092FAF">
              <w:rPr>
                <w:rFonts w:cs="Times New Roman"/>
                <w:sz w:val="22"/>
              </w:rPr>
              <w:t xml:space="preserve">No </w:t>
            </w:r>
            <w:proofErr w:type="spellStart"/>
            <w:r w:rsidRPr="00092FAF">
              <w:rPr>
                <w:rFonts w:cs="Times New Roman"/>
                <w:sz w:val="22"/>
              </w:rPr>
              <w:t>limitations</w:t>
            </w:r>
            <w:proofErr w:type="spellEnd"/>
          </w:p>
        </w:tc>
      </w:tr>
      <w:tr w:rsidR="00C477C8" w:rsidRPr="00092FAF" w14:paraId="0BC4E696" w14:textId="77777777" w:rsidTr="00596854">
        <w:trPr>
          <w:trHeight w:val="340"/>
        </w:trPr>
        <w:tc>
          <w:tcPr>
            <w:tcW w:w="2263" w:type="dxa"/>
          </w:tcPr>
          <w:p w14:paraId="6D96410F" w14:textId="24D8FFB0" w:rsidR="00C477C8" w:rsidRPr="00092FAF" w:rsidRDefault="00ED02A1" w:rsidP="00EF5442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092FAF">
              <w:rPr>
                <w:rFonts w:cs="Times New Roman"/>
                <w:b/>
                <w:bCs/>
                <w:sz w:val="22"/>
              </w:rPr>
              <w:t>Study Design</w:t>
            </w:r>
          </w:p>
        </w:tc>
        <w:tc>
          <w:tcPr>
            <w:tcW w:w="3119" w:type="dxa"/>
          </w:tcPr>
          <w:p w14:paraId="384ADA1B" w14:textId="776A72BA" w:rsidR="00C477C8" w:rsidRPr="00092FAF" w:rsidRDefault="003E73B2" w:rsidP="00596854">
            <w:pPr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Cost-effectiveness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analysis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(CEA)</w:t>
            </w:r>
          </w:p>
        </w:tc>
        <w:tc>
          <w:tcPr>
            <w:tcW w:w="4819" w:type="dxa"/>
          </w:tcPr>
          <w:p w14:paraId="2A9E08D0" w14:textId="23FB59A4" w:rsidR="00C477C8" w:rsidRPr="00092FAF" w:rsidRDefault="003E73B2" w:rsidP="00EF5442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Analyses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outside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of </w:t>
            </w:r>
            <w:proofErr w:type="spellStart"/>
            <w:r w:rsidRPr="00092FAF">
              <w:rPr>
                <w:rFonts w:cs="Times New Roman"/>
                <w:sz w:val="22"/>
              </w:rPr>
              <w:t>the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CEA</w:t>
            </w:r>
          </w:p>
        </w:tc>
      </w:tr>
    </w:tbl>
    <w:p w14:paraId="7B826A4B" w14:textId="77777777" w:rsidR="00F124E9" w:rsidRDefault="00F124E9" w:rsidP="00F124E9">
      <w:pPr>
        <w:spacing w:after="0" w:line="240" w:lineRule="auto"/>
      </w:pPr>
    </w:p>
    <w:p w14:paraId="5534AA78" w14:textId="77777777" w:rsidR="00F124E9" w:rsidRDefault="00F124E9" w:rsidP="00F124E9">
      <w:pPr>
        <w:spacing w:after="0" w:line="240" w:lineRule="auto"/>
      </w:pPr>
    </w:p>
    <w:p w14:paraId="4FBA88A1" w14:textId="77777777" w:rsidR="00F124E9" w:rsidRDefault="00F124E9" w:rsidP="00F124E9">
      <w:pPr>
        <w:spacing w:after="0" w:line="240" w:lineRule="auto"/>
      </w:pPr>
    </w:p>
    <w:p w14:paraId="3F0D84D5" w14:textId="77777777" w:rsidR="00F124E9" w:rsidRDefault="00F124E9" w:rsidP="00F124E9">
      <w:pPr>
        <w:spacing w:after="0" w:line="240" w:lineRule="auto"/>
      </w:pPr>
    </w:p>
    <w:p w14:paraId="0A4916CE" w14:textId="77777777" w:rsidR="00BF44A4" w:rsidRDefault="00F124E9" w:rsidP="00BF44A4">
      <w:pPr>
        <w:spacing w:after="0" w:line="240" w:lineRule="auto"/>
      </w:pPr>
      <w:r>
        <w:br w:type="page"/>
      </w:r>
    </w:p>
    <w:p w14:paraId="3A4E145A" w14:textId="64CC3CE5" w:rsidR="00F124E9" w:rsidRPr="00F124E9" w:rsidRDefault="00F124E9" w:rsidP="00BF44A4">
      <w:pPr>
        <w:spacing w:after="0" w:line="240" w:lineRule="auto"/>
        <w:rPr>
          <w:rFonts w:cs="Times New Roman"/>
        </w:rPr>
      </w:pPr>
      <w:r>
        <w:rPr>
          <w:rFonts w:eastAsia="Times New Roman" w:cs="Times New Roman"/>
          <w:noProof/>
          <w:kern w:val="0"/>
          <w:szCs w:val="24"/>
          <w:lang w:eastAsia="tr-TR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4296FC" wp14:editId="2E0FF37B">
                <wp:simplePos x="0" y="0"/>
                <wp:positionH relativeFrom="column">
                  <wp:posOffset>507393</wp:posOffset>
                </wp:positionH>
                <wp:positionV relativeFrom="paragraph">
                  <wp:posOffset>-127000</wp:posOffset>
                </wp:positionV>
                <wp:extent cx="4344670" cy="262890"/>
                <wp:effectExtent l="0" t="0" r="17780" b="22860"/>
                <wp:wrapNone/>
                <wp:docPr id="29" name="Flowchart: Alternate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A7372F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studies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via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databases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registers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96F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1" o:spid="_x0000_s1026" type="#_x0000_t176" style="position:absolute;margin-left:39.95pt;margin-top:-10pt;width:342.1pt;height:2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c3vswIAAGsFAAAOAAAAZHJzL2Uyb0RvYy54bWysVF1v2jAUfZ+0/2D5fQ2wDFrUUCEQ06Su&#10;RWqrPhvHIZH8NdsQ2K/fsRMo7d6m5cHx9fW9Pvfcj9u7g5JkL5xvjC7o8GpAidDclI3eFvTlefXl&#10;mhIfmC6ZNFoU9Cg8vZt9/nTb2qkYmdrIUjgCJ9pPW1vQOgQ7zTLPa6GYvzJWaCgr4xQLEN02Kx1r&#10;4V3JbDQYjLPWuNI6w4X3OF12SjpL/qtK8PBYVV4EIgsKbCGtLq2buGazWzbdOmbrhvcw2D+gUKzR&#10;ePTsaskCIzvX/OVKNdwZb6pwxY3KTFU1XKQYEM1w8CGap5pZkWIBOd6eafL/zy1/2K8dacqCjm4o&#10;0UwhRytpWl4zF6ZkLoNwmgVB1h3HJB9GzlrrpzB9smvXSx7bSMChcir+ERo5JJ6PZ57FIRCOw/xr&#10;no8nSAeHbjQeXd+kRGRv1tb58F0YReKmoBUQLSKiM54eTuKc7e99AAzYn+wiAm9kU64aKZPgtpuF&#10;dGTPUAiTwXyZT5Kt3KmfpuyO8wG+riJwjLrpjsenY/j3nZv01jv/UpMW9T+awAPhDJVcSRawVRbc&#10;er2lhMktWoQHlx5+Z+2P/gwOxV2a9hlcUSKZD1CAwPRFbBHEZWAx4iXzdYc1qboQVIPUEdmogl5f&#10;Wksd+RCpN3reYja7/MVdOGwOfVI3pjyiPJzp+sZbvmrw3j1grZlDoyBYNH94xBJzhPBkYympjfv9&#10;8SzeQ91CQ0mLhgMrv3bMCUT5Q6Oib4Z5DnchCfm3yQiCu9RsLjV6pxYGqRxivFietvF+kKdt5Yx6&#10;xWyYx1ehYprj7Y7/XliEbhBgunAxn6dr6ErLwr1+sjw6j1RFhp8Pr8zZvhoDcvNgTs3Jph/qr7sb&#10;LbWZ74KpmlSckdqOTyQxCujolM5++sSRcSmnW28zcvYHAAD//wMAUEsDBBQABgAIAAAAIQCZMbse&#10;4AAAAAkBAAAPAAAAZHJzL2Rvd25yZXYueG1sTI9BT4NAEIXvJv6HzZh4axcIKS0yNE2jB/VUNE29&#10;bdkVUHaWsNsW/fWOJz1O3pf3vinWk+3F2Yy+c4QQzyMQhmqnO2oQXl8eZksQPijSqndkEL6Mh3V5&#10;fVWoXLsL7cy5Co3gEvK5QmhDGHIpfd0aq/zcDYY4e3ejVYHPsZF6VBcut71MomghreqIF1o1mG1r&#10;6s/qZBE2aZINb/bp8Lx/XG6ruIu+P3b3iLc30+YORDBT+IPhV5/VoWSnozuR9qJHyFYrJhFmPAOC&#10;gWyRxiCOCEmcgiwL+f+D8gcAAP//AwBQSwECLQAUAAYACAAAACEAtoM4kv4AAADhAQAAEwAAAAAA&#10;AAAAAAAAAAAAAAAAW0NvbnRlbnRfVHlwZXNdLnhtbFBLAQItABQABgAIAAAAIQA4/SH/1gAAAJQB&#10;AAALAAAAAAAAAAAAAAAAAC8BAABfcmVscy8ucmVsc1BLAQItABQABgAIAAAAIQC06c3vswIAAGsF&#10;AAAOAAAAAAAAAAAAAAAAAC4CAABkcnMvZTJvRG9jLnhtbFBLAQItABQABgAIAAAAIQCZMbse4AAA&#10;AAkBAAAPAAAAAAAAAAAAAAAAAA0FAABkcnMvZG93bnJldi54bWxQSwUGAAAAAAQABADzAAAAGgYA&#10;AAAA&#10;" fillcolor="#c5e0b4" strokecolor="windowText" strokeweight="1pt">
                <v:textbox>
                  <w:txbxContent>
                    <w:p w14:paraId="47A7372F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6F92E4" w14:textId="1CAE5682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EEAE5" wp14:editId="464A2165">
                <wp:simplePos x="0" y="0"/>
                <wp:positionH relativeFrom="column">
                  <wp:posOffset>559435</wp:posOffset>
                </wp:positionH>
                <wp:positionV relativeFrom="paragraph">
                  <wp:posOffset>1741170</wp:posOffset>
                </wp:positionV>
                <wp:extent cx="1887220" cy="526415"/>
                <wp:effectExtent l="0" t="0" r="17780" b="26035"/>
                <wp:wrapNone/>
                <wp:docPr id="1526130869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A9639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abstracts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screened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7374B34E" w14:textId="1E41D86F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=635)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EEAE5" id="Rectangle 40" o:spid="_x0000_s1027" style="position:absolute;left:0;text-align:left;margin-left:44.05pt;margin-top:137.1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mXfwIAAPAEAAAOAAAAZHJzL2Uyb0RvYy54bWysVE1PGzEQvVfqf7B8L5tNA4QoGxSBqCoh&#10;QEDF2fF6s5b8VdvJbvrr++wNJE1vVXNwZjzj+XjzZufXvVZkK3yQ1lS0PBtRIgy3tTTriv54vfsy&#10;pSREZmqmrBEV3YlArxefP807NxNj21pVC08QxIRZ5yraxuhmRRF4KzQLZ9YJA2NjvWYRql8XtWcd&#10;omtVjEeji6KzvnbechECbm8HI13k+E0jeHxsmiAiURVFbTGfPp+rdBaLOZutPXOt5Psy2D9UoZk0&#10;SPoR6pZFRjZe/hVKS+5tsE0841YXtmkkF7kHdFOOTrp5aZkTuReAE9wHTOH/heUP2ydPZI3ZnY8v&#10;yq+j6cUVJYZpzOoZ6DGzVoJMMlCdCzP4v7gnD9iSFiCmrvvG6/SPfkifwd19gCv6SDguy+n0cjzG&#10;DDhsyDUpzxP6xeG18yF+E1aTJFTUI33GlG3vQxxc311SMmPvpFJ5gMqQDhnGl6MUn4FHjWIRonbo&#10;LJg1JUytQVAefQ4ZrJJ1ep4ChV24UZ5sGTgCatW2e0XRlCgWIgzoJP/21f7xNNVzy0I7PM6mgVJa&#10;RvBaSV3R6fFrZVJGkZm57+oAZJJiv+qHeaRA6WZl6x1m5O1A3uD4nUTae1T3xDzYip6xgfERR6Ms&#10;gOBKOkpa63+d3iU/kAcWSjqwHuD83DAv0Ox3A1pdlRPMmsSsTM4v07z8sWV1bDEbfWMBWokddzyL&#10;yT+qd7HxVr9hQZcpK0zMcOQexrBXbuKwjVhxLpbL7IbVcCzemxfHU/CEWAL6tX9j3u3ZETGiB/u+&#10;IWx2QpLBd6DJchNtIzODDniCeUnBWmUO7j8BaW+P9ex1+FAtfgMAAP//AwBQSwMEFAAGAAgAAAAh&#10;AAPU2p3gAAAACgEAAA8AAABkcnMvZG93bnJldi54bWxMj8tqwzAQRfeF/oOYQneNZLtJjGM5hEJW&#10;7SYPAt3JlmqbSCNjKY77952u2t0Mc7hzbrmdnWWTGUPvUUKyEMAMNl732Eo4n/YvObAQFWplPRoJ&#10;3ybAtnp8KFWh/R0PZjrGllEIhkJJ6GIcCs5D0xmnwsIPBun25UenIq1jy/Wo7hTuLE+FWHGneqQP&#10;nRrMW2ea6/HmJBzE6fLuPjLxWYvzJeydraedlfL5ad5tgEUzxz8YfvVJHSpyqv0NdWBWQp4nREpI&#10;168pMAKyfJkBq2lYrhPgVcn/V6h+AAAA//8DAFBLAQItABQABgAIAAAAIQC2gziS/gAAAOEBAAAT&#10;AAAAAAAAAAAAAAAAAAAAAABbQ29udGVudF9UeXBlc10ueG1sUEsBAi0AFAAGAAgAAAAhADj9If/W&#10;AAAAlAEAAAsAAAAAAAAAAAAAAAAALwEAAF9yZWxzLy5yZWxzUEsBAi0AFAAGAAgAAAAhABijmZd/&#10;AgAA8AQAAA4AAAAAAAAAAAAAAAAALgIAAGRycy9lMm9Eb2MueG1sUEsBAi0AFAAGAAgAAAAhAAPU&#10;2p3gAAAACgEAAA8AAAAAAAAAAAAAAAAA2QQAAGRycy9kb3ducmV2LnhtbFBLBQYAAAAABAAEAPMA&#10;AADmBQAAAAA=&#10;" filled="f" strokecolor="windowText" strokeweight="1pt">
                <v:textbox>
                  <w:txbxContent>
                    <w:p w14:paraId="305A9639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Title and abstracts screened  </w:t>
                      </w:r>
                    </w:p>
                    <w:p w14:paraId="7374B34E" w14:textId="1E41D86F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=635)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61D5F" wp14:editId="43C7B76E">
                <wp:simplePos x="0" y="0"/>
                <wp:positionH relativeFrom="column">
                  <wp:posOffset>3048000</wp:posOffset>
                </wp:positionH>
                <wp:positionV relativeFrom="paragraph">
                  <wp:posOffset>1741170</wp:posOffset>
                </wp:positionV>
                <wp:extent cx="1887220" cy="526415"/>
                <wp:effectExtent l="0" t="0" r="17780" b="26035"/>
                <wp:wrapNone/>
                <wp:docPr id="1706933931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FA40E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excluded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6159C80" w14:textId="0EF3042F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=594)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61D5F" id="Rectangle 39" o:spid="_x0000_s1028" style="position:absolute;left:0;text-align:left;margin-left:240pt;margin-top:137.1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u1ggIAAPAEAAAOAAAAZHJzL2Uyb0RvYy54bWysVF1v2jAUfZ+0/2D5fQ0EWiBqqFCrTpOq&#10;tlo79dk4DrHkr9mGwH79jh3asu5tGg/m2vf73HNzebXXiuyED9Kamo7PRpQIw20jzaamP55vv8wp&#10;CZGZhilrRE0PItCr5edPl72rRGk7qxrhCYKYUPWupl2MriqKwDuhWTizThgoW+s1i7j6TdF41iO6&#10;VkU5Gl0UvfWN85aLEPB6MyjpMsdvW8HjQ9sGEYmqKWqL+fT5XKezWF6yauOZ6yQ/lsH+oQrNpEHS&#10;t1A3LDKy9fKvUFpyb4Nt4xm3urBtK7nIPaCb8ehDN08dcyL3AnCCe4Mp/L+w/H736IlsMLvZ6GIx&#10;mSwmY0oM05jVd6DHzEYJMlkkoHoXKtg/uUd/vAWIqet963X6Rz9kn8E9vIEr9pFwPI7n81lZYgYc&#10;uvPyYjo+T0GLd2/nQ/wqrCZJqKlH+owp292FOJi+mqRkxt5KpfDOKmVIjwzlbJTiM/CoVSxC1A6d&#10;BbOhhKkNCMqjzyGDVbJJ7sk7HMK18mTHwBFQq7H9M4qmRLEQoUAn+Xes9g/XVM8NC93gnFXJjFVa&#10;RvBaSV3T+am3MkkrMjOPXSVYByCTFPfrfZ5HmQKll7VtDpiRtwN5g+O3EmnvUN0j82AresYGxgcc&#10;rbIAgivpKOms//XxLdmBPNBQ0oP1AOfnlnmBZr8Z0Goxnk4RLubL9HyW5uVPNetTjdnqawvQwBhU&#10;lcVkH9Wr2HqrX7Cgq5QVKmY4cg9jOF6u47CNWHEuVqtshtVwLN6ZJ8dT8IRYAvp5/8K8O7IjYkT3&#10;9nVDWPWBJINt8jR2tY22lZlB73iCeemCtcocPH4C0t6e3rPV+4dq+RsAAP//AwBQSwMEFAAGAAgA&#10;AAAhAPJbjeHhAAAACwEAAA8AAABkcnMvZG93bnJldi54bWxMj81qwzAQhO+FvoPYQm+NFCeNgmM5&#10;hEJO7SU/BHqTLdU2kVbGUhz37bs9tbdZZpj9pthO3rHRDrELqGA+E8As1sF02Cg4n/Yva2AxaTTa&#10;BbQKvm2Ebfn4UOjchDse7HhMDaMSjLlW0KbU55zHurVex1noLZL3FQavE51Dw82g71TuHc+EWHGv&#10;O6QPre7tW2vr6/HmFRzE6fLuPxbisxLnS9x7V407p9Tz07TbAEt2Sn9h+MUndCiJqQo3NJE5Bcu1&#10;oC1JQSaXGTBKSClJVAoWr3IOvCz4/w3lDwAAAP//AwBQSwECLQAUAAYACAAAACEAtoM4kv4AAADh&#10;AQAAEwAAAAAAAAAAAAAAAAAAAAAAW0NvbnRlbnRfVHlwZXNdLnhtbFBLAQItABQABgAIAAAAIQA4&#10;/SH/1gAAAJQBAAALAAAAAAAAAAAAAAAAAC8BAABfcmVscy8ucmVsc1BLAQItABQABgAIAAAAIQDp&#10;WUu1ggIAAPAEAAAOAAAAAAAAAAAAAAAAAC4CAABkcnMvZTJvRG9jLnhtbFBLAQItABQABgAIAAAA&#10;IQDyW43h4QAAAAsBAAAPAAAAAAAAAAAAAAAAANwEAABkcnMvZG93bnJldi54bWxQSwUGAAAAAAQA&#10;BADzAAAA6gUAAAAA&#10;" filled="f" strokecolor="windowText" strokeweight="1pt">
                <v:textbox>
                  <w:txbxContent>
                    <w:p w14:paraId="5F0FA40E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Records excluded </w:t>
                      </w:r>
                    </w:p>
                    <w:p w14:paraId="76159C80" w14:textId="0EF3042F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=594)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1989C" wp14:editId="49E40237">
                <wp:simplePos x="0" y="0"/>
                <wp:positionH relativeFrom="column">
                  <wp:posOffset>2453640</wp:posOffset>
                </wp:positionH>
                <wp:positionV relativeFrom="paragraph">
                  <wp:posOffset>1994535</wp:posOffset>
                </wp:positionV>
                <wp:extent cx="563245" cy="0"/>
                <wp:effectExtent l="0" t="76200" r="27305" b="95250"/>
                <wp:wrapNone/>
                <wp:docPr id="2069274844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C3FB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193.2pt;margin-top:157.05pt;width:44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JfW333gAA&#10;AAsBAAAPAAAAZHJzL2Rvd25yZXYueG1sTI/RSsNAEEXfBf9hGcEXaTexsZaYTSmCTxWCtR8wTcZN&#10;NDsbsts2+vWOIOjbnbmXO2eK9eR6daIxdJ4NpPMEFHHtm46tgf3r02wFKkTkBnvPZOCTAqzLy4sC&#10;88af+YVOu2iVlHDI0UAb45BrHeqWHIa5H4jFe/OjwyjjaHUz4lnKXa9vk2SpHXYsF1oc6LGl+mN3&#10;dAboBrlKq+Tr/bmKw8JuKrvdamOur6bNA6hIU/wLww++oEMpTAd/5Cao3sBitcwkKiLNUlCSyO7v&#10;RBx+N7os9P8fym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SX1t99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85D01" wp14:editId="2273103D">
                <wp:simplePos x="0" y="0"/>
                <wp:positionH relativeFrom="column">
                  <wp:posOffset>-342900</wp:posOffset>
                </wp:positionH>
                <wp:positionV relativeFrom="paragraph">
                  <wp:posOffset>651510</wp:posOffset>
                </wp:positionV>
                <wp:extent cx="1276985" cy="262890"/>
                <wp:effectExtent l="0" t="7302" r="11112" b="11113"/>
                <wp:wrapNone/>
                <wp:docPr id="1611952369" name="Flowchart: Alternate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1DE86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5D01" id="Flowchart: Alternate Process 37" o:spid="_x0000_s1029" type="#_x0000_t176" style="position:absolute;left:0;text-align:left;margin-left:-27pt;margin-top:51.3pt;width:100.55pt;height:20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hPwwIAAIkFAAAOAAAAZHJzL2Uyb0RvYy54bWysVE1vGjEQvVfqf7B8b5bdEAIoECEiqkpp&#10;gpRUORuvl13JX7UNC/31ffYulKS3qntYeWbsNzPvjX13f1CS7IXzjdEzml8NKBGam7LR2xn98br6&#10;MqbEB6ZLJo0WM3oUnt7PP3+6a+1UFKY2shSOAET7aWtntA7BTrPM81oo5q+MFRrByjjFAky3zUrH&#10;WqArmRWDwShrjSutM1x4D+9DF6TzhF9VgofnqvIiEDmjqC2kv0v/Tfxn8zs23Tpm64b3ZbB/qEKx&#10;RiPpGeqBBUZ2rvkLSjXcGW+qcMWNykxVNVykHtBNPvjQzUvNrEi9gBxvzzT5/wfLn/ZrR5oS2o3y&#10;fHJTXI8mlGimoNVKmpbXzIUpWcggnGZBkHXHNbm+jdy11k8B8WLXrrc8lpGIQ+UUcQaE5yMIhS/x&#10;g47JIdF/PNMvDoFwOPPidjQZ31DCEStGxXiS9Mk6sAhqnQ9fhVEkLma0QoHLWOC5vL66lIrtH31A&#10;VTh/OhcxvJFNuWqkTIbbbpbSkT3DfAyHt8VymM7Knfpuys49SsWnQYEb49TvPrmB7zuYlOsdvtSk&#10;TY2hfcIZBrySLGCpLCj3eksJk1vcHB5cSvzutD/6c3GY+dK0r+CKEsl8QAAEpi8KEYu4bCx2/MB8&#10;3dWaQt2sqwZKEtmoGR1fnpY68iHSlel5i+J2csZVOGwOaVCuT8JvTHnE8CSR0Z63fNUg7SOqWzOH&#10;awQnnobwjF+UCl3KxlJSG/froy/uw1QjQkmL6whyfu6YE2j2m8a8T/LhEHAhGcOb2wKGu4xsLiN6&#10;p5YGiuapqrSM+4M8LStn1BtejkXMihDTHLk7GXpjGbpnAm8PF4tF2oY7a1l41C+WR/DTSL4e3piz&#10;/VAGSPRkTleXTT+MYbc3ntRmsQumatKMRoY7PqFlNHDfk6r92xQflEs77frzgs5/AwAA//8DAFBL&#10;AwQUAAYACAAAACEAyCOAmd4AAAAIAQAADwAAAGRycy9kb3ducmV2LnhtbEyPwU7DMBBE70j8g7VI&#10;XBB1SNWkhDhVqSg3Di0VZzdekgh7HcVuGvh6tic4rUYzmn1TriZnxYhD6DwpeJglIJBqbzpqFBze&#10;t/dLECFqMtp6QgXfGGBVXV+VujD+TDsc97ERXEKh0AraGPtCylC36HSY+R6JvU8/OB1ZDo00gz5z&#10;ubMyTZJMOt0Rf2h1j5sW66/9ySm42zZvm+fduP74CYdFbrM0JC+vSt3eTOsnEBGn+BeGCz6jQ8VM&#10;R38iE4RVkC4eOck3zUGwn+VzEMeLni9BVqX8P6D6BQAA//8DAFBLAQItABQABgAIAAAAIQC2gziS&#10;/gAAAOEBAAATAAAAAAAAAAAAAAAAAAAAAABbQ29udGVudF9UeXBlc10ueG1sUEsBAi0AFAAGAAgA&#10;AAAhADj9If/WAAAAlAEAAAsAAAAAAAAAAAAAAAAALwEAAF9yZWxzLy5yZWxzUEsBAi0AFAAGAAgA&#10;AAAhAHHK2E/DAgAAiQUAAA4AAAAAAAAAAAAAAAAALgIAAGRycy9lMm9Eb2MueG1sUEsBAi0AFAAG&#10;AAgAAAAhAMgjgJneAAAACAEAAA8AAAAAAAAAAAAAAAAAHQUAAGRycy9kb3ducmV2LnhtbFBLBQYA&#10;AAAABAAEAPMAAAAoBgAAAAA=&#10;" fillcolor="#8faadc" strokecolor="windowText" strokeweight="1pt">
                <v:textbox>
                  <w:txbxContent>
                    <w:p w14:paraId="3621DE86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      Identification</w:t>
                      </w:r>
                    </w:p>
                  </w:txbxContent>
                </v:textbox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D761D" wp14:editId="39A731FE">
                <wp:simplePos x="0" y="0"/>
                <wp:positionH relativeFrom="column">
                  <wp:posOffset>1400175</wp:posOffset>
                </wp:positionH>
                <wp:positionV relativeFrom="paragraph">
                  <wp:posOffset>2390775</wp:posOffset>
                </wp:positionV>
                <wp:extent cx="0" cy="281305"/>
                <wp:effectExtent l="76200" t="0" r="57150" b="61595"/>
                <wp:wrapNone/>
                <wp:docPr id="970237063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EA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110.25pt;margin-top:188.25pt;width:0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2e7wEAAMADAAAOAAAAZHJzL2Uyb0RvYy54bWysU02P0zAQvSPxHyzfadJW2y1R0xVqWS4I&#10;Ku3yA2YdJ7HkL82Ypv33jN1SFrghenBnPJrnN29eNg8nZ8VRI5ngWzmf1VJor0Jn/NDKb8+P79ZS&#10;UALfgQ1et/KsST5s377ZTLHRizAG22kUDOKpmWIrx5RiU1WkRu2AZiFqz8U+oIPEKQ5VhzAxurPV&#10;oq5X1RSwixiUJuLb/aUotwW/77VKX/uedBK2lcwtlRPL+ZLParuBZkCIo1FXGvAPLBwYz4/eoPaQ&#10;QHxH8xeUMwoDhT7NVHBV6HujdJmBp5nXf0zzNELUZRYWh+JNJvp/sOrL8YDCdK18f18vlvf1aimF&#10;B8erekoIZhiT+IAYJrEL3rOcAcXyLss2RWq4e+cPeM0oHjBrcOrR5X+eTpyK1Oeb1PqUhLpcKr5d&#10;rOfLusBVv/oiUvqkgxM5aCVdedwIzIvScPxMiV/mxp8N+VEfHo21Za3Wi6mVq+UdL14Bm6u3kDh0&#10;kcclP0gBdmDXqoQFkYI1Xe7OOHSmnUVxBDYO+60L0zNzl8ICJS7wQOWXlWAGv7VmOnug8dJcShef&#10;OZPY7Na4Vq5v3dAkMPaj70Q6R5Y9oQE/WH1Ftj6z0cXK14Gz8hetc/QSunNZQZUztkkhdLV09uHr&#10;nOPXH972BwAAAP//AwBQSwMEFAAGAAgAAAAhACpBFmPeAAAACwEAAA8AAABkcnMvZG93bnJldi54&#10;bWxMj89OwzAMh+9IvENkJC6IJetgTKXuNCFxGlLF4AGy1qSFxqmabCs8PUYc4OY/n37+XKwn36sj&#10;jbELjDCfGVDEdWg6dgivL4/XK1AxWW5sH5gQPinCujw/K2zehBM/03GXnJIQjrlFaFMacq1j3ZK3&#10;cRYGYtm9hdHbJO3odDPak4T7XmfGLLW3HcuF1g700FL9sTt4BLqyXM0r8/X+VKVh4TaV22414uXF&#10;tLkHlWhKfzD86Is6lOK0DwduouoRsszcCoqwuFtKIcTvZI9wk5kV6LLQ/38ovwEAAP//AwBQSwEC&#10;LQAUAAYACAAAACEAtoM4kv4AAADhAQAAEwAAAAAAAAAAAAAAAAAAAAAAW0NvbnRlbnRfVHlwZXNd&#10;LnhtbFBLAQItABQABgAIAAAAIQA4/SH/1gAAAJQBAAALAAAAAAAAAAAAAAAAAC8BAABfcmVscy8u&#10;cmVsc1BLAQItABQABgAIAAAAIQCijL2e7wEAAMADAAAOAAAAAAAAAAAAAAAAAC4CAABkcnMvZTJv&#10;RG9jLnhtbFBLAQItABQABgAIAAAAIQAqQRZj3gAAAAsBAAAPAAAAAAAAAAAAAAAAAEk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8E5F8" wp14:editId="61ACE95D">
                <wp:simplePos x="0" y="0"/>
                <wp:positionH relativeFrom="column">
                  <wp:posOffset>561975</wp:posOffset>
                </wp:positionH>
                <wp:positionV relativeFrom="paragraph">
                  <wp:posOffset>3762375</wp:posOffset>
                </wp:positionV>
                <wp:extent cx="1887220" cy="526415"/>
                <wp:effectExtent l="0" t="0" r="17780" b="26035"/>
                <wp:wrapNone/>
                <wp:docPr id="7908047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9005D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Full-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texts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assessed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eligibility</w:t>
                            </w:r>
                            <w:proofErr w:type="spellEnd"/>
                          </w:p>
                          <w:p w14:paraId="0ECFEF3E" w14:textId="02F44D41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=41)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8E5F8" id="Rectangle 34" o:spid="_x0000_s1030" style="position:absolute;left:0;text-align:left;margin-left:44.25pt;margin-top:296.2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NBgQIAAO4EAAAOAAAAZHJzL2Uyb0RvYy54bWysVEtPGzEQvlfqf7B8L7tJExJWbFAEoqqE&#10;AAEV54nXzlryq7aT3fTXd+xdQkpvVXNwxp73N9/s5VWvFdlzH6Q1NZ2clZRww2wjzbamP15uvywp&#10;CRFMA8oaXtMDD/Rq9fnTZecqPrWtVQ33BIOYUHWupm2MriqKwFquIZxZxw0qhfUaIl79tmg8dBhd&#10;q2JaludFZ33jvGU8BHy9GZR0leMLwVl8ECLwSFRNsbaYT5/PTTqL1SVUWw+ulWwsA/6hCg3SYNJj&#10;qBuIQHZe/hVKS+ZtsCKeMasLK4RkPPeA3UzKD908t+B47gXBCe4IU/h/Ydn9/tET2dR0cVEuy9li&#10;TokBjZN6QuzAbBUnX2cJps6FCq2f3aMfbwHF1HMvvE7/2A3pM7SHI7S8j4Th42S5XEynOAGGuvn0&#10;fDaZp6DFu7fzIX7jVpMk1NRj+owo7O9CHEzfTFIyY2+lUvgOlTKkwwzTRZniA7JIKIgoaod9BbOl&#10;BNQW6cmizyGDVbJJ7sk7HMK18mQPyBAkVmO7FyyaEgUhogI7yb+x2j9cUz03ENrBOauSGVRaRmS1&#10;krqmy1NvZZKWZ16OXSVYByCTFPtNn6dxhHxjmwNOyNuBusGxW4lp77C6R/DIVewZ9y8+4CGURSCY&#10;ko6S1vpfH9+SHVIHNZR0yHkE5+cOPMdmvxsk1cVkNsNwMV9m80Walz/VbE41ZqevLYI2wQ13LIvJ&#10;Pqo3UXirX3E91ykrqsAwzD2MYbxcx2EXccEZX6+zGS6Gg3hnnh1LwRNiCeiX/hW8G9kRcUT39m0/&#10;oPpAksE2eRq73kUrZGZQQnjAE5mXLrhUmYPjByBt7ek9W71/pla/AQAA//8DAFBLAwQUAAYACAAA&#10;ACEAi7cQ1OAAAAAKAQAADwAAAGRycy9kb3ducmV2LnhtbEyPTU/DMAyG70j8h8hI3FjCRreuNJ0m&#10;pJ3gsg9N4pa2XluROFWTdeXfY05ws+VHr58330zOihGH0HnS8DxTIJAqX3fUaDgdd08piBAN1cZ6&#10;Qg3fGGBT3N/lJqv9jfY4HmIjOIRCZjS0MfaZlKFq0Zkw8z0S3y5+cCbyOjSyHsyNw52Vc6WW0pmO&#10;+ENrenxrsfo6XJ2GvTqe393HQn2W6nQOO2fLcWu1fnyYtq8gIk7xD4ZffVaHgp1Kf6U6CKshTRMm&#10;NSTrOQ8MLNJkBaLUsFwlLyCLXP6vUPwAAAD//wMAUEsBAi0AFAAGAAgAAAAhALaDOJL+AAAA4QEA&#10;ABMAAAAAAAAAAAAAAAAAAAAAAFtDb250ZW50X1R5cGVzXS54bWxQSwECLQAUAAYACAAAACEAOP0h&#10;/9YAAACUAQAACwAAAAAAAAAAAAAAAAAvAQAAX3JlbHMvLnJlbHNQSwECLQAUAAYACAAAACEAHz0D&#10;QYECAADuBAAADgAAAAAAAAAAAAAAAAAuAgAAZHJzL2Uyb0RvYy54bWxQSwECLQAUAAYACAAAACEA&#10;i7cQ1OAAAAAKAQAADwAAAAAAAAAAAAAAAADbBAAAZHJzL2Rvd25yZXYueG1sUEsFBgAAAAAEAAQA&#10;8wAAAOgFAAAAAA==&#10;" filled="f" strokecolor="windowText" strokeweight="1pt">
                <v:textbox>
                  <w:txbxContent>
                    <w:p w14:paraId="7D39005D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Full-texts assessed for eligibility</w:t>
                      </w:r>
                    </w:p>
                    <w:p w14:paraId="0ECFEF3E" w14:textId="02F44D41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=41)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B35A3" wp14:editId="19114BBA">
                <wp:simplePos x="0" y="0"/>
                <wp:positionH relativeFrom="column">
                  <wp:posOffset>559435</wp:posOffset>
                </wp:positionH>
                <wp:positionV relativeFrom="paragraph">
                  <wp:posOffset>4721225</wp:posOffset>
                </wp:positionV>
                <wp:extent cx="1887220" cy="723900"/>
                <wp:effectExtent l="0" t="0" r="17780" b="19050"/>
                <wp:wrapNone/>
                <wp:docPr id="1254571938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5EF15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Studies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included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review</w:t>
                            </w:r>
                            <w:proofErr w:type="spellEnd"/>
                          </w:p>
                          <w:p w14:paraId="1AB1DD7C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=12)</w:t>
                            </w:r>
                          </w:p>
                          <w:p w14:paraId="348AA441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included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studies</w:t>
                            </w:r>
                            <w:proofErr w:type="spellEnd"/>
                          </w:p>
                          <w:p w14:paraId="45CC3305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=12)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35A3" id="Rectangle 32" o:spid="_x0000_s1031" style="position:absolute;left:0;text-align:left;margin-left:44.05pt;margin-top:371.75pt;width:148.6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74gwIAAPAEAAAOAAAAZHJzL2Uyb0RvYy54bWysVE1PGzEQvVfqf7B8L5tsoAlRNigCUVVC&#10;gICKs+P1Zi35q7aT3fTX99mbQEpvVXNwZjzj+XjzZhdXvVZkJ3yQ1lR0fDaiRBhua2k2Ff3xcvtl&#10;RkmIzNRMWSMquheBXi0/f1p0bi5K21pVC08QxIR55yraxujmRRF4KzQLZ9YJA2NjvWYRqt8UtWcd&#10;omtVlKPR16KzvnbechECbm8GI13m+E0jeHxomiAiURVFbTGfPp/rdBbLBZtvPHOt5Icy2D9UoZk0&#10;SPoW6oZFRrZe/hVKS+5tsE0841YXtmkkF7kHdDMefejmuWVO5F4ATnBvMIX/F5bf7x49kTVmV16c&#10;X0zHlxNMzDCNWT0BPWY2SpBJmYDqXJjD/9k9+oMWIKau+8br9I9+SJ/B3b+BK/pIOC7Hs9m0LDED&#10;Dtu0nFyOMvrF+2vnQ/wmrCZJqKhH+owp292FiIxwPbqkZMbeSqXyAJUhXepgipiEM/CoUSxC1A6d&#10;BbOhhKkNCMqjzyGDVbJOz1OgsA/XypMdA0dArdp2LyiaEsVChAGd5F+CACX88TTVc8NCOzzOpoFS&#10;WkbwWkld0dnpa2VSRpGZeegqwToAmaTYr/s8j4sj5Gtb7zEjbwfyBsdvJdLeobpH5sFW9IwNjA84&#10;GmUBBFfSUdJa/+vjXfIDeWChpAPrAc7PLfMCzX43oNXl+Pwc4WJWQIc0L39qWZ9azFZfW4A2xo47&#10;nsXkH9VRbLzVr1jQVcoKEzMcuYcxHJTrOGwjVpyL1Sq7YTUci3fm2fEUPCGWgH7pX5l3B3ZEjOje&#10;HjeEzT+QZPAdaLLaRtvIzKCE8IAnZpkUrFWe6uETkPb2VM9e7x+q5W8AAAD//wMAUEsDBBQABgAI&#10;AAAAIQAxC7163wAAAAoBAAAPAAAAZHJzL2Rvd25yZXYueG1sTI/LTsMwEEX3SPyDNUjsqF1CaJTG&#10;qSqkrmDThyqxc5JpEmGPo9hNw98zrGA5ukf3nik2s7NiwjH0njQsFwoEUu2bnloNp+PuKQMRoqHG&#10;WE+o4RsDbMr7u8Lkjb/RHqdDbAWXUMiNhi7GIZcy1B06ExZ+QOLs4kdnIp9jK5vR3LjcWfms1Kt0&#10;pide6MyAbx3WX4er07BXx/O7+0jUZ6VO57Bztpq2VuvHh3m7BhFxjn8w/OqzOpTsVPkrNUFYDVm2&#10;ZFLD6iVJQTCQZGkCouIkXaUgy0L+f6H8AQAA//8DAFBLAQItABQABgAIAAAAIQC2gziS/gAAAOEB&#10;AAATAAAAAAAAAAAAAAAAAAAAAABbQ29udGVudF9UeXBlc10ueG1sUEsBAi0AFAAGAAgAAAAhADj9&#10;If/WAAAAlAEAAAsAAAAAAAAAAAAAAAAALwEAAF9yZWxzLy5yZWxzUEsBAi0AFAAGAAgAAAAhAAsB&#10;jviDAgAA8AQAAA4AAAAAAAAAAAAAAAAALgIAAGRycy9lMm9Eb2MueG1sUEsBAi0AFAAGAAgAAAAh&#10;ADELvXrfAAAACgEAAA8AAAAAAAAAAAAAAAAA3QQAAGRycy9kb3ducmV2LnhtbFBLBQYAAAAABAAE&#10;APMAAADpBQAAAAA=&#10;" filled="f" strokecolor="windowText" strokeweight="1pt">
                <v:textbox>
                  <w:txbxContent>
                    <w:p w14:paraId="4C05EF15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1AB1DD7C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=12)</w:t>
                      </w:r>
                    </w:p>
                    <w:p w14:paraId="348AA441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5CC3305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=12)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576DB" wp14:editId="28E23CFB">
                <wp:simplePos x="0" y="0"/>
                <wp:positionH relativeFrom="column">
                  <wp:posOffset>2476500</wp:posOffset>
                </wp:positionH>
                <wp:positionV relativeFrom="paragraph">
                  <wp:posOffset>4043680</wp:posOffset>
                </wp:positionV>
                <wp:extent cx="563245" cy="0"/>
                <wp:effectExtent l="0" t="76200" r="27305" b="95250"/>
                <wp:wrapNone/>
                <wp:docPr id="1694973276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753CE8" id="Straight Arrow Connector 31" o:spid="_x0000_s1026" type="#_x0000_t32" style="position:absolute;margin-left:195pt;margin-top:318.4pt;width:44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cKMQY3gAA&#10;AAsBAAAPAAAAZHJzL2Rvd25yZXYueG1sTI/RSsNAEEXfBf9hGcEXaXdrJG1jNqUIPlUIVj9gmh03&#10;0exsyG7b6Ne7gqCPM3O5c065mVwvTjSGzrOGxVyBIG686dhqeH15nK1AhIhssPdMGj4pwKa6vCix&#10;MP7Mz3TaRytSCYcCNbQxDoWUoWnJYZj7gTjd3vzoMKZxtNKMeE7lrpe3SuXSYcfpQ4sDPbTUfOyP&#10;TgPdINeLWn29P9VxyOy2trud1Pr6atreg4g0xb8w/OAndKgS08Ef2QTRa8jWKrlEDXmWJ4eUuFuu&#10;liAOvxtZlfK/Q/UN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XCjEGN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ADA066" wp14:editId="65060EAA">
                <wp:simplePos x="0" y="0"/>
                <wp:positionH relativeFrom="column">
                  <wp:posOffset>1409700</wp:posOffset>
                </wp:positionH>
                <wp:positionV relativeFrom="paragraph">
                  <wp:posOffset>4385945</wp:posOffset>
                </wp:positionV>
                <wp:extent cx="0" cy="281305"/>
                <wp:effectExtent l="76200" t="0" r="57150" b="61595"/>
                <wp:wrapNone/>
                <wp:docPr id="1860344467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7C5CF3" id="Straight Arrow Connector 30" o:spid="_x0000_s1026" type="#_x0000_t32" style="position:absolute;margin-left:111pt;margin-top:345.35pt;width:0;height:2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ObYb03wAAAAsB&#10;AAAPAAAAZHJzL2Rvd25yZXYueG1sTI/BTsMwEETvSPyDtUhcELWbihZCNlWFxKlIEYUP2CaLE4jX&#10;Uey2ga/HiAMcZ2c0+6ZYT65XRx5D5wVhPjOgWGrfdGIRXl8er29BhUjSUO+FET45wLo8Pysob/xJ&#10;nvm4i1alEgk5IbQxDrnWoW7ZUZj5gSV5b350FJMcrW5GOqVy1+vMmKV21En60NLADy3XH7uDQ+Ar&#10;kmpema/3pyoOC7up7HarES8vps09qMhT/AvDD35ChzIx7f1BmqB6hCzL0paIsLwzK1Ap8XvZI6wW&#10;NwZ0Wej/G8pvAAAA//8DAFBLAQItABQABgAIAAAAIQC2gziS/gAAAOEBAAATAAAAAAAAAAAAAAAA&#10;AAAAAABbQ29udGVudF9UeXBlc10ueG1sUEsBAi0AFAAGAAgAAAAhADj9If/WAAAAlAEAAAsAAAAA&#10;AAAAAAAAAAAALwEAAF9yZWxzLy5yZWxzUEsBAi0AFAAGAAgAAAAhACsiUyTJAQAAggMAAA4AAAAA&#10;AAAAAAAAAAAALgIAAGRycy9lMm9Eb2MueG1sUEsBAi0AFAAGAAgAAAAhAA5thvTfAAAACwEAAA8A&#10;AAAAAAAAAAAAAAAAIw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EF582D" wp14:editId="11F6E32F">
                <wp:simplePos x="0" y="0"/>
                <wp:positionH relativeFrom="column">
                  <wp:posOffset>1409700</wp:posOffset>
                </wp:positionH>
                <wp:positionV relativeFrom="paragraph">
                  <wp:posOffset>3388995</wp:posOffset>
                </wp:positionV>
                <wp:extent cx="0" cy="281305"/>
                <wp:effectExtent l="76200" t="0" r="57150" b="61595"/>
                <wp:wrapNone/>
                <wp:docPr id="1615926718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C8C75F" id="Straight Arrow Connector 29" o:spid="_x0000_s1026" type="#_x0000_t32" style="position:absolute;margin-left:111pt;margin-top:266.85pt;width:0;height:2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CuVuOd3gAAAAsB&#10;AAAPAAAAZHJzL2Rvd25yZXYueG1sTI/BTsMwEETvSPyDtUhcELWbCFqlcaoKiVORIgofsI23TiBe&#10;R7HbBr4eIw70uLOjmTflenK9ONEYOs8a5jMFgrjxpmOr4f3t+X4JIkRkg71n0vBFAdbV9VWJhfFn&#10;fqXTLlqRQjgUqKGNcSikDE1LDsPMD8Tpd/Cjw5jO0Uoz4jmFu15mSj1Khx2nhhYHemqp+dwdnQa6&#10;Q67ntfr+eKnjkNtNbbdbqfXtzbRZgYg0xX8z/OIndKgS094f2QTRa8iyLG2JGh7yfAEiOf6UfVIW&#10;SwWyKuXlhuoHAAD//wMAUEsBAi0AFAAGAAgAAAAhALaDOJL+AAAA4QEAABMAAAAAAAAAAAAAAAAA&#10;AAAAAFtDb250ZW50X1R5cGVzXS54bWxQSwECLQAUAAYACAAAACEAOP0h/9YAAACUAQAACwAAAAAA&#10;AAAAAAAAAAAvAQAAX3JlbHMvLnJlbHNQSwECLQAUAAYACAAAACEAKyJTJMkBAACCAwAADgAAAAAA&#10;AAAAAAAAAAAuAgAAZHJzL2Uyb0RvYy54bWxQSwECLQAUAAYACAAAACEArlbjnd4AAAALAQAADwAA&#10;AAAAAAAAAAAAAAAj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7835" wp14:editId="1994CCF0">
                <wp:simplePos x="0" y="0"/>
                <wp:positionH relativeFrom="column">
                  <wp:posOffset>563245</wp:posOffset>
                </wp:positionH>
                <wp:positionV relativeFrom="paragraph">
                  <wp:posOffset>80645</wp:posOffset>
                </wp:positionV>
                <wp:extent cx="1887220" cy="1272540"/>
                <wp:effectExtent l="0" t="0" r="17780" b="22860"/>
                <wp:wrapNone/>
                <wp:docPr id="892073161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72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E25C0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Records identified from*:</w:t>
                            </w:r>
                          </w:p>
                          <w:p w14:paraId="108B15EA" w14:textId="7474EB78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Databases (n =993)</w:t>
                            </w:r>
                          </w:p>
                          <w:p w14:paraId="1987A6C7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  <w:p w14:paraId="42D45958" w14:textId="6D1308B4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PubMed (n =593)</w:t>
                            </w:r>
                          </w:p>
                          <w:p w14:paraId="67746CAB" w14:textId="15DB8DD6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en-GB"/>
                              </w:rPr>
                              <w:t>Medline (n =126)</w:t>
                            </w:r>
                          </w:p>
                          <w:p w14:paraId="0047C34F" w14:textId="503109D9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pt-BR"/>
                              </w:rPr>
                              <w:t>Scopus (n =274)</w:t>
                            </w:r>
                          </w:p>
                          <w:p w14:paraId="47DFCBFC" w14:textId="0453B9B4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67835" id="Rectangle 28" o:spid="_x0000_s1032" style="position:absolute;left:0;text-align:left;margin-left:44.35pt;margin-top:6.35pt;width:148.6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lzgQIAAPAEAAAOAAAAZHJzL2Uyb0RvYy54bWysVE1PGzEQvVfqf7B8L5vdAgkRGxSBqCoh&#10;QEDF2fF6s5b8VdvJbvrr++xNIKW3qjk4M57xfLx5s5dXg1ZkK3yQ1tS0PJlQIgy3jTTrmv54uf0y&#10;oyREZhqmrBE13YlArxafP132bi4q21nVCE8QxIR572raxejmRRF4JzQLJ9YJA2NrvWYRql8XjWc9&#10;omtVVJPJedFb3zhvuQgBtzejkS5y/LYVPD60bRCRqJqitphPn89VOovFJZuvPXOd5Psy2D9UoZk0&#10;SPoW6oZFRjZe/hVKS+5tsG084VYXtm0lF7kHdFNOPnTz3DEnci8AJ7g3mML/C8vvt4+eyKams4tq&#10;Mv1anpeUGKYxqieAx8xaCVLNEk69C3O4P7tHv9cCxNT00Hqd/tEOGTK2uzdsxRAJx2U5m02rCiPg&#10;sJXVtDo7zegX78+dD/GbsJokoaYe+TOmbHsXIlLC9eCSshl7K5XKA1SG9DnqJCVg4FGrWISoHToL&#10;Zk0JU2sQlEefQwarZJOep0BhF66VJ1sGjoBaje1fUDUlioUIA1rJv4QBSvjjaarnhoVufJxNI6W0&#10;jOC1khrAHr9WJmUUmZn7rhKuI5JJisNqyPM4P2C+ss0OM/J2JG9w/FYi7R2qe2QebEXP2MD4gKNV&#10;FkBwJR0lnfW/Pt4lP5AHFkp6sB7g/NwwL9DsdwNaXZSnGAuJWTk9m6aB+WPL6thiNvraAjRQBlVl&#10;MflHdRBbb/UrFnSZssLEDEfucQx75TqO24gV52K5zG5YDcfinXl2PAVPiCWgX4ZX5t2eHREjureH&#10;DWHzDyQZfUeaLDfRtjIzKCE84olZJgVrlae6/wSkvT3Ws9f7h2rxGwAA//8DAFBLAwQUAAYACAAA&#10;ACEAtOo+kd4AAAAJAQAADwAAAGRycy9kb3ducmV2LnhtbEyPzU7DMBCE70i8g7VI3KidRNAQ4lQV&#10;Uk9w6Y8qcXOSJYmw11HspuHtWU5wWu3OaPabcrM4K2acwuBJQ7JSIJAa3w7UaTgddw85iBANtcZ6&#10;Qg3fGGBT3d6Upmj9lfY4H2InOIRCYTT0MY6FlKHp0Zmw8iMSa59+cibyOnWyncyVw52VqVJP0pmB&#10;+ENvRnztsfk6XJyGvTqe39x7pj5qdTqHnbP1vLVa398t2xcQEZf4Z4ZffEaHiplqf6E2CKshz9fs&#10;5HvKk/Usf3wGUWtIkywBWZXyf4PqBwAA//8DAFBLAQItABQABgAIAAAAIQC2gziS/gAAAOEBAAAT&#10;AAAAAAAAAAAAAAAAAAAAAABbQ29udGVudF9UeXBlc10ueG1sUEsBAi0AFAAGAAgAAAAhADj9If/W&#10;AAAAlAEAAAsAAAAAAAAAAAAAAAAALwEAAF9yZWxzLy5yZWxzUEsBAi0AFAAGAAgAAAAhAESX+XOB&#10;AgAA8AQAAA4AAAAAAAAAAAAAAAAALgIAAGRycy9lMm9Eb2MueG1sUEsBAi0AFAAGAAgAAAAhALTq&#10;PpHeAAAACQEAAA8AAAAAAAAAAAAAAAAA2wQAAGRycy9kb3ducmV2LnhtbFBLBQYAAAAABAAEAPMA&#10;AADmBQAAAAA=&#10;" filled="f" strokecolor="windowText" strokeweight="1pt">
                <v:textbox>
                  <w:txbxContent>
                    <w:p w14:paraId="45CE25C0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Records identified from*:</w:t>
                      </w:r>
                    </w:p>
                    <w:p w14:paraId="108B15EA" w14:textId="7474EB78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Databases (n =993)</w:t>
                      </w:r>
                    </w:p>
                    <w:p w14:paraId="1987A6C7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</w:p>
                    <w:p w14:paraId="42D45958" w14:textId="6D1308B4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PubMed (n =593)</w:t>
                      </w:r>
                    </w:p>
                    <w:p w14:paraId="67746CAB" w14:textId="15DB8DD6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en-GB"/>
                        </w:rPr>
                        <w:t>Medline (n =126)</w:t>
                      </w:r>
                    </w:p>
                    <w:p w14:paraId="0047C34F" w14:textId="503109D9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pt-BR"/>
                        </w:rPr>
                        <w:t>Scopus (n =274)</w:t>
                      </w:r>
                    </w:p>
                    <w:p w14:paraId="47DFCBFC" w14:textId="0453B9B4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E7C7E" wp14:editId="3F01CCE9">
                <wp:simplePos x="0" y="0"/>
                <wp:positionH relativeFrom="column">
                  <wp:posOffset>3039745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17780" b="14605"/>
                <wp:wrapNone/>
                <wp:docPr id="72737033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16FB7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removed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screening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F47B246" w14:textId="1A4F45E9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Duplicate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removed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 (n =358)</w:t>
                            </w:r>
                          </w:p>
                          <w:p w14:paraId="1C8EE566" w14:textId="77777777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marked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ineligible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automation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tools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(n =0)</w:t>
                            </w:r>
                          </w:p>
                          <w:p w14:paraId="310335D9" w14:textId="77777777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removed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reasons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(n =0)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E7C7E" id="Rectangle 27" o:spid="_x0000_s1033" style="position:absolute;left:0;text-align:left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uxgQIAAPAEAAAOAAAAZHJzL2Uyb0RvYy54bWysVEtPGzEQvlfqf7B8L5ssgQ0rNigCUVVC&#10;gAoV54nXm1jyq7aT3fTXd8YbIKW3qjk4Y8/7m2/28mowmu1kiMrZhk9PJpxJK1yr7LrhP55vv8w5&#10;iwlsC9pZ2fC9jPxq8fnTZe9rWbqN060MDIPYWPe+4ZuUfF0UUWykgXjivLSo7FwwkPAa1kUboMfo&#10;RhflZHJe9C60PjghY8TXm1HJFzl+10mRHrouysR0w7G2lM+QzxWdxeIS6nUAv1HiUAb8QxUGlMWk&#10;b6FuIAHbBvVXKKNEcNF16UQ4U7iuU0LmHrCb6eRDN08b8DL3guBE/wZT/H9hxf3uMTDVNrwqq9Nq&#10;cnp6zpkFg6P6juCBXWvJyopw6n2s0fzJP4bDLaJITQ9dMPSP7bAhY7t/w1YOiQl8nM7nVVniCATq&#10;puWsPL84o6jFu7sPMX2VzjASGh4wf8YUdncxjaavJpTNululNb5DrS3rKWo1oQSAPOo0JBSNx86i&#10;XXMGeo0EFSnkkNFp1ZI7ecd9vNaB7QA5gtRqXf+MVXOmISZUYCv5d6j2D1eq5wbiZnTOKjKD2qiE&#10;vNbKNHx+7K0taWVm5qErwnVEkqQ0rIZxHhSIXlau3eOMghvJG724VZj2Dqt7hIBsxZ5xA9MDHp12&#10;CITQynO2ceHXxzeyQ/KghrMeWY/g/NxCkNjsN4u0upjOZhgu5cvsrKKBhWPN6lhjt+baIWhT3HEv&#10;skj2Sb+KXXDmBRd0SVlRBVZg7nEMh8t1GrcRV1zI5TKb4Wp4SHf2yQsKTogR0M/DCwR/YEfCEd27&#10;1w2B+gNJRlvytG65Ta5TmUHveCLz6IJrlTl4+ATQ3h7fs9X7h2rxGwAA//8DAFBLAwQUAAYACAAA&#10;ACEAHwvxBN8AAAAKAQAADwAAAGRycy9kb3ducmV2LnhtbEyPy07DMBBF90j8gzVI7Kjd8HBI41QV&#10;Ulew6UOV2DnxNInwI4rdNPw9wwqWo3t075lyPTvLJhxjH7yC5UIAQ98E0/tWwfGwfciBxaS90TZ4&#10;VPCNEdbV7U2pCxOufofTPrWMSnwstIIupaHgPDYdOh0XYUBP2TmMTic6x5abUV+p3FmeCfHCne49&#10;LXR6wLcOm6/9xSnYicPp3X08is9aHE9x62w9baxS93fzZgUs4Zz+YPjVJ3WoyKkOF28iswqeZC4J&#10;pSBbAiNAyudXYLWCTMgceFXy/y9UPwAAAP//AwBQSwECLQAUAAYACAAAACEAtoM4kv4AAADhAQAA&#10;EwAAAAAAAAAAAAAAAAAAAAAAW0NvbnRlbnRfVHlwZXNdLnhtbFBLAQItABQABgAIAAAAIQA4/SH/&#10;1gAAAJQBAAALAAAAAAAAAAAAAAAAAC8BAABfcmVscy8ucmVsc1BLAQItABQABgAIAAAAIQBL2jux&#10;gQIAAPAEAAAOAAAAAAAAAAAAAAAAAC4CAABkcnMvZTJvRG9jLnhtbFBLAQItABQABgAIAAAAIQAf&#10;C/EE3wAAAAoBAAAPAAAAAAAAAAAAAAAAANsEAABkcnMvZG93bnJldi54bWxQSwUGAAAAAAQABADz&#10;AAAA5wUAAAAA&#10;" filled="f" strokecolor="windowText" strokeweight="1pt">
                <v:textbox>
                  <w:txbxContent>
                    <w:p w14:paraId="6FA16FB7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Records removed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  <w:p w14:paraId="1F47B246" w14:textId="1A4F45E9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Duplicate records removed  (n =358)</w:t>
                      </w:r>
                    </w:p>
                    <w:p w14:paraId="1C8EE566" w14:textId="77777777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marked as ineligible by automation tools (n =0)</w:t>
                      </w:r>
                    </w:p>
                    <w:p w14:paraId="310335D9" w14:textId="77777777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removed for other reasons (n =0)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AD58C" wp14:editId="7626A448">
                <wp:simplePos x="0" y="0"/>
                <wp:positionH relativeFrom="column">
                  <wp:posOffset>2454275</wp:posOffset>
                </wp:positionH>
                <wp:positionV relativeFrom="paragraph">
                  <wp:posOffset>842645</wp:posOffset>
                </wp:positionV>
                <wp:extent cx="563245" cy="0"/>
                <wp:effectExtent l="0" t="76200" r="27305" b="95250"/>
                <wp:wrapNone/>
                <wp:docPr id="367994191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C3A712" id="Straight Arrow Connector 26" o:spid="_x0000_s1026" type="#_x0000_t32" style="position:absolute;margin-left:193.25pt;margin-top:66.35pt;width:4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V9Olu3gAA&#10;AAsBAAAPAAAAZHJzL2Rvd25yZXYueG1sTI/dSsNAEEbvBd9hGcEbsZsm9oeYTSmCVxWC1QeYZsck&#10;mp0N2W0bfXpHEPRy5jt8c6bYTK5XJxpD59nAfJaAIq697bgx8PryeLsGFSKyxd4zGfikAJvy8qLA&#10;3PozP9NpHxslJRxyNNDGOORah7olh2HmB2LJ3vzoMMo4NtqOeJZy1+s0SZbaYcdyocWBHlqqP/ZH&#10;Z4BukKt5lXy9P1VxyJpt1ex22pjrq2l7DyrSFP9g+NEXdSjF6eCPbIPqDWTr5UJQCbJ0BUqIu9Ui&#10;BXX43eiy0P9/KL8B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VfTpbt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F4BA8" wp14:editId="7049D97B">
                <wp:simplePos x="0" y="0"/>
                <wp:positionH relativeFrom="column">
                  <wp:posOffset>1400175</wp:posOffset>
                </wp:positionH>
                <wp:positionV relativeFrom="paragraph">
                  <wp:posOffset>1378585</wp:posOffset>
                </wp:positionV>
                <wp:extent cx="0" cy="281305"/>
                <wp:effectExtent l="76200" t="0" r="57150" b="61595"/>
                <wp:wrapNone/>
                <wp:docPr id="287818878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E1D723" id="Straight Arrow Connector 25" o:spid="_x0000_s1026" type="#_x0000_t32" style="position:absolute;margin-left:110.25pt;margin-top:108.55pt;width:0;height:2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CdMmi23QAAAAsB&#10;AAAPAAAAZHJzL2Rvd25yZXYueG1sTI/BTsMwEETvSPyDtUhcELUdoKAQp6qQOBUpovABbrw4gXgd&#10;xW4b+HoWcYDb7M5o9m21msMgDjilPpIBvVAgkNroevIGXl8eL+9ApGzJ2SESGvjEBKv69KSypYtH&#10;esbDNnvBJZRKa6DLeSylTG2HwaZFHJHYe4tTsJnHyUs32SOXh0EWSi1lsD3xhc6O+NBh+7HdBwN4&#10;YanRjfp6f2ryeOXXjd9spDHnZ/P6HkTGOf+F4Qef0aFmpl3ck0tiMFAU6oajLPStBsGJ382OxVJf&#10;g6wr+f+H+hs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CdMmi23QAAAAs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61FCF" wp14:editId="78959C68">
                <wp:simplePos x="0" y="0"/>
                <wp:positionH relativeFrom="column">
                  <wp:posOffset>-811530</wp:posOffset>
                </wp:positionH>
                <wp:positionV relativeFrom="paragraph">
                  <wp:posOffset>2870835</wp:posOffset>
                </wp:positionV>
                <wp:extent cx="2211705" cy="262890"/>
                <wp:effectExtent l="2858" t="0" r="20002" b="20003"/>
                <wp:wrapNone/>
                <wp:docPr id="242819619" name="Flowchart: Alternate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11705" cy="26289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59DB9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  <w:proofErr w:type="spellEnd"/>
                          </w:p>
                          <w:p w14:paraId="1AF09E85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1FCF" id="Flowchart: Alternate Process 24" o:spid="_x0000_s1034" type="#_x0000_t176" style="position:absolute;left:0;text-align:left;margin-left:-63.9pt;margin-top:226.05pt;width:174.1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VGwwIAAIgFAAAOAAAAZHJzL2Uyb0RvYy54bWysVMtu2zAQvBfoPxC8N7IExS9EDgwHLgqk&#10;iYGkyJmmKEsARbIkbdn9+g4p2XXSW1EdBO4uObs7s+Td/bGV5CCsa7QqaHozokQorstG7Qr643X9&#10;ZUqJ80yVTGolCnoSjt4vPn+668xcZLrWshSWAES5eWcKWntv5knieC1a5m60EQrBStuWeZh2l5SW&#10;dUBvZZKNRuOk07Y0VnPhHLwPfZAuIn5VCe6fq8oJT2RBUZuPfxv/2/BPFndsvrPM1A0fymD/UEXL&#10;GoWkF6gH5hnZ2+YvqLbhVjtd+Ruu20RXVcNF7AHdpKMP3bzUzIjYC8hx5kKT+3+w/OmwsaQpC5rl&#10;2TSdjdMZJYq1kGotdcdrZv2cLKUXVjEvyKanmmR5oK4zbg6EF7Oxg+WwDDwcK9sSq8F3OoZO+CI9&#10;aJgcI/unC/vi6AmHM8vSdDK6pYQjlo2z6SzKk/RgAdRY578K3ZKwKGiFAlehwEt5Q3UxFTs8Oo+q&#10;cP58LmA4LZty3UgZDbvbrqQlB4bxyPNJtsrjWblvv+uyd49j8XFO4MY0DbvPbuC7HibmeocvFenA&#10;QDZB+4QzzHclmceyNWDcqR0lTO5wcbi3MfG70+7kLsVh5EvdvYIrSiRzHgEQGL8gRCjiurHQ8QNz&#10;dV9rDPWj3jZQksimLej0+rRUgQ8Rb8zAWxC3lzOs/HF7jHMyPQu/1eUJsxNFRnvO8HWDtI+obsMs&#10;bhGceBn8M35BKnQpG0NJre2vj76wD0ONCCUdbiPI+blnVqDZbwrjPkvzHHA+GvntJINhryPb64ja&#10;tysNRdNYVVyG/V6el5XV7RsejmXIihBTHLl7GQZj5ftXAk8PF8tl3IYra5h/VC+GB/DzSL4e35g1&#10;w1B6SPSkzzeXzT+MYb83nFR6ufe6auKMBoZ7PqFlMHDdo6rD0xTek2s77vrzgC5+AwAA//8DAFBL&#10;AwQUAAYACAAAACEAo9x6Jd8AAAAJAQAADwAAAGRycy9kb3ducmV2LnhtbEyPwU7DMAyG70i8Q2Qk&#10;Loilq1i6labTmBg3DhsT56wxbUXjVE3WFZ4ec4LTL8uffn8u1pPrxIhDaD1pmM8SEEiVty3VGo5v&#10;u/sliBANWdN5Qg1fGGBdXl8VJrf+QnscD7EWXEIhNxqaGPtcylA16EyY+R6Jdx9+cCbyONTSDubC&#10;5a6TaZIo6UxLfKExPW4brD4PZ6fhble/bp/24+b9OxwXWafSkDy/aH17M20eQUSc4h8Mv/qsDiU7&#10;nfyZbBCdhnSRMcm5WioQDKhsDuLE+aBWIMtC/v+g/AEAAP//AwBQSwECLQAUAAYACAAAACEAtoM4&#10;kv4AAADhAQAAEwAAAAAAAAAAAAAAAAAAAAAAW0NvbnRlbnRfVHlwZXNdLnhtbFBLAQItABQABgAI&#10;AAAAIQA4/SH/1gAAAJQBAAALAAAAAAAAAAAAAAAAAC8BAABfcmVscy8ucmVsc1BLAQItABQABgAI&#10;AAAAIQDpvHVGwwIAAIgFAAAOAAAAAAAAAAAAAAAAAC4CAABkcnMvZTJvRG9jLnhtbFBLAQItABQA&#10;BgAIAAAAIQCj3Hol3wAAAAkBAAAPAAAAAAAAAAAAAAAAAB0FAABkcnMvZG93bnJldi54bWxQSwUG&#10;AAAAAAQABADzAAAAKQYAAAAA&#10;" fillcolor="#8faadc" strokecolor="windowText" strokeweight="1pt">
                <v:textbox>
                  <w:txbxContent>
                    <w:p w14:paraId="63359DB9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Screening</w:t>
                      </w:r>
                    </w:p>
                    <w:p w14:paraId="1AF09E85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F0F62" wp14:editId="4ECAD2E1">
                <wp:simplePos x="0" y="0"/>
                <wp:positionH relativeFrom="column">
                  <wp:posOffset>560705</wp:posOffset>
                </wp:positionH>
                <wp:positionV relativeFrom="paragraph">
                  <wp:posOffset>2755265</wp:posOffset>
                </wp:positionV>
                <wp:extent cx="1887220" cy="526415"/>
                <wp:effectExtent l="0" t="0" r="17780" b="26035"/>
                <wp:wrapNone/>
                <wp:docPr id="106799204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E25C4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sought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retrieval</w:t>
                            </w:r>
                            <w:proofErr w:type="spellEnd"/>
                          </w:p>
                          <w:p w14:paraId="7FFB94AF" w14:textId="19403A40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=41)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0F62" id="Rectangle 23" o:spid="_x0000_s1035" style="position:absolute;left:0;text-align:left;margin-left:44.15pt;margin-top:216.9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TPgwIAAPAEAAAOAAAAZHJzL2Uyb0RvYy54bWysVFtv2jAUfp+0/2D5fU1IaYGIUKFWnSZV&#10;LVo79fngOMSSb7MNCfv1O3bSlrG3aTyYY5/7d76T5U2vJDlw54XRFZ1c5JRwzUwt9K6iP17uv8wp&#10;8QF0DdJoXtEj9/Rm9fnTsrMlL0xrZM0dwSDal52taBuCLbPMs5Yr8BfGco3KxjgFAa9ul9UOOoyu&#10;ZFbk+XXWGVdbZxj3Hl/vBiVdpfhNw1l4ahrPA5EVxdpCOl06t/HMVksodw5sK9hYBvxDFQqExqTv&#10;oe4gANk78VcoJZgz3jThghmVmaYRjKcesJtJftbNcwuWp14QHG/fYfL/Lyx7PGwcETXOLr+eLRZF&#10;Pr2kRIPCWX1H9EDvJCfFZQSqs75E+2e7cePNoxi77hun4j/2Q/oE7vEdXN4HwvBxMp/PigJnwFB3&#10;VVxPJ1cxaPbhbZ0PX7lRJAoVdZg+YQqHBx8G0zeTmEybeyElvkMpNekwQzHLY3xAHjUSAorKYmde&#10;7ygBuUOCsuBSSG+kqKN79PZHfysdOQByBKlVm+4Fi6ZEgg+owE7Sb6z2D9dYzx34dnBOqmgGpRIB&#10;eS2Fquj81FvqqOWJmWNXEdYByCiFftuneSxioPiyNfURZ+TMQF5v2b3AtA9Y3QYcshV7xg0MT3g0&#10;0iAQTApLSWvcr/O3aIfkQQ0lHbIewfm5B8ex2W8aabWYTKcYLqTL9GoW5+VONdtTjd6rW4OgTXDH&#10;LUtitA/yTWycUa+4oOuYFVWgGeYexjBebsOwjbjijK/XyQxXw0J40M+WxeARsQj0S/8Kzo7sCDii&#10;R/O2IVCekWSwjZ7arPfBNCIx6ANPZF684FolDo6fgLi3p/dk9fGhWv0GAAD//wMAUEsDBBQABgAI&#10;AAAAIQAMM2qY4AAAAAoBAAAPAAAAZHJzL2Rvd25yZXYueG1sTI/LTsMwEEX3SPyDNUjsqF1CKpPG&#10;qSqkrmDThyqxc+JpEmGPo9hNw99jVrAc3aN7z5Sb2Vk24Rh6TwqWCwEMqfGmp1bB6bh7ksBC1GS0&#10;9YQKvjHAprq/K3Vh/I32OB1iy1IJhUIr6GIcCs5D06HTYeEHpJRd/Oh0TOfYcjPqWyp3lj8LseJO&#10;95QWOj3gW4fN1+HqFOzF8fzuPjLxWYvTOeycraetVerxYd6ugUWc4x8Mv/pJHarkVPsrmcCsAimz&#10;RCp4ybJXYAnIZJ4DqxXky5UEXpX8/wvVDwAAAP//AwBQSwECLQAUAAYACAAAACEAtoM4kv4AAADh&#10;AQAAEwAAAAAAAAAAAAAAAAAAAAAAW0NvbnRlbnRfVHlwZXNdLnhtbFBLAQItABQABgAIAAAAIQA4&#10;/SH/1gAAAJQBAAALAAAAAAAAAAAAAAAAAC8BAABfcmVscy8ucmVsc1BLAQItABQABgAIAAAAIQDt&#10;geTPgwIAAPAEAAAOAAAAAAAAAAAAAAAAAC4CAABkcnMvZTJvRG9jLnhtbFBLAQItABQABgAIAAAA&#10;IQAMM2qY4AAAAAoBAAAPAAAAAAAAAAAAAAAAAN0EAABkcnMvZG93bnJldi54bWxQSwUGAAAAAAQA&#10;BADzAAAA6gUAAAAA&#10;" filled="f" strokecolor="windowText" strokeweight="1pt">
                <v:textbox>
                  <w:txbxContent>
                    <w:p w14:paraId="1BFE25C4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7FFB94AF" w14:textId="19403A40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=41)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DEB82" wp14:editId="04F1372D">
                <wp:simplePos x="0" y="0"/>
                <wp:positionH relativeFrom="column">
                  <wp:posOffset>3049270</wp:posOffset>
                </wp:positionH>
                <wp:positionV relativeFrom="paragraph">
                  <wp:posOffset>2774315</wp:posOffset>
                </wp:positionV>
                <wp:extent cx="1887220" cy="526415"/>
                <wp:effectExtent l="0" t="0" r="17780" b="26035"/>
                <wp:wrapNone/>
                <wp:docPr id="57236731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3FE86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Full-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FC84BBE" w14:textId="485CFC22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=0)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DEB82" id="Rectangle 22" o:spid="_x0000_s1036" style="position:absolute;left:0;text-align:left;margin-left:240.1pt;margin-top:218.4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JkgAIAAPAEAAAOAAAAZHJzL2Uyb0RvYy54bWysVF1P2zAUfZ+0/2D5faQJhXYRKapATJMQ&#10;IGDi2XWc1pK/ZrtNu1+/YydAx96m9cG91/f7+NxcXO61Ijvhg7SmoeXJhBJhuG2lWTf0x/PNlzkl&#10;ITLTMmWNaOhBBHq5+Pzpone1qOzGqlZ4giQm1L1r6CZGVxdF4BuhWTixThgYO+s1i1D9umg965Fd&#10;q6KaTM6L3vrWectFCLi9Hox0kfN3neDxvuuCiEQ1FL3FfPp8rtJZLC5YvfbMbSQf22D/0IVm0qDo&#10;W6prFhnZevlXKi25t8F28YRbXdiuk1zkGTBNOfkwzdOGOZFnATjBvcEU/l9afrd78ES2DT2bVafn&#10;s9OypMQwjad6BHjMrJUgVZVw6l2o4f7kHvyoBYhp6H3ndfrHOGSfsT28YSv2kXBclvP5rKrwBBy2&#10;s+p8Wp6lpMV7tPMhfhNWkyQ01KN8hpTtbkMcXF9dUjFjb6RSuGe1MqRHhWo2SfkZaNQpFiFqh8GC&#10;WVPC1Br85NHnlMEq2abwFB0O4Up5smOgCJjV2v4ZTVOiWIgwYJL8G7v9IzT1c83CZgjOpuTGai0j&#10;aK2kbuj8OFqZZBWZmONUCdYByCTF/Wqfn6PM3ExXK9se8EbeDuQNjt9I1L1Few/Mg60YGhsY73F0&#10;ygIJrqSjZGP9r493yQ/kgYWSHqwHOj+3zAtM+92AVl/L6RTpYlamoAQUf2xZHVvMVl9ZoAbKoKss&#10;Jv+oXsXOW/2CBV2mqjAxw1F7eIdRuYrDNmLFuVgusxtWw7F4a54cT8kTZAnp5/0L826kR8Qb3dnX&#10;DWH1B5YMvinS2OU22k5mCr3jCeolBWuVSTh+AtLeHuvZ6/1DtfgNAAD//wMAUEsDBBQABgAIAAAA&#10;IQB1zJpO4QAAAAsBAAAPAAAAZHJzL2Rvd25yZXYueG1sTI/LTsMwEEX3SPyDNUjsqN0HTRriVBVS&#10;V7DpQ5XYOcmQRNjjKHbT8PcMK9jNaI7unJtvJ2fFiEPoPGmYzxQIpMrXHTUazqf9UwoiREO1sZ5Q&#10;wzcG2Bb3d7nJan+jA47H2AgOoZAZDW2MfSZlqFp0Jsx8j8S3Tz84E3kdGlkP5sbhzsqFUmvpTEf8&#10;oTU9vrZYfR2vTsNBnS5v7n2pPkp1voS9s+W4s1o/Pky7FxARp/gHw68+q0PBTqW/Uh2E1bBK1YJR&#10;HpbrDQgmkiRZgSg1PM83Kcgil/87FD8AAAD//wMAUEsBAi0AFAAGAAgAAAAhALaDOJL+AAAA4QEA&#10;ABMAAAAAAAAAAAAAAAAAAAAAAFtDb250ZW50X1R5cGVzXS54bWxQSwECLQAUAAYACAAAACEAOP0h&#10;/9YAAACUAQAACwAAAAAAAAAAAAAAAAAvAQAAX3JlbHMvLnJlbHNQSwECLQAUAAYACAAAACEAeGCC&#10;ZIACAADwBAAADgAAAAAAAAAAAAAAAAAuAgAAZHJzL2Uyb0RvYy54bWxQSwECLQAUAAYACAAAACEA&#10;dcyaTuEAAAALAQAADwAAAAAAAAAAAAAAAADaBAAAZHJzL2Rvd25yZXYueG1sUEsFBgAAAAAEAAQA&#10;8wAAAOgFAAAAAA==&#10;" filled="f" strokecolor="windowText" strokeweight="1pt">
                <v:textbox>
                  <w:txbxContent>
                    <w:p w14:paraId="7183FE86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Full-text not available </w:t>
                      </w:r>
                    </w:p>
                    <w:p w14:paraId="6FC84BBE" w14:textId="485CFC22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=0)</w:t>
                      </w:r>
                    </w:p>
                  </w:txbxContent>
                </v:textbox>
              </v:rect>
            </w:pict>
          </mc:Fallback>
        </mc:AlternateContent>
      </w: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0A9F3" wp14:editId="079D72B8">
                <wp:simplePos x="0" y="0"/>
                <wp:positionH relativeFrom="column">
                  <wp:posOffset>2463165</wp:posOffset>
                </wp:positionH>
                <wp:positionV relativeFrom="paragraph">
                  <wp:posOffset>3028315</wp:posOffset>
                </wp:positionV>
                <wp:extent cx="563245" cy="0"/>
                <wp:effectExtent l="0" t="76200" r="27305" b="95250"/>
                <wp:wrapNone/>
                <wp:docPr id="1624463270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C8A3FE" id="Straight Arrow Connector 21" o:spid="_x0000_s1026" type="#_x0000_t32" style="position:absolute;margin-left:193.95pt;margin-top:238.45pt;width:44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ADARLm3QAA&#10;AAsBAAAPAAAAZHJzL2Rvd25yZXYueG1sTI/RSsNAEEXfBf9hGcEXsZtaSWvMphTBpwrB6gdMs+Mm&#10;mp0N2W0b/XpHEPTtztzLnTPlevK9OtIYu8AG5rMMFHETbMfOwOvL4/UKVEzIFvvAZOCTIqyr87MS&#10;CxtO/EzHXXJKSjgWaKBNaSi0jk1LHuMsDMTivYXRY5JxdNqOeJJy3+ubLMu1x47lQosDPbTUfOwO&#10;3gBdIdfzOvt6f6rTsHCb2m232pjLi2lzDyrRlP7C8IMv6FAJ0z4c2EbVG1islncSNXC7zEVIQkQO&#10;av+70VWp//9QfQMAAP//AwBQSwECLQAUAAYACAAAACEAtoM4kv4AAADhAQAAEwAAAAAAAAAAAAAA&#10;AAAAAAAAW0NvbnRlbnRfVHlwZXNdLnhtbFBLAQItABQABgAIAAAAIQA4/SH/1gAAAJQBAAALAAAA&#10;AAAAAAAAAAAAAC8BAABfcmVscy8ucmVsc1BLAQItABQABgAIAAAAIQAKqLgZzAEAAIIDAAAOAAAA&#10;AAAAAAAAAAAAAC4CAABkcnMvZTJvRG9jLnhtbFBLAQItABQABgAIAAAAIQADARLm3QAAAAs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</w:p>
    <w:p w14:paraId="336318A2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7BB4D697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63995398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0C28C810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138FB920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0BBDB3A8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07A1DBE6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677DABF1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B3A2EE4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6225C1B5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D8537A3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AB43DDB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4FB5EC00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112B95FE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025EA85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9A2C176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3E4C134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09D4D2F7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44AE16DC" w14:textId="4ECE0010" w:rsidR="00F124E9" w:rsidRPr="00F124E9" w:rsidRDefault="00BF44A4" w:rsidP="00F124E9">
      <w:pPr>
        <w:pStyle w:val="ListeParagraf"/>
        <w:keepNext/>
        <w:spacing w:before="240"/>
        <w:rPr>
          <w:rFonts w:cs="Times New Roman"/>
        </w:rPr>
      </w:pP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B0DC0" wp14:editId="6CD8323C">
                <wp:simplePos x="0" y="0"/>
                <wp:positionH relativeFrom="column">
                  <wp:posOffset>3050275</wp:posOffset>
                </wp:positionH>
                <wp:positionV relativeFrom="paragraph">
                  <wp:posOffset>109192</wp:posOffset>
                </wp:positionV>
                <wp:extent cx="1877695" cy="1146412"/>
                <wp:effectExtent l="0" t="0" r="27305" b="15875"/>
                <wp:wrapNone/>
                <wp:docPr id="175429667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1464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9CFF3" w14:textId="77777777" w:rsidR="00F124E9" w:rsidRDefault="00F124E9" w:rsidP="00F124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excluded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B4B807C" w14:textId="16018E77" w:rsidR="00F124E9" w:rsidRDefault="00BF44A4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W</w:t>
                            </w:r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ithout</w:t>
                            </w:r>
                            <w:proofErr w:type="spellEnd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cost-effectiveness</w:t>
                            </w:r>
                            <w:proofErr w:type="spellEnd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analysis</w:t>
                            </w:r>
                            <w:proofErr w:type="spellEnd"/>
                            <w:r w:rsidR="00F124E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(n =17)</w:t>
                            </w:r>
                          </w:p>
                          <w:p w14:paraId="0A8CDB68" w14:textId="0A16620D" w:rsidR="00F124E9" w:rsidRDefault="00BF44A4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A</w:t>
                            </w:r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systematic</w:t>
                            </w:r>
                            <w:proofErr w:type="spellEnd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review</w:t>
                            </w:r>
                            <w:proofErr w:type="spellEnd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study</w:t>
                            </w:r>
                            <w:proofErr w:type="spellEnd"/>
                            <w:r w:rsidR="00F124E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8C9EDC3" w14:textId="4C2D2368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</w:t>
                            </w:r>
                            <w:r w:rsid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5B32888" w14:textId="77777777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Intervention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relevant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526C950" w14:textId="6DC0F4C7" w:rsidR="00F124E9" w:rsidRDefault="00F124E9" w:rsidP="00F124E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</w:t>
                            </w:r>
                            <w:r w:rsidR="00BF44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B0DC0" id="Rectangle 33" o:spid="_x0000_s1037" style="position:absolute;left:0;text-align:left;margin-left:240.2pt;margin-top:8.6pt;width:147.85pt;height:9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/whgIAAPIEAAAOAAAAZHJzL2Uyb0RvYy54bWysVN1P2zAQf5+0/8Hy+0hTSgMRKapATJMQ&#10;oMHE89WxG0v+mu026f76nZ0AHXub1gf3zvfhu9/9LpdXg1Zkz32Q1jS0PJlRwg2zrTTbhv54vv1y&#10;TkmIYFpQ1vCGHnigV6vPny57V/O57axquSeYxIS6dw3tYnR1UQTWcQ3hxDpu0Cis1xBR9dui9dBj&#10;dq2K+Wy2LHrrW+ct4yHg7c1opKucXwjO4oMQgUeiGoq1xXz6fG7SWawuod56cJ1kUxnwD1VokAYf&#10;fUt1AxHIzsu/UmnJvA1WxBNmdWGFkIznHrCbcvahm6cOHM+9IDjBvcEU/l9adr9/9ES2OLvqbDG/&#10;WC6rihIDGmf1HdEDs1WcnJ4moHoXavR/co9+0gKKqetBeJ3+sR8yZHAPb+DyIRKGl+V5VS0vzihh&#10;aCvLxXJRzlPW4j3c+RC/cqtJEhrq8f0MKuzvQhxdX13Sa8beSqXwHmplSI9Z59UMh8wAiSQURBS1&#10;w9aC2VICaosMZdHnlMEq2abwFB0O4Vp5sgckCXKrtf0zVk2JghDRgK3k31TtH6GpnhsI3RicTckN&#10;ai0jEltJ3dDz42hlkpVnak5dJVxHJJMUh80wDqRMmdLVxrYHnJK3I32DY7cS373D8h7BI1+xadzB&#10;+ICHUBaRYEo6Sjrrf328S35IH7RQ0iPvEZ2fO/Acu/1mkFgX5WKRFiUri7Nqjoo/tmyOLWanry2i&#10;VuKWO5bF5B/Vqyi81S+4ouv0KprAMHx7nMOkXMdxH3HJGV+vsxsuh4N4Z54cS8kTZAnp5+EFvJvo&#10;EXFG9/Z1R6D+wJLRN0Uau95FK2Sm0DueSL2k4GJlEk4fgbS5x3r2ev9UrX4DAAD//wMAUEsDBBQA&#10;BgAIAAAAIQBryZGv3wAAAAoBAAAPAAAAZHJzL2Rvd25yZXYueG1sTI9NT8MwDIbvSPyHyEjcWLIx&#10;LaM0nSakneCyD03aLW1NW5E4VZN15d9jTnC030evH+ebyTsx4hC7QAbmMwUCqQp1R42B03H3tAYR&#10;k6XaukBo4BsjbIr7u9xmdbjRHsdDagSXUMysgTalPpMyVi16G2ehR+LsMwzeJh6HRtaDvXG5d3Kh&#10;1Ep62xFfaG2Pby1WX4erN7BXx/O7/3hWl1KdznHnXTlunTGPD9P2FUTCKf3B8KvP6lCwUxmuVEfh&#10;DCzXaskoB3oBggGtV3MQJS9etAZZ5PL/C8UPAAAA//8DAFBLAQItABQABgAIAAAAIQC2gziS/gAA&#10;AOEBAAATAAAAAAAAAAAAAAAAAAAAAABbQ29udGVudF9UeXBlc10ueG1sUEsBAi0AFAAGAAgAAAAh&#10;ADj9If/WAAAAlAEAAAsAAAAAAAAAAAAAAAAALwEAAF9yZWxzLy5yZWxzUEsBAi0AFAAGAAgAAAAh&#10;APmLP/CGAgAA8gQAAA4AAAAAAAAAAAAAAAAALgIAAGRycy9lMm9Eb2MueG1sUEsBAi0AFAAGAAgA&#10;AAAhAGvJka/fAAAACgEAAA8AAAAAAAAAAAAAAAAA4AQAAGRycy9kb3ducmV2LnhtbFBLBQYAAAAA&#10;BAAEAPMAAADsBQAAAAA=&#10;" filled="f" strokecolor="windowText" strokeweight="1pt">
                <v:textbox>
                  <w:txbxContent>
                    <w:p w14:paraId="5A19CFF3" w14:textId="77777777" w:rsidR="00F124E9" w:rsidRDefault="00F124E9" w:rsidP="00F124E9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excluded:</w:t>
                      </w:r>
                    </w:p>
                    <w:p w14:paraId="2B4B807C" w14:textId="16018E77" w:rsidR="00F124E9" w:rsidRDefault="00BF44A4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W</w:t>
                      </w:r>
                      <w:r w:rsidRPr="00BF44A4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ithout cost-effectiveness analysis</w:t>
                      </w:r>
                      <w:r w:rsidR="00F124E9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(n =17)</w:t>
                      </w:r>
                    </w:p>
                    <w:p w14:paraId="0A8CDB68" w14:textId="0A16620D" w:rsidR="00F124E9" w:rsidRDefault="00BF44A4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A</w:t>
                      </w:r>
                      <w:r w:rsidRPr="00BF44A4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systematic review study</w:t>
                      </w:r>
                      <w:r w:rsidR="00F124E9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8C9EDC3" w14:textId="4C2D2368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</w:t>
                      </w:r>
                      <w:r w:rsidR="00BF44A4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55B32888" w14:textId="77777777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Intervention not relevant </w:t>
                      </w:r>
                    </w:p>
                    <w:p w14:paraId="5526C950" w14:textId="6DC0F4C7" w:rsidR="00F124E9" w:rsidRDefault="00F124E9" w:rsidP="00F124E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</w:t>
                      </w:r>
                      <w:r w:rsidR="00BF44A4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5AFDA8C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26602AE4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525A343C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6992BF9B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3DCD8708" w14:textId="6739844D" w:rsidR="00F124E9" w:rsidRPr="00F124E9" w:rsidRDefault="007B0512" w:rsidP="00F124E9">
      <w:pPr>
        <w:pStyle w:val="ListeParagraf"/>
        <w:keepNext/>
        <w:spacing w:before="240"/>
        <w:rPr>
          <w:rFonts w:cs="Times New Roman"/>
        </w:rPr>
      </w:pPr>
      <w:r w:rsidRPr="00F124E9"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F4E261" wp14:editId="426287DB">
                <wp:simplePos x="0" y="0"/>
                <wp:positionH relativeFrom="column">
                  <wp:posOffset>-87630</wp:posOffset>
                </wp:positionH>
                <wp:positionV relativeFrom="paragraph">
                  <wp:posOffset>231775</wp:posOffset>
                </wp:positionV>
                <wp:extent cx="763905" cy="262890"/>
                <wp:effectExtent l="2858" t="0" r="20002" b="20003"/>
                <wp:wrapNone/>
                <wp:docPr id="2085252445" name="Flowchart: Alternate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3905" cy="26289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2969E" w14:textId="77777777" w:rsidR="00F124E9" w:rsidRDefault="00F124E9" w:rsidP="00F124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E261" id="Flowchart: Alternate Process 36" o:spid="_x0000_s1038" type="#_x0000_t176" style="position:absolute;left:0;text-align:left;margin-left:-6.9pt;margin-top:18.25pt;width:60.15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U6xAIAAIkFAAAOAAAAZHJzL2Uyb0RvYy54bWysVE1vGjEQvVfqf7B8b4DNQgjKEiEiqkpp&#10;gpRUORuvl13JX7UNC/31ffYulKS3qntYeTz2m5n3Znx3f1CS7IXzjdEFHV0NKRGam7LR24L+eF19&#10;mVLiA9Mlk0aLgh6Fp/fzz5/uWjsTmamNLIUjANF+1tqC1iHY2WDgeS0U81fGCg1nZZxiAabbDkrH&#10;WqArOciGw8mgNa60znDhPXYfOiedJ/yqEjw8V5UXgciCIreQ/i79N/E/mN+x2dYxWze8T4P9QxaK&#10;NRpBz1APLDCyc81fUKrhznhThStu1MBUVcNFqgHVjIYfqnmpmRWpFpDj7Zkm//9g+dN+7UhTFjQb&#10;TsfZOMvzMSWaKWi1kqblNXNhRhYyCKdZEGTdcU2uJ5G71voZIF7s2vWWxzIScaicIs6A8NEEQuFL&#10;/KBickj0H8/0i0MgHJs3k+vbIaJzuLJJNr1N8gw6rIhpnQ9fhVEkLgpaIb9lzO+cXZ9cisT2jz4g&#10;Kdw/3YsY3simXDVSJsNtN0vpyJ6hPfL8Jlvm6a7cqe+m7LYnKffUJ9hGN/WnT9vA9x1MivUOX2rS&#10;goDsBtUTztDflWQBS2XBuNdbSpjcYnB4cCnwu9v+6M/JoeVL076CKkok8wEO8Je+qENM4rKwWPED&#10;83WXa3J1ra4aCElkowo6vbwtdeRDpInpeYvadmrGVThsDqlPRtlJ+I0pj2ieJDLq85avGsR9RHpr&#10;5jBG2MTTEJ7xi1qhTNlYSmrjfn3ci+fQ1fBQ0mIcwc7PHXMC1X7T6PfbUZ4DLiQjH99kMNylZ3Pp&#10;0Tu1NJB0lLJKy3g+yNOycka94eVYxKhwMc0Ru9OhN5aheybw9nCxWKRjmFnLwqN+sTyCn3ry9fDG&#10;nO27MkCjJ3MaXTb70Ifd2XhTm8UumKpJTRop7viEmNHAvCdZ+7cpPiiXdjr15wWd/wYAAP//AwBQ&#10;SwMEFAAGAAgAAAAhAJgSnILfAAAACAEAAA8AAABkcnMvZG93bnJldi54bWxMj0FPwkAQhe8m/ofN&#10;mHgxsG0JrSndEiTizQNIPC/doW3szjbdpVR/veMJj5P35c33ivVkOzHi4FtHCuJ5BAKpcqalWsHx&#10;Yzd7BuGDJqM7R6jgGz2sy/u7QufGXWmP4yHUgkvI51pBE0KfS+mrBq32c9cjcXZ2g9WBz6GWZtBX&#10;LredTKIolVa3xB8a3eO2werrcLEKnnb1+/ZlP24+f/xxmXVp4qPXN6UeH6bNCkTAKdxg+NNndSjZ&#10;6eQuZLzoFCTLjEkFswVP4jzNYhAn5uJsAbIs5P8B5S8AAAD//wMAUEsBAi0AFAAGAAgAAAAhALaD&#10;OJL+AAAA4QEAABMAAAAAAAAAAAAAAAAAAAAAAFtDb250ZW50X1R5cGVzXS54bWxQSwECLQAUAAYA&#10;CAAAACEAOP0h/9YAAACUAQAACwAAAAAAAAAAAAAAAAAvAQAAX3JlbHMvLnJlbHNQSwECLQAUAAYA&#10;CAAAACEAKA5lOsQCAACJBQAADgAAAAAAAAAAAAAAAAAuAgAAZHJzL2Uyb0RvYy54bWxQSwECLQAU&#10;AAYACAAAACEAmBKcgt8AAAAIAQAADwAAAAAAAAAAAAAAAAAeBQAAZHJzL2Rvd25yZXYueG1sUEsF&#10;BgAAAAAEAAQA8wAAACoGAAAAAA==&#10;" fillcolor="#8faadc" strokecolor="windowText" strokeweight="1pt">
                <v:textbox>
                  <w:txbxContent>
                    <w:p w14:paraId="4C62969E" w14:textId="77777777" w:rsidR="00F124E9" w:rsidRDefault="00F124E9" w:rsidP="00F124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0C22310" w14:textId="6423377F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02C7D889" w14:textId="77777777" w:rsidR="00F124E9" w:rsidRPr="00F124E9" w:rsidRDefault="00F124E9" w:rsidP="00F124E9">
      <w:pPr>
        <w:pStyle w:val="ListeParagraf"/>
        <w:keepNext/>
        <w:spacing w:before="240"/>
        <w:rPr>
          <w:rFonts w:cs="Times New Roman"/>
        </w:rPr>
      </w:pPr>
    </w:p>
    <w:p w14:paraId="242B1B93" w14:textId="77777777" w:rsidR="00F124E9" w:rsidRDefault="00F124E9" w:rsidP="00596854">
      <w:pPr>
        <w:pStyle w:val="ListeParagraf"/>
        <w:keepNext/>
        <w:spacing w:before="240"/>
        <w:ind w:left="0"/>
        <w:jc w:val="both"/>
        <w:rPr>
          <w:rFonts w:cs="Times New Roman"/>
        </w:rPr>
      </w:pPr>
    </w:p>
    <w:p w14:paraId="149AA340" w14:textId="3575BCDA" w:rsidR="008F5531" w:rsidRPr="00092FAF" w:rsidRDefault="009A4F41" w:rsidP="00AE791D">
      <w:pPr>
        <w:pStyle w:val="ResimYazs"/>
        <w:rPr>
          <w:rFonts w:cs="Times New Roman"/>
          <w:b/>
          <w:color w:val="000000" w:themeColor="text1"/>
        </w:rPr>
      </w:pPr>
      <w:proofErr w:type="spellStart"/>
      <w:r>
        <w:rPr>
          <w:rFonts w:ascii="Google Sans Text" w:hAnsi="Google Sans Text"/>
          <w:b/>
          <w:bCs w:val="0"/>
          <w:color w:val="303030"/>
          <w:shd w:val="clear" w:color="auto" w:fill="FFFFFF"/>
        </w:rPr>
        <w:t>Supplementary</w:t>
      </w:r>
      <w:proofErr w:type="spellEnd"/>
      <w:r>
        <w:rPr>
          <w:rFonts w:ascii="Google Sans Text" w:hAnsi="Google Sans Text"/>
          <w:b/>
          <w:bCs w:val="0"/>
          <w:color w:val="303030"/>
          <w:shd w:val="clear" w:color="auto" w:fill="FFFFFF"/>
        </w:rPr>
        <w:t xml:space="preserve"> </w:t>
      </w:r>
      <w:proofErr w:type="spellStart"/>
      <w:r>
        <w:rPr>
          <w:rFonts w:ascii="Google Sans Text" w:hAnsi="Google Sans Text"/>
          <w:b/>
          <w:bCs w:val="0"/>
          <w:color w:val="303030"/>
          <w:shd w:val="clear" w:color="auto" w:fill="FFFFFF"/>
        </w:rPr>
        <w:t>Figure</w:t>
      </w:r>
      <w:proofErr w:type="spellEnd"/>
      <w:r>
        <w:rPr>
          <w:rFonts w:ascii="Google Sans Text" w:hAnsi="Google Sans Text"/>
          <w:b/>
          <w:bCs w:val="0"/>
          <w:color w:val="303030"/>
          <w:shd w:val="clear" w:color="auto" w:fill="FFFFFF"/>
        </w:rPr>
        <w:t xml:space="preserve"> 1 </w:t>
      </w:r>
      <w:proofErr w:type="spellStart"/>
      <w:r w:rsidR="00BF44A4" w:rsidRPr="00BF44A4">
        <w:rPr>
          <w:rFonts w:cs="Times New Roman"/>
        </w:rPr>
        <w:t>Preferred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Reporting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Items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for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Systematic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reviews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and</w:t>
      </w:r>
      <w:proofErr w:type="spellEnd"/>
      <w:r w:rsidR="00BF44A4" w:rsidRPr="00BF44A4">
        <w:rPr>
          <w:rFonts w:cs="Times New Roman"/>
        </w:rPr>
        <w:t xml:space="preserve"> Meta-</w:t>
      </w:r>
      <w:proofErr w:type="spellStart"/>
      <w:r w:rsidR="00BF44A4" w:rsidRPr="00BF44A4">
        <w:rPr>
          <w:rFonts w:cs="Times New Roman"/>
        </w:rPr>
        <w:t>Analyses</w:t>
      </w:r>
      <w:proofErr w:type="spellEnd"/>
      <w:r w:rsidR="00BF44A4" w:rsidRPr="00BF44A4">
        <w:rPr>
          <w:rFonts w:cs="Times New Roman"/>
        </w:rPr>
        <w:t xml:space="preserve"> (PRISMA) </w:t>
      </w:r>
      <w:proofErr w:type="spellStart"/>
      <w:r w:rsidR="00BF44A4" w:rsidRPr="00BF44A4">
        <w:rPr>
          <w:rFonts w:cs="Times New Roman"/>
        </w:rPr>
        <w:t>flow-chart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showing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the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study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selection</w:t>
      </w:r>
      <w:proofErr w:type="spellEnd"/>
      <w:r w:rsidR="00BF44A4" w:rsidRPr="00BF44A4">
        <w:rPr>
          <w:rFonts w:cs="Times New Roman"/>
        </w:rPr>
        <w:t xml:space="preserve"> </w:t>
      </w:r>
      <w:proofErr w:type="spellStart"/>
      <w:r w:rsidR="00BF44A4" w:rsidRPr="00BF44A4">
        <w:rPr>
          <w:rFonts w:cs="Times New Roman"/>
        </w:rPr>
        <w:t>process</w:t>
      </w:r>
      <w:proofErr w:type="spellEnd"/>
    </w:p>
    <w:p w14:paraId="21B2FC6C" w14:textId="48DE9ABF" w:rsidR="00860986" w:rsidRPr="00092FAF" w:rsidRDefault="00860986" w:rsidP="008F5531">
      <w:pPr>
        <w:pStyle w:val="ListeParagraf"/>
        <w:numPr>
          <w:ilvl w:val="0"/>
          <w:numId w:val="2"/>
        </w:numPr>
        <w:spacing w:before="240" w:line="240" w:lineRule="auto"/>
        <w:ind w:left="426" w:hanging="426"/>
        <w:jc w:val="both"/>
        <w:rPr>
          <w:rFonts w:cs="Times New Roman"/>
          <w:b/>
          <w:bCs/>
          <w:color w:val="000000" w:themeColor="text1"/>
        </w:rPr>
      </w:pPr>
      <w:proofErr w:type="spellStart"/>
      <w:r w:rsidRPr="00092FAF">
        <w:rPr>
          <w:rFonts w:cs="Times New Roman"/>
          <w:b/>
          <w:bCs/>
          <w:color w:val="000000" w:themeColor="text1"/>
        </w:rPr>
        <w:t>Cost</w:t>
      </w:r>
      <w:proofErr w:type="spellEnd"/>
      <w:r w:rsidRPr="00092FAF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092FAF">
        <w:rPr>
          <w:rFonts w:cs="Times New Roman"/>
          <w:b/>
          <w:bCs/>
          <w:color w:val="000000" w:themeColor="text1"/>
        </w:rPr>
        <w:t>Inputs</w:t>
      </w:r>
      <w:proofErr w:type="spellEnd"/>
    </w:p>
    <w:p w14:paraId="656AFE92" w14:textId="6668D187" w:rsidR="00DA43FC" w:rsidRPr="00092FAF" w:rsidRDefault="00DA43FC" w:rsidP="000E45B7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this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study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direct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medical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costs</w:t>
      </w:r>
      <w:proofErr w:type="spellEnd"/>
      <w:r w:rsidRPr="00092FAF">
        <w:rPr>
          <w:rFonts w:cs="Times New Roman"/>
        </w:rPr>
        <w:t xml:space="preserve"> of PD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determined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retrospectively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using</w:t>
      </w:r>
      <w:proofErr w:type="spellEnd"/>
      <w:r w:rsidRPr="00092FAF">
        <w:rPr>
          <w:rFonts w:cs="Times New Roman"/>
        </w:rPr>
        <w:t xml:space="preserve"> </w:t>
      </w:r>
      <w:proofErr w:type="gramStart"/>
      <w:r w:rsidRPr="00092FAF">
        <w:rPr>
          <w:rFonts w:cs="Times New Roman"/>
        </w:rPr>
        <w:t>data</w:t>
      </w:r>
      <w:proofErr w:type="gram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obtained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from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hospital's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clinical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administrative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financial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records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national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international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reports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expert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opinions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="00C30760" w:rsidRPr="00092FAF">
        <w:rPr>
          <w:rFonts w:cs="Times New Roman"/>
        </w:rPr>
        <w:t>In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addition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indicators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such</w:t>
      </w:r>
      <w:proofErr w:type="spellEnd"/>
      <w:r w:rsidR="00C30760" w:rsidRPr="00092FAF">
        <w:rPr>
          <w:rFonts w:cs="Times New Roman"/>
        </w:rPr>
        <w:t xml:space="preserve"> as </w:t>
      </w:r>
      <w:proofErr w:type="spellStart"/>
      <w:r w:rsidR="00C30760" w:rsidRPr="00092FAF">
        <w:rPr>
          <w:rFonts w:cs="Times New Roman"/>
        </w:rPr>
        <w:t>utilization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rates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and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prevalence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were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also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used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to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calculate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. </w:t>
      </w:r>
      <w:proofErr w:type="spellStart"/>
      <w:r w:rsidR="00C30760" w:rsidRPr="00092FAF">
        <w:rPr>
          <w:rFonts w:cs="Times New Roman"/>
        </w:rPr>
        <w:t>In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study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after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calculating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average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treatment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 of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disease</w:t>
      </w:r>
      <w:proofErr w:type="spellEnd"/>
      <w:r w:rsidR="00C30760" w:rsidRPr="00092FAF">
        <w:rPr>
          <w:rFonts w:cs="Times New Roman"/>
        </w:rPr>
        <w:t xml:space="preserve">, total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were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obtained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by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multiplying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by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prevalence</w:t>
      </w:r>
      <w:proofErr w:type="spellEnd"/>
      <w:r w:rsidR="00C30760" w:rsidRPr="00092FAF">
        <w:rPr>
          <w:rFonts w:cs="Times New Roman"/>
        </w:rPr>
        <w:t xml:space="preserve"> of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disease</w:t>
      </w:r>
      <w:proofErr w:type="spellEnd"/>
      <w:r w:rsidR="00C30760" w:rsidRPr="00092FAF">
        <w:rPr>
          <w:rFonts w:cs="Times New Roman"/>
        </w:rPr>
        <w:t xml:space="preserve">. </w:t>
      </w:r>
      <w:proofErr w:type="spellStart"/>
      <w:r w:rsidR="00C30760" w:rsidRPr="00092FAF">
        <w:rPr>
          <w:rFonts w:cs="Times New Roman"/>
        </w:rPr>
        <w:t>All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were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calculated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according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to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Health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Implementation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Communiqué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which</w:t>
      </w:r>
      <w:proofErr w:type="spellEnd"/>
      <w:r w:rsidR="00C30760" w:rsidRPr="00092FAF">
        <w:rPr>
          <w:rFonts w:cs="Times New Roman"/>
        </w:rPr>
        <w:t xml:space="preserve"> is </w:t>
      </w:r>
      <w:proofErr w:type="spellStart"/>
      <w:r w:rsidR="00F525C4">
        <w:rPr>
          <w:rFonts w:cs="Times New Roman"/>
        </w:rPr>
        <w:t>Türkiye</w:t>
      </w:r>
      <w:r w:rsidR="00C30760" w:rsidRPr="00092FAF">
        <w:rPr>
          <w:rFonts w:cs="Times New Roman"/>
        </w:rPr>
        <w:t>'s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national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report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dated</w:t>
      </w:r>
      <w:proofErr w:type="spellEnd"/>
      <w:r w:rsidR="00C30760" w:rsidRPr="00092FAF">
        <w:rPr>
          <w:rFonts w:cs="Times New Roman"/>
        </w:rPr>
        <w:t xml:space="preserve"> 05.02.2024. </w:t>
      </w:r>
      <w:proofErr w:type="spellStart"/>
      <w:r w:rsidR="00C30760" w:rsidRPr="00092FAF">
        <w:rPr>
          <w:rFonts w:cs="Times New Roman"/>
        </w:rPr>
        <w:t>After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were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determined</w:t>
      </w:r>
      <w:proofErr w:type="spellEnd"/>
      <w:r w:rsidR="00C30760" w:rsidRPr="00092FAF">
        <w:rPr>
          <w:rFonts w:cs="Times New Roman"/>
        </w:rPr>
        <w:t xml:space="preserve"> in </w:t>
      </w:r>
      <w:proofErr w:type="spellStart"/>
      <w:r w:rsidR="00C30760" w:rsidRPr="00092FAF">
        <w:rPr>
          <w:rFonts w:cs="Times New Roman"/>
        </w:rPr>
        <w:t>Turkish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Liras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they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were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converted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to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Dollars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according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to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US </w:t>
      </w:r>
      <w:proofErr w:type="spellStart"/>
      <w:r w:rsidR="00C30760" w:rsidRPr="00092FAF">
        <w:rPr>
          <w:rFonts w:cs="Times New Roman"/>
        </w:rPr>
        <w:t>Dollar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exchange</w:t>
      </w:r>
      <w:proofErr w:type="spellEnd"/>
      <w:r w:rsidR="00C30760" w:rsidRPr="00092FAF">
        <w:rPr>
          <w:rFonts w:cs="Times New Roman"/>
        </w:rPr>
        <w:t xml:space="preserve"> rate on 05.02.2024 (1 USD=30.4557 TL). </w:t>
      </w:r>
      <w:proofErr w:type="spellStart"/>
      <w:r w:rsidR="00C30760" w:rsidRPr="00092FAF">
        <w:rPr>
          <w:rFonts w:cs="Times New Roman"/>
        </w:rPr>
        <w:t>Cost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items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for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MT </w:t>
      </w:r>
      <w:proofErr w:type="spellStart"/>
      <w:r w:rsidR="00C30760" w:rsidRPr="00092FAF">
        <w:rPr>
          <w:rFonts w:cs="Times New Roman"/>
        </w:rPr>
        <w:t>option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are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examination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tests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and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examinations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and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medication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. </w:t>
      </w:r>
      <w:proofErr w:type="spellStart"/>
      <w:r w:rsidR="00C30760" w:rsidRPr="00092FAF">
        <w:rPr>
          <w:rFonts w:cs="Times New Roman"/>
        </w:rPr>
        <w:t>The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 xml:space="preserve"> of DBS+MT </w:t>
      </w:r>
      <w:proofErr w:type="spellStart"/>
      <w:r w:rsidR="00C30760" w:rsidRPr="00092FAF">
        <w:rPr>
          <w:rFonts w:cs="Times New Roman"/>
        </w:rPr>
        <w:t>consist</w:t>
      </w:r>
      <w:proofErr w:type="spellEnd"/>
      <w:r w:rsidR="00C30760" w:rsidRPr="00092FAF">
        <w:rPr>
          <w:rFonts w:cs="Times New Roman"/>
        </w:rPr>
        <w:t xml:space="preserve"> of </w:t>
      </w:r>
      <w:proofErr w:type="spellStart"/>
      <w:r w:rsidR="00C30760" w:rsidRPr="00092FAF">
        <w:rPr>
          <w:rFonts w:cs="Times New Roman"/>
        </w:rPr>
        <w:t>examination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tests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and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examinations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medication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medical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device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battery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adjustment</w:t>
      </w:r>
      <w:proofErr w:type="spellEnd"/>
      <w:r w:rsidR="00C30760" w:rsidRPr="00092FAF">
        <w:rPr>
          <w:rFonts w:cs="Times New Roman"/>
        </w:rPr>
        <w:t xml:space="preserve">, </w:t>
      </w:r>
      <w:proofErr w:type="spellStart"/>
      <w:r w:rsidR="00C30760" w:rsidRPr="00092FAF">
        <w:rPr>
          <w:rFonts w:cs="Times New Roman"/>
        </w:rPr>
        <w:t>and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battery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replacement</w:t>
      </w:r>
      <w:proofErr w:type="spellEnd"/>
      <w:r w:rsidR="00C30760" w:rsidRPr="00092FAF">
        <w:rPr>
          <w:rFonts w:cs="Times New Roman"/>
        </w:rPr>
        <w:t xml:space="preserve"> </w:t>
      </w:r>
      <w:proofErr w:type="spellStart"/>
      <w:r w:rsidR="00C30760" w:rsidRPr="00092FAF">
        <w:rPr>
          <w:rFonts w:cs="Times New Roman"/>
        </w:rPr>
        <w:t>costs</w:t>
      </w:r>
      <w:proofErr w:type="spellEnd"/>
      <w:r w:rsidR="00C30760" w:rsidRPr="00092FAF">
        <w:rPr>
          <w:rFonts w:cs="Times New Roman"/>
        </w:rPr>
        <w:t>.</w:t>
      </w:r>
    </w:p>
    <w:p w14:paraId="3F4078D8" w14:textId="77C26D37" w:rsidR="00C477C8" w:rsidRPr="00092FAF" w:rsidRDefault="00C477C8" w:rsidP="008902E5">
      <w:pPr>
        <w:spacing w:line="240" w:lineRule="auto"/>
        <w:jc w:val="both"/>
        <w:rPr>
          <w:rFonts w:cs="Times New Roman"/>
          <w:b/>
          <w:bCs/>
          <w:color w:val="000000" w:themeColor="text1"/>
        </w:rPr>
      </w:pPr>
      <w:r w:rsidRPr="00092FAF">
        <w:rPr>
          <w:rFonts w:cs="Times New Roman"/>
          <w:b/>
          <w:bCs/>
          <w:color w:val="000000" w:themeColor="text1"/>
        </w:rPr>
        <w:t xml:space="preserve">MT </w:t>
      </w:r>
      <w:proofErr w:type="spellStart"/>
      <w:r w:rsidR="008902E5" w:rsidRPr="00092FAF">
        <w:rPr>
          <w:rFonts w:cs="Times New Roman"/>
          <w:b/>
          <w:bCs/>
          <w:color w:val="000000" w:themeColor="text1"/>
        </w:rPr>
        <w:t>Drug</w:t>
      </w:r>
      <w:proofErr w:type="spellEnd"/>
      <w:r w:rsidR="008902E5" w:rsidRPr="00092FAF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="008902E5" w:rsidRPr="00092FAF">
        <w:rPr>
          <w:rFonts w:cs="Times New Roman"/>
          <w:b/>
          <w:bCs/>
          <w:color w:val="000000" w:themeColor="text1"/>
        </w:rPr>
        <w:t>Costs</w:t>
      </w:r>
      <w:proofErr w:type="spellEnd"/>
    </w:p>
    <w:p w14:paraId="28A8291D" w14:textId="77777777" w:rsidR="009E118C" w:rsidRPr="00092FAF" w:rsidRDefault="00B449DF" w:rsidP="00EF5442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Patient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files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expert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opinions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used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determine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used</w:t>
      </w:r>
      <w:proofErr w:type="spellEnd"/>
      <w:r w:rsidRPr="00092FAF">
        <w:rPr>
          <w:rFonts w:cs="Times New Roman"/>
        </w:rPr>
        <w:t xml:space="preserve"> in MT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DBS. </w:t>
      </w: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addition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Pharmaceutical</w:t>
      </w:r>
      <w:proofErr w:type="spellEnd"/>
      <w:r w:rsidRPr="00092FAF">
        <w:rPr>
          <w:rFonts w:cs="Times New Roman"/>
        </w:rPr>
        <w:t xml:space="preserve"> Data Online Information Resource platform </w:t>
      </w:r>
      <w:proofErr w:type="spellStart"/>
      <w:r w:rsidRPr="00092FAF">
        <w:rPr>
          <w:rFonts w:cs="Times New Roman"/>
        </w:rPr>
        <w:t>was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used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calculate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public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prices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(https://www.ilacdata.com/).</w:t>
      </w:r>
      <w:r w:rsidR="009E118C" w:rsidRPr="00092FAF">
        <w:rPr>
          <w:rFonts w:cs="Times New Roman"/>
        </w:rPr>
        <w:t xml:space="preserve"> </w:t>
      </w:r>
    </w:p>
    <w:p w14:paraId="6158DF4B" w14:textId="546E5B0F" w:rsidR="00B449DF" w:rsidRPr="00092FAF" w:rsidRDefault="009E118C" w:rsidP="00EF5442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lastRenderedPageBreak/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trade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names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in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patients</w:t>
      </w:r>
      <w:proofErr w:type="spellEnd"/>
      <w:r w:rsidRPr="00092FAF">
        <w:rPr>
          <w:rFonts w:cs="Times New Roman"/>
        </w:rPr>
        <w:t xml:space="preserve">' </w:t>
      </w:r>
      <w:proofErr w:type="spellStart"/>
      <w:r w:rsidRPr="00092FAF">
        <w:rPr>
          <w:rFonts w:cs="Times New Roman"/>
        </w:rPr>
        <w:t>files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determined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transferred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Excel. </w:t>
      </w: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gramStart"/>
      <w:r w:rsidRPr="00092FAF">
        <w:rPr>
          <w:rFonts w:cs="Times New Roman"/>
        </w:rPr>
        <w:t>data</w:t>
      </w:r>
      <w:proofErr w:type="gram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forms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transferred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Excel,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name, mg/</w:t>
      </w:r>
      <w:proofErr w:type="spellStart"/>
      <w:r w:rsidRPr="00092FAF">
        <w:rPr>
          <w:rFonts w:cs="Times New Roman"/>
        </w:rPr>
        <w:t>mcg</w:t>
      </w:r>
      <w:proofErr w:type="spellEnd"/>
      <w:r w:rsidRPr="00092FAF">
        <w:rPr>
          <w:rFonts w:cs="Times New Roman"/>
        </w:rPr>
        <w:t xml:space="preserve">, form, </w:t>
      </w:r>
      <w:proofErr w:type="spellStart"/>
      <w:r w:rsidRPr="00092FAF">
        <w:rPr>
          <w:rFonts w:cs="Times New Roman"/>
        </w:rPr>
        <w:t>number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tablets</w:t>
      </w:r>
      <w:proofErr w:type="spellEnd"/>
      <w:r w:rsidRPr="00092FAF">
        <w:rPr>
          <w:rFonts w:cs="Times New Roman"/>
        </w:rPr>
        <w:t>/</w:t>
      </w:r>
      <w:proofErr w:type="spellStart"/>
      <w:r w:rsidRPr="00092FAF">
        <w:rPr>
          <w:rFonts w:cs="Times New Roman"/>
        </w:rPr>
        <w:t>capsules</w:t>
      </w:r>
      <w:proofErr w:type="spellEnd"/>
      <w:r w:rsidRPr="00092FAF">
        <w:rPr>
          <w:rFonts w:cs="Times New Roman"/>
        </w:rPr>
        <w:t>/</w:t>
      </w:r>
      <w:proofErr w:type="spellStart"/>
      <w:r w:rsidRPr="00092FAF">
        <w:rPr>
          <w:rFonts w:cs="Times New Roman"/>
        </w:rPr>
        <w:t>injectors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retail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public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sales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prices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listed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according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active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ingredient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With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gramStart"/>
      <w:r w:rsidRPr="00092FAF">
        <w:rPr>
          <w:rFonts w:cs="Times New Roman"/>
        </w:rPr>
        <w:t>data</w:t>
      </w:r>
      <w:proofErr w:type="gram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obtained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average</w:t>
      </w:r>
      <w:proofErr w:type="spellEnd"/>
      <w:r w:rsidRPr="00092FAF">
        <w:rPr>
          <w:rFonts w:cs="Times New Roman"/>
        </w:rPr>
        <w:t xml:space="preserve"> mg/</w:t>
      </w:r>
      <w:proofErr w:type="spellStart"/>
      <w:r w:rsidRPr="00092FAF">
        <w:rPr>
          <w:rFonts w:cs="Times New Roman"/>
        </w:rPr>
        <w:t>mcg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price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for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each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was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determined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average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dosage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duration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use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prescribed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medicines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for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one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year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determined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from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patient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files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expert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opinion</w:t>
      </w:r>
      <w:proofErr w:type="spellEnd"/>
      <w:r w:rsidRPr="00092FAF">
        <w:rPr>
          <w:rFonts w:cs="Times New Roman"/>
        </w:rPr>
        <w:t xml:space="preserve">. Total </w:t>
      </w:r>
      <w:proofErr w:type="spellStart"/>
      <w:r w:rsidRPr="00092FAF">
        <w:rPr>
          <w:rFonts w:cs="Times New Roman"/>
        </w:rPr>
        <w:t>annual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prescription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per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patient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calculated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multiplying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average</w:t>
      </w:r>
      <w:proofErr w:type="spellEnd"/>
      <w:r w:rsidRPr="00092FAF">
        <w:rPr>
          <w:rFonts w:cs="Times New Roman"/>
        </w:rPr>
        <w:t xml:space="preserve"> mg/</w:t>
      </w:r>
      <w:proofErr w:type="spellStart"/>
      <w:r w:rsidRPr="00092FAF">
        <w:rPr>
          <w:rFonts w:cs="Times New Roman"/>
        </w:rPr>
        <w:t>mcg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price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dose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duration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use</w:t>
      </w:r>
      <w:proofErr w:type="spellEnd"/>
      <w:r w:rsidRPr="00092FAF">
        <w:rPr>
          <w:rFonts w:cs="Times New Roman"/>
        </w:rPr>
        <w:t>.</w:t>
      </w:r>
    </w:p>
    <w:p w14:paraId="31123C3D" w14:textId="4CBEF29D" w:rsidR="009E118C" w:rsidRPr="00092FAF" w:rsidRDefault="009E118C" w:rsidP="00EF5442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Other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prescribed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due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side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effects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(</w:t>
      </w:r>
      <w:proofErr w:type="spellStart"/>
      <w:r w:rsidRPr="00092FAF">
        <w:rPr>
          <w:rFonts w:cs="Times New Roman"/>
        </w:rPr>
        <w:t>such</w:t>
      </w:r>
      <w:proofErr w:type="spellEnd"/>
      <w:r w:rsidRPr="00092FAF">
        <w:rPr>
          <w:rFonts w:cs="Times New Roman"/>
        </w:rPr>
        <w:t xml:space="preserve"> as </w:t>
      </w:r>
      <w:proofErr w:type="spellStart"/>
      <w:r w:rsidRPr="00092FAF">
        <w:rPr>
          <w:rFonts w:cs="Times New Roman"/>
        </w:rPr>
        <w:t>depression</w:t>
      </w:r>
      <w:proofErr w:type="spellEnd"/>
      <w:r w:rsidRPr="00092FAF">
        <w:rPr>
          <w:rFonts w:cs="Times New Roman"/>
        </w:rPr>
        <w:t xml:space="preserve">)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patient's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health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condition</w:t>
      </w:r>
      <w:proofErr w:type="spellEnd"/>
      <w:r w:rsidRPr="00092FAF">
        <w:rPr>
          <w:rFonts w:cs="Times New Roman"/>
        </w:rPr>
        <w:t xml:space="preserve"> (</w:t>
      </w:r>
      <w:proofErr w:type="spellStart"/>
      <w:r w:rsidRPr="00092FAF">
        <w:rPr>
          <w:rFonts w:cs="Times New Roman"/>
        </w:rPr>
        <w:t>such</w:t>
      </w:r>
      <w:proofErr w:type="spellEnd"/>
      <w:r w:rsidRPr="00092FAF">
        <w:rPr>
          <w:rFonts w:cs="Times New Roman"/>
        </w:rPr>
        <w:t xml:space="preserve"> as vitamin </w:t>
      </w:r>
      <w:proofErr w:type="spellStart"/>
      <w:r w:rsidRPr="00092FAF">
        <w:rPr>
          <w:rFonts w:cs="Times New Roman"/>
        </w:rPr>
        <w:t>deficiency</w:t>
      </w:r>
      <w:proofErr w:type="spellEnd"/>
      <w:r w:rsidRPr="00092FAF">
        <w:rPr>
          <w:rFonts w:cs="Times New Roman"/>
        </w:rPr>
        <w:t xml:space="preserve">) </w:t>
      </w:r>
      <w:proofErr w:type="spellStart"/>
      <w:r w:rsidRPr="00092FAF">
        <w:rPr>
          <w:rFonts w:cs="Times New Roman"/>
        </w:rPr>
        <w:t>were</w:t>
      </w:r>
      <w:proofErr w:type="spellEnd"/>
      <w:r w:rsidRPr="00092FAF">
        <w:rPr>
          <w:rFonts w:cs="Times New Roman"/>
        </w:rPr>
        <w:t xml:space="preserve"> not </w:t>
      </w:r>
      <w:proofErr w:type="spellStart"/>
      <w:r w:rsidRPr="00092FAF">
        <w:rPr>
          <w:rFonts w:cs="Times New Roman"/>
        </w:rPr>
        <w:t>included</w:t>
      </w:r>
      <w:proofErr w:type="spellEnd"/>
      <w:r w:rsidRPr="00092FAF">
        <w:rPr>
          <w:rFonts w:cs="Times New Roman"/>
        </w:rPr>
        <w:t xml:space="preserve"> in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analysis</w:t>
      </w:r>
      <w:proofErr w:type="spellEnd"/>
      <w:r w:rsidRPr="00092FAF">
        <w:rPr>
          <w:rFonts w:cs="Times New Roman"/>
        </w:rPr>
        <w:t xml:space="preserve">, as </w:t>
      </w:r>
      <w:proofErr w:type="spellStart"/>
      <w:r w:rsidRPr="00092FAF">
        <w:rPr>
          <w:rFonts w:cs="Times New Roman"/>
        </w:rPr>
        <w:t>they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may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have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misleading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effects</w:t>
      </w:r>
      <w:proofErr w:type="spellEnd"/>
      <w:r w:rsidRPr="00092FAF">
        <w:rPr>
          <w:rFonts w:cs="Times New Roman"/>
        </w:rPr>
        <w:t xml:space="preserve"> on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research</w:t>
      </w:r>
      <w:proofErr w:type="spellEnd"/>
      <w:r w:rsidRPr="00092FAF">
        <w:rPr>
          <w:rFonts w:cs="Times New Roman"/>
        </w:rPr>
        <w:t>.</w:t>
      </w:r>
    </w:p>
    <w:p w14:paraId="5606879F" w14:textId="12BD2D21" w:rsidR="00C477C8" w:rsidRPr="00092FAF" w:rsidRDefault="000A7336" w:rsidP="00EF5442">
      <w:pPr>
        <w:spacing w:line="240" w:lineRule="auto"/>
        <w:jc w:val="both"/>
        <w:rPr>
          <w:rFonts w:cs="Times New Roman"/>
          <w:b/>
          <w:bCs/>
          <w:color w:val="000000" w:themeColor="text1"/>
        </w:rPr>
      </w:pPr>
      <w:r w:rsidRPr="00092FAF">
        <w:rPr>
          <w:rFonts w:cs="Times New Roman"/>
          <w:b/>
          <w:bCs/>
          <w:color w:val="000000" w:themeColor="text1"/>
        </w:rPr>
        <w:t xml:space="preserve">DBS </w:t>
      </w:r>
      <w:proofErr w:type="spellStart"/>
      <w:r w:rsidR="008902E5" w:rsidRPr="00092FAF">
        <w:rPr>
          <w:rFonts w:cs="Times New Roman"/>
          <w:b/>
          <w:bCs/>
          <w:color w:val="000000" w:themeColor="text1"/>
        </w:rPr>
        <w:t>Costs</w:t>
      </w:r>
      <w:proofErr w:type="spellEnd"/>
    </w:p>
    <w:p w14:paraId="120A8F64" w14:textId="5DD3E236" w:rsidR="009E118C" w:rsidRPr="00092FAF" w:rsidRDefault="009E118C" w:rsidP="00EF5442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r w:rsidR="00F525C4">
        <w:rPr>
          <w:rFonts w:cs="Times New Roman"/>
        </w:rPr>
        <w:t>Türkiye</w:t>
      </w:r>
      <w:r w:rsidRPr="00092FAF">
        <w:rPr>
          <w:rFonts w:cs="Times New Roman"/>
        </w:rPr>
        <w:t xml:space="preserve">, DBS </w:t>
      </w:r>
      <w:proofErr w:type="spellStart"/>
      <w:r w:rsidRPr="00092FAF">
        <w:rPr>
          <w:rFonts w:cs="Times New Roman"/>
        </w:rPr>
        <w:t>surgery</w:t>
      </w:r>
      <w:proofErr w:type="spellEnd"/>
      <w:r w:rsidRPr="00092FAF">
        <w:rPr>
          <w:rFonts w:cs="Times New Roman"/>
        </w:rPr>
        <w:t xml:space="preserve"> is </w:t>
      </w:r>
      <w:proofErr w:type="spellStart"/>
      <w:r w:rsidRPr="00092FAF">
        <w:rPr>
          <w:rFonts w:cs="Times New Roman"/>
        </w:rPr>
        <w:t>provided</w:t>
      </w:r>
      <w:proofErr w:type="spellEnd"/>
      <w:r w:rsidRPr="00092FAF">
        <w:rPr>
          <w:rFonts w:cs="Times New Roman"/>
        </w:rPr>
        <w:t xml:space="preserve"> as a </w:t>
      </w:r>
      <w:proofErr w:type="spellStart"/>
      <w:r w:rsidRPr="00092FAF">
        <w:rPr>
          <w:rFonts w:cs="Times New Roman"/>
        </w:rPr>
        <w:t>package</w:t>
      </w:r>
      <w:proofErr w:type="spellEnd"/>
      <w:r w:rsidRPr="00092FAF">
        <w:rPr>
          <w:rFonts w:cs="Times New Roman"/>
        </w:rPr>
        <w:t xml:space="preserve"> service in </w:t>
      </w:r>
      <w:proofErr w:type="spellStart"/>
      <w:r w:rsidRPr="00092FAF">
        <w:rPr>
          <w:rFonts w:cs="Times New Roman"/>
        </w:rPr>
        <w:t>hospitals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this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respect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preoperative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intraoperative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postoperative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procedures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included</w:t>
      </w:r>
      <w:proofErr w:type="spellEnd"/>
      <w:r w:rsidRPr="00092FAF">
        <w:rPr>
          <w:rFonts w:cs="Times New Roman"/>
        </w:rPr>
        <w:t xml:space="preserve"> in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package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However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brain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stimulator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brain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electrode</w:t>
      </w:r>
      <w:proofErr w:type="spellEnd"/>
      <w:r w:rsidRPr="00092FAF">
        <w:rPr>
          <w:rFonts w:cs="Times New Roman"/>
        </w:rPr>
        <w:t xml:space="preserve">, DBS </w:t>
      </w:r>
      <w:proofErr w:type="spellStart"/>
      <w:r w:rsidRPr="00092FAF">
        <w:rPr>
          <w:rFonts w:cs="Times New Roman"/>
        </w:rPr>
        <w:t>microelectrode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patient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programmer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extension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cable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used</w:t>
      </w:r>
      <w:proofErr w:type="spellEnd"/>
      <w:r w:rsidRPr="00092FAF">
        <w:rPr>
          <w:rFonts w:cs="Times New Roman"/>
        </w:rPr>
        <w:t xml:space="preserve"> in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surgery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are</w:t>
      </w:r>
      <w:proofErr w:type="spellEnd"/>
      <w:r w:rsidRPr="00092FAF">
        <w:rPr>
          <w:rFonts w:cs="Times New Roman"/>
        </w:rPr>
        <w:t xml:space="preserve"> not </w:t>
      </w:r>
      <w:proofErr w:type="spellStart"/>
      <w:r w:rsidRPr="00092FAF">
        <w:rPr>
          <w:rFonts w:cs="Times New Roman"/>
        </w:rPr>
        <w:t>part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package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provided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patients</w:t>
      </w:r>
      <w:proofErr w:type="spellEnd"/>
      <w:r w:rsidRPr="00092FAF">
        <w:rPr>
          <w:rFonts w:cs="Times New Roman"/>
        </w:rPr>
        <w:t>.</w:t>
      </w:r>
    </w:p>
    <w:p w14:paraId="20B2998C" w14:textId="479749FE" w:rsidR="00C01216" w:rsidRPr="00092FAF" w:rsidRDefault="00C01216" w:rsidP="00EF5442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Battery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adjustment</w:t>
      </w:r>
      <w:proofErr w:type="spellEnd"/>
      <w:r w:rsidRPr="00092FAF">
        <w:rPr>
          <w:rFonts w:cs="Times New Roman"/>
        </w:rPr>
        <w:t>/</w:t>
      </w:r>
      <w:proofErr w:type="spellStart"/>
      <w:r w:rsidRPr="00092FAF">
        <w:rPr>
          <w:rFonts w:cs="Times New Roman"/>
        </w:rPr>
        <w:t>programming</w:t>
      </w:r>
      <w:proofErr w:type="spellEnd"/>
      <w:r w:rsidRPr="00092FAF">
        <w:rPr>
          <w:rFonts w:cs="Times New Roman"/>
        </w:rPr>
        <w:t xml:space="preserve"> is </w:t>
      </w:r>
      <w:proofErr w:type="spellStart"/>
      <w:r w:rsidRPr="00092FAF">
        <w:rPr>
          <w:rFonts w:cs="Times New Roman"/>
        </w:rPr>
        <w:t>performed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increase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effectiveness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drugs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taken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after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procedure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addition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patients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undergo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battery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replacement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after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surgery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according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their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disease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status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Battery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replaceme</w:t>
      </w:r>
      <w:r w:rsidR="009A4F41">
        <w:rPr>
          <w:rFonts w:cs="Times New Roman"/>
        </w:rPr>
        <w:t>nt</w:t>
      </w:r>
      <w:proofErr w:type="spellEnd"/>
      <w:r w:rsidR="009A4F41">
        <w:rPr>
          <w:rFonts w:cs="Times New Roman"/>
        </w:rPr>
        <w:t xml:space="preserve"> is </w:t>
      </w:r>
      <w:proofErr w:type="spellStart"/>
      <w:r w:rsidR="009A4F41">
        <w:rPr>
          <w:rFonts w:cs="Times New Roman"/>
        </w:rPr>
        <w:t>generally</w:t>
      </w:r>
      <w:proofErr w:type="spellEnd"/>
      <w:r w:rsidR="009A4F41">
        <w:rPr>
          <w:rFonts w:cs="Times New Roman"/>
        </w:rPr>
        <w:t xml:space="preserve"> </w:t>
      </w:r>
      <w:proofErr w:type="spellStart"/>
      <w:r w:rsidR="009A4F41">
        <w:rPr>
          <w:rFonts w:cs="Times New Roman"/>
        </w:rPr>
        <w:t>reported</w:t>
      </w:r>
      <w:proofErr w:type="spellEnd"/>
      <w:r w:rsidR="009A4F41">
        <w:rPr>
          <w:rFonts w:cs="Times New Roman"/>
        </w:rPr>
        <w:t xml:space="preserve"> </w:t>
      </w:r>
      <w:proofErr w:type="spellStart"/>
      <w:r w:rsidR="009A4F41">
        <w:rPr>
          <w:rFonts w:cs="Times New Roman"/>
        </w:rPr>
        <w:t>every</w:t>
      </w:r>
      <w:proofErr w:type="spellEnd"/>
      <w:r w:rsidR="009A4F41">
        <w:rPr>
          <w:rFonts w:cs="Times New Roman"/>
        </w:rPr>
        <w:t xml:space="preserve"> </w:t>
      </w:r>
      <w:r w:rsidRPr="00092FAF">
        <w:rPr>
          <w:rFonts w:cs="Times New Roman"/>
        </w:rPr>
        <w:t xml:space="preserve">5 </w:t>
      </w:r>
      <w:proofErr w:type="spellStart"/>
      <w:r w:rsidRPr="00092FAF">
        <w:rPr>
          <w:rFonts w:cs="Times New Roman"/>
        </w:rPr>
        <w:t>years</w:t>
      </w:r>
      <w:proofErr w:type="spellEnd"/>
      <w:r w:rsidRPr="00092FAF">
        <w:rPr>
          <w:rFonts w:cs="Times New Roman"/>
        </w:rPr>
        <w:t xml:space="preserve"> in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literature</w:t>
      </w:r>
      <w:proofErr w:type="spellEnd"/>
      <w:r w:rsidR="00AE6234" w:rsidRPr="00092FAF">
        <w:rPr>
          <w:rFonts w:cs="Times New Roman"/>
        </w:rPr>
        <w:t xml:space="preserve"> </w:t>
      </w:r>
      <w:r w:rsidR="00BD48EA">
        <w:rPr>
          <w:rFonts w:cs="Times New Roman"/>
        </w:rPr>
        <w:t>[2</w:t>
      </w:r>
      <w:r w:rsidR="00BD48EA" w:rsidRPr="00BD48EA">
        <w:rPr>
          <w:rFonts w:cs="Times New Roman"/>
        </w:rPr>
        <w:t>].</w:t>
      </w:r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addition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all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these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costs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medication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use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continues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after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surgery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In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this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respect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application</w:t>
      </w:r>
      <w:proofErr w:type="spellEnd"/>
      <w:r w:rsidRPr="00092FAF">
        <w:rPr>
          <w:rFonts w:cs="Times New Roman"/>
        </w:rPr>
        <w:t xml:space="preserve"> is </w:t>
      </w:r>
      <w:proofErr w:type="spellStart"/>
      <w:r w:rsidRPr="00092FAF">
        <w:rPr>
          <w:rFonts w:cs="Times New Roman"/>
        </w:rPr>
        <w:t>divided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into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different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headings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such</w:t>
      </w:r>
      <w:proofErr w:type="spellEnd"/>
      <w:r w:rsidRPr="00092FAF">
        <w:rPr>
          <w:rFonts w:cs="Times New Roman"/>
        </w:rPr>
        <w:t xml:space="preserve"> as </w:t>
      </w:r>
      <w:proofErr w:type="spellStart"/>
      <w:r w:rsidRPr="00092FAF">
        <w:rPr>
          <w:rFonts w:cs="Times New Roman"/>
        </w:rPr>
        <w:t>surgery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programming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battery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replacement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medication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costs</w:t>
      </w:r>
      <w:proofErr w:type="spellEnd"/>
      <w:r w:rsidRPr="00092FAF">
        <w:rPr>
          <w:rFonts w:cs="Times New Roman"/>
        </w:rPr>
        <w:t>.</w:t>
      </w:r>
    </w:p>
    <w:p w14:paraId="639ECC8E" w14:textId="631EE1B6" w:rsidR="000A7336" w:rsidRPr="00092FAF" w:rsidRDefault="000A7336" w:rsidP="00EF5442">
      <w:pPr>
        <w:spacing w:line="240" w:lineRule="auto"/>
        <w:jc w:val="both"/>
        <w:rPr>
          <w:rFonts w:cs="Times New Roman"/>
          <w:b/>
          <w:bCs/>
          <w:szCs w:val="24"/>
        </w:rPr>
      </w:pPr>
      <w:r w:rsidRPr="00092FAF">
        <w:rPr>
          <w:rFonts w:cs="Times New Roman"/>
          <w:b/>
          <w:bCs/>
          <w:szCs w:val="24"/>
        </w:rPr>
        <w:t>DBS</w:t>
      </w:r>
      <w:r w:rsidR="008902E5" w:rsidRPr="00092FAF">
        <w:rPr>
          <w:rFonts w:cs="Times New Roman"/>
          <w:b/>
          <w:bCs/>
          <w:szCs w:val="24"/>
        </w:rPr>
        <w:t xml:space="preserve"> </w:t>
      </w:r>
      <w:proofErr w:type="spellStart"/>
      <w:r w:rsidR="008902E5" w:rsidRPr="00092FAF">
        <w:rPr>
          <w:rFonts w:cs="Times New Roman"/>
          <w:b/>
          <w:bCs/>
          <w:szCs w:val="24"/>
        </w:rPr>
        <w:t>Surgery</w:t>
      </w:r>
      <w:proofErr w:type="spellEnd"/>
      <w:r w:rsidR="008902E5" w:rsidRPr="00092FAF">
        <w:rPr>
          <w:rFonts w:cs="Times New Roman"/>
          <w:b/>
          <w:bCs/>
          <w:szCs w:val="24"/>
        </w:rPr>
        <w:t xml:space="preserve"> </w:t>
      </w:r>
      <w:proofErr w:type="spellStart"/>
      <w:r w:rsidR="008902E5" w:rsidRPr="00092FAF">
        <w:rPr>
          <w:rFonts w:cs="Times New Roman"/>
          <w:b/>
          <w:bCs/>
          <w:szCs w:val="24"/>
        </w:rPr>
        <w:t>Costs</w:t>
      </w:r>
      <w:proofErr w:type="spellEnd"/>
    </w:p>
    <w:p w14:paraId="7B207EC7" w14:textId="12E7AE6C" w:rsidR="00DA116D" w:rsidRPr="00092FAF" w:rsidRDefault="00DA116D" w:rsidP="00DA116D">
      <w:pPr>
        <w:spacing w:line="240" w:lineRule="auto"/>
        <w:jc w:val="both"/>
        <w:rPr>
          <w:rFonts w:cs="Times New Roman"/>
        </w:rPr>
      </w:pP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package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fee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for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bilateral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Deep</w:t>
      </w:r>
      <w:proofErr w:type="spellEnd"/>
      <w:r w:rsidRPr="00092FAF">
        <w:rPr>
          <w:rFonts w:cs="Times New Roman"/>
        </w:rPr>
        <w:t xml:space="preserve"> Brain </w:t>
      </w:r>
      <w:proofErr w:type="spellStart"/>
      <w:r w:rsidRPr="00092FAF">
        <w:rPr>
          <w:rFonts w:cs="Times New Roman"/>
        </w:rPr>
        <w:t>Neurostimulator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Implantation</w:t>
      </w:r>
      <w:proofErr w:type="spellEnd"/>
      <w:r w:rsidRPr="00092FAF">
        <w:rPr>
          <w:rFonts w:cs="Times New Roman"/>
        </w:rPr>
        <w:t xml:space="preserve"> in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DBS service </w:t>
      </w:r>
      <w:proofErr w:type="spellStart"/>
      <w:r w:rsidRPr="00092FAF">
        <w:rPr>
          <w:rFonts w:cs="Times New Roman"/>
        </w:rPr>
        <w:t>package</w:t>
      </w:r>
      <w:proofErr w:type="spellEnd"/>
      <w:r w:rsidRPr="00092FAF">
        <w:rPr>
          <w:rFonts w:cs="Times New Roman"/>
        </w:rPr>
        <w:t xml:space="preserve"> is</w:t>
      </w:r>
      <w:r w:rsidR="00915A9A">
        <w:rPr>
          <w:rFonts w:cs="Times New Roman"/>
        </w:rPr>
        <w:t xml:space="preserve"> $</w:t>
      </w:r>
      <w:r w:rsidR="00915A9A" w:rsidRPr="00915A9A">
        <w:rPr>
          <w:rFonts w:cs="Times New Roman"/>
        </w:rPr>
        <w:t>4,845.26</w:t>
      </w:r>
      <w:r w:rsidR="00FD0721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programming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after</w:t>
      </w:r>
      <w:proofErr w:type="spellEnd"/>
      <w:r w:rsidRPr="00092FAF">
        <w:rPr>
          <w:rFonts w:cs="Times New Roman"/>
        </w:rPr>
        <w:t xml:space="preserve"> DBS </w:t>
      </w:r>
      <w:proofErr w:type="spellStart"/>
      <w:r w:rsidRPr="00092FAF">
        <w:rPr>
          <w:rFonts w:cs="Times New Roman"/>
        </w:rPr>
        <w:t>surgery</w:t>
      </w:r>
      <w:proofErr w:type="spellEnd"/>
      <w:r w:rsidRPr="00092FAF">
        <w:rPr>
          <w:rFonts w:cs="Times New Roman"/>
        </w:rPr>
        <w:t xml:space="preserve"> is $</w:t>
      </w:r>
      <w:r w:rsidR="009A4F41">
        <w:rPr>
          <w:rFonts w:cs="Times New Roman"/>
        </w:rPr>
        <w:t xml:space="preserve"> </w:t>
      </w:r>
      <w:r w:rsidRPr="00092FAF">
        <w:rPr>
          <w:rFonts w:cs="Times New Roman"/>
        </w:rPr>
        <w:t>26</w:t>
      </w:r>
      <w:r w:rsidR="00BD48EA">
        <w:rPr>
          <w:rFonts w:cs="Times New Roman"/>
        </w:rPr>
        <w:t>.</w:t>
      </w:r>
      <w:r w:rsidRPr="00092FAF">
        <w:rPr>
          <w:rFonts w:cs="Times New Roman"/>
        </w:rPr>
        <w:t xml:space="preserve">62. </w:t>
      </w:r>
      <w:proofErr w:type="spellStart"/>
      <w:r w:rsidR="00FD0721" w:rsidRPr="00FD0721">
        <w:rPr>
          <w:rFonts w:cs="Times New Roman"/>
        </w:rPr>
        <w:t>The</w:t>
      </w:r>
      <w:proofErr w:type="spellEnd"/>
      <w:r w:rsidR="00FD0721" w:rsidRPr="00FD0721">
        <w:rPr>
          <w:rFonts w:cs="Times New Roman"/>
        </w:rPr>
        <w:t xml:space="preserve"> </w:t>
      </w:r>
      <w:proofErr w:type="spellStart"/>
      <w:r w:rsidR="00FD0721" w:rsidRPr="00FD0721">
        <w:rPr>
          <w:rFonts w:cs="Times New Roman"/>
        </w:rPr>
        <w:t>cost</w:t>
      </w:r>
      <w:proofErr w:type="spellEnd"/>
      <w:r w:rsidR="00FD0721" w:rsidRPr="00FD0721">
        <w:rPr>
          <w:rFonts w:cs="Times New Roman"/>
        </w:rPr>
        <w:t xml:space="preserve"> of </w:t>
      </w:r>
      <w:proofErr w:type="spellStart"/>
      <w:r w:rsidR="00FD0721" w:rsidRPr="00FD0721">
        <w:rPr>
          <w:rFonts w:cs="Times New Roman"/>
        </w:rPr>
        <w:t>medication</w:t>
      </w:r>
      <w:proofErr w:type="spellEnd"/>
      <w:r w:rsidR="00FD0721" w:rsidRPr="00FD0721">
        <w:rPr>
          <w:rFonts w:cs="Times New Roman"/>
        </w:rPr>
        <w:t xml:space="preserve"> </w:t>
      </w:r>
      <w:proofErr w:type="spellStart"/>
      <w:r w:rsidR="00FD0721" w:rsidRPr="00FD0721">
        <w:rPr>
          <w:rFonts w:cs="Times New Roman"/>
        </w:rPr>
        <w:t>varies</w:t>
      </w:r>
      <w:proofErr w:type="spellEnd"/>
      <w:r w:rsidR="00FD0721" w:rsidRPr="00FD0721">
        <w:rPr>
          <w:rFonts w:cs="Times New Roman"/>
        </w:rPr>
        <w:t xml:space="preserve"> </w:t>
      </w:r>
      <w:proofErr w:type="spellStart"/>
      <w:r w:rsidR="00FD0721" w:rsidRPr="00FD0721">
        <w:rPr>
          <w:rFonts w:cs="Times New Roman"/>
        </w:rPr>
        <w:t>depending</w:t>
      </w:r>
      <w:proofErr w:type="spellEnd"/>
      <w:r w:rsidR="00FD0721" w:rsidRPr="00FD0721">
        <w:rPr>
          <w:rFonts w:cs="Times New Roman"/>
        </w:rPr>
        <w:t xml:space="preserve"> on </w:t>
      </w:r>
      <w:proofErr w:type="spellStart"/>
      <w:r w:rsidR="00FD0721" w:rsidRPr="00FD0721">
        <w:rPr>
          <w:rFonts w:cs="Times New Roman"/>
        </w:rPr>
        <w:t>the</w:t>
      </w:r>
      <w:proofErr w:type="spellEnd"/>
      <w:r w:rsidR="00FD0721" w:rsidRPr="00FD0721">
        <w:rPr>
          <w:rFonts w:cs="Times New Roman"/>
        </w:rPr>
        <w:t xml:space="preserve"> </w:t>
      </w:r>
      <w:proofErr w:type="spellStart"/>
      <w:r w:rsidR="00FD0721" w:rsidRPr="00FD0721">
        <w:rPr>
          <w:rFonts w:cs="Times New Roman"/>
        </w:rPr>
        <w:t>stage</w:t>
      </w:r>
      <w:proofErr w:type="spellEnd"/>
      <w:r w:rsidR="00FD0721" w:rsidRPr="00FD0721">
        <w:rPr>
          <w:rFonts w:cs="Times New Roman"/>
        </w:rPr>
        <w:t xml:space="preserve"> of </w:t>
      </w:r>
      <w:proofErr w:type="spellStart"/>
      <w:r w:rsidR="00FD0721" w:rsidRPr="00FD0721">
        <w:rPr>
          <w:rFonts w:cs="Times New Roman"/>
        </w:rPr>
        <w:t>the</w:t>
      </w:r>
      <w:proofErr w:type="spellEnd"/>
      <w:r w:rsidR="00FD0721" w:rsidRPr="00FD0721">
        <w:rPr>
          <w:rFonts w:cs="Times New Roman"/>
        </w:rPr>
        <w:t xml:space="preserve"> </w:t>
      </w:r>
      <w:proofErr w:type="spellStart"/>
      <w:r w:rsidR="00FD0721" w:rsidRPr="00FD0721">
        <w:rPr>
          <w:rFonts w:cs="Times New Roman"/>
        </w:rPr>
        <w:t>disease</w:t>
      </w:r>
      <w:proofErr w:type="spellEnd"/>
      <w:r w:rsidR="00FD0721" w:rsidRPr="00FD0721">
        <w:rPr>
          <w:rFonts w:cs="Times New Roman"/>
        </w:rPr>
        <w:t>.</w:t>
      </w:r>
      <w:r w:rsidR="00FD0721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Every</w:t>
      </w:r>
      <w:proofErr w:type="spellEnd"/>
      <w:r w:rsidRPr="00092FAF">
        <w:rPr>
          <w:rFonts w:cs="Times New Roman"/>
        </w:rPr>
        <w:t xml:space="preserve"> 5 </w:t>
      </w:r>
      <w:proofErr w:type="spellStart"/>
      <w:r w:rsidRPr="00092FAF">
        <w:rPr>
          <w:rFonts w:cs="Times New Roman"/>
        </w:rPr>
        <w:t>years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we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calculated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battery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replacement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which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consists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hospitalization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removal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device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cost</w:t>
      </w:r>
      <w:proofErr w:type="spellEnd"/>
      <w:r w:rsidRPr="00092FAF">
        <w:rPr>
          <w:rFonts w:cs="Times New Roman"/>
        </w:rPr>
        <w:t xml:space="preserve"> of a </w:t>
      </w:r>
      <w:proofErr w:type="spellStart"/>
      <w:r w:rsidRPr="00092FAF">
        <w:rPr>
          <w:rFonts w:cs="Times New Roman"/>
        </w:rPr>
        <w:t>new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device</w:t>
      </w:r>
      <w:proofErr w:type="spellEnd"/>
      <w:r w:rsidRPr="00092FAF">
        <w:rPr>
          <w:rFonts w:cs="Times New Roman"/>
        </w:rPr>
        <w:t xml:space="preserve">, </w:t>
      </w:r>
      <w:proofErr w:type="spellStart"/>
      <w:r w:rsidRPr="00092FAF">
        <w:rPr>
          <w:rFonts w:cs="Times New Roman"/>
        </w:rPr>
        <w:t>and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intensive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care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="00621351" w:rsidRPr="00092FAF">
        <w:rPr>
          <w:rFonts w:cs="Times New Roman"/>
        </w:rPr>
        <w:t>costs</w:t>
      </w:r>
      <w:proofErr w:type="spellEnd"/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battery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replacement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was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calculated</w:t>
      </w:r>
      <w:proofErr w:type="spellEnd"/>
      <w:r w:rsidRPr="00092FAF">
        <w:rPr>
          <w:rFonts w:cs="Times New Roman"/>
        </w:rPr>
        <w:t xml:space="preserve"> as </w:t>
      </w:r>
      <w:r w:rsidR="00915A9A">
        <w:rPr>
          <w:rFonts w:cs="Times New Roman"/>
        </w:rPr>
        <w:t>$6,342.10</w:t>
      </w:r>
      <w:r w:rsidRPr="00092FAF">
        <w:rPr>
          <w:rFonts w:cs="Times New Roman"/>
        </w:rPr>
        <w:t xml:space="preserve">. </w:t>
      </w:r>
      <w:proofErr w:type="spellStart"/>
      <w:r w:rsidRPr="00092FAF">
        <w:rPr>
          <w:rFonts w:cs="Times New Roman"/>
        </w:rPr>
        <w:t>Table</w:t>
      </w:r>
      <w:proofErr w:type="spellEnd"/>
      <w:r w:rsidRPr="00092FAF">
        <w:rPr>
          <w:rFonts w:cs="Times New Roman"/>
        </w:rPr>
        <w:t xml:space="preserve"> </w:t>
      </w:r>
      <w:r w:rsidR="009A4F41">
        <w:rPr>
          <w:rFonts w:cs="Times New Roman"/>
        </w:rPr>
        <w:t>2</w:t>
      </w:r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shows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costs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medical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supplies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that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are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charged</w:t>
      </w:r>
      <w:proofErr w:type="spellEnd"/>
      <w:r w:rsidRPr="00092FAF">
        <w:rPr>
          <w:rFonts w:cs="Times New Roman"/>
        </w:rPr>
        <w:t xml:space="preserve"> </w:t>
      </w:r>
      <w:proofErr w:type="spellStart"/>
      <w:r w:rsidRPr="00092FAF">
        <w:rPr>
          <w:rFonts w:cs="Times New Roman"/>
        </w:rPr>
        <w:t>out</w:t>
      </w:r>
      <w:proofErr w:type="spellEnd"/>
      <w:r w:rsidRPr="00092FAF">
        <w:rPr>
          <w:rFonts w:cs="Times New Roman"/>
        </w:rPr>
        <w:t xml:space="preserve"> of </w:t>
      </w:r>
      <w:proofErr w:type="spellStart"/>
      <w:r w:rsidRPr="00092FAF">
        <w:rPr>
          <w:rFonts w:cs="Times New Roman"/>
        </w:rPr>
        <w:t>package</w:t>
      </w:r>
      <w:proofErr w:type="spellEnd"/>
      <w:r w:rsidRPr="00092FAF">
        <w:rPr>
          <w:rFonts w:cs="Times New Roman"/>
        </w:rPr>
        <w:t>.</w:t>
      </w:r>
    </w:p>
    <w:p w14:paraId="76CC5A4C" w14:textId="01695569" w:rsidR="00021A05" w:rsidRPr="00092FAF" w:rsidRDefault="009A4F41" w:rsidP="00EF5442">
      <w:pPr>
        <w:pStyle w:val="ResimYazs"/>
        <w:keepNext/>
        <w:spacing w:line="240" w:lineRule="auto"/>
        <w:rPr>
          <w:rFonts w:cs="Times New Roman"/>
          <w:b/>
          <w:bCs w:val="0"/>
        </w:rPr>
      </w:pPr>
      <w:bookmarkStart w:id="1" w:name="_Toc193269931"/>
      <w:proofErr w:type="spellStart"/>
      <w:r>
        <w:rPr>
          <w:rFonts w:cs="Times New Roman"/>
          <w:b/>
        </w:rPr>
        <w:t>Supplementary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Table</w:t>
      </w:r>
      <w:proofErr w:type="spellEnd"/>
      <w:r>
        <w:rPr>
          <w:rFonts w:cs="Times New Roman"/>
          <w:b/>
        </w:rPr>
        <w:t xml:space="preserve"> 2</w:t>
      </w:r>
      <w:r w:rsidR="00021A05" w:rsidRPr="00092FAF">
        <w:rPr>
          <w:rFonts w:cs="Times New Roman"/>
          <w:b/>
          <w:bCs w:val="0"/>
        </w:rPr>
        <w:t xml:space="preserve"> </w:t>
      </w:r>
      <w:bookmarkEnd w:id="1"/>
      <w:proofErr w:type="spellStart"/>
      <w:r w:rsidR="00621351" w:rsidRPr="00092FAF">
        <w:rPr>
          <w:rFonts w:cs="Times New Roman"/>
        </w:rPr>
        <w:t>Out</w:t>
      </w:r>
      <w:proofErr w:type="spellEnd"/>
      <w:r w:rsidR="00621351" w:rsidRPr="00092FAF">
        <w:rPr>
          <w:rFonts w:cs="Times New Roman"/>
        </w:rPr>
        <w:t>-of-</w:t>
      </w:r>
      <w:proofErr w:type="spellStart"/>
      <w:r w:rsidR="00621351" w:rsidRPr="00092FAF">
        <w:rPr>
          <w:rFonts w:cs="Times New Roman"/>
        </w:rPr>
        <w:t>Package</w:t>
      </w:r>
      <w:proofErr w:type="spellEnd"/>
      <w:r w:rsidR="00621351" w:rsidRPr="00092FAF">
        <w:rPr>
          <w:rFonts w:cs="Times New Roman"/>
        </w:rPr>
        <w:t xml:space="preserve"> </w:t>
      </w:r>
      <w:proofErr w:type="spellStart"/>
      <w:r w:rsidR="00621351" w:rsidRPr="00092FAF">
        <w:rPr>
          <w:rFonts w:cs="Times New Roman"/>
        </w:rPr>
        <w:t>Procedures</w:t>
      </w:r>
      <w:proofErr w:type="spellEnd"/>
      <w:r w:rsidR="00621351" w:rsidRPr="00092FAF">
        <w:rPr>
          <w:rFonts w:cs="Times New Roman"/>
        </w:rPr>
        <w:t xml:space="preserve"> </w:t>
      </w:r>
      <w:proofErr w:type="spellStart"/>
      <w:r w:rsidR="00621351" w:rsidRPr="00092FAF">
        <w:rPr>
          <w:rFonts w:cs="Times New Roman"/>
        </w:rPr>
        <w:t>for</w:t>
      </w:r>
      <w:proofErr w:type="spellEnd"/>
      <w:r w:rsidR="00621351" w:rsidRPr="00092FAF">
        <w:rPr>
          <w:rFonts w:cs="Times New Roman"/>
        </w:rPr>
        <w:t xml:space="preserve"> DBS</w:t>
      </w: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5"/>
        <w:gridCol w:w="2977"/>
        <w:gridCol w:w="2551"/>
      </w:tblGrid>
      <w:tr w:rsidR="00A4531C" w:rsidRPr="00092FAF" w14:paraId="5E700549" w14:textId="77777777" w:rsidTr="008F5531">
        <w:tc>
          <w:tcPr>
            <w:tcW w:w="4675" w:type="dxa"/>
            <w:shd w:val="clear" w:color="auto" w:fill="BFBFBF" w:themeFill="background1" w:themeFillShade="BF"/>
          </w:tcPr>
          <w:p w14:paraId="5C7C1FDC" w14:textId="3E99C5D1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sz w:val="22"/>
              </w:rPr>
              <w:t>Material</w:t>
            </w:r>
            <w:proofErr w:type="spellEnd"/>
          </w:p>
        </w:tc>
        <w:tc>
          <w:tcPr>
            <w:tcW w:w="2977" w:type="dxa"/>
            <w:shd w:val="clear" w:color="auto" w:fill="BFBFBF" w:themeFill="background1" w:themeFillShade="BF"/>
          </w:tcPr>
          <w:p w14:paraId="20DF265F" w14:textId="56D710C8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sz w:val="22"/>
              </w:rPr>
              <w:t>Cost</w:t>
            </w:r>
            <w:proofErr w:type="spellEnd"/>
            <w:r w:rsidRPr="00092FAF">
              <w:rPr>
                <w:rFonts w:cs="Times New Roman"/>
                <w:b/>
                <w:sz w:val="22"/>
              </w:rPr>
              <w:t xml:space="preserve"> (T</w:t>
            </w:r>
            <w:r w:rsidR="00073156" w:rsidRPr="00092FAF">
              <w:rPr>
                <w:rFonts w:cs="Times New Roman"/>
                <w:b/>
                <w:sz w:val="22"/>
              </w:rPr>
              <w:t>RY</w:t>
            </w:r>
            <w:r w:rsidRPr="00092FAF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BCFD01F" w14:textId="0DB6BAAA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proofErr w:type="spellStart"/>
            <w:r w:rsidRPr="00092FAF">
              <w:rPr>
                <w:rFonts w:cs="Times New Roman"/>
                <w:b/>
                <w:sz w:val="22"/>
              </w:rPr>
              <w:t>Cost</w:t>
            </w:r>
            <w:proofErr w:type="spellEnd"/>
            <w:r w:rsidR="00A4531C" w:rsidRPr="00092FAF">
              <w:rPr>
                <w:rFonts w:cs="Times New Roman"/>
                <w:b/>
                <w:sz w:val="22"/>
              </w:rPr>
              <w:t xml:space="preserve"> ($)</w:t>
            </w:r>
          </w:p>
        </w:tc>
      </w:tr>
      <w:tr w:rsidR="00A4531C" w:rsidRPr="00092FAF" w14:paraId="75189EB1" w14:textId="77777777" w:rsidTr="008F5531">
        <w:tc>
          <w:tcPr>
            <w:tcW w:w="4675" w:type="dxa"/>
          </w:tcPr>
          <w:p w14:paraId="7BC4F39C" w14:textId="631FAC5F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Subcutaneous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092FAF">
              <w:rPr>
                <w:rFonts w:cs="Times New Roman"/>
                <w:sz w:val="22"/>
              </w:rPr>
              <w:t>Implantable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Brain </w:t>
            </w:r>
            <w:proofErr w:type="spellStart"/>
            <w:r w:rsidRPr="00092FAF">
              <w:rPr>
                <w:rFonts w:cs="Times New Roman"/>
                <w:sz w:val="22"/>
              </w:rPr>
              <w:t>Stimulator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, Dual </w:t>
            </w:r>
            <w:proofErr w:type="spellStart"/>
            <w:r w:rsidRPr="00092FAF">
              <w:rPr>
                <w:rFonts w:cs="Times New Roman"/>
                <w:sz w:val="22"/>
              </w:rPr>
              <w:t>Output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, </w:t>
            </w:r>
            <w:proofErr w:type="spellStart"/>
            <w:r w:rsidRPr="00092FAF">
              <w:rPr>
                <w:rFonts w:cs="Times New Roman"/>
                <w:sz w:val="22"/>
              </w:rPr>
              <w:t>Non-Rechargeable</w:t>
            </w:r>
            <w:proofErr w:type="spellEnd"/>
          </w:p>
        </w:tc>
        <w:tc>
          <w:tcPr>
            <w:tcW w:w="2977" w:type="dxa"/>
          </w:tcPr>
          <w:p w14:paraId="4DC29C43" w14:textId="26C79221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181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104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0</w:t>
            </w:r>
          </w:p>
        </w:tc>
        <w:tc>
          <w:tcPr>
            <w:tcW w:w="2551" w:type="dxa"/>
          </w:tcPr>
          <w:p w14:paraId="3DF18218" w14:textId="6DDCC4B7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5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946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47</w:t>
            </w:r>
          </w:p>
        </w:tc>
      </w:tr>
      <w:tr w:rsidR="00A4531C" w:rsidRPr="00092FAF" w14:paraId="0A1DA510" w14:textId="77777777" w:rsidTr="008F5531">
        <w:tc>
          <w:tcPr>
            <w:tcW w:w="4675" w:type="dxa"/>
          </w:tcPr>
          <w:p w14:paraId="390F2C29" w14:textId="474E82B8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 w:rsidRPr="00092FAF">
              <w:rPr>
                <w:rFonts w:cs="Times New Roman"/>
                <w:sz w:val="22"/>
              </w:rPr>
              <w:t xml:space="preserve">Brain </w:t>
            </w:r>
            <w:proofErr w:type="spellStart"/>
            <w:r w:rsidRPr="00092FAF">
              <w:rPr>
                <w:rFonts w:cs="Times New Roman"/>
                <w:sz w:val="22"/>
              </w:rPr>
              <w:t>Electrode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(</w:t>
            </w:r>
            <w:proofErr w:type="spellStart"/>
            <w:r w:rsidRPr="00092FAF">
              <w:rPr>
                <w:rFonts w:cs="Times New Roman"/>
                <w:sz w:val="22"/>
              </w:rPr>
              <w:t>Lead</w:t>
            </w:r>
            <w:proofErr w:type="spellEnd"/>
            <w:r w:rsidRPr="00092FAF">
              <w:rPr>
                <w:rFonts w:cs="Times New Roman"/>
                <w:sz w:val="22"/>
              </w:rPr>
              <w:t>) x 2</w:t>
            </w:r>
          </w:p>
        </w:tc>
        <w:tc>
          <w:tcPr>
            <w:tcW w:w="2977" w:type="dxa"/>
          </w:tcPr>
          <w:p w14:paraId="161DF21F" w14:textId="0FAA9406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47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643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76</w:t>
            </w:r>
          </w:p>
        </w:tc>
        <w:tc>
          <w:tcPr>
            <w:tcW w:w="2551" w:type="dxa"/>
          </w:tcPr>
          <w:p w14:paraId="15DE3ED8" w14:textId="074EFC63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1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564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36</w:t>
            </w:r>
          </w:p>
        </w:tc>
      </w:tr>
      <w:tr w:rsidR="00A4531C" w:rsidRPr="00092FAF" w14:paraId="2CBB14D2" w14:textId="77777777" w:rsidTr="008F5531">
        <w:tc>
          <w:tcPr>
            <w:tcW w:w="4675" w:type="dxa"/>
          </w:tcPr>
          <w:p w14:paraId="19EEE6C0" w14:textId="18C744A4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 w:rsidRPr="00092FAF">
              <w:rPr>
                <w:rFonts w:cs="Times New Roman"/>
                <w:sz w:val="22"/>
              </w:rPr>
              <w:t xml:space="preserve">DBS </w:t>
            </w:r>
            <w:proofErr w:type="spellStart"/>
            <w:r w:rsidRPr="00092FAF">
              <w:rPr>
                <w:rFonts w:cs="Times New Roman"/>
                <w:sz w:val="22"/>
              </w:rPr>
              <w:t>Microelectrode</w:t>
            </w:r>
            <w:proofErr w:type="spellEnd"/>
          </w:p>
        </w:tc>
        <w:tc>
          <w:tcPr>
            <w:tcW w:w="2977" w:type="dxa"/>
          </w:tcPr>
          <w:p w14:paraId="7D1716CF" w14:textId="3B1383CA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1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185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80</w:t>
            </w:r>
          </w:p>
        </w:tc>
        <w:tc>
          <w:tcPr>
            <w:tcW w:w="2551" w:type="dxa"/>
          </w:tcPr>
          <w:p w14:paraId="79D2F2D7" w14:textId="000CFA54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38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94</w:t>
            </w:r>
          </w:p>
        </w:tc>
      </w:tr>
      <w:tr w:rsidR="00A4531C" w:rsidRPr="00092FAF" w14:paraId="3338885B" w14:textId="77777777" w:rsidTr="008F5531">
        <w:tc>
          <w:tcPr>
            <w:tcW w:w="4675" w:type="dxa"/>
          </w:tcPr>
          <w:p w14:paraId="37883B74" w14:textId="79B4C327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Patient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Programmer (</w:t>
            </w:r>
            <w:proofErr w:type="spellStart"/>
            <w:r w:rsidRPr="00092FAF">
              <w:rPr>
                <w:rFonts w:cs="Times New Roman"/>
                <w:sz w:val="22"/>
              </w:rPr>
              <w:t>External</w:t>
            </w:r>
            <w:proofErr w:type="spellEnd"/>
            <w:r w:rsidRPr="00092FAF">
              <w:rPr>
                <w:rFonts w:cs="Times New Roman"/>
                <w:sz w:val="22"/>
              </w:rPr>
              <w:t>)</w:t>
            </w:r>
          </w:p>
        </w:tc>
        <w:tc>
          <w:tcPr>
            <w:tcW w:w="2977" w:type="dxa"/>
          </w:tcPr>
          <w:p w14:paraId="005DA48A" w14:textId="4B52603E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5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659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50</w:t>
            </w:r>
          </w:p>
        </w:tc>
        <w:tc>
          <w:tcPr>
            <w:tcW w:w="2551" w:type="dxa"/>
          </w:tcPr>
          <w:p w14:paraId="237DFBFB" w14:textId="5A426234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185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82</w:t>
            </w:r>
          </w:p>
        </w:tc>
      </w:tr>
      <w:tr w:rsidR="00A4531C" w:rsidRPr="00092FAF" w14:paraId="3B401875" w14:textId="77777777" w:rsidTr="008F5531">
        <w:tc>
          <w:tcPr>
            <w:tcW w:w="4675" w:type="dxa"/>
          </w:tcPr>
          <w:p w14:paraId="4997700D" w14:textId="7F2CFC10" w:rsidR="00A4531C" w:rsidRPr="00092FAF" w:rsidRDefault="00DA116D" w:rsidP="00EF5442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092FAF">
              <w:rPr>
                <w:rFonts w:cs="Times New Roman"/>
                <w:sz w:val="22"/>
              </w:rPr>
              <w:t>Extension</w:t>
            </w:r>
            <w:proofErr w:type="spellEnd"/>
            <w:r w:rsidRPr="00092FAF">
              <w:rPr>
                <w:rFonts w:cs="Times New Roman"/>
                <w:sz w:val="22"/>
              </w:rPr>
              <w:t xml:space="preserve"> Cable x2</w:t>
            </w:r>
          </w:p>
        </w:tc>
        <w:tc>
          <w:tcPr>
            <w:tcW w:w="2977" w:type="dxa"/>
          </w:tcPr>
          <w:p w14:paraId="51B2846E" w14:textId="667800D5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12</w:t>
            </w:r>
            <w:r w:rsidR="00D24640" w:rsidRPr="00092FAF">
              <w:rPr>
                <w:rFonts w:cs="Times New Roman"/>
                <w:b/>
                <w:sz w:val="22"/>
              </w:rPr>
              <w:t>,</w:t>
            </w:r>
            <w:r w:rsidRPr="00092FAF">
              <w:rPr>
                <w:rFonts w:cs="Times New Roman"/>
                <w:b/>
                <w:sz w:val="22"/>
              </w:rPr>
              <w:t>705</w:t>
            </w:r>
            <w:r w:rsidR="00D24640" w:rsidRPr="00092FAF">
              <w:rPr>
                <w:rFonts w:cs="Times New Roman"/>
                <w:b/>
                <w:sz w:val="22"/>
              </w:rPr>
              <w:t>.00</w:t>
            </w:r>
          </w:p>
        </w:tc>
        <w:tc>
          <w:tcPr>
            <w:tcW w:w="2551" w:type="dxa"/>
          </w:tcPr>
          <w:p w14:paraId="488F4468" w14:textId="0109CF18" w:rsidR="00A4531C" w:rsidRPr="00092FAF" w:rsidRDefault="00A4531C" w:rsidP="00EF5442">
            <w:pPr>
              <w:spacing w:line="240" w:lineRule="auto"/>
              <w:jc w:val="both"/>
              <w:rPr>
                <w:rFonts w:cs="Times New Roman"/>
                <w:b/>
                <w:sz w:val="22"/>
              </w:rPr>
            </w:pPr>
            <w:r w:rsidRPr="00092FAF">
              <w:rPr>
                <w:rFonts w:cs="Times New Roman"/>
                <w:b/>
                <w:sz w:val="22"/>
              </w:rPr>
              <w:t>417</w:t>
            </w:r>
            <w:r w:rsidR="00D24640" w:rsidRPr="00092FAF">
              <w:rPr>
                <w:rFonts w:cs="Times New Roman"/>
                <w:b/>
                <w:sz w:val="22"/>
              </w:rPr>
              <w:t>.</w:t>
            </w:r>
            <w:r w:rsidRPr="00092FAF">
              <w:rPr>
                <w:rFonts w:cs="Times New Roman"/>
                <w:b/>
                <w:sz w:val="22"/>
              </w:rPr>
              <w:t>16</w:t>
            </w:r>
          </w:p>
        </w:tc>
      </w:tr>
    </w:tbl>
    <w:p w14:paraId="13B6BD08" w14:textId="4CFE268C" w:rsidR="00021A05" w:rsidRDefault="00021A05" w:rsidP="0043607E">
      <w:pPr>
        <w:spacing w:before="240" w:line="240" w:lineRule="auto"/>
        <w:jc w:val="both"/>
        <w:rPr>
          <w:rFonts w:cs="Times New Roman"/>
          <w:b/>
          <w:bCs/>
        </w:rPr>
      </w:pPr>
      <w:r w:rsidRPr="00092FAF">
        <w:rPr>
          <w:rFonts w:cs="Times New Roman"/>
          <w:b/>
          <w:bCs/>
        </w:rPr>
        <w:t xml:space="preserve">DBS </w:t>
      </w:r>
      <w:proofErr w:type="spellStart"/>
      <w:r w:rsidR="00D964F9" w:rsidRPr="00092FAF">
        <w:rPr>
          <w:rFonts w:cs="Times New Roman"/>
          <w:b/>
          <w:bCs/>
        </w:rPr>
        <w:t>Drug</w:t>
      </w:r>
      <w:proofErr w:type="spellEnd"/>
      <w:r w:rsidR="00D964F9" w:rsidRPr="00092FAF">
        <w:rPr>
          <w:rFonts w:cs="Times New Roman"/>
          <w:b/>
          <w:bCs/>
        </w:rPr>
        <w:t xml:space="preserve"> </w:t>
      </w:r>
      <w:proofErr w:type="spellStart"/>
      <w:r w:rsidR="00D964F9" w:rsidRPr="00092FAF">
        <w:rPr>
          <w:rFonts w:cs="Times New Roman"/>
          <w:b/>
          <w:bCs/>
        </w:rPr>
        <w:t>Costs</w:t>
      </w:r>
      <w:proofErr w:type="spellEnd"/>
    </w:p>
    <w:p w14:paraId="3747EB39" w14:textId="3CD4B6DB" w:rsidR="00BD48EA" w:rsidRPr="00092FAF" w:rsidRDefault="00BD48EA" w:rsidP="00BD48EA">
      <w:pPr>
        <w:spacing w:line="240" w:lineRule="auto"/>
        <w:jc w:val="both"/>
        <w:rPr>
          <w:rFonts w:cs="Times New Roman"/>
          <w:szCs w:val="24"/>
        </w:rPr>
      </w:pPr>
      <w:proofErr w:type="spellStart"/>
      <w:r w:rsidRPr="00092FAF">
        <w:rPr>
          <w:rFonts w:cs="Times New Roman"/>
          <w:szCs w:val="24"/>
        </w:rPr>
        <w:t>Cost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reduction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was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based</w:t>
      </w:r>
      <w:proofErr w:type="spellEnd"/>
      <w:r w:rsidRPr="00092FAF">
        <w:rPr>
          <w:rFonts w:cs="Times New Roman"/>
          <w:szCs w:val="24"/>
        </w:rPr>
        <w:t xml:space="preserve"> on </w:t>
      </w:r>
      <w:proofErr w:type="spellStart"/>
      <w:r w:rsidRPr="00092FAF">
        <w:rPr>
          <w:rFonts w:cs="Times New Roman"/>
          <w:szCs w:val="24"/>
        </w:rPr>
        <w:t>trends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showing</w:t>
      </w:r>
      <w:proofErr w:type="spellEnd"/>
      <w:r w:rsidRPr="00092FAF">
        <w:rPr>
          <w:rFonts w:cs="Times New Roman"/>
          <w:szCs w:val="24"/>
        </w:rPr>
        <w:t xml:space="preserve"> a </w:t>
      </w:r>
      <w:proofErr w:type="spellStart"/>
      <w:r w:rsidRPr="00092FAF">
        <w:rPr>
          <w:rFonts w:cs="Times New Roman"/>
          <w:szCs w:val="24"/>
        </w:rPr>
        <w:t>gradual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decrease</w:t>
      </w:r>
      <w:proofErr w:type="spellEnd"/>
      <w:r w:rsidRPr="00092FAF">
        <w:rPr>
          <w:rFonts w:cs="Times New Roman"/>
          <w:szCs w:val="24"/>
        </w:rPr>
        <w:t xml:space="preserve"> in </w:t>
      </w:r>
      <w:proofErr w:type="spellStart"/>
      <w:r w:rsidRPr="00092FAF">
        <w:rPr>
          <w:rFonts w:cs="Times New Roman"/>
          <w:szCs w:val="24"/>
        </w:rPr>
        <w:t>drug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costs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after</w:t>
      </w:r>
      <w:proofErr w:type="spellEnd"/>
      <w:r w:rsidRPr="00092FAF">
        <w:rPr>
          <w:rFonts w:cs="Times New Roman"/>
          <w:szCs w:val="24"/>
        </w:rPr>
        <w:t xml:space="preserve"> DBS </w:t>
      </w:r>
      <w:proofErr w:type="spellStart"/>
      <w:r w:rsidRPr="00092FAF">
        <w:rPr>
          <w:rFonts w:cs="Times New Roman"/>
          <w:szCs w:val="24"/>
        </w:rPr>
        <w:t>surgery</w:t>
      </w:r>
      <w:proofErr w:type="spellEnd"/>
      <w:r w:rsidRPr="00092FAF">
        <w:rPr>
          <w:rFonts w:cs="Times New Roman"/>
          <w:szCs w:val="24"/>
        </w:rPr>
        <w:t xml:space="preserve">. </w:t>
      </w:r>
      <w:proofErr w:type="spellStart"/>
      <w:r w:rsidRPr="00092FAF">
        <w:rPr>
          <w:rFonts w:cs="Times New Roman"/>
          <w:szCs w:val="24"/>
        </w:rPr>
        <w:t>The</w:t>
      </w:r>
      <w:proofErr w:type="spellEnd"/>
      <w:r w:rsidRPr="00092FAF">
        <w:rPr>
          <w:rFonts w:cs="Times New Roman"/>
          <w:szCs w:val="24"/>
        </w:rPr>
        <w:t xml:space="preserve"> model in </w:t>
      </w:r>
      <w:proofErr w:type="spellStart"/>
      <w:r w:rsidRPr="00092FAF">
        <w:rPr>
          <w:rFonts w:cs="Times New Roman"/>
          <w:szCs w:val="24"/>
        </w:rPr>
        <w:t>the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cost-effectiveness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study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published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by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Pietzsch</w:t>
      </w:r>
      <w:proofErr w:type="spellEnd"/>
      <w:r w:rsidR="00F62079">
        <w:rPr>
          <w:rFonts w:cs="Times New Roman"/>
          <w:szCs w:val="24"/>
        </w:rPr>
        <w:t xml:space="preserve"> [3] </w:t>
      </w:r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was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used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to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derive</w:t>
      </w:r>
      <w:proofErr w:type="spellEnd"/>
      <w:r w:rsidRPr="00092FAF">
        <w:rPr>
          <w:rFonts w:cs="Times New Roman"/>
          <w:szCs w:val="24"/>
        </w:rPr>
        <w:t xml:space="preserve"> a </w:t>
      </w:r>
      <w:proofErr w:type="spellStart"/>
      <w:r w:rsidRPr="00092FAF">
        <w:rPr>
          <w:rFonts w:cs="Times New Roman"/>
          <w:szCs w:val="24"/>
        </w:rPr>
        <w:t>cost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reduction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factor</w:t>
      </w:r>
      <w:proofErr w:type="spellEnd"/>
      <w:r w:rsidRPr="00092FAF">
        <w:rPr>
          <w:rFonts w:cs="Times New Roman"/>
          <w:szCs w:val="24"/>
        </w:rPr>
        <w:t xml:space="preserve">. </w:t>
      </w:r>
      <w:proofErr w:type="spellStart"/>
      <w:r w:rsidRPr="00092FAF">
        <w:rPr>
          <w:rFonts w:cs="Times New Roman"/>
          <w:szCs w:val="24"/>
        </w:rPr>
        <w:t>This</w:t>
      </w:r>
      <w:proofErr w:type="spellEnd"/>
      <w:r w:rsidRPr="00092FAF">
        <w:rPr>
          <w:rFonts w:cs="Times New Roman"/>
          <w:szCs w:val="24"/>
        </w:rPr>
        <w:t xml:space="preserve"> model is </w:t>
      </w:r>
      <w:proofErr w:type="spellStart"/>
      <w:r w:rsidRPr="00092FAF">
        <w:rPr>
          <w:rFonts w:cs="Times New Roman"/>
          <w:szCs w:val="24"/>
        </w:rPr>
        <w:t>based</w:t>
      </w:r>
      <w:proofErr w:type="spellEnd"/>
      <w:r w:rsidRPr="00092FAF">
        <w:rPr>
          <w:rFonts w:cs="Times New Roman"/>
          <w:szCs w:val="24"/>
        </w:rPr>
        <w:t xml:space="preserve"> on </w:t>
      </w:r>
      <w:proofErr w:type="spellStart"/>
      <w:r w:rsidRPr="00092FAF">
        <w:rPr>
          <w:rFonts w:cs="Times New Roman"/>
          <w:szCs w:val="24"/>
        </w:rPr>
        <w:t>the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findings</w:t>
      </w:r>
      <w:proofErr w:type="spellEnd"/>
      <w:r w:rsidRPr="00092FAF">
        <w:rPr>
          <w:rFonts w:cs="Times New Roman"/>
          <w:szCs w:val="24"/>
        </w:rPr>
        <w:t xml:space="preserve"> of </w:t>
      </w:r>
      <w:proofErr w:type="spellStart"/>
      <w:r w:rsidRPr="00092FAF">
        <w:rPr>
          <w:rFonts w:cs="Times New Roman"/>
          <w:szCs w:val="24"/>
        </w:rPr>
        <w:t>several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long-term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studies</w:t>
      </w:r>
      <w:proofErr w:type="spellEnd"/>
      <w:r w:rsidRPr="00092FAF">
        <w:rPr>
          <w:rFonts w:cs="Times New Roman"/>
          <w:szCs w:val="24"/>
        </w:rPr>
        <w:t xml:space="preserve"> </w:t>
      </w:r>
      <w:r w:rsidR="00F62079">
        <w:rPr>
          <w:rFonts w:cs="Times New Roman"/>
          <w:szCs w:val="24"/>
        </w:rPr>
        <w:t>[4</w:t>
      </w:r>
      <w:r>
        <w:rPr>
          <w:rFonts w:cs="Times New Roman"/>
          <w:szCs w:val="24"/>
        </w:rPr>
        <w:t>-</w:t>
      </w:r>
      <w:r w:rsidR="00F62079">
        <w:rPr>
          <w:rFonts w:cs="Times New Roman"/>
          <w:szCs w:val="24"/>
        </w:rPr>
        <w:t>8</w:t>
      </w:r>
      <w:r w:rsidRPr="00BD48EA">
        <w:rPr>
          <w:rFonts w:cs="Times New Roman"/>
          <w:szCs w:val="24"/>
        </w:rPr>
        <w:t xml:space="preserve">]. </w:t>
      </w:r>
      <w:proofErr w:type="spellStart"/>
      <w:r w:rsidRPr="00092FAF">
        <w:rPr>
          <w:rFonts w:cs="Times New Roman"/>
          <w:szCs w:val="24"/>
        </w:rPr>
        <w:t>Table</w:t>
      </w:r>
      <w:proofErr w:type="spellEnd"/>
      <w:r w:rsidRPr="00092FAF">
        <w:rPr>
          <w:rFonts w:cs="Times New Roman"/>
          <w:szCs w:val="24"/>
        </w:rPr>
        <w:t xml:space="preserve"> 4 </w:t>
      </w:r>
      <w:proofErr w:type="spellStart"/>
      <w:r w:rsidRPr="00092FAF">
        <w:rPr>
          <w:rFonts w:cs="Times New Roman"/>
          <w:szCs w:val="24"/>
        </w:rPr>
        <w:t>shows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the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drug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utilization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costs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calculated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over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the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years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based</w:t>
      </w:r>
      <w:proofErr w:type="spellEnd"/>
      <w:r w:rsidRPr="00092FAF">
        <w:rPr>
          <w:rFonts w:cs="Times New Roman"/>
          <w:szCs w:val="24"/>
        </w:rPr>
        <w:t xml:space="preserve"> on </w:t>
      </w:r>
      <w:proofErr w:type="spellStart"/>
      <w:r w:rsidRPr="00092FAF">
        <w:rPr>
          <w:rFonts w:cs="Times New Roman"/>
          <w:szCs w:val="24"/>
        </w:rPr>
        <w:t>these</w:t>
      </w:r>
      <w:proofErr w:type="spellEnd"/>
      <w:r w:rsidRPr="00092FAF">
        <w:rPr>
          <w:rFonts w:cs="Times New Roman"/>
          <w:szCs w:val="24"/>
        </w:rPr>
        <w:t xml:space="preserve"> </w:t>
      </w:r>
      <w:proofErr w:type="spellStart"/>
      <w:r w:rsidRPr="00092FAF">
        <w:rPr>
          <w:rFonts w:cs="Times New Roman"/>
          <w:szCs w:val="24"/>
        </w:rPr>
        <w:t>studies</w:t>
      </w:r>
      <w:proofErr w:type="spellEnd"/>
      <w:r w:rsidRPr="00092FAF">
        <w:rPr>
          <w:rFonts w:cs="Times New Roman"/>
          <w:szCs w:val="24"/>
        </w:rPr>
        <w:t xml:space="preserve">.  </w:t>
      </w:r>
    </w:p>
    <w:p w14:paraId="4D199A4E" w14:textId="541A309A" w:rsidR="00BD48EA" w:rsidRDefault="00BD48EA" w:rsidP="0043607E">
      <w:pPr>
        <w:spacing w:before="240" w:line="240" w:lineRule="auto"/>
        <w:jc w:val="both"/>
        <w:rPr>
          <w:rFonts w:cs="Times New Roman"/>
          <w:b/>
          <w:bCs/>
        </w:rPr>
      </w:pPr>
    </w:p>
    <w:p w14:paraId="0BC77910" w14:textId="77777777" w:rsidR="00BD48EA" w:rsidRPr="00092FAF" w:rsidRDefault="00BD48EA" w:rsidP="0043607E">
      <w:pPr>
        <w:spacing w:before="240" w:line="240" w:lineRule="auto"/>
        <w:jc w:val="both"/>
        <w:rPr>
          <w:rFonts w:cs="Times New Roman"/>
          <w:b/>
          <w:bCs/>
        </w:rPr>
      </w:pPr>
    </w:p>
    <w:p w14:paraId="637A0DBC" w14:textId="54AB593E" w:rsidR="00A4531C" w:rsidRPr="00092FAF" w:rsidRDefault="009A4F41" w:rsidP="00EF5442">
      <w:pPr>
        <w:pStyle w:val="ResimYazs"/>
        <w:keepNext/>
        <w:spacing w:line="240" w:lineRule="auto"/>
        <w:rPr>
          <w:rFonts w:cs="Times New Roman"/>
          <w:b/>
          <w:bCs w:val="0"/>
        </w:rPr>
      </w:pPr>
      <w:proofErr w:type="spellStart"/>
      <w:r>
        <w:rPr>
          <w:rFonts w:cs="Times New Roman"/>
          <w:b/>
          <w:bCs w:val="0"/>
        </w:rPr>
        <w:lastRenderedPageBreak/>
        <w:t>Supplementary</w:t>
      </w:r>
      <w:proofErr w:type="spellEnd"/>
      <w:r>
        <w:rPr>
          <w:rFonts w:cs="Times New Roman"/>
          <w:b/>
          <w:bCs w:val="0"/>
        </w:rPr>
        <w:t xml:space="preserve"> </w:t>
      </w:r>
      <w:proofErr w:type="spellStart"/>
      <w:r>
        <w:rPr>
          <w:rFonts w:cs="Times New Roman"/>
          <w:b/>
          <w:bCs w:val="0"/>
        </w:rPr>
        <w:t>Table</w:t>
      </w:r>
      <w:proofErr w:type="spellEnd"/>
      <w:r>
        <w:rPr>
          <w:rFonts w:cs="Times New Roman"/>
          <w:b/>
          <w:bCs w:val="0"/>
        </w:rPr>
        <w:t xml:space="preserve"> </w:t>
      </w:r>
      <w:proofErr w:type="gramStart"/>
      <w:r>
        <w:rPr>
          <w:rFonts w:cs="Times New Roman"/>
          <w:b/>
          <w:bCs w:val="0"/>
        </w:rPr>
        <w:t xml:space="preserve">3 </w:t>
      </w:r>
      <w:r w:rsidR="00A4531C" w:rsidRPr="00092FAF">
        <w:rPr>
          <w:rFonts w:cs="Times New Roman"/>
          <w:b/>
          <w:bCs w:val="0"/>
        </w:rPr>
        <w:t xml:space="preserve"> </w:t>
      </w:r>
      <w:r w:rsidR="000A46E4" w:rsidRPr="00132F02">
        <w:rPr>
          <w:rFonts w:cs="Times New Roman"/>
          <w:bCs w:val="0"/>
        </w:rPr>
        <w:t>DBS</w:t>
      </w:r>
      <w:proofErr w:type="gramEnd"/>
      <w:r w:rsidR="000A46E4" w:rsidRPr="00132F02">
        <w:rPr>
          <w:rFonts w:cs="Times New Roman"/>
          <w:bCs w:val="0"/>
        </w:rPr>
        <w:t xml:space="preserve"> </w:t>
      </w:r>
      <w:proofErr w:type="spellStart"/>
      <w:r w:rsidR="000A46E4" w:rsidRPr="00132F02">
        <w:rPr>
          <w:rFonts w:cs="Times New Roman"/>
          <w:bCs w:val="0"/>
        </w:rPr>
        <w:t>Drug</w:t>
      </w:r>
      <w:proofErr w:type="spellEnd"/>
      <w:r w:rsidR="000A46E4" w:rsidRPr="00132F02">
        <w:rPr>
          <w:rFonts w:cs="Times New Roman"/>
          <w:bCs w:val="0"/>
        </w:rPr>
        <w:t xml:space="preserve"> </w:t>
      </w:r>
      <w:proofErr w:type="spellStart"/>
      <w:r w:rsidR="000A46E4" w:rsidRPr="00132F02">
        <w:rPr>
          <w:rFonts w:cs="Times New Roman"/>
          <w:bCs w:val="0"/>
        </w:rPr>
        <w:t>Cost</w:t>
      </w:r>
      <w:proofErr w:type="spellEnd"/>
    </w:p>
    <w:tbl>
      <w:tblPr>
        <w:tblW w:w="103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2061"/>
        <w:gridCol w:w="2062"/>
        <w:gridCol w:w="2062"/>
        <w:gridCol w:w="2062"/>
      </w:tblGrid>
      <w:tr w:rsidR="000A46E4" w:rsidRPr="00092FAF" w14:paraId="20B5A41F" w14:textId="77777777" w:rsidTr="000A46E4">
        <w:trPr>
          <w:trHeight w:val="7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EDA7E" w14:textId="3AA4E7A3" w:rsidR="00021A05" w:rsidRPr="00092FAF" w:rsidRDefault="000A46E4" w:rsidP="00EF544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Stages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0E8E5" w14:textId="067D7204" w:rsidR="00021A05" w:rsidRPr="00092FAF" w:rsidRDefault="000A46E4" w:rsidP="007B6D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Cost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Before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DBS ($)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359DB" w14:textId="556A9B10" w:rsidR="00021A05" w:rsidRPr="00092FAF" w:rsidRDefault="000A46E4" w:rsidP="007B6D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Cost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Medicine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at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the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End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Year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1 ($)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F707" w14:textId="36EC7212" w:rsidR="00021A05" w:rsidRPr="00092FAF" w:rsidRDefault="000A46E4" w:rsidP="007B6D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Cost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Medicine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at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the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End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Year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3 ($)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3CAE5" w14:textId="11EAE70D" w:rsidR="00021A05" w:rsidRPr="00092FAF" w:rsidRDefault="000A46E4" w:rsidP="007B6D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Cost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Medicine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at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the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End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Year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5 ($)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B76B3" w14:textId="62899DB0" w:rsidR="00021A05" w:rsidRPr="00092FAF" w:rsidRDefault="000A46E4" w:rsidP="007B6D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Cost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of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Medicine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in 6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and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Subsequent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proofErr w:type="spellStart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Years</w:t>
            </w:r>
            <w:proofErr w:type="spellEnd"/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($)</w:t>
            </w:r>
          </w:p>
        </w:tc>
      </w:tr>
      <w:tr w:rsidR="000A46E4" w:rsidRPr="00092FAF" w14:paraId="6C05DDBC" w14:textId="77777777" w:rsidTr="000A46E4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5ECBC" w14:textId="77777777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H&amp;Y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E055" w14:textId="2D1DBF98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342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80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F66C" w14:textId="5D59D1F8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109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4309" w14:textId="0DCEE088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137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73C8" w14:textId="52826FBE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155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63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A362" w14:textId="7D137FD6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188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54</w:t>
            </w:r>
          </w:p>
        </w:tc>
      </w:tr>
      <w:tr w:rsidR="000A46E4" w:rsidRPr="00092FAF" w14:paraId="31CCB5D3" w14:textId="77777777" w:rsidTr="000A46E4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86E4F" w14:textId="77777777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H&amp;Y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8DAA" w14:textId="24DFBE24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932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97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78BE" w14:textId="73326BE6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298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DD87" w14:textId="120A1300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373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48FA" w14:textId="7FCA4BB0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423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7CDA" w14:textId="02287C1F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513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14</w:t>
            </w:r>
          </w:p>
        </w:tc>
      </w:tr>
      <w:tr w:rsidR="000A46E4" w:rsidRPr="00092FAF" w14:paraId="733403D8" w14:textId="77777777" w:rsidTr="000A46E4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83898" w14:textId="77777777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H&amp;Y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E9FF" w14:textId="6B404D05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,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056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24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C01E" w14:textId="04D5A29D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338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08A1" w14:textId="1A37F53C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422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D822" w14:textId="744A0008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479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93C6" w14:textId="1AF88E10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580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93</w:t>
            </w:r>
          </w:p>
        </w:tc>
      </w:tr>
      <w:tr w:rsidR="000A46E4" w:rsidRPr="00092FAF" w14:paraId="2423C2E9" w14:textId="77777777" w:rsidTr="000A46E4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46B68" w14:textId="77777777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H&amp;Y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4B06" w14:textId="43FD6609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,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490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01A5" w14:textId="39F6BA5E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476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98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CFF6" w14:textId="5B87B3AB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596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22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F2FA" w14:textId="7705D79C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676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71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2142" w14:textId="50EDB186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819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81</w:t>
            </w:r>
          </w:p>
        </w:tc>
      </w:tr>
      <w:tr w:rsidR="000A46E4" w:rsidRPr="00092FAF" w14:paraId="63A1F33E" w14:textId="77777777" w:rsidTr="000A46E4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927A2" w14:textId="77777777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H&amp;Y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342B" w14:textId="15179009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,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832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FF95" w14:textId="6101754A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586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27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C62E" w14:textId="4A918F7C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732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84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9E64" w14:textId="0694D921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831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77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2756" w14:textId="6D9C0277" w:rsidR="00021A05" w:rsidRPr="00092FAF" w:rsidRDefault="00021A05" w:rsidP="00EF54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1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,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007</w:t>
            </w:r>
            <w:r w:rsidR="00D24640"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.</w:t>
            </w:r>
            <w:r w:rsidRPr="00092FAF">
              <w:rPr>
                <w:rFonts w:eastAsia="Times New Roman" w:cs="Times New Roman"/>
                <w:color w:val="000000"/>
                <w:sz w:val="22"/>
                <w:lang w:eastAsia="tr-TR"/>
              </w:rPr>
              <w:t>65</w:t>
            </w:r>
          </w:p>
        </w:tc>
      </w:tr>
    </w:tbl>
    <w:p w14:paraId="06A0C4CE" w14:textId="61F4750E" w:rsidR="00F62079" w:rsidRDefault="00F62079" w:rsidP="00EF5442">
      <w:pPr>
        <w:spacing w:line="240" w:lineRule="auto"/>
        <w:jc w:val="both"/>
        <w:rPr>
          <w:rFonts w:cs="Times New Roman"/>
          <w:color w:val="000000" w:themeColor="text1"/>
        </w:rPr>
      </w:pPr>
    </w:p>
    <w:p w14:paraId="171D2AC3" w14:textId="77777777" w:rsidR="00F62079" w:rsidRDefault="00F62079" w:rsidP="00EF5442">
      <w:pPr>
        <w:spacing w:line="240" w:lineRule="auto"/>
        <w:jc w:val="both"/>
        <w:rPr>
          <w:rFonts w:cs="Times New Roman"/>
          <w:color w:val="000000" w:themeColor="text1"/>
        </w:rPr>
      </w:pPr>
    </w:p>
    <w:p w14:paraId="1DEB2545" w14:textId="50311DF7" w:rsidR="0043607E" w:rsidRDefault="004945CE" w:rsidP="004945CE">
      <w:pPr>
        <w:spacing w:line="240" w:lineRule="auto"/>
        <w:ind w:firstLine="360"/>
        <w:jc w:val="both"/>
        <w:rPr>
          <w:rFonts w:cs="Times New Roman"/>
          <w:b/>
          <w:bCs/>
        </w:rPr>
      </w:pPr>
      <w:proofErr w:type="spellStart"/>
      <w:r w:rsidRPr="00092FAF">
        <w:rPr>
          <w:rFonts w:cs="Times New Roman"/>
          <w:b/>
          <w:bCs/>
        </w:rPr>
        <w:t>References</w:t>
      </w:r>
      <w:proofErr w:type="spellEnd"/>
    </w:p>
    <w:p w14:paraId="69E27F39" w14:textId="0D6A19E0" w:rsidR="00F62079" w:rsidRDefault="00F62079" w:rsidP="00F62079">
      <w:pPr>
        <w:pStyle w:val="ListeParagraf"/>
        <w:spacing w:line="240" w:lineRule="auto"/>
        <w:ind w:left="1065"/>
        <w:jc w:val="both"/>
        <w:rPr>
          <w:rFonts w:cs="Times New Roman"/>
          <w:b/>
          <w:bCs/>
        </w:rPr>
      </w:pPr>
    </w:p>
    <w:p w14:paraId="4B7D8B7C" w14:textId="20D4A261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Giral</w:t>
      </w:r>
      <w:proofErr w:type="spellEnd"/>
      <w:r>
        <w:t xml:space="preserve"> E, Yiğit V (2024) Derin Beyin </w:t>
      </w:r>
      <w:proofErr w:type="spellStart"/>
      <w:r>
        <w:t>Stimülasyonu</w:t>
      </w:r>
      <w:proofErr w:type="spellEnd"/>
      <w:r>
        <w:t xml:space="preserve"> Tedavisinin Maliyet Etkililiği: Sistematik Bir İnceleme. </w:t>
      </w:r>
      <w:r>
        <w:rPr>
          <w:rStyle w:val="citation-3111"/>
          <w:rFonts w:eastAsiaTheme="majorEastAsia"/>
        </w:rPr>
        <w:t xml:space="preserve">Türk </w:t>
      </w:r>
      <w:proofErr w:type="spellStart"/>
      <w:r>
        <w:rPr>
          <w:rStyle w:val="citation-3111"/>
          <w:rFonts w:eastAsiaTheme="majorEastAsia"/>
        </w:rPr>
        <w:t>Nöroşirürji</w:t>
      </w:r>
      <w:proofErr w:type="spellEnd"/>
      <w:r>
        <w:rPr>
          <w:rStyle w:val="citation-3111"/>
          <w:rFonts w:eastAsiaTheme="majorEastAsia"/>
        </w:rPr>
        <w:t xml:space="preserve"> </w:t>
      </w:r>
      <w:proofErr w:type="spellStart"/>
      <w:r>
        <w:rPr>
          <w:rStyle w:val="citation-3111"/>
          <w:rFonts w:eastAsiaTheme="majorEastAsia"/>
        </w:rPr>
        <w:t>Derg</w:t>
      </w:r>
      <w:proofErr w:type="spellEnd"/>
      <w:r>
        <w:rPr>
          <w:rStyle w:val="citation-3111"/>
          <w:rFonts w:eastAsiaTheme="majorEastAsia"/>
        </w:rPr>
        <w:t xml:space="preserve"> 34(3):105–116 </w:t>
      </w:r>
    </w:p>
    <w:p w14:paraId="2A5CE2B9" w14:textId="26D67EE7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Eggington</w:t>
      </w:r>
      <w:proofErr w:type="spellEnd"/>
      <w:r>
        <w:t xml:space="preserve"> S, </w:t>
      </w:r>
      <w:proofErr w:type="spellStart"/>
      <w:r>
        <w:t>Brandt</w:t>
      </w:r>
      <w:proofErr w:type="spellEnd"/>
      <w:r>
        <w:t xml:space="preserve"> A, </w:t>
      </w:r>
      <w:proofErr w:type="spellStart"/>
      <w:r>
        <w:t>Reimer</w:t>
      </w:r>
      <w:proofErr w:type="spellEnd"/>
      <w:r>
        <w:t xml:space="preserve"> </w:t>
      </w:r>
      <w:proofErr w:type="spellStart"/>
      <w:r>
        <w:t>Rasmussen</w:t>
      </w:r>
      <w:proofErr w:type="spellEnd"/>
      <w:r>
        <w:t xml:space="preserve"> E, et al (2015) </w:t>
      </w:r>
      <w:proofErr w:type="spellStart"/>
      <w:r>
        <w:t>Cost-Effectiveness</w:t>
      </w:r>
      <w:proofErr w:type="spellEnd"/>
      <w:r>
        <w:t xml:space="preserve"> of </w:t>
      </w:r>
      <w:proofErr w:type="spellStart"/>
      <w:r>
        <w:t>Deep</w:t>
      </w:r>
      <w:proofErr w:type="spellEnd"/>
      <w:r>
        <w:t xml:space="preserve"> Brain </w:t>
      </w:r>
      <w:proofErr w:type="spellStart"/>
      <w:r>
        <w:t>Stimulation</w:t>
      </w:r>
      <w:proofErr w:type="spellEnd"/>
      <w:r>
        <w:t xml:space="preserve"> (DBS) </w:t>
      </w:r>
      <w:proofErr w:type="spellStart"/>
      <w:r>
        <w:t>In</w:t>
      </w:r>
      <w:proofErr w:type="spellEnd"/>
      <w:r>
        <w:t xml:space="preserve"> Advanced </w:t>
      </w:r>
      <w:proofErr w:type="spellStart"/>
      <w:r>
        <w:t>Parkinson’s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A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Payer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</w:t>
      </w:r>
      <w:r>
        <w:rPr>
          <w:rStyle w:val="citation-3110"/>
          <w:rFonts w:eastAsiaTheme="majorEastAsia"/>
        </w:rPr>
        <w:t xml:space="preserve">Value </w:t>
      </w:r>
      <w:proofErr w:type="spellStart"/>
      <w:r>
        <w:rPr>
          <w:rStyle w:val="citation-3110"/>
          <w:rFonts w:eastAsiaTheme="majorEastAsia"/>
        </w:rPr>
        <w:t>Health</w:t>
      </w:r>
      <w:proofErr w:type="spellEnd"/>
      <w:r>
        <w:rPr>
          <w:rStyle w:val="citation-3110"/>
          <w:rFonts w:eastAsiaTheme="majorEastAsia"/>
        </w:rPr>
        <w:t xml:space="preserve"> 18(7):A352. </w:t>
      </w:r>
      <w:hyperlink r:id="rId8" w:tgtFrame="_blank" w:history="1">
        <w:r>
          <w:rPr>
            <w:rStyle w:val="citation-3110"/>
            <w:rFonts w:eastAsiaTheme="majorEastAsia"/>
            <w:color w:val="0000FF"/>
            <w:u w:val="single"/>
          </w:rPr>
          <w:t>https://doi.org/10.1016/j.jval.2015.09.645</w:t>
        </w:r>
      </w:hyperlink>
      <w:r>
        <w:rPr>
          <w:rStyle w:val="citation-3110"/>
          <w:rFonts w:eastAsiaTheme="majorEastAsia"/>
        </w:rPr>
        <w:t xml:space="preserve"> </w:t>
      </w:r>
    </w:p>
    <w:p w14:paraId="4872A268" w14:textId="0DCF2C74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Pietzsch</w:t>
      </w:r>
      <w:proofErr w:type="spellEnd"/>
      <w:r>
        <w:t xml:space="preserve"> JB, </w:t>
      </w:r>
      <w:proofErr w:type="spellStart"/>
      <w:r>
        <w:t>Garner</w:t>
      </w:r>
      <w:proofErr w:type="spellEnd"/>
      <w:r>
        <w:t xml:space="preserve"> AM, Marks WJ (2016) </w:t>
      </w:r>
      <w:proofErr w:type="spellStart"/>
      <w:r>
        <w:t>Cost-Effectiveness</w:t>
      </w:r>
      <w:proofErr w:type="spellEnd"/>
      <w:r>
        <w:t xml:space="preserve"> of </w:t>
      </w:r>
      <w:proofErr w:type="spellStart"/>
      <w:r>
        <w:t>Deep</w:t>
      </w:r>
      <w:proofErr w:type="spellEnd"/>
      <w:r>
        <w:t xml:space="preserve"> Brain </w:t>
      </w:r>
      <w:proofErr w:type="spellStart"/>
      <w:r>
        <w:t>Stimulation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Advanced </w:t>
      </w:r>
      <w:proofErr w:type="spellStart"/>
      <w:r>
        <w:t>Parkinson’s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rPr>
          <w:rStyle w:val="citation-3109"/>
          <w:rFonts w:eastAsiaTheme="majorEastAsia"/>
        </w:rPr>
        <w:t>Neuromodulation</w:t>
      </w:r>
      <w:proofErr w:type="spellEnd"/>
      <w:r>
        <w:rPr>
          <w:rStyle w:val="citation-3109"/>
          <w:rFonts w:eastAsiaTheme="majorEastAsia"/>
        </w:rPr>
        <w:t xml:space="preserve"> 19(7):689–697. </w:t>
      </w:r>
      <w:hyperlink r:id="rId9" w:tgtFrame="_blank" w:history="1">
        <w:r>
          <w:rPr>
            <w:rStyle w:val="citation-3109"/>
            <w:rFonts w:eastAsiaTheme="majorEastAsia"/>
            <w:color w:val="0000FF"/>
            <w:u w:val="single"/>
          </w:rPr>
          <w:t>https://doi.org/10.1111/ner.12474</w:t>
        </w:r>
      </w:hyperlink>
      <w:r>
        <w:rPr>
          <w:rStyle w:val="citation-3109"/>
          <w:rFonts w:eastAsiaTheme="majorEastAsia"/>
        </w:rPr>
        <w:t xml:space="preserve"> </w:t>
      </w:r>
    </w:p>
    <w:p w14:paraId="70CD4965" w14:textId="5FE90B05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Weaver</w:t>
      </w:r>
      <w:proofErr w:type="spellEnd"/>
      <w:r>
        <w:t xml:space="preserve"> FM, </w:t>
      </w:r>
      <w:proofErr w:type="spellStart"/>
      <w:r>
        <w:t>Stroupe</w:t>
      </w:r>
      <w:proofErr w:type="spellEnd"/>
      <w:r>
        <w:t xml:space="preserve"> KT, </w:t>
      </w:r>
      <w:proofErr w:type="spellStart"/>
      <w:r>
        <w:t>Cao</w:t>
      </w:r>
      <w:proofErr w:type="spellEnd"/>
      <w:r>
        <w:t xml:space="preserve"> L, et al (2012) </w:t>
      </w:r>
      <w:proofErr w:type="spellStart"/>
      <w:r>
        <w:t>Parkinson’s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Brain </w:t>
      </w:r>
      <w:proofErr w:type="spellStart"/>
      <w:r>
        <w:t>Stimulation</w:t>
      </w:r>
      <w:proofErr w:type="spellEnd"/>
      <w:r>
        <w:t xml:space="preserve">. </w:t>
      </w:r>
      <w:proofErr w:type="spellStart"/>
      <w:r>
        <w:t>Mov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 27(11):1398–1403</w:t>
      </w:r>
    </w:p>
    <w:p w14:paraId="0E858AD3" w14:textId="0A58B774" w:rsidR="00F62079" w:rsidRDefault="00F62079" w:rsidP="00F62079">
      <w:pPr>
        <w:pStyle w:val="NormalWeb"/>
        <w:numPr>
          <w:ilvl w:val="0"/>
          <w:numId w:val="9"/>
        </w:numPr>
      </w:pPr>
      <w:r>
        <w:t xml:space="preserve">Charles PD, </w:t>
      </w:r>
      <w:proofErr w:type="spellStart"/>
      <w:r>
        <w:t>Padaliya</w:t>
      </w:r>
      <w:proofErr w:type="spellEnd"/>
      <w:r>
        <w:t xml:space="preserve"> BB, </w:t>
      </w:r>
      <w:proofErr w:type="spellStart"/>
      <w:r>
        <w:t>Newman</w:t>
      </w:r>
      <w:proofErr w:type="spellEnd"/>
      <w:r>
        <w:t xml:space="preserve"> WJ, et al (2004) </w:t>
      </w:r>
      <w:proofErr w:type="spellStart"/>
      <w:r>
        <w:t>Deep</w:t>
      </w:r>
      <w:proofErr w:type="spellEnd"/>
      <w:r>
        <w:t xml:space="preserve"> Brain </w:t>
      </w:r>
      <w:proofErr w:type="spellStart"/>
      <w:r>
        <w:t>Stimulation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Subthalamic</w:t>
      </w:r>
      <w:proofErr w:type="spellEnd"/>
      <w:r>
        <w:t xml:space="preserve"> 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Antiparkinsonian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. </w:t>
      </w:r>
      <w:proofErr w:type="spellStart"/>
      <w:r>
        <w:t>Parkinsonism</w:t>
      </w:r>
      <w:proofErr w:type="spellEnd"/>
      <w:r>
        <w:t xml:space="preserve"> </w:t>
      </w:r>
      <w:proofErr w:type="spellStart"/>
      <w:r>
        <w:t>Relat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 10(8):475–479</w:t>
      </w:r>
    </w:p>
    <w:p w14:paraId="342B801E" w14:textId="0882A18E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Schüpbach</w:t>
      </w:r>
      <w:proofErr w:type="spellEnd"/>
      <w:r>
        <w:t xml:space="preserve"> WMM, </w:t>
      </w:r>
      <w:proofErr w:type="spellStart"/>
      <w:r>
        <w:t>Chastan</w:t>
      </w:r>
      <w:proofErr w:type="spellEnd"/>
      <w:r>
        <w:t xml:space="preserve"> N, </w:t>
      </w:r>
      <w:proofErr w:type="spellStart"/>
      <w:r>
        <w:t>Welter</w:t>
      </w:r>
      <w:proofErr w:type="spellEnd"/>
      <w:r>
        <w:t xml:space="preserve"> ML, et al (2005) </w:t>
      </w:r>
      <w:proofErr w:type="spellStart"/>
      <w:r>
        <w:t>Stimulation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Subthalamic</w:t>
      </w:r>
      <w:proofErr w:type="spellEnd"/>
      <w:r>
        <w:t xml:space="preserve"> </w:t>
      </w:r>
      <w:proofErr w:type="spellStart"/>
      <w:r>
        <w:t>Nucleus</w:t>
      </w:r>
      <w:proofErr w:type="spellEnd"/>
      <w:r>
        <w:t xml:space="preserve"> in </w:t>
      </w:r>
      <w:proofErr w:type="spellStart"/>
      <w:r>
        <w:t>Parkinson’s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A 5-Year </w:t>
      </w:r>
      <w:proofErr w:type="spellStart"/>
      <w:r>
        <w:t>Follow-up</w:t>
      </w:r>
      <w:proofErr w:type="spellEnd"/>
      <w:r>
        <w:t xml:space="preserve">. J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Neurosurg</w:t>
      </w:r>
      <w:proofErr w:type="spellEnd"/>
      <w:r>
        <w:t xml:space="preserve"> </w:t>
      </w:r>
      <w:proofErr w:type="spellStart"/>
      <w:r>
        <w:t>Psychiatry</w:t>
      </w:r>
      <w:proofErr w:type="spellEnd"/>
      <w:r>
        <w:t xml:space="preserve"> 76(12):1640–1644</w:t>
      </w:r>
    </w:p>
    <w:p w14:paraId="03DED2F9" w14:textId="167C71D8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Fasano</w:t>
      </w:r>
      <w:proofErr w:type="spellEnd"/>
      <w:r>
        <w:t xml:space="preserve"> A, </w:t>
      </w:r>
      <w:proofErr w:type="spellStart"/>
      <w:r>
        <w:t>Romito</w:t>
      </w:r>
      <w:proofErr w:type="spellEnd"/>
      <w:r>
        <w:t xml:space="preserve"> LM, </w:t>
      </w:r>
      <w:proofErr w:type="spellStart"/>
      <w:r>
        <w:t>Daniele</w:t>
      </w:r>
      <w:proofErr w:type="spellEnd"/>
      <w:r>
        <w:t xml:space="preserve"> A, et al (2010) Motor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Parkinson’s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8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Subthalamic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>. Brain 133(9):2664–2676</w:t>
      </w:r>
    </w:p>
    <w:p w14:paraId="1650464B" w14:textId="3F283A38" w:rsidR="00F62079" w:rsidRDefault="00F62079" w:rsidP="00F62079">
      <w:pPr>
        <w:pStyle w:val="NormalWeb"/>
        <w:numPr>
          <w:ilvl w:val="0"/>
          <w:numId w:val="9"/>
        </w:numPr>
      </w:pPr>
      <w:proofErr w:type="spellStart"/>
      <w:r>
        <w:t>Rizzone</w:t>
      </w:r>
      <w:proofErr w:type="spellEnd"/>
      <w:r>
        <w:t xml:space="preserve"> MG, </w:t>
      </w:r>
      <w:proofErr w:type="spellStart"/>
      <w:r>
        <w:t>Fasano</w:t>
      </w:r>
      <w:proofErr w:type="spellEnd"/>
      <w:r>
        <w:t xml:space="preserve"> A, </w:t>
      </w:r>
      <w:proofErr w:type="spellStart"/>
      <w:r>
        <w:t>Daniele</w:t>
      </w:r>
      <w:proofErr w:type="spellEnd"/>
      <w:r>
        <w:t xml:space="preserve"> A, et al (2014)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of </w:t>
      </w:r>
      <w:proofErr w:type="spellStart"/>
      <w:r>
        <w:t>Subthalamic</w:t>
      </w:r>
      <w:proofErr w:type="spellEnd"/>
      <w:r>
        <w:t xml:space="preserve"> </w:t>
      </w:r>
      <w:proofErr w:type="spellStart"/>
      <w:r>
        <w:t>Nucleus</w:t>
      </w:r>
      <w:proofErr w:type="spellEnd"/>
      <w:r>
        <w:t xml:space="preserve"> DBS in </w:t>
      </w:r>
      <w:proofErr w:type="spellStart"/>
      <w:r>
        <w:t>Parkinson’s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Advanced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? Park </w:t>
      </w:r>
      <w:proofErr w:type="spellStart"/>
      <w:r>
        <w:t>Relat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 20(4):376–381</w:t>
      </w:r>
    </w:p>
    <w:sectPr w:rsidR="00F62079" w:rsidSect="004945CE">
      <w:footerReference w:type="default" r:id="rId10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7A2E2" w14:textId="77777777" w:rsidR="00520296" w:rsidRDefault="00520296" w:rsidP="00AC5CC5">
      <w:pPr>
        <w:spacing w:after="0" w:line="240" w:lineRule="auto"/>
      </w:pPr>
      <w:r>
        <w:separator/>
      </w:r>
    </w:p>
  </w:endnote>
  <w:endnote w:type="continuationSeparator" w:id="0">
    <w:p w14:paraId="5ADB0F4A" w14:textId="77777777" w:rsidR="00520296" w:rsidRDefault="00520296" w:rsidP="00AC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56140"/>
      <w:docPartObj>
        <w:docPartGallery w:val="Page Numbers (Bottom of Page)"/>
        <w:docPartUnique/>
      </w:docPartObj>
    </w:sdtPr>
    <w:sdtEndPr/>
    <w:sdtContent>
      <w:p w14:paraId="19ECA406" w14:textId="25DCEF8A" w:rsidR="00AC5CC5" w:rsidRDefault="00AC5CC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EDD">
          <w:rPr>
            <w:noProof/>
          </w:rPr>
          <w:t>4</w:t>
        </w:r>
        <w:r>
          <w:fldChar w:fldCharType="end"/>
        </w:r>
      </w:p>
    </w:sdtContent>
  </w:sdt>
  <w:p w14:paraId="34F67991" w14:textId="77777777" w:rsidR="00AC5CC5" w:rsidRDefault="00AC5C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5F699" w14:textId="77777777" w:rsidR="00520296" w:rsidRDefault="00520296" w:rsidP="00AC5CC5">
      <w:pPr>
        <w:spacing w:after="0" w:line="240" w:lineRule="auto"/>
      </w:pPr>
      <w:r>
        <w:separator/>
      </w:r>
    </w:p>
  </w:footnote>
  <w:footnote w:type="continuationSeparator" w:id="0">
    <w:p w14:paraId="54513921" w14:textId="77777777" w:rsidR="00520296" w:rsidRDefault="00520296" w:rsidP="00AC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7F7"/>
    <w:multiLevelType w:val="hybridMultilevel"/>
    <w:tmpl w:val="738C55C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623CC"/>
    <w:multiLevelType w:val="hybridMultilevel"/>
    <w:tmpl w:val="BA62B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C36EC"/>
    <w:multiLevelType w:val="hybridMultilevel"/>
    <w:tmpl w:val="789A1B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B87"/>
    <w:multiLevelType w:val="hybridMultilevel"/>
    <w:tmpl w:val="6706D1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A4D"/>
    <w:multiLevelType w:val="hybridMultilevel"/>
    <w:tmpl w:val="B560A31C"/>
    <w:lvl w:ilvl="0" w:tplc="ABDEE610">
      <w:numFmt w:val="bullet"/>
      <w:lvlText w:val=""/>
      <w:lvlJc w:val="left"/>
      <w:pPr>
        <w:ind w:left="840" w:hanging="48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2377B"/>
    <w:multiLevelType w:val="hybridMultilevel"/>
    <w:tmpl w:val="512C7A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27D50"/>
    <w:multiLevelType w:val="hybridMultilevel"/>
    <w:tmpl w:val="DCFC32F2"/>
    <w:lvl w:ilvl="0" w:tplc="F5F0B3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F25DC"/>
    <w:multiLevelType w:val="hybridMultilevel"/>
    <w:tmpl w:val="DBFAC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0E75"/>
    <w:multiLevelType w:val="hybridMultilevel"/>
    <w:tmpl w:val="B1F44E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A1949"/>
    <w:multiLevelType w:val="hybridMultilevel"/>
    <w:tmpl w:val="8C96F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6"/>
    <w:rsid w:val="00000C55"/>
    <w:rsid w:val="000100CF"/>
    <w:rsid w:val="0001460E"/>
    <w:rsid w:val="00021A05"/>
    <w:rsid w:val="00073156"/>
    <w:rsid w:val="00080252"/>
    <w:rsid w:val="00081730"/>
    <w:rsid w:val="00090B62"/>
    <w:rsid w:val="00092FAF"/>
    <w:rsid w:val="00093CE5"/>
    <w:rsid w:val="000A46E4"/>
    <w:rsid w:val="000A7336"/>
    <w:rsid w:val="000C6094"/>
    <w:rsid w:val="000D1CB1"/>
    <w:rsid w:val="000E0908"/>
    <w:rsid w:val="000E45B7"/>
    <w:rsid w:val="000E7067"/>
    <w:rsid w:val="000E713C"/>
    <w:rsid w:val="00110304"/>
    <w:rsid w:val="00124DD0"/>
    <w:rsid w:val="00132F02"/>
    <w:rsid w:val="00194AB1"/>
    <w:rsid w:val="00195021"/>
    <w:rsid w:val="001F2B71"/>
    <w:rsid w:val="00206255"/>
    <w:rsid w:val="00207C6B"/>
    <w:rsid w:val="00216D83"/>
    <w:rsid w:val="00220CF7"/>
    <w:rsid w:val="00230FA7"/>
    <w:rsid w:val="00235A4D"/>
    <w:rsid w:val="00244C9E"/>
    <w:rsid w:val="002841A9"/>
    <w:rsid w:val="00284732"/>
    <w:rsid w:val="00287F9F"/>
    <w:rsid w:val="002952B6"/>
    <w:rsid w:val="002D505C"/>
    <w:rsid w:val="002E45F1"/>
    <w:rsid w:val="003030ED"/>
    <w:rsid w:val="00310EEB"/>
    <w:rsid w:val="0031649E"/>
    <w:rsid w:val="00316B2E"/>
    <w:rsid w:val="00331D27"/>
    <w:rsid w:val="00341C20"/>
    <w:rsid w:val="00363558"/>
    <w:rsid w:val="00366695"/>
    <w:rsid w:val="0037562F"/>
    <w:rsid w:val="003C5171"/>
    <w:rsid w:val="003D0C4E"/>
    <w:rsid w:val="003E4EF2"/>
    <w:rsid w:val="003E73B2"/>
    <w:rsid w:val="004052FC"/>
    <w:rsid w:val="00407A59"/>
    <w:rsid w:val="0043607E"/>
    <w:rsid w:val="00470BF6"/>
    <w:rsid w:val="00491706"/>
    <w:rsid w:val="004945CE"/>
    <w:rsid w:val="004A6E6E"/>
    <w:rsid w:val="004C2C15"/>
    <w:rsid w:val="004F5D17"/>
    <w:rsid w:val="00500115"/>
    <w:rsid w:val="00520296"/>
    <w:rsid w:val="005230B9"/>
    <w:rsid w:val="0055016C"/>
    <w:rsid w:val="005908EE"/>
    <w:rsid w:val="00596854"/>
    <w:rsid w:val="005A6BB1"/>
    <w:rsid w:val="005D1188"/>
    <w:rsid w:val="005D1DEA"/>
    <w:rsid w:val="005D1F84"/>
    <w:rsid w:val="005F1106"/>
    <w:rsid w:val="00621351"/>
    <w:rsid w:val="006738EF"/>
    <w:rsid w:val="00692120"/>
    <w:rsid w:val="00693622"/>
    <w:rsid w:val="00696E3D"/>
    <w:rsid w:val="006A19A2"/>
    <w:rsid w:val="006A3274"/>
    <w:rsid w:val="006A61CA"/>
    <w:rsid w:val="006B4C26"/>
    <w:rsid w:val="007300FB"/>
    <w:rsid w:val="00730837"/>
    <w:rsid w:val="00731418"/>
    <w:rsid w:val="00744F77"/>
    <w:rsid w:val="0075275F"/>
    <w:rsid w:val="00752ECD"/>
    <w:rsid w:val="00781346"/>
    <w:rsid w:val="007B0512"/>
    <w:rsid w:val="007B62D8"/>
    <w:rsid w:val="007B6D1A"/>
    <w:rsid w:val="007F07A4"/>
    <w:rsid w:val="00804E89"/>
    <w:rsid w:val="008133A5"/>
    <w:rsid w:val="0085126A"/>
    <w:rsid w:val="00860986"/>
    <w:rsid w:val="0086429A"/>
    <w:rsid w:val="008818A6"/>
    <w:rsid w:val="008902E5"/>
    <w:rsid w:val="008E23DD"/>
    <w:rsid w:val="008F5531"/>
    <w:rsid w:val="00915A9A"/>
    <w:rsid w:val="0094238D"/>
    <w:rsid w:val="00991DE0"/>
    <w:rsid w:val="009A4F41"/>
    <w:rsid w:val="009B5289"/>
    <w:rsid w:val="009E118C"/>
    <w:rsid w:val="00A044C7"/>
    <w:rsid w:val="00A255C7"/>
    <w:rsid w:val="00A4531C"/>
    <w:rsid w:val="00A54398"/>
    <w:rsid w:val="00A75A14"/>
    <w:rsid w:val="00A92807"/>
    <w:rsid w:val="00AC5CC5"/>
    <w:rsid w:val="00AE6234"/>
    <w:rsid w:val="00AE791D"/>
    <w:rsid w:val="00AF5EDD"/>
    <w:rsid w:val="00B003C3"/>
    <w:rsid w:val="00B008B2"/>
    <w:rsid w:val="00B324D2"/>
    <w:rsid w:val="00B335A6"/>
    <w:rsid w:val="00B40BC5"/>
    <w:rsid w:val="00B449DF"/>
    <w:rsid w:val="00B65BA0"/>
    <w:rsid w:val="00B660B6"/>
    <w:rsid w:val="00B750BC"/>
    <w:rsid w:val="00BB5AB9"/>
    <w:rsid w:val="00BD48EA"/>
    <w:rsid w:val="00BD72E9"/>
    <w:rsid w:val="00BF22B3"/>
    <w:rsid w:val="00BF44A4"/>
    <w:rsid w:val="00C01216"/>
    <w:rsid w:val="00C02E05"/>
    <w:rsid w:val="00C066ED"/>
    <w:rsid w:val="00C30760"/>
    <w:rsid w:val="00C417A4"/>
    <w:rsid w:val="00C477C8"/>
    <w:rsid w:val="00C67A6C"/>
    <w:rsid w:val="00C9653F"/>
    <w:rsid w:val="00CE51C0"/>
    <w:rsid w:val="00D24640"/>
    <w:rsid w:val="00D256CD"/>
    <w:rsid w:val="00D52659"/>
    <w:rsid w:val="00D964F9"/>
    <w:rsid w:val="00DA116D"/>
    <w:rsid w:val="00DA43FC"/>
    <w:rsid w:val="00DC29DA"/>
    <w:rsid w:val="00DD476F"/>
    <w:rsid w:val="00E228DC"/>
    <w:rsid w:val="00E72824"/>
    <w:rsid w:val="00E9135F"/>
    <w:rsid w:val="00EC1B25"/>
    <w:rsid w:val="00ED02A1"/>
    <w:rsid w:val="00EE53A2"/>
    <w:rsid w:val="00EF5442"/>
    <w:rsid w:val="00F03D9F"/>
    <w:rsid w:val="00F124E9"/>
    <w:rsid w:val="00F3461E"/>
    <w:rsid w:val="00F525C4"/>
    <w:rsid w:val="00F62079"/>
    <w:rsid w:val="00F63534"/>
    <w:rsid w:val="00F84323"/>
    <w:rsid w:val="00F91326"/>
    <w:rsid w:val="00F91EDD"/>
    <w:rsid w:val="00F9462C"/>
    <w:rsid w:val="00FD0721"/>
    <w:rsid w:val="00FD7DA8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07A2D"/>
  <w15:chartTrackingRefBased/>
  <w15:docId w15:val="{9F220E1D-B224-45F8-A415-B93FF45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B9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5AB9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18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18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5AB9"/>
    <w:rPr>
      <w:rFonts w:ascii="Times New Roman" w:eastAsiaTheme="majorEastAsia" w:hAnsi="Times New Roman" w:cstheme="majorBidi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1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18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18A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18A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18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18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18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18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18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18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18A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1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18A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18A6"/>
    <w:rPr>
      <w:b/>
      <w:bCs/>
      <w:smallCaps/>
      <w:color w:val="2E74B5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C477C8"/>
    <w:pPr>
      <w:spacing w:before="240" w:line="300" w:lineRule="auto"/>
      <w:jc w:val="both"/>
    </w:pPr>
    <w:rPr>
      <w:bCs/>
      <w:kern w:val="0"/>
      <w:szCs w:val="18"/>
      <w14:ligatures w14:val="none"/>
    </w:rPr>
  </w:style>
  <w:style w:type="table" w:styleId="TabloKlavuzu">
    <w:name w:val="Table Grid"/>
    <w:basedOn w:val="NormalTablo"/>
    <w:uiPriority w:val="39"/>
    <w:rsid w:val="00C477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7067"/>
    <w:pPr>
      <w:spacing w:after="0" w:line="240" w:lineRule="auto"/>
    </w:pPr>
    <w:rPr>
      <w:rFonts w:ascii="Times New Roman" w:hAnsi="Times New Roman"/>
      <w:b/>
      <w:sz w:val="30"/>
    </w:rPr>
  </w:style>
  <w:style w:type="character" w:styleId="AklamaBavurusu">
    <w:name w:val="annotation reference"/>
    <w:basedOn w:val="VarsaylanParagrafYazTipi"/>
    <w:uiPriority w:val="99"/>
    <w:semiHidden/>
    <w:unhideWhenUsed/>
    <w:rsid w:val="006921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212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2120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21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2120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1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C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CC5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AC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CC5"/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unhideWhenUsed/>
    <w:rsid w:val="003756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07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tr-TR"/>
      <w14:ligatures w14:val="none"/>
    </w:rPr>
  </w:style>
  <w:style w:type="character" w:customStyle="1" w:styleId="citation-3111">
    <w:name w:val="citation-3111"/>
    <w:basedOn w:val="VarsaylanParagrafYazTipi"/>
    <w:rsid w:val="00F62079"/>
  </w:style>
  <w:style w:type="character" w:customStyle="1" w:styleId="citation-3110">
    <w:name w:val="citation-3110"/>
    <w:basedOn w:val="VarsaylanParagrafYazTipi"/>
    <w:rsid w:val="00F62079"/>
  </w:style>
  <w:style w:type="character" w:customStyle="1" w:styleId="citation-3109">
    <w:name w:val="citation-3109"/>
    <w:basedOn w:val="VarsaylanParagrafYazTipi"/>
    <w:rsid w:val="00F6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val.2015.09.6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ner.1247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2737-9E78-4C7B-B102-814B48AA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Giral</dc:creator>
  <cp:keywords/>
  <dc:description/>
  <cp:lastModifiedBy>CASPER</cp:lastModifiedBy>
  <cp:revision>3</cp:revision>
  <dcterms:created xsi:type="dcterms:W3CDTF">2026-04-28T23:57:00Z</dcterms:created>
  <dcterms:modified xsi:type="dcterms:W3CDTF">2026-04-29T00:03:00Z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ce03049d-9b50-313f-a086-33f54414383a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GrammarlyDocumentId">
    <vt:lpwstr>e1ec7cf6-5f02-4281-b953-3ee422d9a89e</vt:lpwstr>
  </property>
</Properties>
</file>