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7F01EB" w14:textId="77777777" w:rsidR="00507640" w:rsidRPr="00520256" w:rsidRDefault="00507640" w:rsidP="00507640">
      <w:pPr>
        <w:pStyle w:val="Title"/>
        <w:jc w:val="left"/>
      </w:pPr>
      <w:r>
        <w:t>M</w:t>
      </w:r>
      <w:r w:rsidRPr="00520256">
        <w:t xml:space="preserve">etagenomic </w:t>
      </w:r>
      <w:r>
        <w:t>characterization of viral communities across coastal matrices highlights bivalves as integrative sentinel hosts within a One Health framework</w:t>
      </w:r>
    </w:p>
    <w:p w14:paraId="783638F8" w14:textId="365355EB" w:rsidR="00870108" w:rsidRPr="00DD1FA5" w:rsidRDefault="009A5EA4" w:rsidP="00DD1FA5">
      <w:pPr>
        <w:pStyle w:val="Title"/>
        <w:jc w:val="left"/>
        <w:rPr>
          <w:sz w:val="28"/>
          <w:szCs w:val="28"/>
        </w:rPr>
      </w:pPr>
      <w:r w:rsidRPr="00DD1FA5">
        <w:rPr>
          <w:sz w:val="28"/>
          <w:szCs w:val="28"/>
        </w:rPr>
        <w:t>Supplemental Material</w:t>
      </w:r>
    </w:p>
    <w:p w14:paraId="23759616" w14:textId="654E62EC" w:rsidR="009A5EA4" w:rsidRPr="00432015" w:rsidRDefault="009A5EA4" w:rsidP="009A5EA4">
      <w:pPr>
        <w:rPr>
          <w:rFonts w:ascii="Times New Roman" w:hAnsi="Times New Roman" w:cs="Times New Roman"/>
          <w:sz w:val="24"/>
          <w:szCs w:val="24"/>
        </w:rPr>
      </w:pPr>
    </w:p>
    <w:p w14:paraId="5F943317" w14:textId="77777777" w:rsidR="006F193E" w:rsidRPr="00410D0F" w:rsidRDefault="006F193E" w:rsidP="006F193E">
      <w:pPr>
        <w:pStyle w:val="AuthorList"/>
      </w:pPr>
      <w:r w:rsidRPr="00410D0F">
        <w:t>Katie Vigil</w:t>
      </w:r>
      <w:r w:rsidRPr="00410D0F">
        <w:rPr>
          <w:vertAlign w:val="superscript"/>
        </w:rPr>
        <w:t>1</w:t>
      </w:r>
      <w:r w:rsidRPr="00410D0F">
        <w:t>, Tiong Gim Aw</w:t>
      </w:r>
      <w:r w:rsidRPr="00410D0F">
        <w:rPr>
          <w:vertAlign w:val="superscript"/>
        </w:rPr>
        <w:t>1*</w:t>
      </w:r>
    </w:p>
    <w:p w14:paraId="5378D883" w14:textId="77777777" w:rsidR="006F193E" w:rsidRPr="00410D0F" w:rsidRDefault="006F193E" w:rsidP="006F193E">
      <w:pPr>
        <w:spacing w:before="240" w:after="0"/>
        <w:rPr>
          <w:rFonts w:ascii="Times New Roman" w:hAnsi="Times New Roman" w:cs="Times New Roman"/>
          <w:b/>
          <w:sz w:val="24"/>
          <w:szCs w:val="24"/>
        </w:rPr>
      </w:pPr>
      <w:r w:rsidRPr="00410D0F">
        <w:rPr>
          <w:rFonts w:ascii="Times New Roman" w:hAnsi="Times New Roman" w:cs="Times New Roman"/>
          <w:sz w:val="24"/>
          <w:szCs w:val="24"/>
          <w:vertAlign w:val="superscript"/>
        </w:rPr>
        <w:t>1</w:t>
      </w:r>
      <w:r w:rsidRPr="00410D0F">
        <w:rPr>
          <w:rFonts w:ascii="Times New Roman" w:hAnsi="Times New Roman" w:cs="Times New Roman"/>
          <w:sz w:val="24"/>
          <w:szCs w:val="24"/>
        </w:rPr>
        <w:t xml:space="preserve">Department of Environmental Health Sciences, School of Public Health and Tropical Medicine, Tulane University, New Orleans, LA, USA. </w:t>
      </w:r>
    </w:p>
    <w:p w14:paraId="5E170DA7" w14:textId="38EA2DDD" w:rsidR="006F193E" w:rsidRDefault="006F193E" w:rsidP="006F193E">
      <w:pPr>
        <w:spacing w:before="240" w:after="0"/>
        <w:rPr>
          <w:rFonts w:ascii="Times New Roman" w:hAnsi="Times New Roman" w:cs="Times New Roman"/>
          <w:sz w:val="24"/>
          <w:szCs w:val="24"/>
        </w:rPr>
      </w:pPr>
      <w:r w:rsidRPr="00410D0F">
        <w:rPr>
          <w:rFonts w:ascii="Times New Roman" w:hAnsi="Times New Roman" w:cs="Times New Roman"/>
          <w:b/>
          <w:sz w:val="24"/>
          <w:szCs w:val="24"/>
        </w:rPr>
        <w:t xml:space="preserve">* Correspondence: </w:t>
      </w:r>
      <w:r w:rsidRPr="00410D0F">
        <w:rPr>
          <w:rFonts w:ascii="Times New Roman" w:hAnsi="Times New Roman" w:cs="Times New Roman"/>
          <w:b/>
          <w:sz w:val="24"/>
          <w:szCs w:val="24"/>
        </w:rPr>
        <w:br/>
      </w:r>
      <w:r w:rsidRPr="00410D0F">
        <w:rPr>
          <w:rFonts w:ascii="Times New Roman" w:hAnsi="Times New Roman" w:cs="Times New Roman"/>
          <w:sz w:val="24"/>
          <w:szCs w:val="24"/>
        </w:rPr>
        <w:t>Tiong Gim Aw</w:t>
      </w:r>
      <w:r w:rsidRPr="00410D0F">
        <w:rPr>
          <w:rFonts w:ascii="Times New Roman" w:hAnsi="Times New Roman" w:cs="Times New Roman"/>
          <w:sz w:val="24"/>
          <w:szCs w:val="24"/>
        </w:rPr>
        <w:br/>
      </w:r>
      <w:hyperlink r:id="rId5" w:history="1">
        <w:r w:rsidR="00507640" w:rsidRPr="00D871C9">
          <w:rPr>
            <w:rStyle w:val="Hyperlink"/>
            <w:rFonts w:ascii="Times New Roman" w:hAnsi="Times New Roman" w:cs="Times New Roman"/>
            <w:sz w:val="24"/>
            <w:szCs w:val="24"/>
          </w:rPr>
          <w:t>taw@tulane.edu</w:t>
        </w:r>
      </w:hyperlink>
    </w:p>
    <w:p w14:paraId="0711121F" w14:textId="77777777" w:rsidR="00507640" w:rsidRDefault="00507640" w:rsidP="006F193E">
      <w:pPr>
        <w:pStyle w:val="AuthorList"/>
      </w:pPr>
    </w:p>
    <w:p w14:paraId="3573A75F" w14:textId="3E095510" w:rsidR="006F193E" w:rsidRPr="00410D0F" w:rsidRDefault="006F193E" w:rsidP="006F193E">
      <w:pPr>
        <w:pStyle w:val="AuthorList"/>
      </w:pPr>
      <w:r w:rsidRPr="00410D0F">
        <w:t>Keywords: nanopore sequencing, metagenomics, viruses, oyster, mussel</w:t>
      </w:r>
      <w:r>
        <w:t>, One Health</w:t>
      </w:r>
    </w:p>
    <w:p w14:paraId="31DF77B8" w14:textId="77777777" w:rsidR="009C0FE6" w:rsidRPr="00432015" w:rsidRDefault="009C0FE6">
      <w:pPr>
        <w:rPr>
          <w:rFonts w:ascii="Times New Roman" w:hAnsi="Times New Roman" w:cs="Times New Roman"/>
          <w:sz w:val="24"/>
          <w:szCs w:val="24"/>
        </w:rPr>
      </w:pPr>
    </w:p>
    <w:p w14:paraId="2D66088D" w14:textId="77777777" w:rsidR="00432015" w:rsidRPr="00432015" w:rsidRDefault="00432015">
      <w:pPr>
        <w:rPr>
          <w:rFonts w:ascii="Times New Roman" w:hAnsi="Times New Roman" w:cs="Times New Roman"/>
          <w:sz w:val="24"/>
          <w:szCs w:val="24"/>
        </w:rPr>
      </w:pPr>
    </w:p>
    <w:p w14:paraId="6F43D5CC" w14:textId="77777777" w:rsidR="00432015" w:rsidRPr="00432015" w:rsidRDefault="00432015">
      <w:pPr>
        <w:rPr>
          <w:rFonts w:ascii="Times New Roman" w:hAnsi="Times New Roman" w:cs="Times New Roman"/>
          <w:sz w:val="24"/>
          <w:szCs w:val="24"/>
        </w:rPr>
      </w:pPr>
    </w:p>
    <w:p w14:paraId="4B10ED59" w14:textId="77777777" w:rsidR="00432015" w:rsidRPr="00432015" w:rsidRDefault="00432015">
      <w:pPr>
        <w:rPr>
          <w:rFonts w:ascii="Times New Roman" w:hAnsi="Times New Roman" w:cs="Times New Roman"/>
          <w:sz w:val="24"/>
          <w:szCs w:val="24"/>
        </w:rPr>
      </w:pPr>
    </w:p>
    <w:p w14:paraId="175EE127" w14:textId="77777777" w:rsidR="00432015" w:rsidRPr="00432015" w:rsidRDefault="00432015">
      <w:pPr>
        <w:rPr>
          <w:rFonts w:ascii="Times New Roman" w:hAnsi="Times New Roman" w:cs="Times New Roman"/>
          <w:sz w:val="24"/>
          <w:szCs w:val="24"/>
        </w:rPr>
      </w:pPr>
    </w:p>
    <w:p w14:paraId="78223C76" w14:textId="77777777" w:rsidR="00432015" w:rsidRPr="00432015" w:rsidRDefault="00432015">
      <w:pPr>
        <w:rPr>
          <w:rFonts w:ascii="Times New Roman" w:hAnsi="Times New Roman" w:cs="Times New Roman"/>
          <w:sz w:val="24"/>
          <w:szCs w:val="24"/>
        </w:rPr>
      </w:pPr>
    </w:p>
    <w:p w14:paraId="5EFAA31E" w14:textId="77777777" w:rsidR="00432015" w:rsidRPr="00432015" w:rsidRDefault="00432015">
      <w:pPr>
        <w:rPr>
          <w:rFonts w:ascii="Times New Roman" w:hAnsi="Times New Roman" w:cs="Times New Roman"/>
          <w:sz w:val="24"/>
          <w:szCs w:val="24"/>
        </w:rPr>
      </w:pPr>
    </w:p>
    <w:p w14:paraId="3ECF2A03" w14:textId="77777777" w:rsidR="00432015" w:rsidRPr="00432015" w:rsidRDefault="00432015">
      <w:pPr>
        <w:rPr>
          <w:rFonts w:ascii="Times New Roman" w:hAnsi="Times New Roman" w:cs="Times New Roman"/>
          <w:sz w:val="24"/>
          <w:szCs w:val="24"/>
        </w:rPr>
      </w:pPr>
    </w:p>
    <w:p w14:paraId="321ABE58" w14:textId="77777777" w:rsidR="00432015" w:rsidRPr="00432015" w:rsidRDefault="00432015">
      <w:pPr>
        <w:rPr>
          <w:rFonts w:ascii="Times New Roman" w:hAnsi="Times New Roman" w:cs="Times New Roman"/>
          <w:sz w:val="24"/>
          <w:szCs w:val="24"/>
        </w:rPr>
      </w:pPr>
    </w:p>
    <w:p w14:paraId="256DAA34" w14:textId="2F7CA84A" w:rsidR="00432015" w:rsidRDefault="00432015" w:rsidP="00BC22DF">
      <w:pPr>
        <w:jc w:val="center"/>
        <w:rPr>
          <w:rFonts w:ascii="Times New Roman" w:hAnsi="Times New Roman" w:cs="Times New Roman"/>
          <w:sz w:val="24"/>
          <w:szCs w:val="24"/>
        </w:rPr>
      </w:pPr>
    </w:p>
    <w:p w14:paraId="7D577774" w14:textId="088001D3" w:rsidR="00BC22DF" w:rsidRPr="00432015" w:rsidRDefault="00BC22DF" w:rsidP="00BC22DF">
      <w:pPr>
        <w:rPr>
          <w:rFonts w:ascii="Times New Roman" w:hAnsi="Times New Roman" w:cs="Times New Roman"/>
          <w:sz w:val="24"/>
          <w:szCs w:val="24"/>
        </w:rPr>
      </w:pPr>
    </w:p>
    <w:p w14:paraId="48F81CEB" w14:textId="479CB624" w:rsidR="00B51AE1" w:rsidRPr="00432015" w:rsidRDefault="009E358B">
      <w:pPr>
        <w:rPr>
          <w:rFonts w:ascii="Times New Roman" w:hAnsi="Times New Roman" w:cs="Times New Roman"/>
          <w:sz w:val="24"/>
          <w:szCs w:val="24"/>
        </w:rPr>
      </w:pPr>
      <w:r>
        <w:rPr>
          <w:rFonts w:ascii="Times New Roman" w:hAnsi="Times New Roman" w:cs="Times New Roman"/>
          <w:noProof/>
          <w:sz w:val="24"/>
          <w:szCs w:val="24"/>
        </w:rPr>
        <w:lastRenderedPageBreak/>
        <mc:AlternateContent>
          <mc:Choice Requires="wps">
            <w:drawing>
              <wp:anchor distT="0" distB="0" distL="114300" distR="114300" simplePos="0" relativeHeight="251659264" behindDoc="0" locked="0" layoutInCell="1" allowOverlap="1" wp14:anchorId="62046648" wp14:editId="418296D8">
                <wp:simplePos x="0" y="0"/>
                <wp:positionH relativeFrom="column">
                  <wp:posOffset>1910080</wp:posOffset>
                </wp:positionH>
                <wp:positionV relativeFrom="paragraph">
                  <wp:posOffset>1645920</wp:posOffset>
                </wp:positionV>
                <wp:extent cx="477520" cy="132080"/>
                <wp:effectExtent l="0" t="0" r="5080" b="0"/>
                <wp:wrapNone/>
                <wp:docPr id="821748770" name="Text Box 1"/>
                <wp:cNvGraphicFramePr/>
                <a:graphic xmlns:a="http://schemas.openxmlformats.org/drawingml/2006/main">
                  <a:graphicData uri="http://schemas.microsoft.com/office/word/2010/wordprocessingShape">
                    <wps:wsp>
                      <wps:cNvSpPr txBox="1"/>
                      <wps:spPr>
                        <a:xfrm>
                          <a:off x="0" y="0"/>
                          <a:ext cx="477520" cy="132080"/>
                        </a:xfrm>
                        <a:prstGeom prst="rect">
                          <a:avLst/>
                        </a:prstGeom>
                        <a:solidFill>
                          <a:schemeClr val="lt1"/>
                        </a:solidFill>
                        <a:ln w="6350">
                          <a:noFill/>
                        </a:ln>
                      </wps:spPr>
                      <wps:txbx>
                        <w:txbxContent>
                          <w:p w14:paraId="3EAFE0AE" w14:textId="77777777" w:rsidR="009E358B" w:rsidRDefault="009E358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2046648" id="_x0000_t202" coordsize="21600,21600" o:spt="202" path="m,l,21600r21600,l21600,xe">
                <v:stroke joinstyle="miter"/>
                <v:path gradientshapeok="t" o:connecttype="rect"/>
              </v:shapetype>
              <v:shape id="Text Box 1" o:spid="_x0000_s1026" type="#_x0000_t202" style="position:absolute;margin-left:150.4pt;margin-top:129.6pt;width:37.6pt;height:10.4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" fillcolor="white [3201]" stroked="f" strokeweight=".5pt">
                <v:textbox>
                  <w:txbxContent>
                    <w:p w14:paraId="3EAFE0AE" w14:textId="77777777" w:rsidR="009E358B" w:rsidRDefault="009E358B"/>
                  </w:txbxContent>
                </v:textbox>
              </v:shape>
            </w:pict>
          </mc:Fallback>
        </mc:AlternateContent>
      </w:r>
      <w:r w:rsidR="00432015" w:rsidRPr="00432015">
        <w:rPr>
          <w:rFonts w:ascii="Times New Roman" w:hAnsi="Times New Roman" w:cs="Times New Roman"/>
          <w:noProof/>
          <w:sz w:val="24"/>
          <w:szCs w:val="24"/>
        </w:rPr>
        <w:drawing>
          <wp:inline distT="0" distB="0" distL="0" distR="0" wp14:anchorId="65A76D40" wp14:editId="59FDB0B0">
            <wp:extent cx="5984240" cy="2557478"/>
            <wp:effectExtent l="0" t="0" r="0" b="0"/>
            <wp:docPr id="16974796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89234" cy="2559612"/>
                    </a:xfrm>
                    <a:prstGeom prst="rect">
                      <a:avLst/>
                    </a:prstGeom>
                    <a:noFill/>
                    <a:ln>
                      <a:noFill/>
                    </a:ln>
                  </pic:spPr>
                </pic:pic>
              </a:graphicData>
            </a:graphic>
          </wp:inline>
        </w:drawing>
      </w:r>
    </w:p>
    <w:p w14:paraId="74396A5C" w14:textId="428C22EE" w:rsidR="00B04296" w:rsidRDefault="00CC4372">
      <w:pPr>
        <w:rPr>
          <w:rFonts w:ascii="Times New Roman" w:hAnsi="Times New Roman" w:cs="Times New Roman"/>
          <w:sz w:val="24"/>
          <w:szCs w:val="24"/>
        </w:rPr>
      </w:pPr>
      <w:r w:rsidRPr="00432015">
        <w:rPr>
          <w:rFonts w:ascii="Times New Roman" w:hAnsi="Times New Roman" w:cs="Times New Roman"/>
          <w:b/>
          <w:bCs/>
          <w:sz w:val="24"/>
          <w:szCs w:val="24"/>
        </w:rPr>
        <w:t>Figure S1.</w:t>
      </w:r>
      <w:r w:rsidRPr="00432015">
        <w:rPr>
          <w:rFonts w:ascii="Times New Roman" w:hAnsi="Times New Roman" w:cs="Times New Roman"/>
          <w:sz w:val="24"/>
          <w:szCs w:val="24"/>
        </w:rPr>
        <w:t xml:space="preserve"> </w:t>
      </w:r>
      <w:r w:rsidR="00B1763F" w:rsidRPr="00432015">
        <w:rPr>
          <w:rFonts w:ascii="Times New Roman" w:hAnsi="Times New Roman" w:cs="Times New Roman"/>
          <w:sz w:val="24"/>
          <w:szCs w:val="24"/>
        </w:rPr>
        <w:t>Dead-end h</w:t>
      </w:r>
      <w:r w:rsidR="00885F8E" w:rsidRPr="00432015">
        <w:rPr>
          <w:rFonts w:ascii="Times New Roman" w:hAnsi="Times New Roman" w:cs="Times New Roman"/>
          <w:sz w:val="24"/>
          <w:szCs w:val="24"/>
        </w:rPr>
        <w:t>ollow fiber ultrafil</w:t>
      </w:r>
      <w:r w:rsidR="00BF3E12" w:rsidRPr="00432015">
        <w:rPr>
          <w:rFonts w:ascii="Times New Roman" w:hAnsi="Times New Roman" w:cs="Times New Roman"/>
          <w:sz w:val="24"/>
          <w:szCs w:val="24"/>
        </w:rPr>
        <w:t>tration</w:t>
      </w:r>
      <w:r w:rsidR="00885F8E" w:rsidRPr="00432015">
        <w:rPr>
          <w:rFonts w:ascii="Times New Roman" w:hAnsi="Times New Roman" w:cs="Times New Roman"/>
          <w:sz w:val="24"/>
          <w:szCs w:val="24"/>
        </w:rPr>
        <w:t xml:space="preserve"> (</w:t>
      </w:r>
      <w:r w:rsidR="0083188F" w:rsidRPr="00432015">
        <w:rPr>
          <w:rFonts w:ascii="Times New Roman" w:hAnsi="Times New Roman" w:cs="Times New Roman"/>
          <w:sz w:val="24"/>
          <w:szCs w:val="24"/>
        </w:rPr>
        <w:t>HFUF</w:t>
      </w:r>
      <w:r w:rsidR="00885F8E" w:rsidRPr="00432015">
        <w:rPr>
          <w:rFonts w:ascii="Times New Roman" w:hAnsi="Times New Roman" w:cs="Times New Roman"/>
          <w:sz w:val="24"/>
          <w:szCs w:val="24"/>
        </w:rPr>
        <w:t>)</w:t>
      </w:r>
      <w:r w:rsidR="0083188F" w:rsidRPr="00432015">
        <w:rPr>
          <w:rFonts w:ascii="Times New Roman" w:hAnsi="Times New Roman" w:cs="Times New Roman"/>
          <w:sz w:val="24"/>
          <w:szCs w:val="24"/>
        </w:rPr>
        <w:t xml:space="preserve"> with 0.22uM pre-filter</w:t>
      </w:r>
      <w:r w:rsidR="00A02FBA" w:rsidRPr="00432015">
        <w:rPr>
          <w:rFonts w:ascii="Times New Roman" w:hAnsi="Times New Roman" w:cs="Times New Roman"/>
          <w:sz w:val="24"/>
          <w:szCs w:val="24"/>
        </w:rPr>
        <w:t xml:space="preserve"> setup to process 20L of </w:t>
      </w:r>
      <w:r w:rsidR="0076256D">
        <w:rPr>
          <w:rFonts w:ascii="Times New Roman" w:hAnsi="Times New Roman" w:cs="Times New Roman"/>
          <w:sz w:val="24"/>
          <w:szCs w:val="24"/>
        </w:rPr>
        <w:t>water</w:t>
      </w:r>
      <w:r w:rsidR="00A02FBA" w:rsidRPr="00432015">
        <w:rPr>
          <w:rFonts w:ascii="Times New Roman" w:hAnsi="Times New Roman" w:cs="Times New Roman"/>
          <w:sz w:val="24"/>
          <w:szCs w:val="24"/>
        </w:rPr>
        <w:t xml:space="preserve"> collected from Barataria bay.</w:t>
      </w:r>
    </w:p>
    <w:p w14:paraId="59B242EE" w14:textId="77777777" w:rsidR="00B04296" w:rsidRDefault="00B04296" w:rsidP="00B04296">
      <w:pPr>
        <w:jc w:val="center"/>
        <w:rPr>
          <w:rFonts w:ascii="Times New Roman" w:hAnsi="Times New Roman" w:cs="Times New Roman"/>
          <w:sz w:val="24"/>
          <w:szCs w:val="24"/>
        </w:rPr>
      </w:pPr>
      <w:r w:rsidRPr="00E0511E">
        <w:rPr>
          <w:rFonts w:ascii="Times New Roman" w:hAnsi="Times New Roman" w:cs="Times New Roman"/>
          <w:noProof/>
          <w:sz w:val="24"/>
          <w:szCs w:val="24"/>
        </w:rPr>
        <w:drawing>
          <wp:inline distT="0" distB="0" distL="0" distR="0" wp14:anchorId="7921F20D" wp14:editId="510CB783">
            <wp:extent cx="3409950" cy="4301889"/>
            <wp:effectExtent l="0" t="0" r="0" b="3810"/>
            <wp:docPr id="638017117" name="Picture 1" descr="A device on a do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8017117" name="Picture 1" descr="A device on a dock&#10;&#10;Description automatically generated"/>
                    <pic:cNvPicPr/>
                  </pic:nvPicPr>
                  <pic:blipFill>
                    <a:blip r:embed="rId7"/>
                    <a:stretch>
                      <a:fillRect/>
                    </a:stretch>
                  </pic:blipFill>
                  <pic:spPr>
                    <a:xfrm>
                      <a:off x="0" y="0"/>
                      <a:ext cx="3416997" cy="4310779"/>
                    </a:xfrm>
                    <a:prstGeom prst="rect">
                      <a:avLst/>
                    </a:prstGeom>
                  </pic:spPr>
                </pic:pic>
              </a:graphicData>
            </a:graphic>
          </wp:inline>
        </w:drawing>
      </w:r>
    </w:p>
    <w:p w14:paraId="26BE99E0" w14:textId="3EB72616" w:rsidR="00B04296" w:rsidRPr="00432015" w:rsidRDefault="00B04296" w:rsidP="00B04296">
      <w:pPr>
        <w:rPr>
          <w:rFonts w:ascii="Times New Roman" w:hAnsi="Times New Roman" w:cs="Times New Roman"/>
          <w:sz w:val="24"/>
          <w:szCs w:val="24"/>
        </w:rPr>
      </w:pPr>
      <w:r w:rsidRPr="00E0511E">
        <w:rPr>
          <w:rFonts w:ascii="Times New Roman" w:hAnsi="Times New Roman" w:cs="Times New Roman"/>
          <w:b/>
          <w:bCs/>
          <w:sz w:val="24"/>
          <w:szCs w:val="24"/>
        </w:rPr>
        <w:t>Figure S</w:t>
      </w:r>
      <w:r>
        <w:rPr>
          <w:rFonts w:ascii="Times New Roman" w:hAnsi="Times New Roman" w:cs="Times New Roman"/>
          <w:b/>
          <w:bCs/>
          <w:sz w:val="24"/>
          <w:szCs w:val="24"/>
        </w:rPr>
        <w:t>2</w:t>
      </w:r>
      <w:r w:rsidRPr="00E0511E">
        <w:rPr>
          <w:rFonts w:ascii="Times New Roman" w:hAnsi="Times New Roman" w:cs="Times New Roman"/>
          <w:b/>
          <w:bCs/>
          <w:sz w:val="24"/>
          <w:szCs w:val="24"/>
        </w:rPr>
        <w:t>.</w:t>
      </w:r>
      <w:r>
        <w:rPr>
          <w:rFonts w:ascii="Times New Roman" w:hAnsi="Times New Roman" w:cs="Times New Roman"/>
          <w:sz w:val="24"/>
          <w:szCs w:val="24"/>
        </w:rPr>
        <w:t xml:space="preserve"> </w:t>
      </w:r>
      <w:r w:rsidRPr="00432015">
        <w:rPr>
          <w:rFonts w:ascii="Times New Roman" w:hAnsi="Times New Roman" w:cs="Times New Roman"/>
          <w:sz w:val="24"/>
          <w:szCs w:val="24"/>
        </w:rPr>
        <w:t xml:space="preserve">Dead-end hollow fiber ultra filtration (HFUF) with 0.22uM pre-filter setup to process seawater </w:t>
      </w:r>
      <w:r>
        <w:rPr>
          <w:rFonts w:ascii="Times New Roman" w:hAnsi="Times New Roman" w:cs="Times New Roman"/>
          <w:sz w:val="24"/>
          <w:szCs w:val="24"/>
        </w:rPr>
        <w:t>as measured with a flow meter</w:t>
      </w:r>
      <w:r w:rsidR="009E358B">
        <w:rPr>
          <w:rFonts w:ascii="Times New Roman" w:hAnsi="Times New Roman" w:cs="Times New Roman"/>
          <w:sz w:val="24"/>
          <w:szCs w:val="24"/>
        </w:rPr>
        <w:t xml:space="preserve"> in San Diego Bay.</w:t>
      </w:r>
    </w:p>
    <w:p w14:paraId="66D12040" w14:textId="520A67B5" w:rsidR="00CC4372" w:rsidRDefault="00A02FBA">
      <w:pPr>
        <w:rPr>
          <w:rFonts w:ascii="Times New Roman" w:hAnsi="Times New Roman" w:cs="Times New Roman"/>
          <w:sz w:val="24"/>
          <w:szCs w:val="24"/>
        </w:rPr>
      </w:pPr>
      <w:r w:rsidRPr="00432015">
        <w:rPr>
          <w:rFonts w:ascii="Times New Roman" w:hAnsi="Times New Roman" w:cs="Times New Roman"/>
          <w:sz w:val="24"/>
          <w:szCs w:val="24"/>
        </w:rPr>
        <w:t xml:space="preserve"> </w:t>
      </w:r>
    </w:p>
    <w:p w14:paraId="18C2A0FB" w14:textId="1295158A" w:rsidR="00FF2809" w:rsidRPr="00432015" w:rsidRDefault="009E358B" w:rsidP="00FF2809">
      <w:pPr>
        <w:jc w:val="center"/>
        <w:rPr>
          <w:rFonts w:ascii="Times New Roman" w:hAnsi="Times New Roman" w:cs="Times New Roman"/>
          <w:sz w:val="24"/>
          <w:szCs w:val="24"/>
        </w:rPr>
      </w:pPr>
      <w:r>
        <w:rPr>
          <w:rFonts w:ascii="Times New Roman" w:hAnsi="Times New Roman" w:cs="Times New Roman"/>
          <w:noProof/>
          <w:sz w:val="24"/>
          <w:szCs w:val="24"/>
        </w:rPr>
        <w:lastRenderedPageBreak/>
        <mc:AlternateContent>
          <mc:Choice Requires="wps">
            <w:drawing>
              <wp:anchor distT="0" distB="0" distL="114300" distR="114300" simplePos="0" relativeHeight="251663360" behindDoc="0" locked="0" layoutInCell="1" allowOverlap="1" wp14:anchorId="7C680F7E" wp14:editId="733C54E7">
                <wp:simplePos x="0" y="0"/>
                <wp:positionH relativeFrom="column">
                  <wp:posOffset>1746250</wp:posOffset>
                </wp:positionH>
                <wp:positionV relativeFrom="paragraph">
                  <wp:posOffset>2294890</wp:posOffset>
                </wp:positionV>
                <wp:extent cx="477520" cy="132080"/>
                <wp:effectExtent l="0" t="0" r="5080" b="0"/>
                <wp:wrapNone/>
                <wp:docPr id="2095178085" name="Text Box 1"/>
                <wp:cNvGraphicFramePr/>
                <a:graphic xmlns:a="http://schemas.openxmlformats.org/drawingml/2006/main">
                  <a:graphicData uri="http://schemas.microsoft.com/office/word/2010/wordprocessingShape">
                    <wps:wsp>
                      <wps:cNvSpPr txBox="1"/>
                      <wps:spPr>
                        <a:xfrm>
                          <a:off x="0" y="0"/>
                          <a:ext cx="477520" cy="132080"/>
                        </a:xfrm>
                        <a:prstGeom prst="rect">
                          <a:avLst/>
                        </a:prstGeom>
                        <a:solidFill>
                          <a:schemeClr val="lt1"/>
                        </a:solidFill>
                        <a:ln w="6350">
                          <a:noFill/>
                        </a:ln>
                      </wps:spPr>
                      <wps:txbx>
                        <w:txbxContent>
                          <w:p w14:paraId="1C5015E9" w14:textId="77777777" w:rsidR="009E358B" w:rsidRDefault="009E358B" w:rsidP="009E358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C680F7E" id="_x0000_s1027" type="#_x0000_t202" style="position:absolute;left:0;text-align:left;margin-left:137.5pt;margin-top:180.7pt;width:37.6pt;height:10.4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" fillcolor="white [3201]" stroked="f" strokeweight=".5pt">
                <v:textbox>
                  <w:txbxContent>
                    <w:p w14:paraId="1C5015E9" w14:textId="77777777" w:rsidR="009E358B" w:rsidRDefault="009E358B" w:rsidP="009E358B"/>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1312" behindDoc="0" locked="0" layoutInCell="1" allowOverlap="1" wp14:anchorId="1AF14F4E" wp14:editId="45C103FB">
                <wp:simplePos x="0" y="0"/>
                <wp:positionH relativeFrom="column">
                  <wp:posOffset>1624330</wp:posOffset>
                </wp:positionH>
                <wp:positionV relativeFrom="paragraph">
                  <wp:posOffset>3046730</wp:posOffset>
                </wp:positionV>
                <wp:extent cx="477520" cy="132080"/>
                <wp:effectExtent l="0" t="0" r="5080" b="0"/>
                <wp:wrapNone/>
                <wp:docPr id="247563385" name="Text Box 1"/>
                <wp:cNvGraphicFramePr/>
                <a:graphic xmlns:a="http://schemas.openxmlformats.org/drawingml/2006/main">
                  <a:graphicData uri="http://schemas.microsoft.com/office/word/2010/wordprocessingShape">
                    <wps:wsp>
                      <wps:cNvSpPr txBox="1"/>
                      <wps:spPr>
                        <a:xfrm>
                          <a:off x="0" y="0"/>
                          <a:ext cx="477520" cy="132080"/>
                        </a:xfrm>
                        <a:prstGeom prst="rect">
                          <a:avLst/>
                        </a:prstGeom>
                        <a:solidFill>
                          <a:schemeClr val="lt1"/>
                        </a:solidFill>
                        <a:ln w="6350">
                          <a:noFill/>
                        </a:ln>
                      </wps:spPr>
                      <wps:txbx>
                        <w:txbxContent>
                          <w:p w14:paraId="7AF43133" w14:textId="77777777" w:rsidR="009E358B" w:rsidRDefault="009E358B" w:rsidP="009E358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AF14F4E" id="_x0000_s1028" type="#_x0000_t202" style="position:absolute;left:0;text-align:left;margin-left:127.9pt;margin-top:239.9pt;width:37.6pt;height:10.4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" fillcolor="white [3201]" stroked="f" strokeweight=".5pt">
                <v:textbox>
                  <w:txbxContent>
                    <w:p w14:paraId="7AF43133" w14:textId="77777777" w:rsidR="009E358B" w:rsidRDefault="009E358B" w:rsidP="009E358B"/>
                  </w:txbxContent>
                </v:textbox>
              </v:shape>
            </w:pict>
          </mc:Fallback>
        </mc:AlternateContent>
      </w:r>
      <w:r w:rsidR="00FF2809" w:rsidRPr="00432015">
        <w:rPr>
          <w:rFonts w:ascii="Times New Roman" w:hAnsi="Times New Roman" w:cs="Times New Roman"/>
          <w:noProof/>
          <w:sz w:val="24"/>
          <w:szCs w:val="24"/>
        </w:rPr>
        <w:drawing>
          <wp:inline distT="0" distB="0" distL="0" distR="0" wp14:anchorId="757EF217" wp14:editId="221A4A21">
            <wp:extent cx="4203700" cy="3152775"/>
            <wp:effectExtent l="0" t="7938" r="0" b="0"/>
            <wp:docPr id="1254264067" name="Picture 1" descr="A white device with a tube and a white tube with a blue scree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4264067" name="Picture 1" descr="A white device with a tube and a white tube with a blue screen&#10;&#10;Description automatically generated with medium confidence"/>
                    <pic:cNvPicPr/>
                  </pic:nvPicPr>
                  <pic:blipFill>
                    <a:blip r:embed="rId8" cstate="print">
                      <a:extLst>
                        <a:ext uri="{28A0092B-C50C-407E-A947-70E740481C1C}">
                          <a14:useLocalDpi xmlns:a14="http://schemas.microsoft.com/office/drawing/2010/main" val="0"/>
                        </a:ext>
                      </a:extLst>
                    </a:blip>
                    <a:stretch>
                      <a:fillRect/>
                    </a:stretch>
                  </pic:blipFill>
                  <pic:spPr>
                    <a:xfrm rot="5400000">
                      <a:off x="0" y="0"/>
                      <a:ext cx="4203700" cy="3152775"/>
                    </a:xfrm>
                    <a:prstGeom prst="rect">
                      <a:avLst/>
                    </a:prstGeom>
                  </pic:spPr>
                </pic:pic>
              </a:graphicData>
            </a:graphic>
          </wp:inline>
        </w:drawing>
      </w:r>
    </w:p>
    <w:p w14:paraId="7DA67261" w14:textId="50E91459" w:rsidR="00FF2809" w:rsidRPr="00432015" w:rsidRDefault="00FF2809" w:rsidP="00FF2809">
      <w:pPr>
        <w:rPr>
          <w:rFonts w:ascii="Times New Roman" w:hAnsi="Times New Roman" w:cs="Times New Roman"/>
          <w:sz w:val="24"/>
          <w:szCs w:val="24"/>
        </w:rPr>
      </w:pPr>
      <w:r w:rsidRPr="00432015">
        <w:rPr>
          <w:rFonts w:ascii="Times New Roman" w:hAnsi="Times New Roman" w:cs="Times New Roman"/>
          <w:b/>
          <w:bCs/>
          <w:sz w:val="24"/>
          <w:szCs w:val="24"/>
        </w:rPr>
        <w:t>Figure S</w:t>
      </w:r>
      <w:r w:rsidR="00B04296">
        <w:rPr>
          <w:rFonts w:ascii="Times New Roman" w:hAnsi="Times New Roman" w:cs="Times New Roman"/>
          <w:b/>
          <w:bCs/>
          <w:sz w:val="24"/>
          <w:szCs w:val="24"/>
        </w:rPr>
        <w:t>3</w:t>
      </w:r>
      <w:r w:rsidRPr="00432015">
        <w:rPr>
          <w:rFonts w:ascii="Times New Roman" w:hAnsi="Times New Roman" w:cs="Times New Roman"/>
          <w:b/>
          <w:bCs/>
          <w:sz w:val="24"/>
          <w:szCs w:val="24"/>
        </w:rPr>
        <w:t>.</w:t>
      </w:r>
      <w:r w:rsidRPr="00432015">
        <w:rPr>
          <w:rFonts w:ascii="Times New Roman" w:hAnsi="Times New Roman" w:cs="Times New Roman"/>
          <w:sz w:val="24"/>
          <w:szCs w:val="24"/>
        </w:rPr>
        <w:t xml:space="preserve"> HFUF elution of viruses into 0.1% tween elution buffer using reverse circulation.</w:t>
      </w:r>
    </w:p>
    <w:p w14:paraId="3C4406B8" w14:textId="77777777" w:rsidR="00FF2809" w:rsidRDefault="00FF2809">
      <w:pPr>
        <w:rPr>
          <w:rFonts w:ascii="Times New Roman" w:hAnsi="Times New Roman" w:cs="Times New Roman"/>
          <w:sz w:val="24"/>
          <w:szCs w:val="24"/>
        </w:rPr>
      </w:pPr>
    </w:p>
    <w:p w14:paraId="36C2C24C" w14:textId="77777777" w:rsidR="00500BFA" w:rsidRPr="00432015" w:rsidRDefault="00500BFA">
      <w:pPr>
        <w:rPr>
          <w:rFonts w:ascii="Times New Roman" w:hAnsi="Times New Roman" w:cs="Times New Roman"/>
          <w:sz w:val="24"/>
          <w:szCs w:val="24"/>
        </w:rPr>
      </w:pPr>
    </w:p>
    <w:p w14:paraId="12B0EBA1" w14:textId="21C33E12" w:rsidR="00497FD5" w:rsidRPr="00432015" w:rsidRDefault="00C237DF" w:rsidP="005C35C5">
      <w:pPr>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42BC8CB7" wp14:editId="0AB5B6DF">
            <wp:extent cx="5936615" cy="7915910"/>
            <wp:effectExtent l="0" t="0" r="6985" b="8890"/>
            <wp:docPr id="96679834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36615" cy="7915910"/>
                    </a:xfrm>
                    <a:prstGeom prst="rect">
                      <a:avLst/>
                    </a:prstGeom>
                    <a:noFill/>
                    <a:ln>
                      <a:noFill/>
                    </a:ln>
                  </pic:spPr>
                </pic:pic>
              </a:graphicData>
            </a:graphic>
          </wp:inline>
        </w:drawing>
      </w:r>
    </w:p>
    <w:p w14:paraId="7186A7B7" w14:textId="7760F75E" w:rsidR="00A310CB" w:rsidRPr="009A1143" w:rsidRDefault="00DD6456" w:rsidP="00AA5DCF">
      <w:pPr>
        <w:rPr>
          <w:rFonts w:ascii="Times New Roman" w:hAnsi="Times New Roman" w:cs="Times New Roman"/>
          <w:color w:val="FF0000"/>
          <w:sz w:val="24"/>
          <w:szCs w:val="24"/>
        </w:rPr>
      </w:pPr>
      <w:r w:rsidRPr="00432015">
        <w:rPr>
          <w:rFonts w:ascii="Times New Roman" w:hAnsi="Times New Roman" w:cs="Times New Roman"/>
          <w:b/>
          <w:bCs/>
          <w:sz w:val="24"/>
          <w:szCs w:val="24"/>
        </w:rPr>
        <w:lastRenderedPageBreak/>
        <w:t>Figure S</w:t>
      </w:r>
      <w:r w:rsidR="00D45589">
        <w:rPr>
          <w:rFonts w:ascii="Times New Roman" w:hAnsi="Times New Roman" w:cs="Times New Roman"/>
          <w:b/>
          <w:bCs/>
          <w:sz w:val="24"/>
          <w:szCs w:val="24"/>
        </w:rPr>
        <w:t>4</w:t>
      </w:r>
      <w:r w:rsidRPr="00432015">
        <w:rPr>
          <w:rFonts w:ascii="Times New Roman" w:hAnsi="Times New Roman" w:cs="Times New Roman"/>
          <w:b/>
          <w:bCs/>
          <w:sz w:val="24"/>
          <w:szCs w:val="24"/>
        </w:rPr>
        <w:t>.</w:t>
      </w:r>
      <w:r w:rsidRPr="00432015">
        <w:rPr>
          <w:rFonts w:ascii="Times New Roman" w:hAnsi="Times New Roman" w:cs="Times New Roman"/>
          <w:sz w:val="24"/>
          <w:szCs w:val="24"/>
        </w:rPr>
        <w:t xml:space="preserve"> Water quality parameters for</w:t>
      </w:r>
      <w:r w:rsidR="00A310CB" w:rsidRPr="00432015">
        <w:rPr>
          <w:rFonts w:ascii="Times New Roman" w:hAnsi="Times New Roman" w:cs="Times New Roman"/>
          <w:sz w:val="24"/>
          <w:szCs w:val="24"/>
        </w:rPr>
        <w:t xml:space="preserve"> Barataria</w:t>
      </w:r>
      <w:r w:rsidRPr="00432015">
        <w:rPr>
          <w:rFonts w:ascii="Times New Roman" w:hAnsi="Times New Roman" w:cs="Times New Roman"/>
          <w:sz w:val="24"/>
          <w:szCs w:val="24"/>
        </w:rPr>
        <w:t xml:space="preserve"> Bay</w:t>
      </w:r>
      <w:r w:rsidR="00FC683F">
        <w:rPr>
          <w:rFonts w:ascii="Times New Roman" w:hAnsi="Times New Roman" w:cs="Times New Roman"/>
          <w:sz w:val="24"/>
          <w:szCs w:val="24"/>
        </w:rPr>
        <w:t xml:space="preserve"> (bay</w:t>
      </w:r>
      <w:r w:rsidRPr="00432015">
        <w:rPr>
          <w:rFonts w:ascii="Times New Roman" w:hAnsi="Times New Roman" w:cs="Times New Roman"/>
          <w:sz w:val="24"/>
          <w:szCs w:val="24"/>
        </w:rPr>
        <w:t>1</w:t>
      </w:r>
      <w:r w:rsidR="00A310CB" w:rsidRPr="00432015">
        <w:rPr>
          <w:rFonts w:ascii="Times New Roman" w:hAnsi="Times New Roman" w:cs="Times New Roman"/>
          <w:sz w:val="24"/>
          <w:szCs w:val="24"/>
        </w:rPr>
        <w:t xml:space="preserve">-2008 </w:t>
      </w:r>
      <w:r w:rsidR="00FC683F">
        <w:rPr>
          <w:rFonts w:ascii="Times New Roman" w:hAnsi="Times New Roman" w:cs="Times New Roman"/>
          <w:sz w:val="24"/>
          <w:szCs w:val="24"/>
        </w:rPr>
        <w:t xml:space="preserve">and bay2-2012) </w:t>
      </w:r>
      <w:r w:rsidR="00A310CB" w:rsidRPr="00432015">
        <w:rPr>
          <w:rFonts w:ascii="Times New Roman" w:hAnsi="Times New Roman" w:cs="Times New Roman"/>
          <w:sz w:val="24"/>
          <w:szCs w:val="24"/>
        </w:rPr>
        <w:t>oyster community collection site</w:t>
      </w:r>
      <w:r w:rsidR="005C35C5">
        <w:rPr>
          <w:rFonts w:ascii="Times New Roman" w:hAnsi="Times New Roman" w:cs="Times New Roman"/>
          <w:sz w:val="24"/>
          <w:szCs w:val="24"/>
        </w:rPr>
        <w:t xml:space="preserve"> and San Diego </w:t>
      </w:r>
      <w:r w:rsidR="0030370D">
        <w:rPr>
          <w:rFonts w:ascii="Times New Roman" w:hAnsi="Times New Roman" w:cs="Times New Roman"/>
          <w:sz w:val="24"/>
          <w:szCs w:val="24"/>
        </w:rPr>
        <w:t>Bay</w:t>
      </w:r>
      <w:r w:rsidR="00A310CB" w:rsidRPr="00432015">
        <w:rPr>
          <w:rFonts w:ascii="Times New Roman" w:hAnsi="Times New Roman" w:cs="Times New Roman"/>
          <w:sz w:val="24"/>
          <w:szCs w:val="24"/>
        </w:rPr>
        <w:t>.</w:t>
      </w:r>
      <w:r w:rsidR="00F57ED7">
        <w:rPr>
          <w:rFonts w:ascii="Times New Roman" w:hAnsi="Times New Roman" w:cs="Times New Roman"/>
          <w:sz w:val="24"/>
          <w:szCs w:val="24"/>
        </w:rPr>
        <w:t xml:space="preserve"> Note that</w:t>
      </w:r>
      <w:r w:rsidR="009D0815">
        <w:rPr>
          <w:rFonts w:ascii="Times New Roman" w:hAnsi="Times New Roman" w:cs="Times New Roman"/>
          <w:sz w:val="24"/>
          <w:szCs w:val="24"/>
        </w:rPr>
        <w:t xml:space="preserve"> no water quality parameters were collected for</w:t>
      </w:r>
      <w:r w:rsidR="00F57ED7">
        <w:rPr>
          <w:rFonts w:ascii="Times New Roman" w:hAnsi="Times New Roman" w:cs="Times New Roman"/>
          <w:sz w:val="24"/>
          <w:szCs w:val="24"/>
        </w:rPr>
        <w:t xml:space="preserve"> the </w:t>
      </w:r>
      <w:r w:rsidR="00233FD7">
        <w:rPr>
          <w:rFonts w:ascii="Times New Roman" w:hAnsi="Times New Roman" w:cs="Times New Roman"/>
          <w:sz w:val="24"/>
          <w:szCs w:val="24"/>
        </w:rPr>
        <w:t>San Diego Bay</w:t>
      </w:r>
      <w:r w:rsidR="00F57ED7">
        <w:rPr>
          <w:rFonts w:ascii="Times New Roman" w:hAnsi="Times New Roman" w:cs="Times New Roman"/>
          <w:sz w:val="24"/>
          <w:szCs w:val="24"/>
        </w:rPr>
        <w:t xml:space="preserve"> </w:t>
      </w:r>
      <w:r w:rsidR="009D0815">
        <w:rPr>
          <w:rFonts w:ascii="Times New Roman" w:hAnsi="Times New Roman" w:cs="Times New Roman"/>
          <w:sz w:val="24"/>
          <w:szCs w:val="24"/>
        </w:rPr>
        <w:t>sea lion, dolphin and mussel samples collected in 2018 and 2020.</w:t>
      </w:r>
    </w:p>
    <w:p w14:paraId="76533CC3" w14:textId="7F767287" w:rsidR="00900D43" w:rsidRPr="00432015" w:rsidRDefault="00A310CB" w:rsidP="005C35C5">
      <w:pPr>
        <w:rPr>
          <w:rFonts w:ascii="Times New Roman" w:hAnsi="Times New Roman" w:cs="Times New Roman"/>
          <w:sz w:val="24"/>
          <w:szCs w:val="24"/>
        </w:rPr>
      </w:pPr>
      <w:r w:rsidRPr="00432015">
        <w:rPr>
          <w:rFonts w:ascii="Times New Roman" w:hAnsi="Times New Roman" w:cs="Times New Roman"/>
          <w:sz w:val="24"/>
          <w:szCs w:val="24"/>
        </w:rPr>
        <w:t xml:space="preserve"> </w:t>
      </w:r>
    </w:p>
    <w:p w14:paraId="4DA45AB8" w14:textId="7FC85080" w:rsidR="00FB44F9" w:rsidRDefault="00C93EC4" w:rsidP="00FB44F9">
      <w:pPr>
        <w:spacing w:line="480" w:lineRule="auto"/>
        <w:jc w:val="center"/>
        <w:rPr>
          <w:rFonts w:ascii="Times New Roman" w:hAnsi="Times New Roman" w:cs="Times New Roman"/>
          <w:sz w:val="24"/>
          <w:szCs w:val="24"/>
          <w:shd w:val="clear" w:color="auto" w:fill="FFFFFF"/>
        </w:rPr>
      </w:pPr>
      <w:r>
        <w:rPr>
          <w:rFonts w:ascii="Times New Roman" w:hAnsi="Times New Roman" w:cs="Times New Roman"/>
          <w:noProof/>
          <w:sz w:val="24"/>
          <w:szCs w:val="24"/>
          <w:shd w:val="clear" w:color="auto" w:fill="FFFFFF"/>
        </w:rPr>
        <w:drawing>
          <wp:inline distT="0" distB="0" distL="0" distR="0" wp14:anchorId="327100E9" wp14:editId="5A7AFF4D">
            <wp:extent cx="5943600" cy="4756150"/>
            <wp:effectExtent l="0" t="0" r="0" b="6350"/>
            <wp:docPr id="132674913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3600" cy="4756150"/>
                    </a:xfrm>
                    <a:prstGeom prst="rect">
                      <a:avLst/>
                    </a:prstGeom>
                    <a:noFill/>
                    <a:ln>
                      <a:noFill/>
                    </a:ln>
                  </pic:spPr>
                </pic:pic>
              </a:graphicData>
            </a:graphic>
          </wp:inline>
        </w:drawing>
      </w:r>
    </w:p>
    <w:p w14:paraId="2ED8BD36" w14:textId="6F6D84CA" w:rsidR="00812FDA" w:rsidRDefault="00FB44F9" w:rsidP="00107CEF">
      <w:pPr>
        <w:spacing w:line="240" w:lineRule="auto"/>
        <w:jc w:val="both"/>
        <w:rPr>
          <w:rFonts w:ascii="Times New Roman" w:hAnsi="Times New Roman" w:cs="Times New Roman"/>
          <w:sz w:val="24"/>
          <w:szCs w:val="24"/>
          <w:shd w:val="clear" w:color="auto" w:fill="FFFFFF"/>
        </w:rPr>
      </w:pPr>
      <w:r>
        <w:rPr>
          <w:rFonts w:ascii="Times New Roman" w:hAnsi="Times New Roman" w:cs="Times New Roman"/>
          <w:b/>
          <w:bCs/>
          <w:sz w:val="24"/>
          <w:szCs w:val="24"/>
          <w:shd w:val="clear" w:color="auto" w:fill="FFFFFF"/>
        </w:rPr>
        <w:t xml:space="preserve">Figure S5. </w:t>
      </w:r>
      <w:r w:rsidR="00E03865">
        <w:rPr>
          <w:rFonts w:ascii="Times New Roman" w:hAnsi="Times New Roman" w:cs="Times New Roman"/>
          <w:sz w:val="24"/>
          <w:szCs w:val="24"/>
          <w:shd w:val="clear" w:color="auto" w:fill="FFFFFF"/>
        </w:rPr>
        <w:t>Violin</w:t>
      </w:r>
      <w:r>
        <w:rPr>
          <w:rFonts w:ascii="Times New Roman" w:hAnsi="Times New Roman" w:cs="Times New Roman"/>
          <w:sz w:val="24"/>
          <w:szCs w:val="24"/>
          <w:shd w:val="clear" w:color="auto" w:fill="FFFFFF"/>
        </w:rPr>
        <w:t xml:space="preserve"> plot of quality control measures reported by </w:t>
      </w:r>
      <w:proofErr w:type="spellStart"/>
      <w:r>
        <w:rPr>
          <w:rFonts w:ascii="Times New Roman" w:hAnsi="Times New Roman" w:cs="Times New Roman"/>
          <w:sz w:val="24"/>
          <w:szCs w:val="24"/>
          <w:shd w:val="clear" w:color="auto" w:fill="FFFFFF"/>
        </w:rPr>
        <w:t>Nanoplot</w:t>
      </w:r>
      <w:proofErr w:type="spellEnd"/>
      <w:r>
        <w:rPr>
          <w:rFonts w:ascii="Times New Roman" w:hAnsi="Times New Roman" w:cs="Times New Roman"/>
          <w:sz w:val="24"/>
          <w:szCs w:val="24"/>
          <w:shd w:val="clear" w:color="auto" w:fill="FFFFFF"/>
        </w:rPr>
        <w:t xml:space="preserve"> from</w:t>
      </w:r>
      <w:r w:rsidR="004056CB">
        <w:rPr>
          <w:rFonts w:ascii="Times New Roman" w:hAnsi="Times New Roman" w:cs="Times New Roman"/>
          <w:sz w:val="24"/>
          <w:szCs w:val="24"/>
          <w:shd w:val="clear" w:color="auto" w:fill="FFFFFF"/>
        </w:rPr>
        <w:t xml:space="preserve"> mussels</w:t>
      </w:r>
      <w:r>
        <w:rPr>
          <w:rFonts w:ascii="Times New Roman" w:hAnsi="Times New Roman" w:cs="Times New Roman"/>
          <w:sz w:val="24"/>
          <w:szCs w:val="24"/>
          <w:shd w:val="clear" w:color="auto" w:fill="FFFFFF"/>
        </w:rPr>
        <w:t xml:space="preserve"> </w:t>
      </w:r>
      <w:r w:rsidR="00107CEF">
        <w:rPr>
          <w:rFonts w:ascii="Times New Roman" w:hAnsi="Times New Roman" w:cs="Times New Roman"/>
          <w:sz w:val="24"/>
          <w:szCs w:val="24"/>
          <w:shd w:val="clear" w:color="auto" w:fill="FFFFFF"/>
        </w:rPr>
        <w:t xml:space="preserve">(n=263), oysters (n=230), Barataria Bay (n=10), San Diego </w:t>
      </w:r>
      <w:r w:rsidR="0050148B">
        <w:rPr>
          <w:rFonts w:ascii="Times New Roman" w:hAnsi="Times New Roman" w:cs="Times New Roman"/>
          <w:sz w:val="24"/>
          <w:szCs w:val="24"/>
          <w:shd w:val="clear" w:color="auto" w:fill="FFFFFF"/>
        </w:rPr>
        <w:t>Bay</w:t>
      </w:r>
      <w:r w:rsidR="00107CEF">
        <w:rPr>
          <w:rFonts w:ascii="Times New Roman" w:hAnsi="Times New Roman" w:cs="Times New Roman"/>
          <w:sz w:val="24"/>
          <w:szCs w:val="24"/>
          <w:shd w:val="clear" w:color="auto" w:fill="FFFFFF"/>
        </w:rPr>
        <w:t xml:space="preserve"> (n=4), dolphin feces (n=4) and sealion feces (n=5</w:t>
      </w:r>
      <w:proofErr w:type="gramStart"/>
      <w:r w:rsidR="00107CEF">
        <w:rPr>
          <w:rFonts w:ascii="Times New Roman" w:hAnsi="Times New Roman" w:cs="Times New Roman"/>
          <w:sz w:val="24"/>
          <w:szCs w:val="24"/>
          <w:shd w:val="clear" w:color="auto" w:fill="FFFFFF"/>
        </w:rPr>
        <w:t>) ,</w:t>
      </w:r>
      <w:proofErr w:type="gramEnd"/>
      <w:r w:rsidR="00107CEF">
        <w:rPr>
          <w:rFonts w:ascii="Times New Roman" w:hAnsi="Times New Roman" w:cs="Times New Roman"/>
          <w:sz w:val="24"/>
          <w:szCs w:val="24"/>
          <w:shd w:val="clear" w:color="auto" w:fill="FFFFFF"/>
        </w:rPr>
        <w:t xml:space="preserve"> dolphin serum (n=4) and sealion serum (n=3).</w:t>
      </w:r>
    </w:p>
    <w:p w14:paraId="06882657" w14:textId="77777777" w:rsidR="00DB2E20" w:rsidRDefault="00DB2E20" w:rsidP="00107CEF">
      <w:pPr>
        <w:spacing w:line="240" w:lineRule="auto"/>
        <w:jc w:val="both"/>
        <w:rPr>
          <w:rFonts w:ascii="Times New Roman" w:hAnsi="Times New Roman" w:cs="Times New Roman"/>
          <w:sz w:val="24"/>
          <w:szCs w:val="24"/>
          <w:shd w:val="clear" w:color="auto" w:fill="FFFFFF"/>
        </w:rPr>
      </w:pPr>
    </w:p>
    <w:p w14:paraId="5D9DF54F" w14:textId="77777777" w:rsidR="00DB2E20" w:rsidRDefault="00DB2E20" w:rsidP="00107CEF">
      <w:pPr>
        <w:spacing w:line="240" w:lineRule="auto"/>
        <w:jc w:val="both"/>
        <w:rPr>
          <w:rFonts w:ascii="Times New Roman" w:hAnsi="Times New Roman" w:cs="Times New Roman"/>
          <w:sz w:val="24"/>
          <w:szCs w:val="24"/>
          <w:shd w:val="clear" w:color="auto" w:fill="FFFFFF"/>
        </w:rPr>
      </w:pPr>
    </w:p>
    <w:p w14:paraId="250BF978" w14:textId="797A3113" w:rsidR="00DB2E20" w:rsidRDefault="007D177C" w:rsidP="00107CEF">
      <w:pPr>
        <w:spacing w:line="240" w:lineRule="auto"/>
        <w:jc w:val="both"/>
        <w:rPr>
          <w:rFonts w:ascii="Times New Roman" w:hAnsi="Times New Roman" w:cs="Times New Roman"/>
          <w:sz w:val="24"/>
          <w:szCs w:val="24"/>
          <w:shd w:val="clear" w:color="auto" w:fill="FFFFFF"/>
        </w:rPr>
      </w:pPr>
      <w:r>
        <w:rPr>
          <w:rFonts w:ascii="Times New Roman" w:hAnsi="Times New Roman" w:cs="Times New Roman"/>
          <w:noProof/>
          <w:sz w:val="24"/>
          <w:szCs w:val="24"/>
          <w:shd w:val="clear" w:color="auto" w:fill="FFFFFF"/>
        </w:rPr>
        <w:lastRenderedPageBreak/>
        <w:drawing>
          <wp:inline distT="0" distB="0" distL="0" distR="0" wp14:anchorId="625F3805" wp14:editId="09160C90">
            <wp:extent cx="5946140" cy="7130415"/>
            <wp:effectExtent l="0" t="0" r="0" b="0"/>
            <wp:docPr id="69323386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46140" cy="7130415"/>
                    </a:xfrm>
                    <a:prstGeom prst="rect">
                      <a:avLst/>
                    </a:prstGeom>
                    <a:noFill/>
                    <a:ln>
                      <a:noFill/>
                    </a:ln>
                  </pic:spPr>
                </pic:pic>
              </a:graphicData>
            </a:graphic>
          </wp:inline>
        </w:drawing>
      </w:r>
      <w:r w:rsidR="00177CD7" w:rsidRPr="00177CD7">
        <w:rPr>
          <w:rFonts w:ascii="Times New Roman" w:hAnsi="Times New Roman" w:cs="Times New Roman"/>
          <w:sz w:val="24"/>
          <w:szCs w:val="24"/>
          <w:shd w:val="clear" w:color="auto" w:fill="FFFFFF"/>
        </w:rPr>
        <w:t xml:space="preserve"> </w:t>
      </w:r>
      <w:r w:rsidRPr="00177CD7">
        <w:rPr>
          <w:rFonts w:ascii="Times New Roman" w:hAnsi="Times New Roman" w:cs="Times New Roman"/>
          <w:b/>
          <w:bCs/>
          <w:sz w:val="24"/>
          <w:szCs w:val="24"/>
          <w:shd w:val="clear" w:color="auto" w:fill="FFFFFF"/>
        </w:rPr>
        <w:t>Figure S6.</w:t>
      </w:r>
      <w:r>
        <w:rPr>
          <w:rFonts w:ascii="Times New Roman" w:hAnsi="Times New Roman" w:cs="Times New Roman"/>
          <w:sz w:val="24"/>
          <w:szCs w:val="24"/>
          <w:shd w:val="clear" w:color="auto" w:fill="FFFFFF"/>
        </w:rPr>
        <w:t xml:space="preserve"> </w:t>
      </w:r>
      <w:r w:rsidRPr="00177CD7">
        <w:rPr>
          <w:rFonts w:ascii="Times New Roman" w:hAnsi="Times New Roman" w:cs="Times New Roman"/>
          <w:sz w:val="24"/>
          <w:szCs w:val="24"/>
          <w:shd w:val="clear" w:color="auto" w:fill="FFFFFF"/>
        </w:rPr>
        <w:t xml:space="preserve">Each point represents a viral alignment detected by </w:t>
      </w:r>
      <w:r>
        <w:rPr>
          <w:rFonts w:ascii="Times New Roman" w:hAnsi="Times New Roman" w:cs="Times New Roman"/>
          <w:sz w:val="24"/>
          <w:szCs w:val="24"/>
          <w:shd w:val="clear" w:color="auto" w:fill="FFFFFF"/>
        </w:rPr>
        <w:t>the Hecatomb workflow</w:t>
      </w:r>
      <w:r w:rsidRPr="00177CD7">
        <w:rPr>
          <w:rFonts w:ascii="Times New Roman" w:hAnsi="Times New Roman" w:cs="Times New Roman"/>
          <w:sz w:val="24"/>
          <w:szCs w:val="24"/>
          <w:shd w:val="clear" w:color="auto" w:fill="FFFFFF"/>
        </w:rPr>
        <w:t xml:space="preserve"> </w:t>
      </w:r>
      <w:r w:rsidR="00177CD7" w:rsidRPr="00177CD7">
        <w:rPr>
          <w:rFonts w:ascii="Times New Roman" w:hAnsi="Times New Roman" w:cs="Times New Roman"/>
          <w:sz w:val="24"/>
          <w:szCs w:val="24"/>
          <w:shd w:val="clear" w:color="auto" w:fill="FFFFFF"/>
        </w:rPr>
        <w:t>following initial statistical filtering (E-value &lt; 1 × 10⁻²⁰ and alignment length ≥150 bp or amino acids). Alignments are plotted by alignment length (x-axis) and percent identity (y-axis), with colors indicating alignment type (</w:t>
      </w:r>
      <w:r>
        <w:rPr>
          <w:rFonts w:ascii="Times New Roman" w:hAnsi="Times New Roman" w:cs="Times New Roman"/>
          <w:sz w:val="24"/>
          <w:szCs w:val="24"/>
          <w:shd w:val="clear" w:color="auto" w:fill="FFFFFF"/>
        </w:rPr>
        <w:t xml:space="preserve">teal = </w:t>
      </w:r>
      <w:r w:rsidR="00177CD7" w:rsidRPr="00177CD7">
        <w:rPr>
          <w:rFonts w:ascii="Times New Roman" w:hAnsi="Times New Roman" w:cs="Times New Roman"/>
          <w:sz w:val="24"/>
          <w:szCs w:val="24"/>
          <w:shd w:val="clear" w:color="auto" w:fill="FFFFFF"/>
        </w:rPr>
        <w:t xml:space="preserve">protein, aa; </w:t>
      </w:r>
      <w:r>
        <w:rPr>
          <w:rFonts w:ascii="Times New Roman" w:hAnsi="Times New Roman" w:cs="Times New Roman"/>
          <w:sz w:val="24"/>
          <w:szCs w:val="24"/>
          <w:shd w:val="clear" w:color="auto" w:fill="FFFFFF"/>
        </w:rPr>
        <w:t xml:space="preserve">red= </w:t>
      </w:r>
      <w:r w:rsidR="00177CD7" w:rsidRPr="00177CD7">
        <w:rPr>
          <w:rFonts w:ascii="Times New Roman" w:hAnsi="Times New Roman" w:cs="Times New Roman"/>
          <w:sz w:val="24"/>
          <w:szCs w:val="24"/>
          <w:shd w:val="clear" w:color="auto" w:fill="FFFFFF"/>
        </w:rPr>
        <w:t xml:space="preserve">nucleotide, </w:t>
      </w:r>
      <w:proofErr w:type="spellStart"/>
      <w:r w:rsidR="00177CD7" w:rsidRPr="00177CD7">
        <w:rPr>
          <w:rFonts w:ascii="Times New Roman" w:hAnsi="Times New Roman" w:cs="Times New Roman"/>
          <w:sz w:val="24"/>
          <w:szCs w:val="24"/>
          <w:shd w:val="clear" w:color="auto" w:fill="FFFFFF"/>
        </w:rPr>
        <w:t>nt</w:t>
      </w:r>
      <w:proofErr w:type="spellEnd"/>
      <w:r w:rsidR="00177CD7" w:rsidRPr="00177CD7">
        <w:rPr>
          <w:rFonts w:ascii="Times New Roman" w:hAnsi="Times New Roman" w:cs="Times New Roman"/>
          <w:sz w:val="24"/>
          <w:szCs w:val="24"/>
          <w:shd w:val="clear" w:color="auto" w:fill="FFFFFF"/>
        </w:rPr>
        <w:t xml:space="preserve">). Panels are faceted by viral family, showing the twenty families with the highest total read support. Vertical dashed lines indicate the alignment length threshold (150), while horizontal dashed lines indicate identity </w:t>
      </w:r>
      <w:r w:rsidR="00177CD7" w:rsidRPr="00177CD7">
        <w:rPr>
          <w:rFonts w:ascii="Times New Roman" w:hAnsi="Times New Roman" w:cs="Times New Roman"/>
          <w:sz w:val="24"/>
          <w:szCs w:val="24"/>
          <w:shd w:val="clear" w:color="auto" w:fill="FFFFFF"/>
        </w:rPr>
        <w:lastRenderedPageBreak/>
        <w:t>thresholds used for downstream biological filtering (60% for protein alignments and 75% for nucleotide alignments). These thresholds divide the plots into quadrants that facilitate visual identification of high-confidence viral hits (long alignments with high sequence identity) versus lower-confidence or potentially spurious matches. This visualization guided the final identity-based filtering applied to generate the curated viral dataset used in downstream analyses.</w:t>
      </w:r>
    </w:p>
    <w:p w14:paraId="094C8151" w14:textId="77777777" w:rsidR="007D177C" w:rsidRDefault="007D177C" w:rsidP="00107CEF">
      <w:pPr>
        <w:spacing w:line="240" w:lineRule="auto"/>
        <w:jc w:val="both"/>
        <w:rPr>
          <w:rFonts w:ascii="Times New Roman" w:hAnsi="Times New Roman" w:cs="Times New Roman"/>
          <w:sz w:val="24"/>
          <w:szCs w:val="24"/>
          <w:shd w:val="clear" w:color="auto" w:fill="FFFFFF"/>
        </w:rPr>
      </w:pPr>
    </w:p>
    <w:p w14:paraId="5917700F" w14:textId="061DA811" w:rsidR="00900D43" w:rsidRPr="00432015" w:rsidRDefault="00900D43" w:rsidP="00AA5DCF">
      <w:pPr>
        <w:rPr>
          <w:rFonts w:ascii="Times New Roman" w:hAnsi="Times New Roman" w:cs="Times New Roman"/>
          <w:b/>
          <w:bCs/>
          <w:sz w:val="24"/>
          <w:szCs w:val="24"/>
        </w:rPr>
      </w:pPr>
      <w:r w:rsidRPr="00432015">
        <w:rPr>
          <w:rFonts w:ascii="Times New Roman" w:hAnsi="Times New Roman" w:cs="Times New Roman"/>
          <w:b/>
          <w:bCs/>
          <w:sz w:val="24"/>
          <w:szCs w:val="24"/>
        </w:rPr>
        <w:t xml:space="preserve">Table </w:t>
      </w:r>
      <w:r w:rsidR="003C5BF8" w:rsidRPr="00432015">
        <w:rPr>
          <w:rFonts w:ascii="Times New Roman" w:hAnsi="Times New Roman" w:cs="Times New Roman"/>
          <w:b/>
          <w:bCs/>
          <w:sz w:val="24"/>
          <w:szCs w:val="24"/>
        </w:rPr>
        <w:t>S</w:t>
      </w:r>
      <w:r w:rsidRPr="00432015">
        <w:rPr>
          <w:rFonts w:ascii="Times New Roman" w:hAnsi="Times New Roman" w:cs="Times New Roman"/>
          <w:b/>
          <w:bCs/>
          <w:sz w:val="24"/>
          <w:szCs w:val="24"/>
        </w:rPr>
        <w:t xml:space="preserve">1. </w:t>
      </w:r>
      <w:proofErr w:type="spellStart"/>
      <w:r w:rsidR="00B814AF" w:rsidRPr="00432015">
        <w:rPr>
          <w:rFonts w:ascii="Times New Roman" w:hAnsi="Times New Roman" w:cs="Times New Roman"/>
          <w:sz w:val="24"/>
          <w:szCs w:val="24"/>
        </w:rPr>
        <w:t>PhiX</w:t>
      </w:r>
      <w:proofErr w:type="spellEnd"/>
      <w:r w:rsidR="00B814AF" w:rsidRPr="00432015">
        <w:rPr>
          <w:rFonts w:ascii="Times New Roman" w:hAnsi="Times New Roman" w:cs="Times New Roman"/>
          <w:sz w:val="24"/>
          <w:szCs w:val="24"/>
        </w:rPr>
        <w:t xml:space="preserve"> 174 and MS2 Primers, probes and </w:t>
      </w:r>
      <w:proofErr w:type="spellStart"/>
      <w:r w:rsidR="00B814AF" w:rsidRPr="00432015">
        <w:rPr>
          <w:rFonts w:ascii="Times New Roman" w:hAnsi="Times New Roman" w:cs="Times New Roman"/>
          <w:sz w:val="24"/>
          <w:szCs w:val="24"/>
        </w:rPr>
        <w:t>dPCR</w:t>
      </w:r>
      <w:proofErr w:type="spellEnd"/>
      <w:r w:rsidR="00B814AF" w:rsidRPr="00432015">
        <w:rPr>
          <w:rFonts w:ascii="Times New Roman" w:hAnsi="Times New Roman" w:cs="Times New Roman"/>
          <w:sz w:val="24"/>
          <w:szCs w:val="24"/>
        </w:rPr>
        <w:t xml:space="preserve"> conditions.</w:t>
      </w:r>
      <w:r w:rsidR="00B814AF" w:rsidRPr="00432015">
        <w:rPr>
          <w:rFonts w:ascii="Times New Roman" w:hAnsi="Times New Roman" w:cs="Times New Roman"/>
          <w:b/>
          <w:bCs/>
          <w:sz w:val="24"/>
          <w:szCs w:val="24"/>
        </w:rPr>
        <w:t xml:space="preserve"> </w:t>
      </w:r>
    </w:p>
    <w:tbl>
      <w:tblPr>
        <w:tblW w:w="10710" w:type="dxa"/>
        <w:tblInd w:w="-63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69"/>
        <w:gridCol w:w="1295"/>
        <w:gridCol w:w="4486"/>
        <w:gridCol w:w="1025"/>
        <w:gridCol w:w="1622"/>
        <w:gridCol w:w="1113"/>
      </w:tblGrid>
      <w:tr w:rsidR="00721640" w:rsidRPr="00432015" w14:paraId="67227838" w14:textId="77777777" w:rsidTr="00721640">
        <w:trPr>
          <w:trHeight w:val="595"/>
        </w:trPr>
        <w:tc>
          <w:tcPr>
            <w:tcW w:w="1169" w:type="dxa"/>
            <w:tcBorders>
              <w:top w:val="single" w:sz="6" w:space="0" w:color="000000"/>
              <w:left w:val="single" w:sz="6" w:space="0" w:color="000000"/>
              <w:bottom w:val="single" w:sz="6" w:space="0" w:color="000000"/>
              <w:right w:val="single" w:sz="6" w:space="0" w:color="000000"/>
            </w:tcBorders>
            <w:hideMark/>
          </w:tcPr>
          <w:p w14:paraId="6051BF0C" w14:textId="77777777" w:rsidR="00721640" w:rsidRPr="00432015" w:rsidRDefault="00721640" w:rsidP="00721640">
            <w:pPr>
              <w:spacing w:after="0" w:line="240" w:lineRule="auto"/>
              <w:textAlignment w:val="baseline"/>
              <w:rPr>
                <w:rFonts w:ascii="Times New Roman" w:eastAsia="Times New Roman" w:hAnsi="Times New Roman" w:cs="Times New Roman"/>
                <w:sz w:val="24"/>
                <w:szCs w:val="24"/>
              </w:rPr>
            </w:pPr>
            <w:r w:rsidRPr="00432015">
              <w:rPr>
                <w:rFonts w:ascii="Times New Roman" w:eastAsia="Times New Roman" w:hAnsi="Times New Roman" w:cs="Times New Roman"/>
                <w:color w:val="201F1E"/>
                <w:sz w:val="24"/>
                <w:szCs w:val="24"/>
              </w:rPr>
              <w:t>Target  </w:t>
            </w:r>
          </w:p>
        </w:tc>
        <w:tc>
          <w:tcPr>
            <w:tcW w:w="1295" w:type="dxa"/>
            <w:tcBorders>
              <w:top w:val="single" w:sz="6" w:space="0" w:color="000000"/>
              <w:left w:val="single" w:sz="6" w:space="0" w:color="000000"/>
              <w:bottom w:val="single" w:sz="6" w:space="0" w:color="000000"/>
              <w:right w:val="single" w:sz="6" w:space="0" w:color="000000"/>
            </w:tcBorders>
            <w:hideMark/>
          </w:tcPr>
          <w:p w14:paraId="3B1B2393" w14:textId="77777777" w:rsidR="00721640" w:rsidRPr="00432015" w:rsidRDefault="00721640" w:rsidP="00721640">
            <w:pPr>
              <w:spacing w:after="0" w:line="240" w:lineRule="auto"/>
              <w:textAlignment w:val="baseline"/>
              <w:rPr>
                <w:rFonts w:ascii="Times New Roman" w:eastAsia="Times New Roman" w:hAnsi="Times New Roman" w:cs="Times New Roman"/>
                <w:sz w:val="24"/>
                <w:szCs w:val="24"/>
              </w:rPr>
            </w:pPr>
            <w:r w:rsidRPr="00432015">
              <w:rPr>
                <w:rFonts w:ascii="Times New Roman" w:eastAsia="Times New Roman" w:hAnsi="Times New Roman" w:cs="Times New Roman"/>
                <w:color w:val="201F1E"/>
                <w:sz w:val="24"/>
                <w:szCs w:val="24"/>
              </w:rPr>
              <w:t>Primer/Probe Name  </w:t>
            </w:r>
          </w:p>
        </w:tc>
        <w:tc>
          <w:tcPr>
            <w:tcW w:w="4486" w:type="dxa"/>
            <w:tcBorders>
              <w:top w:val="single" w:sz="6" w:space="0" w:color="000000"/>
              <w:left w:val="single" w:sz="6" w:space="0" w:color="000000"/>
              <w:bottom w:val="single" w:sz="6" w:space="0" w:color="000000"/>
              <w:right w:val="single" w:sz="6" w:space="0" w:color="000000"/>
            </w:tcBorders>
            <w:hideMark/>
          </w:tcPr>
          <w:p w14:paraId="1B308DAE" w14:textId="77777777" w:rsidR="00721640" w:rsidRPr="00432015" w:rsidRDefault="00721640" w:rsidP="00721640">
            <w:pPr>
              <w:spacing w:after="0" w:line="240" w:lineRule="auto"/>
              <w:textAlignment w:val="baseline"/>
              <w:rPr>
                <w:rFonts w:ascii="Times New Roman" w:eastAsia="Times New Roman" w:hAnsi="Times New Roman" w:cs="Times New Roman"/>
                <w:sz w:val="24"/>
                <w:szCs w:val="24"/>
              </w:rPr>
            </w:pPr>
            <w:r w:rsidRPr="00432015">
              <w:rPr>
                <w:rFonts w:ascii="Times New Roman" w:eastAsia="Times New Roman" w:hAnsi="Times New Roman" w:cs="Times New Roman"/>
                <w:color w:val="201F1E"/>
                <w:sz w:val="24"/>
                <w:szCs w:val="24"/>
              </w:rPr>
              <w:t>Primer/Probe Sequence  </w:t>
            </w:r>
          </w:p>
        </w:tc>
        <w:tc>
          <w:tcPr>
            <w:tcW w:w="1025" w:type="dxa"/>
            <w:tcBorders>
              <w:top w:val="single" w:sz="6" w:space="0" w:color="000000"/>
              <w:left w:val="single" w:sz="6" w:space="0" w:color="000000"/>
              <w:bottom w:val="single" w:sz="6" w:space="0" w:color="000000"/>
              <w:right w:val="single" w:sz="6" w:space="0" w:color="000000"/>
            </w:tcBorders>
            <w:hideMark/>
          </w:tcPr>
          <w:p w14:paraId="30B8066E" w14:textId="77777777" w:rsidR="00721640" w:rsidRPr="00432015" w:rsidRDefault="00721640" w:rsidP="00721640">
            <w:pPr>
              <w:spacing w:after="0" w:line="240" w:lineRule="auto"/>
              <w:textAlignment w:val="baseline"/>
              <w:rPr>
                <w:rFonts w:ascii="Times New Roman" w:eastAsia="Times New Roman" w:hAnsi="Times New Roman" w:cs="Times New Roman"/>
                <w:sz w:val="24"/>
                <w:szCs w:val="24"/>
              </w:rPr>
            </w:pPr>
            <w:r w:rsidRPr="00432015">
              <w:rPr>
                <w:rFonts w:ascii="Times New Roman" w:eastAsia="Times New Roman" w:hAnsi="Times New Roman" w:cs="Times New Roman"/>
                <w:color w:val="201F1E"/>
                <w:sz w:val="24"/>
                <w:szCs w:val="24"/>
              </w:rPr>
              <w:t>Target (Genome Position)  </w:t>
            </w:r>
          </w:p>
        </w:tc>
        <w:tc>
          <w:tcPr>
            <w:tcW w:w="1622" w:type="dxa"/>
            <w:tcBorders>
              <w:top w:val="single" w:sz="6" w:space="0" w:color="000000"/>
              <w:left w:val="single" w:sz="6" w:space="0" w:color="000000"/>
              <w:bottom w:val="single" w:sz="6" w:space="0" w:color="000000"/>
              <w:right w:val="single" w:sz="6" w:space="0" w:color="000000"/>
            </w:tcBorders>
          </w:tcPr>
          <w:p w14:paraId="1AB157D4" w14:textId="77CD4A40" w:rsidR="00721640" w:rsidRPr="00432015" w:rsidRDefault="00721640" w:rsidP="00721640">
            <w:pPr>
              <w:spacing w:after="0" w:line="240" w:lineRule="auto"/>
              <w:textAlignment w:val="baseline"/>
              <w:rPr>
                <w:rFonts w:ascii="Times New Roman" w:eastAsia="Times New Roman" w:hAnsi="Times New Roman" w:cs="Times New Roman"/>
                <w:color w:val="201F1E"/>
                <w:sz w:val="24"/>
                <w:szCs w:val="24"/>
              </w:rPr>
            </w:pPr>
            <w:proofErr w:type="spellStart"/>
            <w:r w:rsidRPr="00432015">
              <w:rPr>
                <w:rFonts w:ascii="Times New Roman" w:eastAsia="Times New Roman" w:hAnsi="Times New Roman" w:cs="Times New Roman"/>
                <w:color w:val="201F1E"/>
                <w:sz w:val="24"/>
                <w:szCs w:val="24"/>
              </w:rPr>
              <w:t>dPCR</w:t>
            </w:r>
            <w:proofErr w:type="spellEnd"/>
            <w:r w:rsidRPr="00432015">
              <w:rPr>
                <w:rFonts w:ascii="Times New Roman" w:eastAsia="Times New Roman" w:hAnsi="Times New Roman" w:cs="Times New Roman"/>
                <w:color w:val="201F1E"/>
                <w:sz w:val="24"/>
                <w:szCs w:val="24"/>
              </w:rPr>
              <w:t xml:space="preserve"> Conditions</w:t>
            </w:r>
          </w:p>
        </w:tc>
        <w:tc>
          <w:tcPr>
            <w:tcW w:w="1113" w:type="dxa"/>
            <w:tcBorders>
              <w:top w:val="single" w:sz="6" w:space="0" w:color="000000"/>
              <w:left w:val="single" w:sz="6" w:space="0" w:color="000000"/>
              <w:bottom w:val="single" w:sz="6" w:space="0" w:color="000000"/>
              <w:right w:val="single" w:sz="6" w:space="0" w:color="000000"/>
            </w:tcBorders>
          </w:tcPr>
          <w:p w14:paraId="0AAAA6A4" w14:textId="2BE4A4F8" w:rsidR="00721640" w:rsidRPr="00432015" w:rsidRDefault="00721640" w:rsidP="00721640">
            <w:pPr>
              <w:spacing w:after="0" w:line="240" w:lineRule="auto"/>
              <w:textAlignment w:val="baseline"/>
              <w:rPr>
                <w:rFonts w:ascii="Times New Roman" w:eastAsia="Times New Roman" w:hAnsi="Times New Roman" w:cs="Times New Roman"/>
                <w:color w:val="201F1E"/>
                <w:sz w:val="24"/>
                <w:szCs w:val="24"/>
              </w:rPr>
            </w:pPr>
            <w:r w:rsidRPr="00432015">
              <w:rPr>
                <w:rFonts w:ascii="Times New Roman" w:eastAsia="Times New Roman" w:hAnsi="Times New Roman" w:cs="Times New Roman"/>
                <w:color w:val="201F1E"/>
                <w:sz w:val="24"/>
                <w:szCs w:val="24"/>
              </w:rPr>
              <w:t>References</w:t>
            </w:r>
          </w:p>
        </w:tc>
      </w:tr>
      <w:tr w:rsidR="00721640" w:rsidRPr="00432015" w14:paraId="696EC9BC" w14:textId="77777777" w:rsidTr="00721640">
        <w:trPr>
          <w:trHeight w:val="804"/>
        </w:trPr>
        <w:tc>
          <w:tcPr>
            <w:tcW w:w="1169" w:type="dxa"/>
            <w:tcBorders>
              <w:top w:val="single" w:sz="6" w:space="0" w:color="000000"/>
              <w:left w:val="single" w:sz="6" w:space="0" w:color="000000"/>
              <w:bottom w:val="single" w:sz="6" w:space="0" w:color="000000"/>
              <w:right w:val="single" w:sz="6" w:space="0" w:color="000000"/>
            </w:tcBorders>
            <w:hideMark/>
          </w:tcPr>
          <w:p w14:paraId="306AEC4A" w14:textId="77777777" w:rsidR="00721640" w:rsidRPr="00432015" w:rsidRDefault="00721640" w:rsidP="00721640">
            <w:pPr>
              <w:spacing w:after="0" w:line="240" w:lineRule="auto"/>
              <w:textAlignment w:val="baseline"/>
              <w:rPr>
                <w:rFonts w:ascii="Times New Roman" w:eastAsia="Times New Roman" w:hAnsi="Times New Roman" w:cs="Times New Roman"/>
                <w:sz w:val="24"/>
                <w:szCs w:val="24"/>
              </w:rPr>
            </w:pPr>
            <w:r w:rsidRPr="00432015">
              <w:rPr>
                <w:rFonts w:ascii="Times New Roman" w:eastAsia="Times New Roman" w:hAnsi="Times New Roman" w:cs="Times New Roman"/>
                <w:color w:val="201F1E"/>
                <w:sz w:val="24"/>
                <w:szCs w:val="24"/>
              </w:rPr>
              <w:t>PhiX174  </w:t>
            </w:r>
          </w:p>
        </w:tc>
        <w:tc>
          <w:tcPr>
            <w:tcW w:w="1295" w:type="dxa"/>
            <w:tcBorders>
              <w:top w:val="single" w:sz="6" w:space="0" w:color="000000"/>
              <w:left w:val="single" w:sz="6" w:space="0" w:color="000000"/>
              <w:bottom w:val="single" w:sz="6" w:space="0" w:color="000000"/>
              <w:right w:val="single" w:sz="6" w:space="0" w:color="000000"/>
            </w:tcBorders>
            <w:hideMark/>
          </w:tcPr>
          <w:p w14:paraId="10F79499" w14:textId="77777777" w:rsidR="00721640" w:rsidRPr="00432015" w:rsidRDefault="00721640" w:rsidP="00721640">
            <w:pPr>
              <w:spacing w:after="0" w:line="240" w:lineRule="auto"/>
              <w:textAlignment w:val="baseline"/>
              <w:rPr>
                <w:rFonts w:ascii="Times New Roman" w:eastAsia="Times New Roman" w:hAnsi="Times New Roman" w:cs="Times New Roman"/>
                <w:sz w:val="24"/>
                <w:szCs w:val="24"/>
              </w:rPr>
            </w:pPr>
            <w:r w:rsidRPr="00432015">
              <w:rPr>
                <w:rFonts w:ascii="Times New Roman" w:eastAsia="Times New Roman" w:hAnsi="Times New Roman" w:cs="Times New Roman"/>
                <w:color w:val="201F1E"/>
                <w:sz w:val="24"/>
                <w:szCs w:val="24"/>
              </w:rPr>
              <w:t>PhiX174 Forward  </w:t>
            </w:r>
          </w:p>
          <w:p w14:paraId="249A35F6" w14:textId="77777777" w:rsidR="00721640" w:rsidRPr="00432015" w:rsidRDefault="00721640" w:rsidP="00721640">
            <w:pPr>
              <w:spacing w:after="0" w:line="240" w:lineRule="auto"/>
              <w:textAlignment w:val="baseline"/>
              <w:rPr>
                <w:rFonts w:ascii="Times New Roman" w:eastAsia="Times New Roman" w:hAnsi="Times New Roman" w:cs="Times New Roman"/>
                <w:color w:val="201F1E"/>
                <w:sz w:val="24"/>
                <w:szCs w:val="24"/>
              </w:rPr>
            </w:pPr>
          </w:p>
          <w:p w14:paraId="050C7087" w14:textId="7A3028CD" w:rsidR="00721640" w:rsidRPr="00432015" w:rsidRDefault="00721640" w:rsidP="00721640">
            <w:pPr>
              <w:spacing w:after="0" w:line="240" w:lineRule="auto"/>
              <w:textAlignment w:val="baseline"/>
              <w:rPr>
                <w:rFonts w:ascii="Times New Roman" w:eastAsia="Times New Roman" w:hAnsi="Times New Roman" w:cs="Times New Roman"/>
                <w:sz w:val="24"/>
                <w:szCs w:val="24"/>
              </w:rPr>
            </w:pPr>
            <w:r w:rsidRPr="00432015">
              <w:rPr>
                <w:rFonts w:ascii="Times New Roman" w:eastAsia="Times New Roman" w:hAnsi="Times New Roman" w:cs="Times New Roman"/>
                <w:color w:val="201F1E"/>
                <w:sz w:val="24"/>
                <w:szCs w:val="24"/>
              </w:rPr>
              <w:t>PhiX174 Reverse  </w:t>
            </w:r>
          </w:p>
          <w:p w14:paraId="02906940" w14:textId="77777777" w:rsidR="00721640" w:rsidRPr="00432015" w:rsidRDefault="00721640" w:rsidP="00721640">
            <w:pPr>
              <w:spacing w:after="0" w:line="240" w:lineRule="auto"/>
              <w:textAlignment w:val="baseline"/>
              <w:rPr>
                <w:rFonts w:ascii="Times New Roman" w:eastAsia="Times New Roman" w:hAnsi="Times New Roman" w:cs="Times New Roman"/>
                <w:color w:val="201F1E"/>
                <w:sz w:val="24"/>
                <w:szCs w:val="24"/>
              </w:rPr>
            </w:pPr>
          </w:p>
          <w:p w14:paraId="49458E55" w14:textId="22ADD9FC" w:rsidR="00721640" w:rsidRPr="00432015" w:rsidRDefault="00721640" w:rsidP="00721640">
            <w:pPr>
              <w:spacing w:after="0" w:line="240" w:lineRule="auto"/>
              <w:textAlignment w:val="baseline"/>
              <w:rPr>
                <w:rFonts w:ascii="Times New Roman" w:eastAsia="Times New Roman" w:hAnsi="Times New Roman" w:cs="Times New Roman"/>
                <w:sz w:val="24"/>
                <w:szCs w:val="24"/>
              </w:rPr>
            </w:pPr>
            <w:r w:rsidRPr="00432015">
              <w:rPr>
                <w:rFonts w:ascii="Times New Roman" w:eastAsia="Times New Roman" w:hAnsi="Times New Roman" w:cs="Times New Roman"/>
                <w:color w:val="201F1E"/>
                <w:sz w:val="24"/>
                <w:szCs w:val="24"/>
              </w:rPr>
              <w:t>PhiX174 Probe  </w:t>
            </w:r>
          </w:p>
        </w:tc>
        <w:tc>
          <w:tcPr>
            <w:tcW w:w="4486" w:type="dxa"/>
            <w:tcBorders>
              <w:top w:val="single" w:sz="6" w:space="0" w:color="000000"/>
              <w:left w:val="single" w:sz="6" w:space="0" w:color="000000"/>
              <w:bottom w:val="single" w:sz="6" w:space="0" w:color="000000"/>
              <w:right w:val="single" w:sz="6" w:space="0" w:color="000000"/>
            </w:tcBorders>
            <w:hideMark/>
          </w:tcPr>
          <w:p w14:paraId="0C7241ED" w14:textId="77777777" w:rsidR="00721640" w:rsidRPr="00432015" w:rsidRDefault="00721640" w:rsidP="00721640">
            <w:pPr>
              <w:spacing w:after="0" w:line="240" w:lineRule="auto"/>
              <w:textAlignment w:val="baseline"/>
              <w:rPr>
                <w:rFonts w:ascii="Times New Roman" w:eastAsia="Times New Roman" w:hAnsi="Times New Roman" w:cs="Times New Roman"/>
                <w:sz w:val="24"/>
                <w:szCs w:val="24"/>
              </w:rPr>
            </w:pPr>
            <w:r w:rsidRPr="00432015">
              <w:rPr>
                <w:rFonts w:ascii="Times New Roman" w:eastAsia="Times New Roman" w:hAnsi="Times New Roman" w:cs="Times New Roman"/>
                <w:color w:val="201F1E"/>
                <w:sz w:val="24"/>
                <w:szCs w:val="24"/>
              </w:rPr>
              <w:t>5’</w:t>
            </w:r>
            <w:r w:rsidRPr="00432015">
              <w:rPr>
                <w:rFonts w:ascii="Times New Roman" w:eastAsia="Times New Roman" w:hAnsi="Times New Roman" w:cs="Times New Roman"/>
                <w:sz w:val="24"/>
                <w:szCs w:val="24"/>
              </w:rPr>
              <w:t>-ACAAAGTTTGGATTGCTACTGACC-3'  </w:t>
            </w:r>
          </w:p>
          <w:p w14:paraId="587ACDA5" w14:textId="77777777" w:rsidR="00721640" w:rsidRPr="00432015" w:rsidRDefault="00721640" w:rsidP="00721640">
            <w:pPr>
              <w:spacing w:after="0" w:line="240" w:lineRule="auto"/>
              <w:textAlignment w:val="baseline"/>
              <w:rPr>
                <w:rFonts w:ascii="Times New Roman" w:eastAsia="Times New Roman" w:hAnsi="Times New Roman" w:cs="Times New Roman"/>
                <w:sz w:val="24"/>
                <w:szCs w:val="24"/>
              </w:rPr>
            </w:pPr>
          </w:p>
          <w:p w14:paraId="1657DBEB" w14:textId="1FE2BD09" w:rsidR="00721640" w:rsidRPr="00432015" w:rsidRDefault="00721640" w:rsidP="00721640">
            <w:pPr>
              <w:spacing w:after="0" w:line="240" w:lineRule="auto"/>
              <w:textAlignment w:val="baseline"/>
              <w:rPr>
                <w:rFonts w:ascii="Times New Roman" w:eastAsia="Times New Roman" w:hAnsi="Times New Roman" w:cs="Times New Roman"/>
                <w:sz w:val="24"/>
                <w:szCs w:val="24"/>
              </w:rPr>
            </w:pPr>
            <w:r w:rsidRPr="00432015">
              <w:rPr>
                <w:rFonts w:ascii="Times New Roman" w:eastAsia="Times New Roman" w:hAnsi="Times New Roman" w:cs="Times New Roman"/>
                <w:sz w:val="24"/>
                <w:szCs w:val="24"/>
              </w:rPr>
              <w:t>5’-CGGCAGCAATAAACTCAACAGG-3'  </w:t>
            </w:r>
          </w:p>
          <w:p w14:paraId="7D6EE756" w14:textId="77777777" w:rsidR="00721640" w:rsidRPr="00432015" w:rsidRDefault="00721640" w:rsidP="00721640">
            <w:pPr>
              <w:spacing w:after="0" w:line="240" w:lineRule="auto"/>
              <w:textAlignment w:val="baseline"/>
              <w:rPr>
                <w:rFonts w:ascii="Times New Roman" w:eastAsia="Times New Roman" w:hAnsi="Times New Roman" w:cs="Times New Roman"/>
                <w:sz w:val="24"/>
                <w:szCs w:val="24"/>
              </w:rPr>
            </w:pPr>
          </w:p>
          <w:p w14:paraId="36FFFCF2" w14:textId="77777777" w:rsidR="00721640" w:rsidRPr="00432015" w:rsidRDefault="00721640" w:rsidP="00721640">
            <w:pPr>
              <w:spacing w:after="0" w:line="240" w:lineRule="auto"/>
              <w:textAlignment w:val="baseline"/>
              <w:rPr>
                <w:rFonts w:ascii="Times New Roman" w:eastAsia="Times New Roman" w:hAnsi="Times New Roman" w:cs="Times New Roman"/>
                <w:sz w:val="24"/>
                <w:szCs w:val="24"/>
              </w:rPr>
            </w:pPr>
          </w:p>
          <w:p w14:paraId="439C9066" w14:textId="79226169" w:rsidR="00721640" w:rsidRPr="00432015" w:rsidRDefault="00721640" w:rsidP="00721640">
            <w:pPr>
              <w:spacing w:after="0" w:line="240" w:lineRule="auto"/>
              <w:textAlignment w:val="baseline"/>
              <w:rPr>
                <w:rFonts w:ascii="Times New Roman" w:eastAsia="Times New Roman" w:hAnsi="Times New Roman" w:cs="Times New Roman"/>
                <w:sz w:val="24"/>
                <w:szCs w:val="24"/>
              </w:rPr>
            </w:pPr>
            <w:r w:rsidRPr="00432015">
              <w:rPr>
                <w:rFonts w:ascii="Times New Roman" w:eastAsia="Times New Roman" w:hAnsi="Times New Roman" w:cs="Times New Roman"/>
                <w:sz w:val="24"/>
                <w:szCs w:val="24"/>
              </w:rPr>
              <w:t>5’-FAM-CTCTCGTGCTCGTCGCTGCGTTGA-BHQ-3'  </w:t>
            </w:r>
          </w:p>
        </w:tc>
        <w:tc>
          <w:tcPr>
            <w:tcW w:w="1025" w:type="dxa"/>
            <w:tcBorders>
              <w:top w:val="single" w:sz="6" w:space="0" w:color="000000"/>
              <w:left w:val="single" w:sz="6" w:space="0" w:color="000000"/>
              <w:bottom w:val="single" w:sz="6" w:space="0" w:color="000000"/>
              <w:right w:val="single" w:sz="6" w:space="0" w:color="000000"/>
            </w:tcBorders>
            <w:hideMark/>
          </w:tcPr>
          <w:p w14:paraId="685C8493" w14:textId="77777777" w:rsidR="00721640" w:rsidRPr="00432015" w:rsidRDefault="00721640" w:rsidP="00721640">
            <w:pPr>
              <w:spacing w:after="0" w:line="240" w:lineRule="auto"/>
              <w:textAlignment w:val="baseline"/>
              <w:rPr>
                <w:rFonts w:ascii="Times New Roman" w:eastAsia="Times New Roman" w:hAnsi="Times New Roman" w:cs="Times New Roman"/>
                <w:sz w:val="24"/>
                <w:szCs w:val="24"/>
              </w:rPr>
            </w:pPr>
            <w:r w:rsidRPr="00432015">
              <w:rPr>
                <w:rFonts w:ascii="Times New Roman" w:eastAsia="Times New Roman" w:hAnsi="Times New Roman" w:cs="Times New Roman"/>
                <w:color w:val="201F1E"/>
                <w:sz w:val="24"/>
                <w:szCs w:val="24"/>
              </w:rPr>
              <w:t>508-531  </w:t>
            </w:r>
          </w:p>
          <w:p w14:paraId="76F35BCC" w14:textId="77777777" w:rsidR="00721640" w:rsidRPr="00432015" w:rsidRDefault="00721640" w:rsidP="00721640">
            <w:pPr>
              <w:spacing w:after="0" w:line="240" w:lineRule="auto"/>
              <w:textAlignment w:val="baseline"/>
              <w:rPr>
                <w:rFonts w:ascii="Times New Roman" w:eastAsia="Times New Roman" w:hAnsi="Times New Roman" w:cs="Times New Roman"/>
                <w:color w:val="201F1E"/>
                <w:sz w:val="24"/>
                <w:szCs w:val="24"/>
              </w:rPr>
            </w:pPr>
          </w:p>
          <w:p w14:paraId="66EE3F64" w14:textId="77777777" w:rsidR="00721640" w:rsidRPr="00432015" w:rsidRDefault="00721640" w:rsidP="00721640">
            <w:pPr>
              <w:spacing w:after="0" w:line="240" w:lineRule="auto"/>
              <w:textAlignment w:val="baseline"/>
              <w:rPr>
                <w:rFonts w:ascii="Times New Roman" w:eastAsia="Times New Roman" w:hAnsi="Times New Roman" w:cs="Times New Roman"/>
                <w:color w:val="201F1E"/>
                <w:sz w:val="24"/>
                <w:szCs w:val="24"/>
              </w:rPr>
            </w:pPr>
          </w:p>
          <w:p w14:paraId="4056EE58" w14:textId="7115A881" w:rsidR="00721640" w:rsidRPr="00432015" w:rsidRDefault="00721640" w:rsidP="00721640">
            <w:pPr>
              <w:spacing w:after="0" w:line="240" w:lineRule="auto"/>
              <w:textAlignment w:val="baseline"/>
              <w:rPr>
                <w:rFonts w:ascii="Times New Roman" w:eastAsia="Times New Roman" w:hAnsi="Times New Roman" w:cs="Times New Roman"/>
                <w:sz w:val="24"/>
                <w:szCs w:val="24"/>
              </w:rPr>
            </w:pPr>
            <w:r w:rsidRPr="00432015">
              <w:rPr>
                <w:rFonts w:ascii="Times New Roman" w:eastAsia="Times New Roman" w:hAnsi="Times New Roman" w:cs="Times New Roman"/>
                <w:color w:val="201F1E"/>
                <w:sz w:val="24"/>
                <w:szCs w:val="24"/>
              </w:rPr>
              <w:t>630-609  </w:t>
            </w:r>
          </w:p>
          <w:p w14:paraId="51773F64" w14:textId="77777777" w:rsidR="00721640" w:rsidRPr="00432015" w:rsidRDefault="00721640" w:rsidP="00721640">
            <w:pPr>
              <w:spacing w:after="0" w:line="240" w:lineRule="auto"/>
              <w:textAlignment w:val="baseline"/>
              <w:rPr>
                <w:rFonts w:ascii="Times New Roman" w:eastAsia="Times New Roman" w:hAnsi="Times New Roman" w:cs="Times New Roman"/>
                <w:color w:val="201F1E"/>
                <w:sz w:val="24"/>
                <w:szCs w:val="24"/>
              </w:rPr>
            </w:pPr>
          </w:p>
          <w:p w14:paraId="157F4AA9" w14:textId="77777777" w:rsidR="00721640" w:rsidRPr="00432015" w:rsidRDefault="00721640" w:rsidP="00721640">
            <w:pPr>
              <w:spacing w:after="0" w:line="240" w:lineRule="auto"/>
              <w:textAlignment w:val="baseline"/>
              <w:rPr>
                <w:rFonts w:ascii="Times New Roman" w:eastAsia="Times New Roman" w:hAnsi="Times New Roman" w:cs="Times New Roman"/>
                <w:color w:val="201F1E"/>
                <w:sz w:val="24"/>
                <w:szCs w:val="24"/>
              </w:rPr>
            </w:pPr>
          </w:p>
          <w:p w14:paraId="2ED9F4A6" w14:textId="77777777" w:rsidR="00721640" w:rsidRPr="00432015" w:rsidRDefault="00721640" w:rsidP="00721640">
            <w:pPr>
              <w:spacing w:after="0" w:line="240" w:lineRule="auto"/>
              <w:textAlignment w:val="baseline"/>
              <w:rPr>
                <w:rFonts w:ascii="Times New Roman" w:eastAsia="Times New Roman" w:hAnsi="Times New Roman" w:cs="Times New Roman"/>
                <w:color w:val="201F1E"/>
                <w:sz w:val="24"/>
                <w:szCs w:val="24"/>
              </w:rPr>
            </w:pPr>
          </w:p>
          <w:p w14:paraId="620271DF" w14:textId="4F5FF229" w:rsidR="00721640" w:rsidRPr="00432015" w:rsidRDefault="00721640" w:rsidP="00721640">
            <w:pPr>
              <w:spacing w:after="0" w:line="240" w:lineRule="auto"/>
              <w:textAlignment w:val="baseline"/>
              <w:rPr>
                <w:rFonts w:ascii="Times New Roman" w:eastAsia="Times New Roman" w:hAnsi="Times New Roman" w:cs="Times New Roman"/>
                <w:sz w:val="24"/>
                <w:szCs w:val="24"/>
              </w:rPr>
            </w:pPr>
            <w:r w:rsidRPr="00432015">
              <w:rPr>
                <w:rFonts w:ascii="Times New Roman" w:eastAsia="Times New Roman" w:hAnsi="Times New Roman" w:cs="Times New Roman"/>
                <w:color w:val="201F1E"/>
                <w:sz w:val="24"/>
                <w:szCs w:val="24"/>
              </w:rPr>
              <w:t>533-556  </w:t>
            </w:r>
          </w:p>
        </w:tc>
        <w:tc>
          <w:tcPr>
            <w:tcW w:w="1622" w:type="dxa"/>
            <w:tcBorders>
              <w:top w:val="single" w:sz="6" w:space="0" w:color="000000"/>
              <w:left w:val="single" w:sz="6" w:space="0" w:color="000000"/>
              <w:bottom w:val="single" w:sz="6" w:space="0" w:color="000000"/>
              <w:right w:val="single" w:sz="6" w:space="0" w:color="000000"/>
            </w:tcBorders>
          </w:tcPr>
          <w:p w14:paraId="215F28AB" w14:textId="04902CB5" w:rsidR="00721640" w:rsidRPr="00432015" w:rsidRDefault="00721640" w:rsidP="00721640">
            <w:pPr>
              <w:spacing w:after="0" w:line="240" w:lineRule="auto"/>
              <w:textAlignment w:val="baseline"/>
              <w:rPr>
                <w:rFonts w:ascii="Times New Roman" w:eastAsia="Times New Roman" w:hAnsi="Times New Roman" w:cs="Times New Roman"/>
                <w:sz w:val="24"/>
                <w:szCs w:val="24"/>
              </w:rPr>
            </w:pPr>
            <w:r w:rsidRPr="00432015">
              <w:rPr>
                <w:rFonts w:ascii="Times New Roman" w:eastAsia="Times New Roman" w:hAnsi="Times New Roman" w:cs="Times New Roman"/>
                <w:sz w:val="24"/>
                <w:szCs w:val="24"/>
              </w:rPr>
              <w:t>1 cycle-95</w:t>
            </w:r>
            <w:r w:rsidRPr="00432015">
              <w:rPr>
                <w:rFonts w:ascii="Times New Roman" w:eastAsia="Times New Roman" w:hAnsi="Times New Roman" w:cs="Times New Roman"/>
                <w:sz w:val="24"/>
                <w:szCs w:val="24"/>
                <w:vertAlign w:val="superscript"/>
              </w:rPr>
              <w:t>o</w:t>
            </w:r>
            <w:r w:rsidRPr="00432015">
              <w:rPr>
                <w:rFonts w:ascii="Times New Roman" w:eastAsia="Times New Roman" w:hAnsi="Times New Roman" w:cs="Times New Roman"/>
                <w:sz w:val="24"/>
                <w:szCs w:val="24"/>
              </w:rPr>
              <w:t>C 10min</w:t>
            </w:r>
          </w:p>
          <w:p w14:paraId="5D6C36DB" w14:textId="77777777" w:rsidR="00721640" w:rsidRPr="00432015" w:rsidRDefault="00721640" w:rsidP="00721640">
            <w:pPr>
              <w:spacing w:after="0" w:line="240" w:lineRule="auto"/>
              <w:textAlignment w:val="baseline"/>
              <w:rPr>
                <w:rFonts w:ascii="Times New Roman" w:eastAsia="Times New Roman" w:hAnsi="Times New Roman" w:cs="Times New Roman"/>
                <w:sz w:val="24"/>
                <w:szCs w:val="24"/>
              </w:rPr>
            </w:pPr>
          </w:p>
          <w:p w14:paraId="5AA7ECAE" w14:textId="201B9693" w:rsidR="00721640" w:rsidRPr="00432015" w:rsidRDefault="00721640" w:rsidP="00721640">
            <w:pPr>
              <w:spacing w:after="0" w:line="240" w:lineRule="auto"/>
              <w:textAlignment w:val="baseline"/>
              <w:rPr>
                <w:rFonts w:ascii="Times New Roman" w:eastAsia="Times New Roman" w:hAnsi="Times New Roman" w:cs="Times New Roman"/>
                <w:sz w:val="24"/>
                <w:szCs w:val="24"/>
              </w:rPr>
            </w:pPr>
            <w:r w:rsidRPr="00432015">
              <w:rPr>
                <w:rFonts w:ascii="Times New Roman" w:eastAsia="Times New Roman" w:hAnsi="Times New Roman" w:cs="Times New Roman"/>
                <w:sz w:val="24"/>
                <w:szCs w:val="24"/>
              </w:rPr>
              <w:t>40 cycles-95</w:t>
            </w:r>
            <w:r w:rsidRPr="00432015">
              <w:rPr>
                <w:rFonts w:ascii="Times New Roman" w:eastAsia="Times New Roman" w:hAnsi="Times New Roman" w:cs="Times New Roman"/>
                <w:sz w:val="24"/>
                <w:szCs w:val="24"/>
                <w:vertAlign w:val="superscript"/>
              </w:rPr>
              <w:t>o</w:t>
            </w:r>
            <w:r w:rsidRPr="00432015">
              <w:rPr>
                <w:rFonts w:ascii="Times New Roman" w:eastAsia="Times New Roman" w:hAnsi="Times New Roman" w:cs="Times New Roman"/>
                <w:sz w:val="24"/>
                <w:szCs w:val="24"/>
              </w:rPr>
              <w:t>C 5s, 60</w:t>
            </w:r>
            <w:r w:rsidRPr="00432015">
              <w:rPr>
                <w:rFonts w:ascii="Times New Roman" w:eastAsia="Times New Roman" w:hAnsi="Times New Roman" w:cs="Times New Roman"/>
                <w:sz w:val="24"/>
                <w:szCs w:val="24"/>
                <w:vertAlign w:val="superscript"/>
              </w:rPr>
              <w:t>o</w:t>
            </w:r>
            <w:r w:rsidRPr="00432015">
              <w:rPr>
                <w:rFonts w:ascii="Times New Roman" w:eastAsia="Times New Roman" w:hAnsi="Times New Roman" w:cs="Times New Roman"/>
                <w:sz w:val="24"/>
                <w:szCs w:val="24"/>
              </w:rPr>
              <w:t>C 15s</w:t>
            </w:r>
          </w:p>
          <w:p w14:paraId="59CD785B" w14:textId="1F7A7DB6" w:rsidR="00721640" w:rsidRPr="00432015" w:rsidRDefault="00721640" w:rsidP="00721640">
            <w:pPr>
              <w:spacing w:after="0" w:line="240" w:lineRule="auto"/>
              <w:textAlignment w:val="baseline"/>
              <w:rPr>
                <w:rFonts w:ascii="Times New Roman" w:eastAsia="Times New Roman" w:hAnsi="Times New Roman" w:cs="Times New Roman"/>
                <w:sz w:val="24"/>
                <w:szCs w:val="24"/>
              </w:rPr>
            </w:pPr>
          </w:p>
          <w:p w14:paraId="50A3EC6C" w14:textId="0C495A46" w:rsidR="00721640" w:rsidRPr="00432015" w:rsidRDefault="00721640" w:rsidP="00721640">
            <w:pPr>
              <w:spacing w:after="0" w:line="240" w:lineRule="auto"/>
              <w:textAlignment w:val="baseline"/>
              <w:rPr>
                <w:rFonts w:ascii="Times New Roman" w:eastAsia="Times New Roman" w:hAnsi="Times New Roman" w:cs="Times New Roman"/>
                <w:sz w:val="24"/>
                <w:szCs w:val="24"/>
              </w:rPr>
            </w:pPr>
          </w:p>
          <w:p w14:paraId="2AEFBAE3" w14:textId="77777777" w:rsidR="00721640" w:rsidRPr="00432015" w:rsidRDefault="00721640" w:rsidP="00721640">
            <w:pPr>
              <w:spacing w:after="0" w:line="240" w:lineRule="auto"/>
              <w:textAlignment w:val="baseline"/>
              <w:rPr>
                <w:rFonts w:ascii="Times New Roman" w:eastAsia="Times New Roman" w:hAnsi="Times New Roman" w:cs="Times New Roman"/>
                <w:color w:val="201F1E"/>
                <w:sz w:val="24"/>
                <w:szCs w:val="24"/>
                <w:shd w:val="clear" w:color="auto" w:fill="FFFF00"/>
              </w:rPr>
            </w:pPr>
          </w:p>
          <w:p w14:paraId="6742BDB0" w14:textId="00AC1B7D" w:rsidR="00721640" w:rsidRPr="00432015" w:rsidRDefault="00721640" w:rsidP="00721640">
            <w:pPr>
              <w:spacing w:after="0" w:line="240" w:lineRule="auto"/>
              <w:textAlignment w:val="baseline"/>
              <w:rPr>
                <w:rFonts w:ascii="Times New Roman" w:eastAsia="Times New Roman" w:hAnsi="Times New Roman" w:cs="Times New Roman"/>
                <w:color w:val="201F1E"/>
                <w:sz w:val="24"/>
                <w:szCs w:val="24"/>
                <w:shd w:val="clear" w:color="auto" w:fill="FFFF00"/>
              </w:rPr>
            </w:pPr>
          </w:p>
        </w:tc>
        <w:tc>
          <w:tcPr>
            <w:tcW w:w="1113" w:type="dxa"/>
            <w:tcBorders>
              <w:top w:val="single" w:sz="6" w:space="0" w:color="000000"/>
              <w:left w:val="single" w:sz="6" w:space="0" w:color="000000"/>
              <w:bottom w:val="single" w:sz="6" w:space="0" w:color="000000"/>
              <w:right w:val="single" w:sz="6" w:space="0" w:color="000000"/>
            </w:tcBorders>
          </w:tcPr>
          <w:p w14:paraId="645CD5F4" w14:textId="3E7844B5" w:rsidR="00721640" w:rsidRPr="00432015" w:rsidRDefault="00721640" w:rsidP="00721640">
            <w:pPr>
              <w:spacing w:after="0" w:line="240" w:lineRule="auto"/>
              <w:textAlignment w:val="baseline"/>
              <w:rPr>
                <w:rFonts w:ascii="Times New Roman" w:eastAsia="Times New Roman" w:hAnsi="Times New Roman" w:cs="Times New Roman"/>
                <w:sz w:val="24"/>
                <w:szCs w:val="24"/>
              </w:rPr>
            </w:pPr>
          </w:p>
          <w:p w14:paraId="5888D658" w14:textId="77777777" w:rsidR="00721640" w:rsidRPr="00432015" w:rsidRDefault="00721640" w:rsidP="00721640">
            <w:pPr>
              <w:spacing w:after="0" w:line="240" w:lineRule="auto"/>
              <w:textAlignment w:val="baseline"/>
              <w:rPr>
                <w:rFonts w:ascii="Times New Roman" w:eastAsia="Times New Roman" w:hAnsi="Times New Roman" w:cs="Times New Roman"/>
                <w:sz w:val="24"/>
                <w:szCs w:val="24"/>
              </w:rPr>
            </w:pPr>
          </w:p>
          <w:p w14:paraId="1493CC9B" w14:textId="533D9727" w:rsidR="00721640" w:rsidRPr="00432015" w:rsidRDefault="00721640" w:rsidP="00721640">
            <w:pPr>
              <w:spacing w:after="0" w:line="240" w:lineRule="auto"/>
              <w:textAlignment w:val="baseline"/>
              <w:rPr>
                <w:rFonts w:ascii="Times New Roman" w:eastAsia="Times New Roman" w:hAnsi="Times New Roman" w:cs="Times New Roman"/>
                <w:sz w:val="24"/>
                <w:szCs w:val="24"/>
              </w:rPr>
            </w:pPr>
            <w:r w:rsidRPr="00432015">
              <w:rPr>
                <w:rFonts w:ascii="Times New Roman" w:eastAsia="Times New Roman" w:hAnsi="Times New Roman" w:cs="Times New Roman"/>
                <w:sz w:val="24"/>
                <w:szCs w:val="24"/>
              </w:rPr>
              <w:fldChar w:fldCharType="begin"/>
            </w:r>
            <w:r w:rsidR="00E308C5" w:rsidRPr="00432015">
              <w:rPr>
                <w:rFonts w:ascii="Times New Roman" w:eastAsia="Times New Roman" w:hAnsi="Times New Roman" w:cs="Times New Roman"/>
                <w:sz w:val="24"/>
                <w:szCs w:val="24"/>
              </w:rPr>
              <w:instrText xml:space="preserve"> ADDIN EN.CITE &lt;EndNote&gt;&lt;Cite&gt;&lt;Author&gt;Verreault&lt;/Author&gt;&lt;Year&gt;2010&lt;/Year&gt;&lt;RecNum&gt;286&lt;/RecNum&gt;&lt;DisplayText&gt;[1]&lt;/DisplayText&gt;&lt;record&gt;&lt;rec-number&gt;286&lt;/rec-number&gt;&lt;foreign-keys&gt;&lt;key app="EN" db-id="f5fvftftes20srep2raxp2dp0z205pt9a0ax" timestamp="1708030523"&gt;286&lt;/key&gt;&lt;/foreign-keys&gt;&lt;ref-type name="Journal Article"&gt;17&lt;/ref-type&gt;&lt;contributors&gt;&lt;authors&gt;&lt;author&gt;Verreault, Daniel&lt;/author&gt;&lt;author&gt;Rousseau, Geneviève M&lt;/author&gt;&lt;author&gt;Gendron, Louis&lt;/author&gt;&lt;author&gt;Massé, Daniel&lt;/author&gt;&lt;author&gt;Moineau, Sylvain&lt;/author&gt;&lt;author&gt;Duchaine, Caroline&lt;/author&gt;&lt;/authors&gt;&lt;/contributors&gt;&lt;titles&gt;&lt;title&gt;Comparison of polycarbonate and polytetrafluoroethylene filters for sampling of airborne bacteriophages&lt;/title&gt;&lt;secondary-title&gt;Aerosol Science and Technology&lt;/secondary-title&gt;&lt;/titles&gt;&lt;periodical&gt;&lt;full-title&gt;Aerosol Science and Technology&lt;/full-title&gt;&lt;/periodical&gt;&lt;pages&gt;197-201&lt;/pages&gt;&lt;volume&gt;44&lt;/volume&gt;&lt;number&gt;3&lt;/number&gt;&lt;dates&gt;&lt;year&gt;2010&lt;/year&gt;&lt;/dates&gt;&lt;isbn&gt;0278-6826&lt;/isbn&gt;&lt;urls&gt;&lt;/urls&gt;&lt;/record&gt;&lt;/Cite&gt;&lt;/EndNote&gt;</w:instrText>
            </w:r>
            <w:r w:rsidRPr="00432015">
              <w:rPr>
                <w:rFonts w:ascii="Times New Roman" w:eastAsia="Times New Roman" w:hAnsi="Times New Roman" w:cs="Times New Roman"/>
                <w:sz w:val="24"/>
                <w:szCs w:val="24"/>
              </w:rPr>
              <w:fldChar w:fldCharType="separate"/>
            </w:r>
            <w:r w:rsidR="00E308C5" w:rsidRPr="00432015">
              <w:rPr>
                <w:rFonts w:ascii="Times New Roman" w:eastAsia="Times New Roman" w:hAnsi="Times New Roman" w:cs="Times New Roman"/>
                <w:noProof/>
                <w:sz w:val="24"/>
                <w:szCs w:val="24"/>
              </w:rPr>
              <w:t>[1]</w:t>
            </w:r>
            <w:r w:rsidRPr="00432015">
              <w:rPr>
                <w:rFonts w:ascii="Times New Roman" w:eastAsia="Times New Roman" w:hAnsi="Times New Roman" w:cs="Times New Roman"/>
                <w:sz w:val="24"/>
                <w:szCs w:val="24"/>
              </w:rPr>
              <w:fldChar w:fldCharType="end"/>
            </w:r>
          </w:p>
          <w:p w14:paraId="051D1999" w14:textId="77777777" w:rsidR="00721640" w:rsidRPr="00432015" w:rsidRDefault="00721640" w:rsidP="00721640">
            <w:pPr>
              <w:spacing w:after="0" w:line="240" w:lineRule="auto"/>
              <w:textAlignment w:val="baseline"/>
              <w:rPr>
                <w:rFonts w:ascii="Times New Roman" w:eastAsia="Times New Roman" w:hAnsi="Times New Roman" w:cs="Times New Roman"/>
                <w:color w:val="201F1E"/>
                <w:sz w:val="24"/>
                <w:szCs w:val="24"/>
                <w:shd w:val="clear" w:color="auto" w:fill="FFFF00"/>
              </w:rPr>
            </w:pPr>
          </w:p>
          <w:p w14:paraId="041D1F71" w14:textId="77777777" w:rsidR="00721640" w:rsidRPr="00432015" w:rsidRDefault="00721640" w:rsidP="00721640">
            <w:pPr>
              <w:spacing w:after="0" w:line="240" w:lineRule="auto"/>
              <w:textAlignment w:val="baseline"/>
              <w:rPr>
                <w:rFonts w:ascii="Times New Roman" w:eastAsia="Times New Roman" w:hAnsi="Times New Roman" w:cs="Times New Roman"/>
                <w:color w:val="201F1E"/>
                <w:sz w:val="24"/>
                <w:szCs w:val="24"/>
                <w:shd w:val="clear" w:color="auto" w:fill="FFFF00"/>
              </w:rPr>
            </w:pPr>
          </w:p>
        </w:tc>
      </w:tr>
      <w:tr w:rsidR="00721640" w:rsidRPr="00432015" w14:paraId="18940AAF" w14:textId="77777777" w:rsidTr="00721640">
        <w:trPr>
          <w:trHeight w:val="831"/>
        </w:trPr>
        <w:tc>
          <w:tcPr>
            <w:tcW w:w="1169" w:type="dxa"/>
            <w:tcBorders>
              <w:top w:val="single" w:sz="6" w:space="0" w:color="000000"/>
              <w:left w:val="single" w:sz="6" w:space="0" w:color="000000"/>
              <w:bottom w:val="single" w:sz="6" w:space="0" w:color="000000"/>
              <w:right w:val="single" w:sz="6" w:space="0" w:color="000000"/>
            </w:tcBorders>
            <w:hideMark/>
          </w:tcPr>
          <w:p w14:paraId="5A3E2CED" w14:textId="77777777" w:rsidR="00721640" w:rsidRPr="00432015" w:rsidRDefault="00721640" w:rsidP="00721640">
            <w:pPr>
              <w:spacing w:after="0" w:line="240" w:lineRule="auto"/>
              <w:textAlignment w:val="baseline"/>
              <w:rPr>
                <w:rFonts w:ascii="Times New Roman" w:eastAsia="Times New Roman" w:hAnsi="Times New Roman" w:cs="Times New Roman"/>
                <w:sz w:val="24"/>
                <w:szCs w:val="24"/>
              </w:rPr>
            </w:pPr>
            <w:r w:rsidRPr="00432015">
              <w:rPr>
                <w:rFonts w:ascii="Times New Roman" w:eastAsia="Times New Roman" w:hAnsi="Times New Roman" w:cs="Times New Roman"/>
                <w:color w:val="201F1E"/>
                <w:sz w:val="24"/>
                <w:szCs w:val="24"/>
              </w:rPr>
              <w:t>MS2  </w:t>
            </w:r>
          </w:p>
          <w:p w14:paraId="1E4E7510" w14:textId="77777777" w:rsidR="00721640" w:rsidRPr="00432015" w:rsidRDefault="00721640" w:rsidP="00721640">
            <w:pPr>
              <w:spacing w:after="0" w:line="240" w:lineRule="auto"/>
              <w:textAlignment w:val="baseline"/>
              <w:rPr>
                <w:rFonts w:ascii="Times New Roman" w:eastAsia="Times New Roman" w:hAnsi="Times New Roman" w:cs="Times New Roman"/>
                <w:sz w:val="24"/>
                <w:szCs w:val="24"/>
              </w:rPr>
            </w:pPr>
            <w:r w:rsidRPr="00432015">
              <w:rPr>
                <w:rFonts w:ascii="Times New Roman" w:eastAsia="Times New Roman" w:hAnsi="Times New Roman" w:cs="Times New Roman"/>
                <w:color w:val="201F1E"/>
                <w:sz w:val="24"/>
                <w:szCs w:val="24"/>
              </w:rPr>
              <w:t>  </w:t>
            </w:r>
          </w:p>
          <w:p w14:paraId="42EDAF0B" w14:textId="77777777" w:rsidR="00721640" w:rsidRPr="00432015" w:rsidRDefault="00721640" w:rsidP="00721640">
            <w:pPr>
              <w:spacing w:after="0" w:line="240" w:lineRule="auto"/>
              <w:textAlignment w:val="baseline"/>
              <w:rPr>
                <w:rFonts w:ascii="Times New Roman" w:eastAsia="Times New Roman" w:hAnsi="Times New Roman" w:cs="Times New Roman"/>
                <w:sz w:val="24"/>
                <w:szCs w:val="24"/>
              </w:rPr>
            </w:pPr>
            <w:r w:rsidRPr="00432015">
              <w:rPr>
                <w:rFonts w:ascii="Times New Roman" w:eastAsia="Times New Roman" w:hAnsi="Times New Roman" w:cs="Times New Roman"/>
                <w:color w:val="201F1E"/>
                <w:sz w:val="24"/>
                <w:szCs w:val="24"/>
              </w:rPr>
              <w:t>  </w:t>
            </w:r>
          </w:p>
          <w:p w14:paraId="2EB1E6B1" w14:textId="62B96606" w:rsidR="00721640" w:rsidRPr="00432015" w:rsidRDefault="00721640" w:rsidP="00721640">
            <w:pPr>
              <w:spacing w:after="0" w:line="240" w:lineRule="auto"/>
              <w:textAlignment w:val="baseline"/>
              <w:rPr>
                <w:rFonts w:ascii="Times New Roman" w:eastAsia="Times New Roman" w:hAnsi="Times New Roman" w:cs="Times New Roman"/>
                <w:sz w:val="24"/>
                <w:szCs w:val="24"/>
              </w:rPr>
            </w:pPr>
            <w:r w:rsidRPr="00432015">
              <w:rPr>
                <w:rFonts w:ascii="Times New Roman" w:eastAsia="Times New Roman" w:hAnsi="Times New Roman" w:cs="Times New Roman"/>
                <w:color w:val="201F1E"/>
                <w:sz w:val="24"/>
                <w:szCs w:val="24"/>
              </w:rPr>
              <w:t>  </w:t>
            </w:r>
          </w:p>
        </w:tc>
        <w:tc>
          <w:tcPr>
            <w:tcW w:w="1295" w:type="dxa"/>
            <w:tcBorders>
              <w:top w:val="single" w:sz="6" w:space="0" w:color="000000"/>
              <w:left w:val="single" w:sz="6" w:space="0" w:color="000000"/>
              <w:bottom w:val="single" w:sz="6" w:space="0" w:color="000000"/>
              <w:right w:val="single" w:sz="6" w:space="0" w:color="000000"/>
            </w:tcBorders>
            <w:hideMark/>
          </w:tcPr>
          <w:p w14:paraId="79EBD735" w14:textId="77777777" w:rsidR="00721640" w:rsidRPr="00432015" w:rsidRDefault="00721640" w:rsidP="00721640">
            <w:pPr>
              <w:spacing w:after="0" w:line="240" w:lineRule="auto"/>
              <w:textAlignment w:val="baseline"/>
              <w:rPr>
                <w:rFonts w:ascii="Times New Roman" w:eastAsia="Times New Roman" w:hAnsi="Times New Roman" w:cs="Times New Roman"/>
                <w:sz w:val="24"/>
                <w:szCs w:val="24"/>
              </w:rPr>
            </w:pPr>
            <w:r w:rsidRPr="00432015">
              <w:rPr>
                <w:rFonts w:ascii="Times New Roman" w:eastAsia="Times New Roman" w:hAnsi="Times New Roman" w:cs="Times New Roman"/>
                <w:color w:val="201F1E"/>
                <w:sz w:val="24"/>
                <w:szCs w:val="24"/>
              </w:rPr>
              <w:t>MS2 1 Forward  </w:t>
            </w:r>
          </w:p>
          <w:p w14:paraId="095EAF9B" w14:textId="77777777" w:rsidR="00721640" w:rsidRPr="00432015" w:rsidRDefault="00721640" w:rsidP="00721640">
            <w:pPr>
              <w:spacing w:after="0" w:line="240" w:lineRule="auto"/>
              <w:textAlignment w:val="baseline"/>
              <w:rPr>
                <w:rFonts w:ascii="Times New Roman" w:eastAsia="Times New Roman" w:hAnsi="Times New Roman" w:cs="Times New Roman"/>
                <w:color w:val="201F1E"/>
                <w:sz w:val="24"/>
                <w:szCs w:val="24"/>
              </w:rPr>
            </w:pPr>
          </w:p>
          <w:p w14:paraId="67AC1452" w14:textId="77C2DB29" w:rsidR="00721640" w:rsidRPr="00432015" w:rsidRDefault="00721640" w:rsidP="00721640">
            <w:pPr>
              <w:spacing w:after="0" w:line="240" w:lineRule="auto"/>
              <w:textAlignment w:val="baseline"/>
              <w:rPr>
                <w:rFonts w:ascii="Times New Roman" w:eastAsia="Times New Roman" w:hAnsi="Times New Roman" w:cs="Times New Roman"/>
                <w:sz w:val="24"/>
                <w:szCs w:val="24"/>
              </w:rPr>
            </w:pPr>
            <w:r w:rsidRPr="00432015">
              <w:rPr>
                <w:rFonts w:ascii="Times New Roman" w:eastAsia="Times New Roman" w:hAnsi="Times New Roman" w:cs="Times New Roman"/>
                <w:color w:val="201F1E"/>
                <w:sz w:val="24"/>
                <w:szCs w:val="24"/>
              </w:rPr>
              <w:t>MS2 1 Reverse  </w:t>
            </w:r>
          </w:p>
          <w:p w14:paraId="6BB0222A" w14:textId="77777777" w:rsidR="00721640" w:rsidRPr="00432015" w:rsidRDefault="00721640" w:rsidP="00721640">
            <w:pPr>
              <w:spacing w:after="0" w:line="240" w:lineRule="auto"/>
              <w:textAlignment w:val="baseline"/>
              <w:rPr>
                <w:rFonts w:ascii="Times New Roman" w:eastAsia="Times New Roman" w:hAnsi="Times New Roman" w:cs="Times New Roman"/>
                <w:color w:val="201F1E"/>
                <w:sz w:val="24"/>
                <w:szCs w:val="24"/>
              </w:rPr>
            </w:pPr>
          </w:p>
          <w:p w14:paraId="4F948899" w14:textId="15AEBDB2" w:rsidR="00721640" w:rsidRPr="00432015" w:rsidRDefault="00721640" w:rsidP="00721640">
            <w:pPr>
              <w:spacing w:after="0" w:line="240" w:lineRule="auto"/>
              <w:textAlignment w:val="baseline"/>
              <w:rPr>
                <w:rFonts w:ascii="Times New Roman" w:eastAsia="Times New Roman" w:hAnsi="Times New Roman" w:cs="Times New Roman"/>
                <w:sz w:val="24"/>
                <w:szCs w:val="24"/>
              </w:rPr>
            </w:pPr>
            <w:r w:rsidRPr="00432015">
              <w:rPr>
                <w:rFonts w:ascii="Times New Roman" w:eastAsia="Times New Roman" w:hAnsi="Times New Roman" w:cs="Times New Roman"/>
                <w:color w:val="201F1E"/>
                <w:sz w:val="24"/>
                <w:szCs w:val="24"/>
              </w:rPr>
              <w:t>MS2 Probe  </w:t>
            </w:r>
          </w:p>
          <w:p w14:paraId="10492443" w14:textId="77777777" w:rsidR="00721640" w:rsidRPr="00432015" w:rsidRDefault="00721640" w:rsidP="00721640">
            <w:pPr>
              <w:spacing w:after="0" w:line="240" w:lineRule="auto"/>
              <w:textAlignment w:val="baseline"/>
              <w:rPr>
                <w:rFonts w:ascii="Times New Roman" w:eastAsia="Times New Roman" w:hAnsi="Times New Roman" w:cs="Times New Roman"/>
                <w:sz w:val="24"/>
                <w:szCs w:val="24"/>
              </w:rPr>
            </w:pPr>
            <w:r w:rsidRPr="00432015">
              <w:rPr>
                <w:rFonts w:ascii="Times New Roman" w:eastAsia="Times New Roman" w:hAnsi="Times New Roman" w:cs="Times New Roman"/>
                <w:color w:val="201F1E"/>
                <w:sz w:val="24"/>
                <w:szCs w:val="24"/>
              </w:rPr>
              <w:t>  </w:t>
            </w:r>
          </w:p>
          <w:p w14:paraId="6100C72D" w14:textId="50654455" w:rsidR="00721640" w:rsidRPr="00432015" w:rsidRDefault="00721640" w:rsidP="00721640">
            <w:pPr>
              <w:spacing w:after="0" w:line="240" w:lineRule="auto"/>
              <w:textAlignment w:val="baseline"/>
              <w:rPr>
                <w:rFonts w:ascii="Times New Roman" w:eastAsia="Times New Roman" w:hAnsi="Times New Roman" w:cs="Times New Roman"/>
                <w:sz w:val="24"/>
                <w:szCs w:val="24"/>
              </w:rPr>
            </w:pPr>
          </w:p>
          <w:p w14:paraId="0F40DA80" w14:textId="72B184ED" w:rsidR="00721640" w:rsidRPr="00432015" w:rsidRDefault="00721640" w:rsidP="00721640">
            <w:pPr>
              <w:spacing w:after="0" w:line="240" w:lineRule="auto"/>
              <w:textAlignment w:val="baseline"/>
              <w:rPr>
                <w:rFonts w:ascii="Times New Roman" w:eastAsia="Times New Roman" w:hAnsi="Times New Roman" w:cs="Times New Roman"/>
                <w:sz w:val="24"/>
                <w:szCs w:val="24"/>
              </w:rPr>
            </w:pPr>
          </w:p>
        </w:tc>
        <w:tc>
          <w:tcPr>
            <w:tcW w:w="4486" w:type="dxa"/>
            <w:tcBorders>
              <w:top w:val="single" w:sz="6" w:space="0" w:color="000000"/>
              <w:left w:val="single" w:sz="6" w:space="0" w:color="000000"/>
              <w:bottom w:val="single" w:sz="6" w:space="0" w:color="000000"/>
              <w:right w:val="single" w:sz="6" w:space="0" w:color="000000"/>
            </w:tcBorders>
            <w:hideMark/>
          </w:tcPr>
          <w:p w14:paraId="460B1FF7" w14:textId="77777777" w:rsidR="00721640" w:rsidRPr="00432015" w:rsidRDefault="00721640" w:rsidP="00721640">
            <w:pPr>
              <w:spacing w:after="0" w:line="240" w:lineRule="auto"/>
              <w:textAlignment w:val="baseline"/>
              <w:rPr>
                <w:rFonts w:ascii="Times New Roman" w:eastAsia="Times New Roman" w:hAnsi="Times New Roman" w:cs="Times New Roman"/>
                <w:sz w:val="24"/>
                <w:szCs w:val="24"/>
              </w:rPr>
            </w:pPr>
            <w:r w:rsidRPr="00432015">
              <w:rPr>
                <w:rFonts w:ascii="Times New Roman" w:eastAsia="Times New Roman" w:hAnsi="Times New Roman" w:cs="Times New Roman"/>
                <w:color w:val="000000"/>
                <w:sz w:val="24"/>
                <w:szCs w:val="24"/>
              </w:rPr>
              <w:t>5′-GTCCATACCTTAGATGCGTTAGC-3′  </w:t>
            </w:r>
          </w:p>
          <w:p w14:paraId="1F4F77F0" w14:textId="77777777" w:rsidR="00721640" w:rsidRPr="00432015" w:rsidRDefault="00721640" w:rsidP="00721640">
            <w:pPr>
              <w:spacing w:after="0" w:line="240" w:lineRule="auto"/>
              <w:textAlignment w:val="baseline"/>
              <w:rPr>
                <w:rFonts w:ascii="Times New Roman" w:eastAsia="Times New Roman" w:hAnsi="Times New Roman" w:cs="Times New Roman"/>
                <w:color w:val="000000"/>
                <w:sz w:val="24"/>
                <w:szCs w:val="24"/>
              </w:rPr>
            </w:pPr>
          </w:p>
          <w:p w14:paraId="3E553C2C" w14:textId="77777777" w:rsidR="00721640" w:rsidRPr="00432015" w:rsidRDefault="00721640" w:rsidP="00721640">
            <w:pPr>
              <w:spacing w:after="0" w:line="240" w:lineRule="auto"/>
              <w:textAlignment w:val="baseline"/>
              <w:rPr>
                <w:rFonts w:ascii="Times New Roman" w:eastAsia="Times New Roman" w:hAnsi="Times New Roman" w:cs="Times New Roman"/>
                <w:color w:val="000000"/>
                <w:sz w:val="24"/>
                <w:szCs w:val="24"/>
              </w:rPr>
            </w:pPr>
          </w:p>
          <w:p w14:paraId="33D61ACD" w14:textId="46B8E5D0" w:rsidR="00721640" w:rsidRPr="00432015" w:rsidRDefault="00721640" w:rsidP="00721640">
            <w:pPr>
              <w:spacing w:after="0" w:line="240" w:lineRule="auto"/>
              <w:textAlignment w:val="baseline"/>
              <w:rPr>
                <w:rFonts w:ascii="Times New Roman" w:eastAsia="Times New Roman" w:hAnsi="Times New Roman" w:cs="Times New Roman"/>
                <w:sz w:val="24"/>
                <w:szCs w:val="24"/>
              </w:rPr>
            </w:pPr>
            <w:r w:rsidRPr="00432015">
              <w:rPr>
                <w:rFonts w:ascii="Times New Roman" w:eastAsia="Times New Roman" w:hAnsi="Times New Roman" w:cs="Times New Roman"/>
                <w:color w:val="000000"/>
                <w:sz w:val="24"/>
                <w:szCs w:val="24"/>
              </w:rPr>
              <w:t>5′-CCGTTAGCGAAGTTGCTTGG-3′  </w:t>
            </w:r>
          </w:p>
          <w:p w14:paraId="728AE520" w14:textId="77777777" w:rsidR="00721640" w:rsidRPr="00432015" w:rsidRDefault="00721640" w:rsidP="00721640">
            <w:pPr>
              <w:spacing w:after="0" w:line="240" w:lineRule="auto"/>
              <w:textAlignment w:val="baseline"/>
              <w:rPr>
                <w:rFonts w:ascii="Times New Roman" w:eastAsia="Times New Roman" w:hAnsi="Times New Roman" w:cs="Times New Roman"/>
                <w:color w:val="000000"/>
                <w:sz w:val="24"/>
                <w:szCs w:val="24"/>
              </w:rPr>
            </w:pPr>
          </w:p>
          <w:p w14:paraId="68D02F2D" w14:textId="77777777" w:rsidR="00721640" w:rsidRPr="00432015" w:rsidRDefault="00721640" w:rsidP="00721640">
            <w:pPr>
              <w:spacing w:after="0" w:line="240" w:lineRule="auto"/>
              <w:textAlignment w:val="baseline"/>
              <w:rPr>
                <w:rFonts w:ascii="Times New Roman" w:eastAsia="Times New Roman" w:hAnsi="Times New Roman" w:cs="Times New Roman"/>
                <w:color w:val="000000"/>
                <w:sz w:val="24"/>
                <w:szCs w:val="24"/>
              </w:rPr>
            </w:pPr>
          </w:p>
          <w:p w14:paraId="37CEFCAB" w14:textId="5584F5A2" w:rsidR="00721640" w:rsidRPr="00432015" w:rsidRDefault="00721640" w:rsidP="00721640">
            <w:pPr>
              <w:spacing w:after="0" w:line="240" w:lineRule="auto"/>
              <w:textAlignment w:val="baseline"/>
              <w:rPr>
                <w:rFonts w:ascii="Times New Roman" w:eastAsia="Times New Roman" w:hAnsi="Times New Roman" w:cs="Times New Roman"/>
                <w:sz w:val="24"/>
                <w:szCs w:val="24"/>
              </w:rPr>
            </w:pPr>
            <w:r w:rsidRPr="00432015">
              <w:rPr>
                <w:rFonts w:ascii="Times New Roman" w:eastAsia="Times New Roman" w:hAnsi="Times New Roman" w:cs="Times New Roman"/>
                <w:color w:val="000000"/>
                <w:sz w:val="24"/>
                <w:szCs w:val="24"/>
              </w:rPr>
              <w:t>5′-FAM-ACGTCGCCAGTTCCGCCATTGTCG-BHQ-3′  </w:t>
            </w:r>
          </w:p>
          <w:p w14:paraId="08FD3460" w14:textId="45B13F8D" w:rsidR="00721640" w:rsidRPr="00432015" w:rsidRDefault="00721640" w:rsidP="00721640">
            <w:pPr>
              <w:spacing w:after="0" w:line="240" w:lineRule="auto"/>
              <w:textAlignment w:val="baseline"/>
              <w:rPr>
                <w:rFonts w:ascii="Times New Roman" w:eastAsia="Times New Roman" w:hAnsi="Times New Roman" w:cs="Times New Roman"/>
                <w:sz w:val="24"/>
                <w:szCs w:val="24"/>
              </w:rPr>
            </w:pPr>
            <w:r w:rsidRPr="00432015">
              <w:rPr>
                <w:rFonts w:ascii="Times New Roman" w:eastAsia="Times New Roman" w:hAnsi="Times New Roman" w:cs="Times New Roman"/>
                <w:color w:val="000000"/>
                <w:sz w:val="24"/>
                <w:szCs w:val="24"/>
              </w:rPr>
              <w:t>  </w:t>
            </w:r>
          </w:p>
        </w:tc>
        <w:tc>
          <w:tcPr>
            <w:tcW w:w="1025" w:type="dxa"/>
            <w:tcBorders>
              <w:top w:val="single" w:sz="6" w:space="0" w:color="000000"/>
              <w:left w:val="single" w:sz="6" w:space="0" w:color="000000"/>
              <w:bottom w:val="single" w:sz="6" w:space="0" w:color="000000"/>
              <w:right w:val="single" w:sz="6" w:space="0" w:color="000000"/>
            </w:tcBorders>
            <w:hideMark/>
          </w:tcPr>
          <w:p w14:paraId="74CF0A9B" w14:textId="77777777" w:rsidR="00721640" w:rsidRPr="00432015" w:rsidRDefault="00721640" w:rsidP="00721640">
            <w:pPr>
              <w:spacing w:after="0" w:line="240" w:lineRule="auto"/>
              <w:textAlignment w:val="baseline"/>
              <w:rPr>
                <w:rFonts w:ascii="Times New Roman" w:eastAsia="Times New Roman" w:hAnsi="Times New Roman" w:cs="Times New Roman"/>
                <w:sz w:val="24"/>
                <w:szCs w:val="24"/>
              </w:rPr>
            </w:pPr>
            <w:r w:rsidRPr="00432015">
              <w:rPr>
                <w:rFonts w:ascii="Times New Roman" w:eastAsia="Times New Roman" w:hAnsi="Times New Roman" w:cs="Times New Roman"/>
                <w:color w:val="201F1E"/>
                <w:sz w:val="24"/>
                <w:szCs w:val="24"/>
              </w:rPr>
              <w:t>1261-1284  </w:t>
            </w:r>
          </w:p>
          <w:p w14:paraId="74ED2853" w14:textId="77777777" w:rsidR="00721640" w:rsidRPr="00432015" w:rsidRDefault="00721640" w:rsidP="00721640">
            <w:pPr>
              <w:spacing w:after="0" w:line="240" w:lineRule="auto"/>
              <w:textAlignment w:val="baseline"/>
              <w:rPr>
                <w:rFonts w:ascii="Times New Roman" w:eastAsia="Times New Roman" w:hAnsi="Times New Roman" w:cs="Times New Roman"/>
                <w:color w:val="201F1E"/>
                <w:sz w:val="24"/>
                <w:szCs w:val="24"/>
              </w:rPr>
            </w:pPr>
          </w:p>
          <w:p w14:paraId="45D6E44E" w14:textId="66F23521" w:rsidR="00721640" w:rsidRPr="00432015" w:rsidRDefault="00721640" w:rsidP="00721640">
            <w:pPr>
              <w:spacing w:after="0" w:line="240" w:lineRule="auto"/>
              <w:textAlignment w:val="baseline"/>
              <w:rPr>
                <w:rFonts w:ascii="Times New Roman" w:eastAsia="Times New Roman" w:hAnsi="Times New Roman" w:cs="Times New Roman"/>
                <w:sz w:val="24"/>
                <w:szCs w:val="24"/>
              </w:rPr>
            </w:pPr>
            <w:r w:rsidRPr="00432015">
              <w:rPr>
                <w:rFonts w:ascii="Times New Roman" w:eastAsia="Times New Roman" w:hAnsi="Times New Roman" w:cs="Times New Roman"/>
                <w:color w:val="201F1E"/>
                <w:sz w:val="24"/>
                <w:szCs w:val="24"/>
              </w:rPr>
              <w:t>1420-1401  </w:t>
            </w:r>
          </w:p>
          <w:p w14:paraId="1750220D" w14:textId="77777777" w:rsidR="00721640" w:rsidRPr="00432015" w:rsidRDefault="00721640" w:rsidP="00721640">
            <w:pPr>
              <w:spacing w:after="0" w:line="240" w:lineRule="auto"/>
              <w:textAlignment w:val="baseline"/>
              <w:rPr>
                <w:rFonts w:ascii="Times New Roman" w:eastAsia="Times New Roman" w:hAnsi="Times New Roman" w:cs="Times New Roman"/>
                <w:color w:val="201F1E"/>
                <w:sz w:val="24"/>
                <w:szCs w:val="24"/>
              </w:rPr>
            </w:pPr>
          </w:p>
          <w:p w14:paraId="600151E3" w14:textId="7B76CAD4" w:rsidR="00721640" w:rsidRPr="00432015" w:rsidRDefault="00721640" w:rsidP="00721640">
            <w:pPr>
              <w:spacing w:after="0" w:line="240" w:lineRule="auto"/>
              <w:textAlignment w:val="baseline"/>
              <w:rPr>
                <w:rFonts w:ascii="Times New Roman" w:eastAsia="Times New Roman" w:hAnsi="Times New Roman" w:cs="Times New Roman"/>
                <w:sz w:val="24"/>
                <w:szCs w:val="24"/>
              </w:rPr>
            </w:pPr>
            <w:r w:rsidRPr="00432015">
              <w:rPr>
                <w:rFonts w:ascii="Times New Roman" w:eastAsia="Times New Roman" w:hAnsi="Times New Roman" w:cs="Times New Roman"/>
                <w:color w:val="201F1E"/>
                <w:sz w:val="24"/>
                <w:szCs w:val="24"/>
              </w:rPr>
              <w:t>1391-1367  </w:t>
            </w:r>
          </w:p>
          <w:p w14:paraId="2DAF4B3B" w14:textId="77777777" w:rsidR="00721640" w:rsidRPr="00432015" w:rsidRDefault="00721640" w:rsidP="00721640">
            <w:pPr>
              <w:spacing w:after="0" w:line="240" w:lineRule="auto"/>
              <w:textAlignment w:val="baseline"/>
              <w:rPr>
                <w:rFonts w:ascii="Times New Roman" w:eastAsia="Times New Roman" w:hAnsi="Times New Roman" w:cs="Times New Roman"/>
                <w:sz w:val="24"/>
                <w:szCs w:val="24"/>
              </w:rPr>
            </w:pPr>
            <w:r w:rsidRPr="00432015">
              <w:rPr>
                <w:rFonts w:ascii="Times New Roman" w:eastAsia="Times New Roman" w:hAnsi="Times New Roman" w:cs="Times New Roman"/>
                <w:color w:val="201F1E"/>
                <w:sz w:val="24"/>
                <w:szCs w:val="24"/>
              </w:rPr>
              <w:t>  </w:t>
            </w:r>
          </w:p>
          <w:p w14:paraId="636C53EB" w14:textId="760D8D74" w:rsidR="00721640" w:rsidRPr="00432015" w:rsidRDefault="00721640" w:rsidP="00721640">
            <w:pPr>
              <w:spacing w:after="0" w:line="240" w:lineRule="auto"/>
              <w:textAlignment w:val="baseline"/>
              <w:rPr>
                <w:rFonts w:ascii="Times New Roman" w:eastAsia="Times New Roman" w:hAnsi="Times New Roman" w:cs="Times New Roman"/>
                <w:sz w:val="24"/>
                <w:szCs w:val="24"/>
              </w:rPr>
            </w:pPr>
          </w:p>
        </w:tc>
        <w:tc>
          <w:tcPr>
            <w:tcW w:w="1622" w:type="dxa"/>
            <w:tcBorders>
              <w:top w:val="single" w:sz="6" w:space="0" w:color="000000"/>
              <w:left w:val="single" w:sz="6" w:space="0" w:color="000000"/>
              <w:bottom w:val="single" w:sz="6" w:space="0" w:color="000000"/>
              <w:right w:val="single" w:sz="6" w:space="0" w:color="000000"/>
            </w:tcBorders>
          </w:tcPr>
          <w:p w14:paraId="5E84C259" w14:textId="2564D167" w:rsidR="00721640" w:rsidRPr="006D7424" w:rsidRDefault="00721640" w:rsidP="00721640">
            <w:pPr>
              <w:spacing w:after="0" w:line="240" w:lineRule="auto"/>
              <w:textAlignment w:val="baseline"/>
              <w:rPr>
                <w:rFonts w:ascii="Times New Roman" w:eastAsia="Times New Roman" w:hAnsi="Times New Roman" w:cs="Times New Roman"/>
                <w:sz w:val="24"/>
                <w:szCs w:val="24"/>
                <w:lang w:val="fr-FR"/>
              </w:rPr>
            </w:pPr>
            <w:r w:rsidRPr="006D7424">
              <w:rPr>
                <w:rFonts w:ascii="Times New Roman" w:eastAsia="Times New Roman" w:hAnsi="Times New Roman" w:cs="Times New Roman"/>
                <w:sz w:val="24"/>
                <w:szCs w:val="24"/>
                <w:lang w:val="fr-FR"/>
              </w:rPr>
              <w:t>1 cycle-55</w:t>
            </w:r>
            <w:r w:rsidRPr="006D7424">
              <w:rPr>
                <w:rFonts w:ascii="Times New Roman" w:eastAsia="Times New Roman" w:hAnsi="Times New Roman" w:cs="Times New Roman"/>
                <w:sz w:val="24"/>
                <w:szCs w:val="24"/>
                <w:vertAlign w:val="superscript"/>
                <w:lang w:val="fr-FR"/>
              </w:rPr>
              <w:t>o</w:t>
            </w:r>
            <w:r w:rsidRPr="006D7424">
              <w:rPr>
                <w:rFonts w:ascii="Times New Roman" w:eastAsia="Times New Roman" w:hAnsi="Times New Roman" w:cs="Times New Roman"/>
                <w:sz w:val="24"/>
                <w:szCs w:val="24"/>
                <w:lang w:val="fr-FR"/>
              </w:rPr>
              <w:t>C 10min</w:t>
            </w:r>
          </w:p>
          <w:p w14:paraId="493D277C" w14:textId="77777777" w:rsidR="00721640" w:rsidRPr="006D7424" w:rsidRDefault="00721640" w:rsidP="00721640">
            <w:pPr>
              <w:spacing w:after="0" w:line="240" w:lineRule="auto"/>
              <w:textAlignment w:val="baseline"/>
              <w:rPr>
                <w:rFonts w:ascii="Times New Roman" w:eastAsia="Times New Roman" w:hAnsi="Times New Roman" w:cs="Times New Roman"/>
                <w:sz w:val="24"/>
                <w:szCs w:val="24"/>
                <w:lang w:val="fr-FR"/>
              </w:rPr>
            </w:pPr>
          </w:p>
          <w:p w14:paraId="162BD138" w14:textId="1B8144E8" w:rsidR="00721640" w:rsidRPr="006D7424" w:rsidRDefault="00721640" w:rsidP="00721640">
            <w:pPr>
              <w:spacing w:after="0" w:line="240" w:lineRule="auto"/>
              <w:textAlignment w:val="baseline"/>
              <w:rPr>
                <w:rFonts w:ascii="Times New Roman" w:eastAsia="Times New Roman" w:hAnsi="Times New Roman" w:cs="Times New Roman"/>
                <w:sz w:val="24"/>
                <w:szCs w:val="24"/>
                <w:lang w:val="fr-FR"/>
              </w:rPr>
            </w:pPr>
            <w:r w:rsidRPr="006D7424">
              <w:rPr>
                <w:rFonts w:ascii="Times New Roman" w:eastAsia="Times New Roman" w:hAnsi="Times New Roman" w:cs="Times New Roman"/>
                <w:sz w:val="24"/>
                <w:szCs w:val="24"/>
                <w:lang w:val="fr-FR"/>
              </w:rPr>
              <w:t>1 cycle-96</w:t>
            </w:r>
            <w:r w:rsidRPr="006D7424">
              <w:rPr>
                <w:rFonts w:ascii="Times New Roman" w:eastAsia="Times New Roman" w:hAnsi="Times New Roman" w:cs="Times New Roman"/>
                <w:sz w:val="24"/>
                <w:szCs w:val="24"/>
                <w:vertAlign w:val="superscript"/>
                <w:lang w:val="fr-FR"/>
              </w:rPr>
              <w:t>o</w:t>
            </w:r>
            <w:r w:rsidRPr="006D7424">
              <w:rPr>
                <w:rFonts w:ascii="Times New Roman" w:eastAsia="Times New Roman" w:hAnsi="Times New Roman" w:cs="Times New Roman"/>
                <w:sz w:val="24"/>
                <w:szCs w:val="24"/>
                <w:lang w:val="fr-FR"/>
              </w:rPr>
              <w:t>C 10min</w:t>
            </w:r>
          </w:p>
          <w:p w14:paraId="623A8E6D" w14:textId="77777777" w:rsidR="00721640" w:rsidRPr="006D7424" w:rsidRDefault="00721640" w:rsidP="00721640">
            <w:pPr>
              <w:spacing w:after="0" w:line="240" w:lineRule="auto"/>
              <w:textAlignment w:val="baseline"/>
              <w:rPr>
                <w:rFonts w:ascii="Times New Roman" w:eastAsia="Times New Roman" w:hAnsi="Times New Roman" w:cs="Times New Roman"/>
                <w:sz w:val="24"/>
                <w:szCs w:val="24"/>
                <w:lang w:val="fr-FR"/>
              </w:rPr>
            </w:pPr>
          </w:p>
          <w:p w14:paraId="2B362F95" w14:textId="4A20AA85" w:rsidR="00721640" w:rsidRPr="00432015" w:rsidRDefault="00721640" w:rsidP="00721640">
            <w:pPr>
              <w:spacing w:after="0" w:line="240" w:lineRule="auto"/>
              <w:textAlignment w:val="baseline"/>
              <w:rPr>
                <w:rFonts w:ascii="Times New Roman" w:eastAsia="Times New Roman" w:hAnsi="Times New Roman" w:cs="Times New Roman"/>
                <w:sz w:val="24"/>
                <w:szCs w:val="24"/>
              </w:rPr>
            </w:pPr>
            <w:r w:rsidRPr="00432015">
              <w:rPr>
                <w:rFonts w:ascii="Times New Roman" w:eastAsia="Times New Roman" w:hAnsi="Times New Roman" w:cs="Times New Roman"/>
                <w:sz w:val="24"/>
                <w:szCs w:val="24"/>
              </w:rPr>
              <w:t>40 cycles-96</w:t>
            </w:r>
            <w:r w:rsidRPr="00432015">
              <w:rPr>
                <w:rFonts w:ascii="Times New Roman" w:eastAsia="Times New Roman" w:hAnsi="Times New Roman" w:cs="Times New Roman"/>
                <w:sz w:val="24"/>
                <w:szCs w:val="24"/>
                <w:vertAlign w:val="superscript"/>
              </w:rPr>
              <w:t>o</w:t>
            </w:r>
            <w:r w:rsidRPr="00432015">
              <w:rPr>
                <w:rFonts w:ascii="Times New Roman" w:eastAsia="Times New Roman" w:hAnsi="Times New Roman" w:cs="Times New Roman"/>
                <w:sz w:val="24"/>
                <w:szCs w:val="24"/>
              </w:rPr>
              <w:t>C 5s, 55</w:t>
            </w:r>
            <w:r w:rsidRPr="00432015">
              <w:rPr>
                <w:rFonts w:ascii="Times New Roman" w:eastAsia="Times New Roman" w:hAnsi="Times New Roman" w:cs="Times New Roman"/>
                <w:sz w:val="24"/>
                <w:szCs w:val="24"/>
                <w:vertAlign w:val="superscript"/>
              </w:rPr>
              <w:t>o</w:t>
            </w:r>
            <w:r w:rsidRPr="00432015">
              <w:rPr>
                <w:rFonts w:ascii="Times New Roman" w:eastAsia="Times New Roman" w:hAnsi="Times New Roman" w:cs="Times New Roman"/>
                <w:sz w:val="24"/>
                <w:szCs w:val="24"/>
              </w:rPr>
              <w:t>C 20s</w:t>
            </w:r>
          </w:p>
          <w:p w14:paraId="5D5579ED" w14:textId="5AEFC438" w:rsidR="00721640" w:rsidRPr="00432015" w:rsidRDefault="00721640" w:rsidP="00721640">
            <w:pPr>
              <w:spacing w:after="0" w:line="240" w:lineRule="auto"/>
              <w:textAlignment w:val="baseline"/>
              <w:rPr>
                <w:rFonts w:ascii="Times New Roman" w:eastAsia="Times New Roman" w:hAnsi="Times New Roman" w:cs="Times New Roman"/>
                <w:sz w:val="24"/>
                <w:szCs w:val="24"/>
              </w:rPr>
            </w:pPr>
          </w:p>
          <w:p w14:paraId="2620C3CC" w14:textId="77777777" w:rsidR="00721640" w:rsidRPr="00432015" w:rsidRDefault="00721640" w:rsidP="00721640">
            <w:pPr>
              <w:spacing w:after="0" w:line="240" w:lineRule="auto"/>
              <w:textAlignment w:val="baseline"/>
              <w:rPr>
                <w:rFonts w:ascii="Times New Roman" w:eastAsia="Times New Roman" w:hAnsi="Times New Roman" w:cs="Times New Roman"/>
                <w:sz w:val="24"/>
                <w:szCs w:val="24"/>
              </w:rPr>
            </w:pPr>
            <w:r w:rsidRPr="00432015">
              <w:rPr>
                <w:rFonts w:ascii="Times New Roman" w:eastAsia="Times New Roman" w:hAnsi="Times New Roman" w:cs="Times New Roman"/>
                <w:color w:val="201F1E"/>
                <w:sz w:val="24"/>
                <w:szCs w:val="24"/>
              </w:rPr>
              <w:t>  </w:t>
            </w:r>
          </w:p>
          <w:p w14:paraId="7652ACD7" w14:textId="7C6C55CC" w:rsidR="00721640" w:rsidRPr="00432015" w:rsidRDefault="00721640" w:rsidP="00721640">
            <w:pPr>
              <w:spacing w:after="0" w:line="240" w:lineRule="auto"/>
              <w:textAlignment w:val="baseline"/>
              <w:rPr>
                <w:rFonts w:ascii="Times New Roman" w:eastAsia="Times New Roman" w:hAnsi="Times New Roman" w:cs="Times New Roman"/>
                <w:color w:val="000000"/>
                <w:sz w:val="24"/>
                <w:szCs w:val="24"/>
                <w:shd w:val="clear" w:color="auto" w:fill="FFFF00"/>
              </w:rPr>
            </w:pPr>
          </w:p>
        </w:tc>
        <w:tc>
          <w:tcPr>
            <w:tcW w:w="1113" w:type="dxa"/>
            <w:tcBorders>
              <w:top w:val="single" w:sz="6" w:space="0" w:color="000000"/>
              <w:left w:val="single" w:sz="6" w:space="0" w:color="000000"/>
              <w:bottom w:val="single" w:sz="6" w:space="0" w:color="000000"/>
              <w:right w:val="single" w:sz="6" w:space="0" w:color="000000"/>
            </w:tcBorders>
          </w:tcPr>
          <w:p w14:paraId="1E22C151" w14:textId="77777777" w:rsidR="00A73901" w:rsidRPr="00432015" w:rsidRDefault="00A73901" w:rsidP="00A73901">
            <w:pPr>
              <w:spacing w:after="0" w:line="240" w:lineRule="auto"/>
              <w:textAlignment w:val="baseline"/>
              <w:rPr>
                <w:rFonts w:ascii="Times New Roman" w:eastAsia="Times New Roman" w:hAnsi="Times New Roman" w:cs="Times New Roman"/>
                <w:sz w:val="24"/>
                <w:szCs w:val="24"/>
              </w:rPr>
            </w:pPr>
          </w:p>
          <w:p w14:paraId="365F0D61" w14:textId="504E2D7A" w:rsidR="00A73901" w:rsidRPr="00432015" w:rsidRDefault="00A73901" w:rsidP="00A73901">
            <w:pPr>
              <w:spacing w:after="0" w:line="240" w:lineRule="auto"/>
              <w:textAlignment w:val="baseline"/>
              <w:rPr>
                <w:rFonts w:ascii="Times New Roman" w:eastAsia="Times New Roman" w:hAnsi="Times New Roman" w:cs="Times New Roman"/>
                <w:sz w:val="24"/>
                <w:szCs w:val="24"/>
              </w:rPr>
            </w:pPr>
            <w:r w:rsidRPr="00432015">
              <w:rPr>
                <w:rFonts w:ascii="Times New Roman" w:eastAsia="Times New Roman" w:hAnsi="Times New Roman" w:cs="Times New Roman"/>
                <w:sz w:val="24"/>
                <w:szCs w:val="24"/>
              </w:rPr>
              <w:fldChar w:fldCharType="begin"/>
            </w:r>
            <w:r w:rsidR="00E308C5" w:rsidRPr="00432015">
              <w:rPr>
                <w:rFonts w:ascii="Times New Roman" w:eastAsia="Times New Roman" w:hAnsi="Times New Roman" w:cs="Times New Roman"/>
                <w:sz w:val="24"/>
                <w:szCs w:val="24"/>
              </w:rPr>
              <w:instrText xml:space="preserve"> ADDIN EN.CITE &lt;EndNote&gt;&lt;Cite&gt;&lt;Author&gt;Gendron&lt;/Author&gt;&lt;Year&gt;2010&lt;/Year&gt;&lt;RecNum&gt;287&lt;/RecNum&gt;&lt;DisplayText&gt;[2]&lt;/DisplayText&gt;&lt;record&gt;&lt;rec-number&gt;287&lt;/rec-number&gt;&lt;foreign-keys&gt;&lt;key app="EN" db-id="f5fvftftes20srep2raxp2dp0z205pt9a0ax" timestamp="1708030707"&gt;287&lt;/key&gt;&lt;/foreign-keys&gt;&lt;ref-type name="Journal Article"&gt;17&lt;/ref-type&gt;&lt;contributors&gt;&lt;authors&gt;&lt;author&gt;Gendron, Louis&lt;/author&gt;&lt;author&gt;Verreault, Daniel&lt;/author&gt;&lt;author&gt;Veillette, Marc&lt;/author&gt;&lt;author&gt;Moineau, Sylvain&lt;/author&gt;&lt;author&gt;Duchaine, Caroline&lt;/author&gt;&lt;/authors&gt;&lt;/contributors&gt;&lt;titles&gt;&lt;title&gt;Evaluation of filters for the sampling and quantification of RNA phage aerosols&lt;/title&gt;&lt;secondary-title&gt;Aerosol Science and Technology&lt;/secondary-title&gt;&lt;/titles&gt;&lt;periodical&gt;&lt;full-title&gt;Aerosol Science and Technology&lt;/full-title&gt;&lt;/periodical&gt;&lt;pages&gt;893-901&lt;/pages&gt;&lt;volume&gt;44&lt;/volume&gt;&lt;number&gt;10&lt;/number&gt;&lt;dates&gt;&lt;year&gt;2010&lt;/year&gt;&lt;/dates&gt;&lt;isbn&gt;0278-6826&lt;/isbn&gt;&lt;urls&gt;&lt;/urls&gt;&lt;/record&gt;&lt;/Cite&gt;&lt;/EndNote&gt;</w:instrText>
            </w:r>
            <w:r w:rsidRPr="00432015">
              <w:rPr>
                <w:rFonts w:ascii="Times New Roman" w:eastAsia="Times New Roman" w:hAnsi="Times New Roman" w:cs="Times New Roman"/>
                <w:sz w:val="24"/>
                <w:szCs w:val="24"/>
              </w:rPr>
              <w:fldChar w:fldCharType="separate"/>
            </w:r>
            <w:r w:rsidR="00E308C5" w:rsidRPr="00432015">
              <w:rPr>
                <w:rFonts w:ascii="Times New Roman" w:eastAsia="Times New Roman" w:hAnsi="Times New Roman" w:cs="Times New Roman"/>
                <w:noProof/>
                <w:sz w:val="24"/>
                <w:szCs w:val="24"/>
              </w:rPr>
              <w:t>[2]</w:t>
            </w:r>
            <w:r w:rsidRPr="00432015">
              <w:rPr>
                <w:rFonts w:ascii="Times New Roman" w:eastAsia="Times New Roman" w:hAnsi="Times New Roman" w:cs="Times New Roman"/>
                <w:sz w:val="24"/>
                <w:szCs w:val="24"/>
              </w:rPr>
              <w:fldChar w:fldCharType="end"/>
            </w:r>
          </w:p>
          <w:p w14:paraId="77910A9E" w14:textId="77777777" w:rsidR="00A73901" w:rsidRPr="00432015" w:rsidRDefault="00A73901" w:rsidP="00A73901">
            <w:pPr>
              <w:spacing w:after="0" w:line="240" w:lineRule="auto"/>
              <w:textAlignment w:val="baseline"/>
              <w:rPr>
                <w:rFonts w:ascii="Times New Roman" w:eastAsia="Times New Roman" w:hAnsi="Times New Roman" w:cs="Times New Roman"/>
                <w:sz w:val="24"/>
                <w:szCs w:val="24"/>
              </w:rPr>
            </w:pPr>
          </w:p>
          <w:p w14:paraId="2A57165A" w14:textId="011FAFB7" w:rsidR="00721640" w:rsidRPr="00432015" w:rsidRDefault="00721640" w:rsidP="00721640">
            <w:pPr>
              <w:spacing w:after="0" w:line="240" w:lineRule="auto"/>
              <w:textAlignment w:val="baseline"/>
              <w:rPr>
                <w:rFonts w:ascii="Times New Roman" w:eastAsia="Times New Roman" w:hAnsi="Times New Roman" w:cs="Times New Roman"/>
                <w:color w:val="000000"/>
                <w:sz w:val="24"/>
                <w:szCs w:val="24"/>
                <w:shd w:val="clear" w:color="auto" w:fill="FFFF00"/>
              </w:rPr>
            </w:pPr>
          </w:p>
        </w:tc>
      </w:tr>
    </w:tbl>
    <w:p w14:paraId="6AC20934" w14:textId="41BCCF50" w:rsidR="00985F0D" w:rsidRDefault="00985F0D" w:rsidP="009B6252">
      <w:pPr>
        <w:tabs>
          <w:tab w:val="left" w:pos="1618"/>
        </w:tabs>
        <w:rPr>
          <w:rFonts w:ascii="Times New Roman" w:hAnsi="Times New Roman" w:cs="Times New Roman"/>
          <w:b/>
          <w:bCs/>
          <w:sz w:val="24"/>
          <w:szCs w:val="24"/>
        </w:rPr>
      </w:pPr>
    </w:p>
    <w:p w14:paraId="187D7F87" w14:textId="77777777" w:rsidR="00E3312F" w:rsidRDefault="00E3312F" w:rsidP="00AA5DCF">
      <w:pPr>
        <w:rPr>
          <w:rFonts w:ascii="Times New Roman" w:hAnsi="Times New Roman" w:cs="Times New Roman"/>
          <w:b/>
          <w:bCs/>
          <w:sz w:val="24"/>
          <w:szCs w:val="24"/>
        </w:rPr>
      </w:pPr>
    </w:p>
    <w:p w14:paraId="0C6E1F90" w14:textId="77777777" w:rsidR="00E3312F" w:rsidRDefault="00E3312F" w:rsidP="00AA5DCF">
      <w:pPr>
        <w:rPr>
          <w:rFonts w:ascii="Times New Roman" w:hAnsi="Times New Roman" w:cs="Times New Roman"/>
          <w:b/>
          <w:bCs/>
          <w:sz w:val="24"/>
          <w:szCs w:val="24"/>
        </w:rPr>
      </w:pPr>
    </w:p>
    <w:p w14:paraId="2620FBE4" w14:textId="77777777" w:rsidR="00E3312F" w:rsidRDefault="00E3312F" w:rsidP="00AA5DCF">
      <w:pPr>
        <w:rPr>
          <w:rFonts w:ascii="Times New Roman" w:hAnsi="Times New Roman" w:cs="Times New Roman"/>
          <w:b/>
          <w:bCs/>
          <w:sz w:val="24"/>
          <w:szCs w:val="24"/>
        </w:rPr>
      </w:pPr>
    </w:p>
    <w:p w14:paraId="3B072875" w14:textId="77777777" w:rsidR="00E3312F" w:rsidRDefault="00E3312F" w:rsidP="00AA5DCF">
      <w:pPr>
        <w:rPr>
          <w:rFonts w:ascii="Times New Roman" w:hAnsi="Times New Roman" w:cs="Times New Roman"/>
          <w:b/>
          <w:bCs/>
          <w:sz w:val="24"/>
          <w:szCs w:val="24"/>
        </w:rPr>
      </w:pPr>
    </w:p>
    <w:p w14:paraId="6F00554C" w14:textId="77777777" w:rsidR="00E3312F" w:rsidRDefault="00E3312F" w:rsidP="00AA5DCF">
      <w:pPr>
        <w:rPr>
          <w:rFonts w:ascii="Times New Roman" w:hAnsi="Times New Roman" w:cs="Times New Roman"/>
          <w:b/>
          <w:bCs/>
          <w:sz w:val="24"/>
          <w:szCs w:val="24"/>
        </w:rPr>
      </w:pPr>
    </w:p>
    <w:p w14:paraId="17B042E6" w14:textId="77777777" w:rsidR="00E3312F" w:rsidRDefault="00E3312F" w:rsidP="00AA5DCF">
      <w:pPr>
        <w:rPr>
          <w:rFonts w:ascii="Times New Roman" w:hAnsi="Times New Roman" w:cs="Times New Roman"/>
          <w:b/>
          <w:bCs/>
          <w:sz w:val="24"/>
          <w:szCs w:val="24"/>
        </w:rPr>
      </w:pPr>
    </w:p>
    <w:p w14:paraId="442DB4DF" w14:textId="77777777" w:rsidR="00E3312F" w:rsidRDefault="00E3312F" w:rsidP="00AA5DCF">
      <w:pPr>
        <w:rPr>
          <w:rFonts w:ascii="Times New Roman" w:hAnsi="Times New Roman" w:cs="Times New Roman"/>
          <w:b/>
          <w:bCs/>
          <w:sz w:val="24"/>
          <w:szCs w:val="24"/>
        </w:rPr>
      </w:pPr>
    </w:p>
    <w:p w14:paraId="6FCC100F" w14:textId="77777777" w:rsidR="00E3312F" w:rsidRDefault="00E3312F" w:rsidP="00AA5DCF">
      <w:pPr>
        <w:rPr>
          <w:rFonts w:ascii="Times New Roman" w:hAnsi="Times New Roman" w:cs="Times New Roman"/>
          <w:b/>
          <w:bCs/>
          <w:sz w:val="24"/>
          <w:szCs w:val="24"/>
        </w:rPr>
      </w:pPr>
    </w:p>
    <w:p w14:paraId="2489BC81" w14:textId="13B3B24E" w:rsidR="00AB1D53" w:rsidRPr="00432015" w:rsidRDefault="00AB1D53" w:rsidP="00AA5DCF">
      <w:pPr>
        <w:rPr>
          <w:rFonts w:ascii="Times New Roman" w:hAnsi="Times New Roman" w:cs="Times New Roman"/>
          <w:sz w:val="24"/>
          <w:szCs w:val="24"/>
        </w:rPr>
      </w:pPr>
      <w:r w:rsidRPr="00432015">
        <w:rPr>
          <w:rFonts w:ascii="Times New Roman" w:hAnsi="Times New Roman" w:cs="Times New Roman"/>
          <w:b/>
          <w:bCs/>
          <w:sz w:val="24"/>
          <w:szCs w:val="24"/>
        </w:rPr>
        <w:lastRenderedPageBreak/>
        <w:t>Table S2.</w:t>
      </w:r>
      <w:r w:rsidRPr="00432015">
        <w:rPr>
          <w:rFonts w:ascii="Times New Roman" w:hAnsi="Times New Roman" w:cs="Times New Roman"/>
          <w:sz w:val="24"/>
          <w:szCs w:val="24"/>
        </w:rPr>
        <w:t xml:space="preserve"> </w:t>
      </w:r>
      <w:r w:rsidR="00926546" w:rsidRPr="00432015">
        <w:rPr>
          <w:rFonts w:ascii="Times New Roman" w:hAnsi="Times New Roman" w:cs="Times New Roman"/>
          <w:sz w:val="24"/>
          <w:szCs w:val="24"/>
        </w:rPr>
        <w:t>MS2 and Phi X 174 matrix spike % recovery results</w:t>
      </w:r>
      <w:r w:rsidR="003C24CE">
        <w:rPr>
          <w:rFonts w:ascii="Times New Roman" w:hAnsi="Times New Roman" w:cs="Times New Roman"/>
          <w:sz w:val="24"/>
          <w:szCs w:val="24"/>
        </w:rPr>
        <w:t xml:space="preserve"> from Barataria Bay</w:t>
      </w:r>
      <w:r w:rsidR="00926546" w:rsidRPr="00432015">
        <w:rPr>
          <w:rFonts w:ascii="Times New Roman" w:hAnsi="Times New Roman" w:cs="Times New Roman"/>
          <w:sz w:val="24"/>
          <w:szCs w:val="24"/>
        </w:rPr>
        <w:t>.</w:t>
      </w:r>
    </w:p>
    <w:tbl>
      <w:tblPr>
        <w:tblW w:w="7311" w:type="dxa"/>
        <w:tblCellMar>
          <w:top w:w="15" w:type="dxa"/>
        </w:tblCellMar>
        <w:tblLook w:val="04A0" w:firstRow="1" w:lastRow="0" w:firstColumn="1" w:lastColumn="0" w:noHBand="0" w:noVBand="1"/>
      </w:tblPr>
      <w:tblGrid>
        <w:gridCol w:w="2520"/>
        <w:gridCol w:w="1158"/>
        <w:gridCol w:w="1369"/>
        <w:gridCol w:w="1158"/>
        <w:gridCol w:w="1270"/>
        <w:gridCol w:w="222"/>
      </w:tblGrid>
      <w:tr w:rsidR="007E3942" w:rsidRPr="00432015" w14:paraId="6FA6FE89" w14:textId="77777777" w:rsidTr="007E3942">
        <w:trPr>
          <w:gridAfter w:val="1"/>
          <w:wAfter w:w="11" w:type="dxa"/>
          <w:trHeight w:val="290"/>
        </w:trPr>
        <w:tc>
          <w:tcPr>
            <w:tcW w:w="2520" w:type="dxa"/>
            <w:tcBorders>
              <w:top w:val="single" w:sz="4" w:space="0" w:color="auto"/>
              <w:left w:val="single" w:sz="4" w:space="0" w:color="auto"/>
              <w:bottom w:val="single" w:sz="4" w:space="0" w:color="auto"/>
              <w:right w:val="single" w:sz="4" w:space="0" w:color="auto"/>
            </w:tcBorders>
            <w:noWrap/>
            <w:vAlign w:val="bottom"/>
            <w:hideMark/>
          </w:tcPr>
          <w:p w14:paraId="65FC3B24" w14:textId="77777777" w:rsidR="007E3942" w:rsidRPr="00432015" w:rsidRDefault="007E3942" w:rsidP="007E3942">
            <w:pPr>
              <w:spacing w:after="0" w:line="240" w:lineRule="auto"/>
              <w:rPr>
                <w:rFonts w:ascii="Times New Roman" w:eastAsia="Times New Roman" w:hAnsi="Times New Roman" w:cs="Times New Roman"/>
                <w:color w:val="000000"/>
                <w:sz w:val="24"/>
                <w:szCs w:val="24"/>
              </w:rPr>
            </w:pPr>
            <w:r w:rsidRPr="00432015">
              <w:rPr>
                <w:rFonts w:ascii="Times New Roman" w:eastAsia="Times New Roman" w:hAnsi="Times New Roman" w:cs="Times New Roman"/>
                <w:color w:val="000000"/>
                <w:sz w:val="24"/>
                <w:szCs w:val="24"/>
              </w:rPr>
              <w:t>Matrix Spike Results</w:t>
            </w:r>
          </w:p>
        </w:tc>
        <w:tc>
          <w:tcPr>
            <w:tcW w:w="2480" w:type="dxa"/>
            <w:gridSpan w:val="2"/>
            <w:tcBorders>
              <w:top w:val="single" w:sz="4" w:space="0" w:color="auto"/>
              <w:left w:val="nil"/>
              <w:bottom w:val="single" w:sz="4" w:space="0" w:color="auto"/>
              <w:right w:val="single" w:sz="4" w:space="0" w:color="auto"/>
            </w:tcBorders>
            <w:noWrap/>
            <w:vAlign w:val="bottom"/>
            <w:hideMark/>
          </w:tcPr>
          <w:p w14:paraId="1875C72C" w14:textId="77777777" w:rsidR="007E3942" w:rsidRPr="00432015" w:rsidRDefault="007E3942" w:rsidP="007E3942">
            <w:pPr>
              <w:spacing w:after="0" w:line="240" w:lineRule="auto"/>
              <w:jc w:val="center"/>
              <w:rPr>
                <w:rFonts w:ascii="Times New Roman" w:eastAsia="Times New Roman" w:hAnsi="Times New Roman" w:cs="Times New Roman"/>
                <w:color w:val="000000"/>
                <w:sz w:val="24"/>
                <w:szCs w:val="24"/>
              </w:rPr>
            </w:pPr>
            <w:r w:rsidRPr="00432015">
              <w:rPr>
                <w:rFonts w:ascii="Times New Roman" w:eastAsia="Times New Roman" w:hAnsi="Times New Roman" w:cs="Times New Roman"/>
                <w:color w:val="000000"/>
                <w:sz w:val="24"/>
                <w:szCs w:val="24"/>
              </w:rPr>
              <w:t>MS2</w:t>
            </w:r>
          </w:p>
        </w:tc>
        <w:tc>
          <w:tcPr>
            <w:tcW w:w="2300" w:type="dxa"/>
            <w:gridSpan w:val="2"/>
            <w:tcBorders>
              <w:top w:val="single" w:sz="4" w:space="0" w:color="auto"/>
              <w:left w:val="nil"/>
              <w:bottom w:val="single" w:sz="4" w:space="0" w:color="auto"/>
              <w:right w:val="single" w:sz="4" w:space="0" w:color="auto"/>
            </w:tcBorders>
            <w:noWrap/>
            <w:vAlign w:val="bottom"/>
            <w:hideMark/>
          </w:tcPr>
          <w:p w14:paraId="79669675" w14:textId="77777777" w:rsidR="007E3942" w:rsidRPr="00432015" w:rsidRDefault="007E3942" w:rsidP="007E3942">
            <w:pPr>
              <w:spacing w:after="0" w:line="240" w:lineRule="auto"/>
              <w:jc w:val="center"/>
              <w:rPr>
                <w:rFonts w:ascii="Times New Roman" w:eastAsia="Times New Roman" w:hAnsi="Times New Roman" w:cs="Times New Roman"/>
                <w:color w:val="000000"/>
                <w:sz w:val="24"/>
                <w:szCs w:val="24"/>
              </w:rPr>
            </w:pPr>
            <w:proofErr w:type="spellStart"/>
            <w:r w:rsidRPr="00432015">
              <w:rPr>
                <w:rFonts w:ascii="Times New Roman" w:eastAsia="Times New Roman" w:hAnsi="Times New Roman" w:cs="Times New Roman"/>
                <w:color w:val="000000"/>
                <w:sz w:val="24"/>
                <w:szCs w:val="24"/>
              </w:rPr>
              <w:t>PhiX</w:t>
            </w:r>
            <w:proofErr w:type="spellEnd"/>
            <w:r w:rsidRPr="00432015">
              <w:rPr>
                <w:rFonts w:ascii="Times New Roman" w:eastAsia="Times New Roman" w:hAnsi="Times New Roman" w:cs="Times New Roman"/>
                <w:color w:val="000000"/>
                <w:sz w:val="24"/>
                <w:szCs w:val="24"/>
              </w:rPr>
              <w:t xml:space="preserve"> 174</w:t>
            </w:r>
          </w:p>
        </w:tc>
      </w:tr>
      <w:tr w:rsidR="007E3942" w:rsidRPr="00432015" w14:paraId="33885C36" w14:textId="77777777" w:rsidTr="007E3942">
        <w:trPr>
          <w:gridAfter w:val="1"/>
          <w:wAfter w:w="11" w:type="dxa"/>
          <w:trHeight w:val="290"/>
        </w:trPr>
        <w:tc>
          <w:tcPr>
            <w:tcW w:w="2520" w:type="dxa"/>
            <w:tcBorders>
              <w:top w:val="nil"/>
              <w:left w:val="single" w:sz="4" w:space="0" w:color="auto"/>
              <w:bottom w:val="single" w:sz="4" w:space="0" w:color="auto"/>
              <w:right w:val="single" w:sz="4" w:space="0" w:color="auto"/>
            </w:tcBorders>
            <w:noWrap/>
            <w:vAlign w:val="bottom"/>
            <w:hideMark/>
          </w:tcPr>
          <w:p w14:paraId="747FCDAB" w14:textId="77777777" w:rsidR="007E3942" w:rsidRPr="00432015" w:rsidRDefault="007E3942" w:rsidP="007E3942">
            <w:pPr>
              <w:spacing w:after="0" w:line="240" w:lineRule="auto"/>
              <w:rPr>
                <w:rFonts w:ascii="Times New Roman" w:eastAsia="Times New Roman" w:hAnsi="Times New Roman" w:cs="Times New Roman"/>
                <w:color w:val="000000"/>
                <w:sz w:val="24"/>
                <w:szCs w:val="24"/>
              </w:rPr>
            </w:pPr>
            <w:r w:rsidRPr="00432015">
              <w:rPr>
                <w:rFonts w:ascii="Times New Roman" w:eastAsia="Times New Roman" w:hAnsi="Times New Roman" w:cs="Times New Roman"/>
                <w:color w:val="000000"/>
                <w:sz w:val="24"/>
                <w:szCs w:val="24"/>
              </w:rPr>
              <w:t>sample</w:t>
            </w:r>
          </w:p>
        </w:tc>
        <w:tc>
          <w:tcPr>
            <w:tcW w:w="1111" w:type="dxa"/>
            <w:tcBorders>
              <w:top w:val="nil"/>
              <w:left w:val="nil"/>
              <w:bottom w:val="single" w:sz="4" w:space="0" w:color="auto"/>
              <w:right w:val="single" w:sz="4" w:space="0" w:color="auto"/>
            </w:tcBorders>
            <w:noWrap/>
            <w:vAlign w:val="bottom"/>
            <w:hideMark/>
          </w:tcPr>
          <w:p w14:paraId="66021BB8" w14:textId="77777777" w:rsidR="007E3942" w:rsidRPr="00432015" w:rsidRDefault="007E3942" w:rsidP="007E3942">
            <w:pPr>
              <w:spacing w:after="0" w:line="240" w:lineRule="auto"/>
              <w:rPr>
                <w:rFonts w:ascii="Times New Roman" w:eastAsia="Times New Roman" w:hAnsi="Times New Roman" w:cs="Times New Roman"/>
                <w:color w:val="000000"/>
                <w:sz w:val="24"/>
                <w:szCs w:val="24"/>
              </w:rPr>
            </w:pPr>
            <w:r w:rsidRPr="00432015">
              <w:rPr>
                <w:rFonts w:ascii="Times New Roman" w:eastAsia="Times New Roman" w:hAnsi="Times New Roman" w:cs="Times New Roman"/>
                <w:color w:val="000000"/>
                <w:sz w:val="24"/>
                <w:szCs w:val="24"/>
              </w:rPr>
              <w:t>avg. cp/L</w:t>
            </w:r>
          </w:p>
        </w:tc>
        <w:tc>
          <w:tcPr>
            <w:tcW w:w="1369" w:type="dxa"/>
            <w:tcBorders>
              <w:top w:val="nil"/>
              <w:left w:val="nil"/>
              <w:bottom w:val="single" w:sz="4" w:space="0" w:color="auto"/>
              <w:right w:val="single" w:sz="4" w:space="0" w:color="auto"/>
            </w:tcBorders>
            <w:noWrap/>
            <w:vAlign w:val="bottom"/>
            <w:hideMark/>
          </w:tcPr>
          <w:p w14:paraId="79EE52C2" w14:textId="77777777" w:rsidR="007E3942" w:rsidRPr="00432015" w:rsidRDefault="007E3942" w:rsidP="007E3942">
            <w:pPr>
              <w:spacing w:after="0" w:line="240" w:lineRule="auto"/>
              <w:rPr>
                <w:rFonts w:ascii="Times New Roman" w:eastAsia="Times New Roman" w:hAnsi="Times New Roman" w:cs="Times New Roman"/>
                <w:color w:val="000000"/>
                <w:sz w:val="24"/>
                <w:szCs w:val="24"/>
              </w:rPr>
            </w:pPr>
            <w:r w:rsidRPr="00432015">
              <w:rPr>
                <w:rFonts w:ascii="Times New Roman" w:eastAsia="Times New Roman" w:hAnsi="Times New Roman" w:cs="Times New Roman"/>
                <w:color w:val="000000"/>
                <w:sz w:val="24"/>
                <w:szCs w:val="24"/>
              </w:rPr>
              <w:t>% Recovery</w:t>
            </w:r>
          </w:p>
        </w:tc>
        <w:tc>
          <w:tcPr>
            <w:tcW w:w="1030" w:type="dxa"/>
            <w:tcBorders>
              <w:top w:val="nil"/>
              <w:left w:val="nil"/>
              <w:bottom w:val="single" w:sz="4" w:space="0" w:color="auto"/>
              <w:right w:val="single" w:sz="4" w:space="0" w:color="auto"/>
            </w:tcBorders>
            <w:noWrap/>
            <w:vAlign w:val="bottom"/>
            <w:hideMark/>
          </w:tcPr>
          <w:p w14:paraId="46E9D26A" w14:textId="77777777" w:rsidR="007E3942" w:rsidRPr="00432015" w:rsidRDefault="007E3942" w:rsidP="007E3942">
            <w:pPr>
              <w:spacing w:after="0" w:line="240" w:lineRule="auto"/>
              <w:rPr>
                <w:rFonts w:ascii="Times New Roman" w:eastAsia="Times New Roman" w:hAnsi="Times New Roman" w:cs="Times New Roman"/>
                <w:color w:val="000000"/>
                <w:sz w:val="24"/>
                <w:szCs w:val="24"/>
              </w:rPr>
            </w:pPr>
            <w:r w:rsidRPr="00432015">
              <w:rPr>
                <w:rFonts w:ascii="Times New Roman" w:eastAsia="Times New Roman" w:hAnsi="Times New Roman" w:cs="Times New Roman"/>
                <w:color w:val="000000"/>
                <w:sz w:val="24"/>
                <w:szCs w:val="24"/>
              </w:rPr>
              <w:t>avg. cp/L</w:t>
            </w:r>
          </w:p>
        </w:tc>
        <w:tc>
          <w:tcPr>
            <w:tcW w:w="1270" w:type="dxa"/>
            <w:tcBorders>
              <w:top w:val="nil"/>
              <w:left w:val="nil"/>
              <w:bottom w:val="single" w:sz="4" w:space="0" w:color="auto"/>
              <w:right w:val="single" w:sz="4" w:space="0" w:color="auto"/>
            </w:tcBorders>
            <w:noWrap/>
            <w:vAlign w:val="bottom"/>
            <w:hideMark/>
          </w:tcPr>
          <w:p w14:paraId="133A02C1" w14:textId="77777777" w:rsidR="007E3942" w:rsidRPr="00432015" w:rsidRDefault="007E3942" w:rsidP="007E3942">
            <w:pPr>
              <w:spacing w:after="0" w:line="240" w:lineRule="auto"/>
              <w:rPr>
                <w:rFonts w:ascii="Times New Roman" w:eastAsia="Times New Roman" w:hAnsi="Times New Roman" w:cs="Times New Roman"/>
                <w:color w:val="000000"/>
                <w:sz w:val="24"/>
                <w:szCs w:val="24"/>
              </w:rPr>
            </w:pPr>
            <w:r w:rsidRPr="00432015">
              <w:rPr>
                <w:rFonts w:ascii="Times New Roman" w:eastAsia="Times New Roman" w:hAnsi="Times New Roman" w:cs="Times New Roman"/>
                <w:color w:val="000000"/>
                <w:sz w:val="24"/>
                <w:szCs w:val="24"/>
              </w:rPr>
              <w:t>% Recovery</w:t>
            </w:r>
          </w:p>
        </w:tc>
      </w:tr>
      <w:tr w:rsidR="007E3942" w:rsidRPr="00432015" w14:paraId="3037BD66" w14:textId="77777777" w:rsidTr="007E3942">
        <w:trPr>
          <w:gridAfter w:val="1"/>
          <w:wAfter w:w="11" w:type="dxa"/>
          <w:trHeight w:val="290"/>
        </w:trPr>
        <w:tc>
          <w:tcPr>
            <w:tcW w:w="2520" w:type="dxa"/>
            <w:tcBorders>
              <w:top w:val="nil"/>
              <w:left w:val="single" w:sz="4" w:space="0" w:color="auto"/>
              <w:bottom w:val="single" w:sz="4" w:space="0" w:color="auto"/>
              <w:right w:val="single" w:sz="4" w:space="0" w:color="auto"/>
            </w:tcBorders>
            <w:noWrap/>
            <w:vAlign w:val="bottom"/>
            <w:hideMark/>
          </w:tcPr>
          <w:p w14:paraId="11466301" w14:textId="5D4A9EEF" w:rsidR="007E3942" w:rsidRPr="00432015" w:rsidRDefault="007E3942" w:rsidP="007E3942">
            <w:pPr>
              <w:spacing w:after="0" w:line="240" w:lineRule="auto"/>
              <w:rPr>
                <w:rFonts w:ascii="Times New Roman" w:eastAsia="Times New Roman" w:hAnsi="Times New Roman" w:cs="Times New Roman"/>
                <w:color w:val="000000"/>
                <w:sz w:val="24"/>
                <w:szCs w:val="24"/>
              </w:rPr>
            </w:pPr>
            <w:r w:rsidRPr="00432015">
              <w:rPr>
                <w:rFonts w:ascii="Times New Roman" w:eastAsia="Times New Roman" w:hAnsi="Times New Roman" w:cs="Times New Roman"/>
                <w:color w:val="000000"/>
                <w:sz w:val="24"/>
                <w:szCs w:val="24"/>
              </w:rPr>
              <w:t>21-Bay1 spike#1 09/26/23</w:t>
            </w:r>
          </w:p>
        </w:tc>
        <w:tc>
          <w:tcPr>
            <w:tcW w:w="1111" w:type="dxa"/>
            <w:tcBorders>
              <w:top w:val="nil"/>
              <w:left w:val="nil"/>
              <w:bottom w:val="single" w:sz="4" w:space="0" w:color="auto"/>
              <w:right w:val="single" w:sz="4" w:space="0" w:color="auto"/>
            </w:tcBorders>
            <w:noWrap/>
            <w:vAlign w:val="bottom"/>
            <w:hideMark/>
          </w:tcPr>
          <w:p w14:paraId="5450D99B" w14:textId="34D42AB3" w:rsidR="007E3942" w:rsidRPr="00432015" w:rsidRDefault="00A93A9F" w:rsidP="007E3942">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1.68</w:t>
            </w:r>
            <w:r w:rsidR="007E3942" w:rsidRPr="00432015">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z w:val="24"/>
                <w:szCs w:val="24"/>
              </w:rPr>
              <w:t>09</w:t>
            </w:r>
          </w:p>
        </w:tc>
        <w:tc>
          <w:tcPr>
            <w:tcW w:w="1369" w:type="dxa"/>
            <w:tcBorders>
              <w:top w:val="nil"/>
              <w:left w:val="nil"/>
              <w:bottom w:val="single" w:sz="4" w:space="0" w:color="auto"/>
              <w:right w:val="single" w:sz="4" w:space="0" w:color="auto"/>
            </w:tcBorders>
            <w:noWrap/>
            <w:vAlign w:val="bottom"/>
            <w:hideMark/>
          </w:tcPr>
          <w:p w14:paraId="3CB8EAA6" w14:textId="4E14D031" w:rsidR="007E3942" w:rsidRPr="00432015" w:rsidRDefault="001D257C" w:rsidP="007E3942">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A93A9F">
              <w:rPr>
                <w:rFonts w:ascii="Times New Roman" w:eastAsia="Times New Roman" w:hAnsi="Times New Roman" w:cs="Times New Roman"/>
                <w:color w:val="000000"/>
                <w:sz w:val="24"/>
                <w:szCs w:val="24"/>
              </w:rPr>
              <w:t>22</w:t>
            </w:r>
            <w:r w:rsidR="007E3942" w:rsidRPr="00432015">
              <w:rPr>
                <w:rFonts w:ascii="Times New Roman" w:eastAsia="Times New Roman" w:hAnsi="Times New Roman" w:cs="Times New Roman"/>
                <w:color w:val="000000"/>
                <w:sz w:val="24"/>
                <w:szCs w:val="24"/>
              </w:rPr>
              <w:t>%</w:t>
            </w:r>
          </w:p>
        </w:tc>
        <w:tc>
          <w:tcPr>
            <w:tcW w:w="1030" w:type="dxa"/>
            <w:tcBorders>
              <w:top w:val="nil"/>
              <w:left w:val="nil"/>
              <w:bottom w:val="single" w:sz="4" w:space="0" w:color="auto"/>
              <w:right w:val="single" w:sz="4" w:space="0" w:color="auto"/>
            </w:tcBorders>
            <w:noWrap/>
            <w:vAlign w:val="bottom"/>
            <w:hideMark/>
          </w:tcPr>
          <w:p w14:paraId="1D0EA5E4" w14:textId="3ABDC35B" w:rsidR="007E3942" w:rsidRPr="00432015" w:rsidRDefault="00A93A9F" w:rsidP="007E3942">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3.17</w:t>
            </w:r>
            <w:r w:rsidR="007E3942" w:rsidRPr="00432015">
              <w:rPr>
                <w:rFonts w:ascii="Times New Roman" w:eastAsia="Times New Roman" w:hAnsi="Times New Roman" w:cs="Times New Roman"/>
                <w:color w:val="000000"/>
                <w:sz w:val="24"/>
                <w:szCs w:val="24"/>
              </w:rPr>
              <w:t>E+10</w:t>
            </w:r>
          </w:p>
        </w:tc>
        <w:tc>
          <w:tcPr>
            <w:tcW w:w="1270" w:type="dxa"/>
            <w:tcBorders>
              <w:top w:val="nil"/>
              <w:left w:val="nil"/>
              <w:bottom w:val="single" w:sz="4" w:space="0" w:color="auto"/>
              <w:right w:val="single" w:sz="4" w:space="0" w:color="auto"/>
            </w:tcBorders>
            <w:noWrap/>
            <w:vAlign w:val="bottom"/>
            <w:hideMark/>
          </w:tcPr>
          <w:p w14:paraId="55FEEF86" w14:textId="49BFA3BB" w:rsidR="007E3942" w:rsidRPr="00432015" w:rsidRDefault="00A93A9F" w:rsidP="007E3942">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17.85</w:t>
            </w:r>
            <w:r w:rsidR="007E3942" w:rsidRPr="00432015">
              <w:rPr>
                <w:rFonts w:ascii="Times New Roman" w:eastAsia="Times New Roman" w:hAnsi="Times New Roman" w:cs="Times New Roman"/>
                <w:color w:val="000000"/>
                <w:sz w:val="24"/>
                <w:szCs w:val="24"/>
              </w:rPr>
              <w:t>%</w:t>
            </w:r>
          </w:p>
        </w:tc>
      </w:tr>
      <w:tr w:rsidR="007E3942" w:rsidRPr="00432015" w14:paraId="4324B5D0" w14:textId="77777777" w:rsidTr="007E3942">
        <w:trPr>
          <w:gridAfter w:val="1"/>
          <w:wAfter w:w="11" w:type="dxa"/>
          <w:trHeight w:val="290"/>
        </w:trPr>
        <w:tc>
          <w:tcPr>
            <w:tcW w:w="2520" w:type="dxa"/>
            <w:tcBorders>
              <w:top w:val="nil"/>
              <w:left w:val="single" w:sz="4" w:space="0" w:color="auto"/>
              <w:bottom w:val="single" w:sz="4" w:space="0" w:color="auto"/>
              <w:right w:val="single" w:sz="4" w:space="0" w:color="auto"/>
            </w:tcBorders>
            <w:noWrap/>
            <w:vAlign w:val="bottom"/>
            <w:hideMark/>
          </w:tcPr>
          <w:p w14:paraId="6569C419" w14:textId="55F5E49E" w:rsidR="007E3942" w:rsidRPr="00432015" w:rsidRDefault="007E3942" w:rsidP="007E3942">
            <w:pPr>
              <w:spacing w:after="0" w:line="240" w:lineRule="auto"/>
              <w:rPr>
                <w:rFonts w:ascii="Times New Roman" w:eastAsia="Times New Roman" w:hAnsi="Times New Roman" w:cs="Times New Roman"/>
                <w:color w:val="000000"/>
                <w:sz w:val="24"/>
                <w:szCs w:val="24"/>
              </w:rPr>
            </w:pPr>
            <w:r w:rsidRPr="00432015">
              <w:rPr>
                <w:rFonts w:ascii="Times New Roman" w:eastAsia="Times New Roman" w:hAnsi="Times New Roman" w:cs="Times New Roman"/>
                <w:color w:val="000000"/>
                <w:sz w:val="24"/>
                <w:szCs w:val="24"/>
              </w:rPr>
              <w:t>22-Bay1 spike #2 09/26/23</w:t>
            </w:r>
          </w:p>
        </w:tc>
        <w:tc>
          <w:tcPr>
            <w:tcW w:w="1111" w:type="dxa"/>
            <w:tcBorders>
              <w:top w:val="nil"/>
              <w:left w:val="nil"/>
              <w:bottom w:val="single" w:sz="4" w:space="0" w:color="auto"/>
              <w:right w:val="single" w:sz="4" w:space="0" w:color="auto"/>
            </w:tcBorders>
            <w:noWrap/>
            <w:vAlign w:val="bottom"/>
            <w:hideMark/>
          </w:tcPr>
          <w:p w14:paraId="2594EF51" w14:textId="414E8C65" w:rsidR="007E3942" w:rsidRPr="00432015" w:rsidRDefault="00A93A9F" w:rsidP="007E3942">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2.72</w:t>
            </w:r>
            <w:r w:rsidR="007E3942" w:rsidRPr="00432015">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z w:val="24"/>
                <w:szCs w:val="24"/>
              </w:rPr>
              <w:t>09</w:t>
            </w:r>
          </w:p>
        </w:tc>
        <w:tc>
          <w:tcPr>
            <w:tcW w:w="1369" w:type="dxa"/>
            <w:tcBorders>
              <w:top w:val="nil"/>
              <w:left w:val="nil"/>
              <w:bottom w:val="single" w:sz="4" w:space="0" w:color="auto"/>
              <w:right w:val="single" w:sz="4" w:space="0" w:color="auto"/>
            </w:tcBorders>
            <w:noWrap/>
            <w:vAlign w:val="bottom"/>
            <w:hideMark/>
          </w:tcPr>
          <w:p w14:paraId="5DADB00B" w14:textId="4E897BC2" w:rsidR="007E3942" w:rsidRPr="00432015" w:rsidRDefault="001D257C" w:rsidP="007E3942">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A93A9F">
              <w:rPr>
                <w:rFonts w:ascii="Times New Roman" w:eastAsia="Times New Roman" w:hAnsi="Times New Roman" w:cs="Times New Roman"/>
                <w:color w:val="000000"/>
                <w:sz w:val="24"/>
                <w:szCs w:val="24"/>
              </w:rPr>
              <w:t>36</w:t>
            </w:r>
            <w:r w:rsidR="007E3942" w:rsidRPr="00432015">
              <w:rPr>
                <w:rFonts w:ascii="Times New Roman" w:eastAsia="Times New Roman" w:hAnsi="Times New Roman" w:cs="Times New Roman"/>
                <w:color w:val="000000"/>
                <w:sz w:val="24"/>
                <w:szCs w:val="24"/>
              </w:rPr>
              <w:t>%</w:t>
            </w:r>
          </w:p>
        </w:tc>
        <w:tc>
          <w:tcPr>
            <w:tcW w:w="1030" w:type="dxa"/>
            <w:tcBorders>
              <w:top w:val="nil"/>
              <w:left w:val="nil"/>
              <w:bottom w:val="single" w:sz="4" w:space="0" w:color="auto"/>
              <w:right w:val="single" w:sz="4" w:space="0" w:color="auto"/>
            </w:tcBorders>
            <w:noWrap/>
            <w:vAlign w:val="bottom"/>
            <w:hideMark/>
          </w:tcPr>
          <w:p w14:paraId="6B4789FC" w14:textId="640CC2B4" w:rsidR="007E3942" w:rsidRPr="00432015" w:rsidRDefault="00A93A9F" w:rsidP="007E3942">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3.18</w:t>
            </w:r>
            <w:r w:rsidR="007E3942" w:rsidRPr="00432015">
              <w:rPr>
                <w:rFonts w:ascii="Times New Roman" w:eastAsia="Times New Roman" w:hAnsi="Times New Roman" w:cs="Times New Roman"/>
                <w:color w:val="000000"/>
                <w:sz w:val="24"/>
                <w:szCs w:val="24"/>
              </w:rPr>
              <w:t>E+10</w:t>
            </w:r>
          </w:p>
        </w:tc>
        <w:tc>
          <w:tcPr>
            <w:tcW w:w="1270" w:type="dxa"/>
            <w:tcBorders>
              <w:top w:val="nil"/>
              <w:left w:val="nil"/>
              <w:bottom w:val="single" w:sz="4" w:space="0" w:color="auto"/>
              <w:right w:val="single" w:sz="4" w:space="0" w:color="auto"/>
            </w:tcBorders>
            <w:noWrap/>
            <w:vAlign w:val="bottom"/>
            <w:hideMark/>
          </w:tcPr>
          <w:p w14:paraId="32856948" w14:textId="3A7A0827" w:rsidR="007E3942" w:rsidRPr="00432015" w:rsidRDefault="00A93A9F" w:rsidP="007E3942">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17.92</w:t>
            </w:r>
            <w:r w:rsidR="007E3942" w:rsidRPr="00432015">
              <w:rPr>
                <w:rFonts w:ascii="Times New Roman" w:eastAsia="Times New Roman" w:hAnsi="Times New Roman" w:cs="Times New Roman"/>
                <w:color w:val="000000"/>
                <w:sz w:val="24"/>
                <w:szCs w:val="24"/>
              </w:rPr>
              <w:t>%</w:t>
            </w:r>
          </w:p>
        </w:tc>
      </w:tr>
      <w:tr w:rsidR="007E3942" w:rsidRPr="00432015" w14:paraId="2CC101D0" w14:textId="77777777" w:rsidTr="007E3942">
        <w:trPr>
          <w:gridAfter w:val="1"/>
          <w:wAfter w:w="11" w:type="dxa"/>
          <w:trHeight w:val="290"/>
        </w:trPr>
        <w:tc>
          <w:tcPr>
            <w:tcW w:w="2520" w:type="dxa"/>
            <w:tcBorders>
              <w:top w:val="nil"/>
              <w:left w:val="single" w:sz="4" w:space="0" w:color="auto"/>
              <w:bottom w:val="single" w:sz="4" w:space="0" w:color="auto"/>
              <w:right w:val="single" w:sz="4" w:space="0" w:color="auto"/>
            </w:tcBorders>
            <w:noWrap/>
            <w:vAlign w:val="bottom"/>
            <w:hideMark/>
          </w:tcPr>
          <w:p w14:paraId="725FD16A" w14:textId="77777777" w:rsidR="007E3942" w:rsidRPr="00432015" w:rsidRDefault="007E3942" w:rsidP="007E3942">
            <w:pPr>
              <w:spacing w:after="0" w:line="240" w:lineRule="auto"/>
              <w:rPr>
                <w:rFonts w:ascii="Times New Roman" w:eastAsia="Times New Roman" w:hAnsi="Times New Roman" w:cs="Times New Roman"/>
                <w:color w:val="000000"/>
                <w:sz w:val="24"/>
                <w:szCs w:val="24"/>
              </w:rPr>
            </w:pPr>
            <w:r w:rsidRPr="00432015">
              <w:rPr>
                <w:rFonts w:ascii="Times New Roman" w:eastAsia="Times New Roman" w:hAnsi="Times New Roman" w:cs="Times New Roman"/>
                <w:color w:val="000000"/>
                <w:sz w:val="24"/>
                <w:szCs w:val="24"/>
              </w:rPr>
              <w:t xml:space="preserve">23 </w:t>
            </w:r>
            <w:proofErr w:type="spellStart"/>
            <w:r w:rsidRPr="00432015">
              <w:rPr>
                <w:rFonts w:ascii="Times New Roman" w:eastAsia="Times New Roman" w:hAnsi="Times New Roman" w:cs="Times New Roman"/>
                <w:color w:val="000000"/>
                <w:sz w:val="24"/>
                <w:szCs w:val="24"/>
              </w:rPr>
              <w:t>miliq</w:t>
            </w:r>
            <w:proofErr w:type="spellEnd"/>
            <w:r w:rsidRPr="00432015">
              <w:rPr>
                <w:rFonts w:ascii="Times New Roman" w:eastAsia="Times New Roman" w:hAnsi="Times New Roman" w:cs="Times New Roman"/>
                <w:color w:val="000000"/>
                <w:sz w:val="24"/>
                <w:szCs w:val="24"/>
              </w:rPr>
              <w:t xml:space="preserve"> spike</w:t>
            </w:r>
          </w:p>
        </w:tc>
        <w:tc>
          <w:tcPr>
            <w:tcW w:w="1111" w:type="dxa"/>
            <w:tcBorders>
              <w:top w:val="nil"/>
              <w:left w:val="nil"/>
              <w:bottom w:val="single" w:sz="4" w:space="0" w:color="auto"/>
              <w:right w:val="single" w:sz="4" w:space="0" w:color="auto"/>
            </w:tcBorders>
            <w:noWrap/>
            <w:vAlign w:val="bottom"/>
            <w:hideMark/>
          </w:tcPr>
          <w:p w14:paraId="60F1BC14" w14:textId="73741FD9" w:rsidR="007E3942" w:rsidRPr="00432015" w:rsidRDefault="00A93A9F" w:rsidP="007E3942">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8.21</w:t>
            </w:r>
            <w:r w:rsidR="007E3942" w:rsidRPr="00432015">
              <w:rPr>
                <w:rFonts w:ascii="Times New Roman" w:eastAsia="Times New Roman" w:hAnsi="Times New Roman" w:cs="Times New Roman"/>
                <w:color w:val="000000"/>
                <w:sz w:val="24"/>
                <w:szCs w:val="24"/>
              </w:rPr>
              <w:t>E+10</w:t>
            </w:r>
          </w:p>
        </w:tc>
        <w:tc>
          <w:tcPr>
            <w:tcW w:w="1369" w:type="dxa"/>
            <w:tcBorders>
              <w:top w:val="nil"/>
              <w:left w:val="nil"/>
              <w:bottom w:val="single" w:sz="4" w:space="0" w:color="auto"/>
              <w:right w:val="single" w:sz="4" w:space="0" w:color="auto"/>
            </w:tcBorders>
            <w:noWrap/>
            <w:vAlign w:val="bottom"/>
            <w:hideMark/>
          </w:tcPr>
          <w:p w14:paraId="34C92CC0" w14:textId="7FC3EDA1" w:rsidR="007E3942" w:rsidRPr="00432015" w:rsidRDefault="001D257C" w:rsidP="007E3942">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sidR="00A93A9F">
              <w:rPr>
                <w:rFonts w:ascii="Times New Roman" w:eastAsia="Times New Roman" w:hAnsi="Times New Roman" w:cs="Times New Roman"/>
                <w:color w:val="000000"/>
                <w:sz w:val="24"/>
                <w:szCs w:val="24"/>
              </w:rPr>
              <w:t>1</w:t>
            </w:r>
            <w:r w:rsidR="00247092">
              <w:rPr>
                <w:rFonts w:ascii="Times New Roman" w:eastAsia="Times New Roman" w:hAnsi="Times New Roman" w:cs="Times New Roman"/>
                <w:color w:val="000000"/>
                <w:sz w:val="24"/>
                <w:szCs w:val="24"/>
              </w:rPr>
              <w:t>.</w:t>
            </w:r>
            <w:r w:rsidR="00A93A9F">
              <w:rPr>
                <w:rFonts w:ascii="Times New Roman" w:eastAsia="Times New Roman" w:hAnsi="Times New Roman" w:cs="Times New Roman"/>
                <w:color w:val="000000"/>
                <w:sz w:val="24"/>
                <w:szCs w:val="24"/>
              </w:rPr>
              <w:t>91</w:t>
            </w:r>
            <w:r w:rsidR="007E3942" w:rsidRPr="00432015">
              <w:rPr>
                <w:rFonts w:ascii="Times New Roman" w:eastAsia="Times New Roman" w:hAnsi="Times New Roman" w:cs="Times New Roman"/>
                <w:color w:val="000000"/>
                <w:sz w:val="24"/>
                <w:szCs w:val="24"/>
              </w:rPr>
              <w:t>%</w:t>
            </w:r>
          </w:p>
        </w:tc>
        <w:tc>
          <w:tcPr>
            <w:tcW w:w="1030" w:type="dxa"/>
            <w:tcBorders>
              <w:top w:val="nil"/>
              <w:left w:val="nil"/>
              <w:bottom w:val="single" w:sz="4" w:space="0" w:color="auto"/>
              <w:right w:val="single" w:sz="4" w:space="0" w:color="auto"/>
            </w:tcBorders>
            <w:noWrap/>
            <w:vAlign w:val="bottom"/>
            <w:hideMark/>
          </w:tcPr>
          <w:p w14:paraId="24C6814B" w14:textId="19E8C97D" w:rsidR="007E3942" w:rsidRPr="00432015" w:rsidRDefault="00A93A9F" w:rsidP="007E3942">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3.95</w:t>
            </w:r>
            <w:r w:rsidR="007E3942" w:rsidRPr="00432015">
              <w:rPr>
                <w:rFonts w:ascii="Times New Roman" w:eastAsia="Times New Roman" w:hAnsi="Times New Roman" w:cs="Times New Roman"/>
                <w:color w:val="000000"/>
                <w:sz w:val="24"/>
                <w:szCs w:val="24"/>
              </w:rPr>
              <w:t>E+10</w:t>
            </w:r>
          </w:p>
        </w:tc>
        <w:tc>
          <w:tcPr>
            <w:tcW w:w="1270" w:type="dxa"/>
            <w:tcBorders>
              <w:top w:val="nil"/>
              <w:left w:val="nil"/>
              <w:bottom w:val="single" w:sz="4" w:space="0" w:color="auto"/>
              <w:right w:val="single" w:sz="4" w:space="0" w:color="auto"/>
            </w:tcBorders>
            <w:noWrap/>
            <w:vAlign w:val="bottom"/>
            <w:hideMark/>
          </w:tcPr>
          <w:p w14:paraId="6E5ACEEB" w14:textId="308355D5" w:rsidR="007E3942" w:rsidRPr="00432015" w:rsidRDefault="007E3942" w:rsidP="007E3942">
            <w:pPr>
              <w:spacing w:after="0" w:line="240" w:lineRule="auto"/>
              <w:jc w:val="right"/>
              <w:rPr>
                <w:rFonts w:ascii="Times New Roman" w:eastAsia="Times New Roman" w:hAnsi="Times New Roman" w:cs="Times New Roman"/>
                <w:color w:val="000000"/>
                <w:sz w:val="24"/>
                <w:szCs w:val="24"/>
              </w:rPr>
            </w:pPr>
            <w:r w:rsidRPr="00432015">
              <w:rPr>
                <w:rFonts w:ascii="Times New Roman" w:eastAsia="Times New Roman" w:hAnsi="Times New Roman" w:cs="Times New Roman"/>
                <w:color w:val="000000"/>
                <w:sz w:val="24"/>
                <w:szCs w:val="24"/>
              </w:rPr>
              <w:t>2</w:t>
            </w:r>
            <w:r w:rsidR="001D257C">
              <w:rPr>
                <w:rFonts w:ascii="Times New Roman" w:eastAsia="Times New Roman" w:hAnsi="Times New Roman" w:cs="Times New Roman"/>
                <w:color w:val="000000"/>
                <w:sz w:val="24"/>
                <w:szCs w:val="24"/>
              </w:rPr>
              <w:t>2.2</w:t>
            </w:r>
            <w:r w:rsidR="00A93A9F">
              <w:rPr>
                <w:rFonts w:ascii="Times New Roman" w:eastAsia="Times New Roman" w:hAnsi="Times New Roman" w:cs="Times New Roman"/>
                <w:color w:val="000000"/>
                <w:sz w:val="24"/>
                <w:szCs w:val="24"/>
              </w:rPr>
              <w:t>3</w:t>
            </w:r>
            <w:r w:rsidRPr="00432015">
              <w:rPr>
                <w:rFonts w:ascii="Times New Roman" w:eastAsia="Times New Roman" w:hAnsi="Times New Roman" w:cs="Times New Roman"/>
                <w:color w:val="000000"/>
                <w:sz w:val="24"/>
                <w:szCs w:val="24"/>
              </w:rPr>
              <w:t>%</w:t>
            </w:r>
          </w:p>
        </w:tc>
      </w:tr>
      <w:tr w:rsidR="007E3942" w:rsidRPr="00432015" w14:paraId="2C26792A" w14:textId="77777777" w:rsidTr="007E3942">
        <w:trPr>
          <w:gridAfter w:val="1"/>
          <w:wAfter w:w="11" w:type="dxa"/>
          <w:trHeight w:val="290"/>
        </w:trPr>
        <w:tc>
          <w:tcPr>
            <w:tcW w:w="2520" w:type="dxa"/>
            <w:tcBorders>
              <w:top w:val="nil"/>
              <w:left w:val="single" w:sz="4" w:space="0" w:color="auto"/>
              <w:bottom w:val="single" w:sz="4" w:space="0" w:color="auto"/>
              <w:right w:val="single" w:sz="4" w:space="0" w:color="auto"/>
            </w:tcBorders>
            <w:noWrap/>
            <w:vAlign w:val="bottom"/>
            <w:hideMark/>
          </w:tcPr>
          <w:p w14:paraId="036F4688" w14:textId="05B23161" w:rsidR="007E3942" w:rsidRPr="00432015" w:rsidRDefault="007E3942" w:rsidP="007E3942">
            <w:pPr>
              <w:spacing w:after="0" w:line="240" w:lineRule="auto"/>
              <w:rPr>
                <w:rFonts w:ascii="Times New Roman" w:eastAsia="Times New Roman" w:hAnsi="Times New Roman" w:cs="Times New Roman"/>
                <w:color w:val="000000"/>
                <w:sz w:val="24"/>
                <w:szCs w:val="24"/>
              </w:rPr>
            </w:pPr>
            <w:r w:rsidRPr="00432015">
              <w:rPr>
                <w:rFonts w:ascii="Times New Roman" w:eastAsia="Times New Roman" w:hAnsi="Times New Roman" w:cs="Times New Roman"/>
                <w:color w:val="000000"/>
                <w:sz w:val="24"/>
                <w:szCs w:val="24"/>
              </w:rPr>
              <w:t>27-Bay1 spike #3 10/13/23</w:t>
            </w:r>
          </w:p>
        </w:tc>
        <w:tc>
          <w:tcPr>
            <w:tcW w:w="1111" w:type="dxa"/>
            <w:tcBorders>
              <w:top w:val="nil"/>
              <w:left w:val="nil"/>
              <w:bottom w:val="nil"/>
              <w:right w:val="nil"/>
            </w:tcBorders>
            <w:noWrap/>
            <w:vAlign w:val="bottom"/>
            <w:hideMark/>
          </w:tcPr>
          <w:p w14:paraId="5EF18B33" w14:textId="25EA1402" w:rsidR="007E3942" w:rsidRPr="00432015" w:rsidRDefault="00A93A9F" w:rsidP="007E3942">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9.02</w:t>
            </w:r>
            <w:r w:rsidR="007E3942" w:rsidRPr="00432015">
              <w:rPr>
                <w:rFonts w:ascii="Times New Roman" w:eastAsia="Times New Roman" w:hAnsi="Times New Roman" w:cs="Times New Roman"/>
                <w:color w:val="000000"/>
                <w:sz w:val="24"/>
                <w:szCs w:val="24"/>
              </w:rPr>
              <w:t>E+1</w:t>
            </w:r>
            <w:r>
              <w:rPr>
                <w:rFonts w:ascii="Times New Roman" w:eastAsia="Times New Roman" w:hAnsi="Times New Roman" w:cs="Times New Roman"/>
                <w:color w:val="000000"/>
                <w:sz w:val="24"/>
                <w:szCs w:val="24"/>
              </w:rPr>
              <w:t>0</w:t>
            </w:r>
          </w:p>
        </w:tc>
        <w:tc>
          <w:tcPr>
            <w:tcW w:w="1369" w:type="dxa"/>
            <w:tcBorders>
              <w:top w:val="nil"/>
              <w:left w:val="single" w:sz="4" w:space="0" w:color="auto"/>
              <w:bottom w:val="single" w:sz="4" w:space="0" w:color="auto"/>
              <w:right w:val="single" w:sz="4" w:space="0" w:color="auto"/>
            </w:tcBorders>
            <w:noWrap/>
            <w:vAlign w:val="bottom"/>
            <w:hideMark/>
          </w:tcPr>
          <w:p w14:paraId="7375FB6A" w14:textId="5CD164FE" w:rsidR="007E3942" w:rsidRPr="00432015" w:rsidRDefault="00A93A9F" w:rsidP="007E3942">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7.41</w:t>
            </w:r>
            <w:r w:rsidR="007E3942" w:rsidRPr="00432015">
              <w:rPr>
                <w:rFonts w:ascii="Times New Roman" w:eastAsia="Times New Roman" w:hAnsi="Times New Roman" w:cs="Times New Roman"/>
                <w:color w:val="000000"/>
                <w:sz w:val="24"/>
                <w:szCs w:val="24"/>
              </w:rPr>
              <w:t>%</w:t>
            </w:r>
          </w:p>
        </w:tc>
        <w:tc>
          <w:tcPr>
            <w:tcW w:w="1030" w:type="dxa"/>
            <w:tcBorders>
              <w:top w:val="nil"/>
              <w:left w:val="nil"/>
              <w:bottom w:val="single" w:sz="4" w:space="0" w:color="auto"/>
              <w:right w:val="single" w:sz="4" w:space="0" w:color="auto"/>
            </w:tcBorders>
            <w:noWrap/>
            <w:vAlign w:val="bottom"/>
            <w:hideMark/>
          </w:tcPr>
          <w:p w14:paraId="103B1430" w14:textId="09BCCED2" w:rsidR="007E3942" w:rsidRPr="00432015" w:rsidRDefault="007E3942" w:rsidP="007E3942">
            <w:pPr>
              <w:spacing w:after="0" w:line="240" w:lineRule="auto"/>
              <w:jc w:val="right"/>
              <w:rPr>
                <w:rFonts w:ascii="Times New Roman" w:eastAsia="Times New Roman" w:hAnsi="Times New Roman" w:cs="Times New Roman"/>
                <w:color w:val="000000"/>
                <w:sz w:val="24"/>
                <w:szCs w:val="24"/>
              </w:rPr>
            </w:pPr>
            <w:r w:rsidRPr="00432015">
              <w:rPr>
                <w:rFonts w:ascii="Times New Roman" w:eastAsia="Times New Roman" w:hAnsi="Times New Roman" w:cs="Times New Roman"/>
                <w:color w:val="000000"/>
                <w:sz w:val="24"/>
                <w:szCs w:val="24"/>
              </w:rPr>
              <w:t>1</w:t>
            </w:r>
            <w:r w:rsidR="00A93A9F">
              <w:rPr>
                <w:rFonts w:ascii="Times New Roman" w:eastAsia="Times New Roman" w:hAnsi="Times New Roman" w:cs="Times New Roman"/>
                <w:color w:val="000000"/>
                <w:sz w:val="24"/>
                <w:szCs w:val="24"/>
              </w:rPr>
              <w:t>.49</w:t>
            </w:r>
            <w:r w:rsidRPr="00432015">
              <w:rPr>
                <w:rFonts w:ascii="Times New Roman" w:eastAsia="Times New Roman" w:hAnsi="Times New Roman" w:cs="Times New Roman"/>
                <w:color w:val="000000"/>
                <w:sz w:val="24"/>
                <w:szCs w:val="24"/>
              </w:rPr>
              <w:t>E+11</w:t>
            </w:r>
          </w:p>
        </w:tc>
        <w:tc>
          <w:tcPr>
            <w:tcW w:w="1270" w:type="dxa"/>
            <w:tcBorders>
              <w:top w:val="nil"/>
              <w:left w:val="nil"/>
              <w:bottom w:val="single" w:sz="4" w:space="0" w:color="auto"/>
              <w:right w:val="single" w:sz="4" w:space="0" w:color="auto"/>
            </w:tcBorders>
            <w:noWrap/>
            <w:vAlign w:val="bottom"/>
            <w:hideMark/>
          </w:tcPr>
          <w:p w14:paraId="45822085" w14:textId="16159E3C" w:rsidR="007E3942" w:rsidRPr="00432015" w:rsidRDefault="00A93A9F" w:rsidP="007E3942">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83.63</w:t>
            </w:r>
            <w:r w:rsidR="007E3942" w:rsidRPr="00432015">
              <w:rPr>
                <w:rFonts w:ascii="Times New Roman" w:eastAsia="Times New Roman" w:hAnsi="Times New Roman" w:cs="Times New Roman"/>
                <w:color w:val="000000"/>
                <w:sz w:val="24"/>
                <w:szCs w:val="24"/>
              </w:rPr>
              <w:t>%</w:t>
            </w:r>
          </w:p>
        </w:tc>
      </w:tr>
      <w:tr w:rsidR="007E3942" w:rsidRPr="00432015" w14:paraId="50621737" w14:textId="77777777" w:rsidTr="007E3942">
        <w:trPr>
          <w:gridAfter w:val="1"/>
          <w:wAfter w:w="11" w:type="dxa"/>
          <w:trHeight w:val="290"/>
        </w:trPr>
        <w:tc>
          <w:tcPr>
            <w:tcW w:w="2520" w:type="dxa"/>
            <w:tcBorders>
              <w:top w:val="nil"/>
              <w:left w:val="single" w:sz="4" w:space="0" w:color="auto"/>
              <w:bottom w:val="single" w:sz="4" w:space="0" w:color="auto"/>
              <w:right w:val="single" w:sz="4" w:space="0" w:color="auto"/>
            </w:tcBorders>
            <w:noWrap/>
            <w:vAlign w:val="bottom"/>
            <w:hideMark/>
          </w:tcPr>
          <w:p w14:paraId="5B031AD8" w14:textId="17634820" w:rsidR="007E3942" w:rsidRPr="00432015" w:rsidRDefault="007E3942" w:rsidP="007E3942">
            <w:pPr>
              <w:spacing w:after="0" w:line="240" w:lineRule="auto"/>
              <w:rPr>
                <w:rFonts w:ascii="Times New Roman" w:eastAsia="Times New Roman" w:hAnsi="Times New Roman" w:cs="Times New Roman"/>
                <w:color w:val="000000"/>
                <w:sz w:val="24"/>
                <w:szCs w:val="24"/>
              </w:rPr>
            </w:pPr>
            <w:r w:rsidRPr="00432015">
              <w:rPr>
                <w:rFonts w:ascii="Times New Roman" w:eastAsia="Times New Roman" w:hAnsi="Times New Roman" w:cs="Times New Roman"/>
                <w:color w:val="000000"/>
                <w:sz w:val="24"/>
                <w:szCs w:val="24"/>
              </w:rPr>
              <w:t>28-Bay1 spike #4 10/13/23</w:t>
            </w:r>
          </w:p>
        </w:tc>
        <w:tc>
          <w:tcPr>
            <w:tcW w:w="1111" w:type="dxa"/>
            <w:tcBorders>
              <w:top w:val="single" w:sz="4" w:space="0" w:color="auto"/>
              <w:left w:val="nil"/>
              <w:bottom w:val="single" w:sz="4" w:space="0" w:color="auto"/>
              <w:right w:val="single" w:sz="4" w:space="0" w:color="auto"/>
            </w:tcBorders>
            <w:noWrap/>
            <w:vAlign w:val="bottom"/>
            <w:hideMark/>
          </w:tcPr>
          <w:p w14:paraId="2129C176" w14:textId="47763270" w:rsidR="007E3942" w:rsidRPr="00432015" w:rsidRDefault="00A93A9F" w:rsidP="007E3942">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5.61</w:t>
            </w:r>
            <w:r w:rsidR="007E3942" w:rsidRPr="00432015">
              <w:rPr>
                <w:rFonts w:ascii="Times New Roman" w:eastAsia="Times New Roman" w:hAnsi="Times New Roman" w:cs="Times New Roman"/>
                <w:color w:val="000000"/>
                <w:sz w:val="24"/>
                <w:szCs w:val="24"/>
              </w:rPr>
              <w:t>E+1</w:t>
            </w:r>
            <w:r>
              <w:rPr>
                <w:rFonts w:ascii="Times New Roman" w:eastAsia="Times New Roman" w:hAnsi="Times New Roman" w:cs="Times New Roman"/>
                <w:color w:val="000000"/>
                <w:sz w:val="24"/>
                <w:szCs w:val="24"/>
              </w:rPr>
              <w:t>0</w:t>
            </w:r>
          </w:p>
        </w:tc>
        <w:tc>
          <w:tcPr>
            <w:tcW w:w="1369" w:type="dxa"/>
            <w:tcBorders>
              <w:top w:val="nil"/>
              <w:left w:val="nil"/>
              <w:bottom w:val="single" w:sz="4" w:space="0" w:color="auto"/>
              <w:right w:val="single" w:sz="4" w:space="0" w:color="auto"/>
            </w:tcBorders>
            <w:noWrap/>
            <w:vAlign w:val="bottom"/>
            <w:hideMark/>
          </w:tcPr>
          <w:p w14:paraId="59EFA268" w14:textId="2A788B7B" w:rsidR="007E3942" w:rsidRPr="00432015" w:rsidRDefault="00A93A9F" w:rsidP="007E3942">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10.84</w:t>
            </w:r>
            <w:r w:rsidR="007E3942" w:rsidRPr="00432015">
              <w:rPr>
                <w:rFonts w:ascii="Times New Roman" w:eastAsia="Times New Roman" w:hAnsi="Times New Roman" w:cs="Times New Roman"/>
                <w:color w:val="000000"/>
                <w:sz w:val="24"/>
                <w:szCs w:val="24"/>
              </w:rPr>
              <w:t>%</w:t>
            </w:r>
          </w:p>
        </w:tc>
        <w:tc>
          <w:tcPr>
            <w:tcW w:w="1030" w:type="dxa"/>
            <w:tcBorders>
              <w:top w:val="nil"/>
              <w:left w:val="nil"/>
              <w:bottom w:val="single" w:sz="4" w:space="0" w:color="auto"/>
              <w:right w:val="single" w:sz="4" w:space="0" w:color="auto"/>
            </w:tcBorders>
            <w:noWrap/>
            <w:vAlign w:val="bottom"/>
            <w:hideMark/>
          </w:tcPr>
          <w:p w14:paraId="5936681D" w14:textId="77777777" w:rsidR="007E3942" w:rsidRPr="00432015" w:rsidRDefault="007E3942" w:rsidP="007E3942">
            <w:pPr>
              <w:spacing w:after="0" w:line="240" w:lineRule="auto"/>
              <w:jc w:val="right"/>
              <w:rPr>
                <w:rFonts w:ascii="Times New Roman" w:eastAsia="Times New Roman" w:hAnsi="Times New Roman" w:cs="Times New Roman"/>
                <w:color w:val="000000"/>
                <w:sz w:val="24"/>
                <w:szCs w:val="24"/>
              </w:rPr>
            </w:pPr>
            <w:r w:rsidRPr="00432015">
              <w:rPr>
                <w:rFonts w:ascii="Times New Roman" w:eastAsia="Times New Roman" w:hAnsi="Times New Roman" w:cs="Times New Roman"/>
                <w:color w:val="000000"/>
                <w:sz w:val="24"/>
                <w:szCs w:val="24"/>
              </w:rPr>
              <w:t>9.38E+10</w:t>
            </w:r>
          </w:p>
        </w:tc>
        <w:tc>
          <w:tcPr>
            <w:tcW w:w="1270" w:type="dxa"/>
            <w:tcBorders>
              <w:top w:val="nil"/>
              <w:left w:val="nil"/>
              <w:bottom w:val="single" w:sz="4" w:space="0" w:color="auto"/>
              <w:right w:val="single" w:sz="4" w:space="0" w:color="auto"/>
            </w:tcBorders>
            <w:noWrap/>
            <w:vAlign w:val="bottom"/>
            <w:hideMark/>
          </w:tcPr>
          <w:p w14:paraId="174515CD" w14:textId="27230FAB" w:rsidR="007E3942" w:rsidRPr="00432015" w:rsidRDefault="00A93A9F" w:rsidP="007E3942">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59.79</w:t>
            </w:r>
            <w:r w:rsidR="007E3942" w:rsidRPr="00432015">
              <w:rPr>
                <w:rFonts w:ascii="Times New Roman" w:eastAsia="Times New Roman" w:hAnsi="Times New Roman" w:cs="Times New Roman"/>
                <w:color w:val="000000"/>
                <w:sz w:val="24"/>
                <w:szCs w:val="24"/>
              </w:rPr>
              <w:t>%</w:t>
            </w:r>
          </w:p>
        </w:tc>
      </w:tr>
      <w:tr w:rsidR="007E3942" w:rsidRPr="00432015" w14:paraId="1F89E7A4" w14:textId="77777777" w:rsidTr="007E3942">
        <w:trPr>
          <w:gridAfter w:val="1"/>
          <w:wAfter w:w="11" w:type="dxa"/>
          <w:trHeight w:val="458"/>
        </w:trPr>
        <w:tc>
          <w:tcPr>
            <w:tcW w:w="2520" w:type="dxa"/>
            <w:vMerge w:val="restart"/>
            <w:tcBorders>
              <w:top w:val="nil"/>
              <w:left w:val="single" w:sz="4" w:space="0" w:color="auto"/>
              <w:bottom w:val="single" w:sz="4" w:space="0" w:color="000000"/>
              <w:right w:val="single" w:sz="4" w:space="0" w:color="auto"/>
            </w:tcBorders>
            <w:noWrap/>
            <w:vAlign w:val="center"/>
            <w:hideMark/>
          </w:tcPr>
          <w:p w14:paraId="5E21663B" w14:textId="586256DF" w:rsidR="007E3942" w:rsidRPr="00432015" w:rsidRDefault="007E3942" w:rsidP="007E3942">
            <w:pPr>
              <w:spacing w:after="0" w:line="240" w:lineRule="auto"/>
              <w:jc w:val="center"/>
              <w:rPr>
                <w:rFonts w:ascii="Times New Roman" w:eastAsia="Times New Roman" w:hAnsi="Times New Roman" w:cs="Times New Roman"/>
                <w:color w:val="000000"/>
                <w:sz w:val="24"/>
                <w:szCs w:val="24"/>
              </w:rPr>
            </w:pPr>
            <w:r w:rsidRPr="00432015">
              <w:rPr>
                <w:rFonts w:ascii="Times New Roman" w:eastAsia="Times New Roman" w:hAnsi="Times New Roman" w:cs="Times New Roman"/>
                <w:color w:val="000000"/>
                <w:sz w:val="24"/>
                <w:szCs w:val="24"/>
              </w:rPr>
              <w:t>Phage</w:t>
            </w:r>
            <w:r w:rsidR="001D257C">
              <w:rPr>
                <w:rFonts w:ascii="Times New Roman" w:eastAsia="Times New Roman" w:hAnsi="Times New Roman" w:cs="Times New Roman"/>
                <w:color w:val="000000"/>
                <w:sz w:val="24"/>
                <w:szCs w:val="24"/>
              </w:rPr>
              <w:t xml:space="preserve"> Culture</w:t>
            </w:r>
            <w:r w:rsidRPr="00432015">
              <w:rPr>
                <w:rFonts w:ascii="Times New Roman" w:eastAsia="Times New Roman" w:hAnsi="Times New Roman" w:cs="Times New Roman"/>
                <w:color w:val="000000"/>
                <w:sz w:val="24"/>
                <w:szCs w:val="24"/>
              </w:rPr>
              <w:t xml:space="preserve"> Spike Stock Concentration</w:t>
            </w:r>
          </w:p>
        </w:tc>
        <w:tc>
          <w:tcPr>
            <w:tcW w:w="2480"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425BC9B0" w14:textId="2DAA4DAA" w:rsidR="007E3942" w:rsidRPr="006D7424" w:rsidRDefault="007E3942" w:rsidP="007E3942">
            <w:pPr>
              <w:spacing w:after="0" w:line="240" w:lineRule="auto"/>
              <w:jc w:val="center"/>
              <w:rPr>
                <w:rFonts w:ascii="Times New Roman" w:eastAsia="Times New Roman" w:hAnsi="Times New Roman" w:cs="Times New Roman"/>
                <w:color w:val="000000"/>
                <w:sz w:val="24"/>
                <w:szCs w:val="24"/>
                <w:lang w:val="pt-BR"/>
              </w:rPr>
            </w:pPr>
            <w:r w:rsidRPr="006D7424">
              <w:rPr>
                <w:rFonts w:ascii="Times New Roman" w:eastAsia="Times New Roman" w:hAnsi="Times New Roman" w:cs="Times New Roman"/>
                <w:color w:val="000000"/>
                <w:sz w:val="24"/>
                <w:szCs w:val="24"/>
                <w:lang w:val="pt-BR"/>
              </w:rPr>
              <w:t xml:space="preserve">MS2 </w:t>
            </w:r>
            <w:proofErr w:type="spellStart"/>
            <w:r w:rsidRPr="006D7424">
              <w:rPr>
                <w:rFonts w:ascii="Times New Roman" w:eastAsia="Times New Roman" w:hAnsi="Times New Roman" w:cs="Times New Roman"/>
                <w:color w:val="000000"/>
                <w:sz w:val="24"/>
                <w:szCs w:val="24"/>
                <w:lang w:val="pt-BR"/>
              </w:rPr>
              <w:t>culture</w:t>
            </w:r>
            <w:proofErr w:type="spellEnd"/>
            <w:r w:rsidRPr="006D7424">
              <w:rPr>
                <w:rFonts w:ascii="Times New Roman" w:eastAsia="Times New Roman" w:hAnsi="Times New Roman" w:cs="Times New Roman"/>
                <w:color w:val="000000"/>
                <w:sz w:val="24"/>
                <w:szCs w:val="24"/>
                <w:lang w:val="pt-BR"/>
              </w:rPr>
              <w:t xml:space="preserve">               </w:t>
            </w:r>
            <w:r w:rsidR="00A93A9F">
              <w:rPr>
                <w:rFonts w:ascii="Times New Roman" w:eastAsia="Times New Roman" w:hAnsi="Times New Roman" w:cs="Times New Roman"/>
                <w:color w:val="000000"/>
                <w:sz w:val="24"/>
                <w:szCs w:val="24"/>
                <w:lang w:val="pt-BR"/>
              </w:rPr>
              <w:t>7.57</w:t>
            </w:r>
            <w:r w:rsidRPr="006D7424">
              <w:rPr>
                <w:rFonts w:ascii="Times New Roman" w:eastAsia="Times New Roman" w:hAnsi="Times New Roman" w:cs="Times New Roman"/>
                <w:color w:val="000000"/>
                <w:sz w:val="24"/>
                <w:szCs w:val="24"/>
                <w:lang w:val="pt-BR"/>
              </w:rPr>
              <w:t xml:space="preserve">E+11 </w:t>
            </w:r>
            <w:proofErr w:type="spellStart"/>
            <w:r w:rsidRPr="006D7424">
              <w:rPr>
                <w:rFonts w:ascii="Times New Roman" w:eastAsia="Times New Roman" w:hAnsi="Times New Roman" w:cs="Times New Roman"/>
                <w:color w:val="000000"/>
                <w:sz w:val="24"/>
                <w:szCs w:val="24"/>
                <w:lang w:val="pt-BR"/>
              </w:rPr>
              <w:t>cp</w:t>
            </w:r>
            <w:proofErr w:type="spellEnd"/>
            <w:r w:rsidRPr="006D7424">
              <w:rPr>
                <w:rFonts w:ascii="Times New Roman" w:eastAsia="Times New Roman" w:hAnsi="Times New Roman" w:cs="Times New Roman"/>
                <w:color w:val="000000"/>
                <w:sz w:val="24"/>
                <w:szCs w:val="24"/>
                <w:lang w:val="pt-BR"/>
              </w:rPr>
              <w:t>/L</w:t>
            </w:r>
          </w:p>
        </w:tc>
        <w:tc>
          <w:tcPr>
            <w:tcW w:w="2300" w:type="dxa"/>
            <w:gridSpan w:val="2"/>
            <w:vMerge w:val="restart"/>
            <w:tcBorders>
              <w:top w:val="single" w:sz="4" w:space="0" w:color="auto"/>
              <w:left w:val="single" w:sz="4" w:space="0" w:color="auto"/>
              <w:bottom w:val="single" w:sz="4" w:space="0" w:color="auto"/>
              <w:right w:val="single" w:sz="4" w:space="0" w:color="auto"/>
            </w:tcBorders>
            <w:vAlign w:val="bottom"/>
            <w:hideMark/>
          </w:tcPr>
          <w:p w14:paraId="56554020" w14:textId="01DC7424" w:rsidR="007E3942" w:rsidRPr="00432015" w:rsidRDefault="007E3942" w:rsidP="007E3942">
            <w:pPr>
              <w:spacing w:after="0" w:line="240" w:lineRule="auto"/>
              <w:jc w:val="center"/>
              <w:rPr>
                <w:rFonts w:ascii="Times New Roman" w:eastAsia="Times New Roman" w:hAnsi="Times New Roman" w:cs="Times New Roman"/>
                <w:color w:val="000000"/>
                <w:sz w:val="24"/>
                <w:szCs w:val="24"/>
              </w:rPr>
            </w:pPr>
            <w:proofErr w:type="spellStart"/>
            <w:r w:rsidRPr="00432015">
              <w:rPr>
                <w:rFonts w:ascii="Times New Roman" w:eastAsia="Times New Roman" w:hAnsi="Times New Roman" w:cs="Times New Roman"/>
                <w:color w:val="000000"/>
                <w:sz w:val="24"/>
                <w:szCs w:val="24"/>
              </w:rPr>
              <w:t>phix</w:t>
            </w:r>
            <w:proofErr w:type="spellEnd"/>
            <w:r w:rsidRPr="00432015">
              <w:rPr>
                <w:rFonts w:ascii="Times New Roman" w:eastAsia="Times New Roman" w:hAnsi="Times New Roman" w:cs="Times New Roman"/>
                <w:color w:val="000000"/>
                <w:sz w:val="24"/>
                <w:szCs w:val="24"/>
              </w:rPr>
              <w:t xml:space="preserve"> 174 culture </w:t>
            </w:r>
            <w:r w:rsidR="00A93A9F">
              <w:rPr>
                <w:rFonts w:ascii="Times New Roman" w:eastAsia="Times New Roman" w:hAnsi="Times New Roman" w:cs="Times New Roman"/>
                <w:color w:val="000000"/>
                <w:sz w:val="24"/>
                <w:szCs w:val="24"/>
              </w:rPr>
              <w:t>1.78</w:t>
            </w:r>
            <w:r w:rsidRPr="00432015">
              <w:rPr>
                <w:rFonts w:ascii="Times New Roman" w:eastAsia="Times New Roman" w:hAnsi="Times New Roman" w:cs="Times New Roman"/>
                <w:color w:val="000000"/>
                <w:sz w:val="24"/>
                <w:szCs w:val="24"/>
              </w:rPr>
              <w:t>E+1</w:t>
            </w:r>
            <w:r w:rsidR="00A93A9F">
              <w:rPr>
                <w:rFonts w:ascii="Times New Roman" w:eastAsia="Times New Roman" w:hAnsi="Times New Roman" w:cs="Times New Roman"/>
                <w:color w:val="000000"/>
                <w:sz w:val="24"/>
                <w:szCs w:val="24"/>
              </w:rPr>
              <w:t>1</w:t>
            </w:r>
            <w:r w:rsidRPr="00432015">
              <w:rPr>
                <w:rFonts w:ascii="Times New Roman" w:eastAsia="Times New Roman" w:hAnsi="Times New Roman" w:cs="Times New Roman"/>
                <w:color w:val="000000"/>
                <w:sz w:val="24"/>
                <w:szCs w:val="24"/>
              </w:rPr>
              <w:t xml:space="preserve"> cp/L</w:t>
            </w:r>
          </w:p>
        </w:tc>
      </w:tr>
      <w:tr w:rsidR="007E3942" w:rsidRPr="00432015" w14:paraId="36033C55" w14:textId="77777777" w:rsidTr="007E3942">
        <w:trPr>
          <w:trHeight w:val="290"/>
        </w:trPr>
        <w:tc>
          <w:tcPr>
            <w:tcW w:w="2520" w:type="dxa"/>
            <w:vMerge/>
            <w:tcBorders>
              <w:top w:val="nil"/>
              <w:left w:val="single" w:sz="4" w:space="0" w:color="auto"/>
              <w:bottom w:val="single" w:sz="4" w:space="0" w:color="000000"/>
              <w:right w:val="single" w:sz="4" w:space="0" w:color="auto"/>
            </w:tcBorders>
            <w:vAlign w:val="center"/>
            <w:hideMark/>
          </w:tcPr>
          <w:p w14:paraId="08883428" w14:textId="77777777" w:rsidR="007E3942" w:rsidRPr="00432015" w:rsidRDefault="007E3942" w:rsidP="007E3942">
            <w:pPr>
              <w:spacing w:after="0" w:line="240" w:lineRule="auto"/>
              <w:rPr>
                <w:rFonts w:ascii="Times New Roman" w:eastAsia="Times New Roman" w:hAnsi="Times New Roman" w:cs="Times New Roman"/>
                <w:color w:val="000000"/>
                <w:sz w:val="24"/>
                <w:szCs w:val="24"/>
              </w:rPr>
            </w:pPr>
          </w:p>
        </w:tc>
        <w:tc>
          <w:tcPr>
            <w:tcW w:w="2480" w:type="dxa"/>
            <w:gridSpan w:val="2"/>
            <w:vMerge/>
            <w:tcBorders>
              <w:top w:val="single" w:sz="4" w:space="0" w:color="auto"/>
              <w:left w:val="single" w:sz="4" w:space="0" w:color="auto"/>
              <w:bottom w:val="single" w:sz="4" w:space="0" w:color="auto"/>
              <w:right w:val="single" w:sz="4" w:space="0" w:color="auto"/>
            </w:tcBorders>
            <w:vAlign w:val="center"/>
            <w:hideMark/>
          </w:tcPr>
          <w:p w14:paraId="6C459122" w14:textId="77777777" w:rsidR="007E3942" w:rsidRPr="00432015" w:rsidRDefault="007E3942" w:rsidP="007E3942">
            <w:pPr>
              <w:spacing w:after="0" w:line="240" w:lineRule="auto"/>
              <w:rPr>
                <w:rFonts w:ascii="Times New Roman" w:eastAsia="Times New Roman" w:hAnsi="Times New Roman" w:cs="Times New Roman"/>
                <w:color w:val="000000"/>
                <w:sz w:val="24"/>
                <w:szCs w:val="24"/>
              </w:rPr>
            </w:pPr>
          </w:p>
        </w:tc>
        <w:tc>
          <w:tcPr>
            <w:tcW w:w="2300" w:type="dxa"/>
            <w:gridSpan w:val="2"/>
            <w:vMerge/>
            <w:tcBorders>
              <w:top w:val="single" w:sz="4" w:space="0" w:color="auto"/>
              <w:left w:val="single" w:sz="4" w:space="0" w:color="auto"/>
              <w:bottom w:val="single" w:sz="4" w:space="0" w:color="auto"/>
              <w:right w:val="single" w:sz="4" w:space="0" w:color="auto"/>
            </w:tcBorders>
            <w:vAlign w:val="center"/>
            <w:hideMark/>
          </w:tcPr>
          <w:p w14:paraId="43DDC4CE" w14:textId="77777777" w:rsidR="007E3942" w:rsidRPr="00432015" w:rsidRDefault="007E3942" w:rsidP="007E3942">
            <w:pPr>
              <w:spacing w:after="0" w:line="240" w:lineRule="auto"/>
              <w:rPr>
                <w:rFonts w:ascii="Times New Roman" w:eastAsia="Times New Roman" w:hAnsi="Times New Roman" w:cs="Times New Roman"/>
                <w:color w:val="000000"/>
                <w:sz w:val="24"/>
                <w:szCs w:val="24"/>
              </w:rPr>
            </w:pPr>
          </w:p>
        </w:tc>
        <w:tc>
          <w:tcPr>
            <w:tcW w:w="11" w:type="dxa"/>
            <w:tcBorders>
              <w:top w:val="nil"/>
              <w:left w:val="nil"/>
              <w:bottom w:val="nil"/>
              <w:right w:val="nil"/>
            </w:tcBorders>
            <w:noWrap/>
            <w:vAlign w:val="bottom"/>
            <w:hideMark/>
          </w:tcPr>
          <w:p w14:paraId="2DD3EBA1" w14:textId="77777777" w:rsidR="007E3942" w:rsidRPr="00432015" w:rsidRDefault="007E3942" w:rsidP="007E3942">
            <w:pPr>
              <w:spacing w:after="0" w:line="240" w:lineRule="auto"/>
              <w:jc w:val="center"/>
              <w:rPr>
                <w:rFonts w:ascii="Times New Roman" w:eastAsia="Times New Roman" w:hAnsi="Times New Roman" w:cs="Times New Roman"/>
                <w:color w:val="000000"/>
                <w:sz w:val="24"/>
                <w:szCs w:val="24"/>
              </w:rPr>
            </w:pPr>
          </w:p>
        </w:tc>
      </w:tr>
    </w:tbl>
    <w:p w14:paraId="1D0A2F30" w14:textId="77777777" w:rsidR="00E308C5" w:rsidRPr="00432015" w:rsidRDefault="00E308C5" w:rsidP="00E308C5">
      <w:pPr>
        <w:spacing w:line="480" w:lineRule="auto"/>
        <w:rPr>
          <w:rStyle w:val="eop"/>
          <w:rFonts w:ascii="Times New Roman" w:hAnsi="Times New Roman" w:cs="Times New Roman"/>
          <w:b/>
          <w:bCs/>
          <w:color w:val="000000"/>
          <w:sz w:val="24"/>
          <w:szCs w:val="24"/>
          <w:shd w:val="clear" w:color="auto" w:fill="FFFFFF"/>
        </w:rPr>
      </w:pPr>
    </w:p>
    <w:p w14:paraId="193EBDA8" w14:textId="77777777" w:rsidR="006A1D12" w:rsidRPr="00432015" w:rsidRDefault="006A1D12" w:rsidP="00E92711">
      <w:pPr>
        <w:spacing w:after="0" w:line="240" w:lineRule="auto"/>
        <w:jc w:val="center"/>
        <w:rPr>
          <w:rFonts w:ascii="Times New Roman" w:eastAsia="Times New Roman" w:hAnsi="Times New Roman" w:cs="Times New Roman"/>
          <w:color w:val="000000"/>
          <w:sz w:val="24"/>
          <w:szCs w:val="24"/>
        </w:rPr>
        <w:sectPr w:rsidR="006A1D12" w:rsidRPr="00432015" w:rsidSect="00DA1556">
          <w:pgSz w:w="12240" w:h="15840"/>
          <w:pgMar w:top="1440" w:right="1440" w:bottom="1440" w:left="1440" w:header="720" w:footer="720" w:gutter="0"/>
          <w:lnNumType w:countBy="1" w:restart="continuous"/>
          <w:cols w:space="720"/>
          <w:docGrid w:linePitch="360"/>
        </w:sectPr>
      </w:pPr>
    </w:p>
    <w:p w14:paraId="6E911981" w14:textId="77777777" w:rsidR="00744A76" w:rsidRPr="00432015" w:rsidRDefault="00744A76" w:rsidP="00AA5DCF">
      <w:pPr>
        <w:rPr>
          <w:rFonts w:ascii="Times New Roman" w:hAnsi="Times New Roman" w:cs="Times New Roman"/>
          <w:sz w:val="24"/>
          <w:szCs w:val="24"/>
        </w:rPr>
      </w:pPr>
    </w:p>
    <w:p w14:paraId="29CDE27B" w14:textId="2B27271F" w:rsidR="00A73901" w:rsidRPr="00432015" w:rsidRDefault="00A73901" w:rsidP="00AA5DCF">
      <w:pPr>
        <w:rPr>
          <w:rFonts w:ascii="Times New Roman" w:hAnsi="Times New Roman" w:cs="Times New Roman"/>
          <w:b/>
          <w:bCs/>
          <w:sz w:val="24"/>
          <w:szCs w:val="24"/>
        </w:rPr>
      </w:pPr>
      <w:r w:rsidRPr="00432015">
        <w:rPr>
          <w:rFonts w:ascii="Times New Roman" w:hAnsi="Times New Roman" w:cs="Times New Roman"/>
          <w:b/>
          <w:bCs/>
          <w:sz w:val="24"/>
          <w:szCs w:val="24"/>
        </w:rPr>
        <w:t>References</w:t>
      </w:r>
    </w:p>
    <w:p w14:paraId="0ADFA695" w14:textId="77777777" w:rsidR="00AC6A14" w:rsidRPr="00AC6A14" w:rsidRDefault="00BD704C" w:rsidP="00AC6A14">
      <w:pPr>
        <w:pStyle w:val="EndNoteBibliography"/>
        <w:spacing w:after="0"/>
        <w:ind w:left="720" w:hanging="720"/>
      </w:pPr>
      <w:r w:rsidRPr="00432015">
        <w:rPr>
          <w:rFonts w:ascii="Times New Roman" w:hAnsi="Times New Roman" w:cs="Times New Roman"/>
          <w:sz w:val="24"/>
          <w:szCs w:val="24"/>
        </w:rPr>
        <w:fldChar w:fldCharType="begin"/>
      </w:r>
      <w:r w:rsidRPr="00432015">
        <w:rPr>
          <w:rFonts w:ascii="Times New Roman" w:hAnsi="Times New Roman" w:cs="Times New Roman"/>
          <w:sz w:val="24"/>
          <w:szCs w:val="24"/>
        </w:rPr>
        <w:instrText xml:space="preserve"> ADDIN EN.REFLIST </w:instrText>
      </w:r>
      <w:r w:rsidRPr="00432015">
        <w:rPr>
          <w:rFonts w:ascii="Times New Roman" w:hAnsi="Times New Roman" w:cs="Times New Roman"/>
          <w:sz w:val="24"/>
          <w:szCs w:val="24"/>
        </w:rPr>
        <w:fldChar w:fldCharType="separate"/>
      </w:r>
      <w:r w:rsidR="00AC6A14" w:rsidRPr="00AC6A14">
        <w:t>1.</w:t>
      </w:r>
      <w:r w:rsidR="00AC6A14" w:rsidRPr="00AC6A14">
        <w:tab/>
        <w:t xml:space="preserve">Verreault, D., et al., </w:t>
      </w:r>
      <w:r w:rsidR="00AC6A14" w:rsidRPr="00AC6A14">
        <w:rPr>
          <w:i/>
        </w:rPr>
        <w:t>Comparison of polycarbonate and polytetrafluoroethylene filters for sampling of airborne bacteriophages.</w:t>
      </w:r>
      <w:r w:rsidR="00AC6A14" w:rsidRPr="00AC6A14">
        <w:t xml:space="preserve"> Aerosol Science and Technology, 2010. </w:t>
      </w:r>
      <w:r w:rsidR="00AC6A14" w:rsidRPr="00AC6A14">
        <w:rPr>
          <w:b/>
        </w:rPr>
        <w:t>44</w:t>
      </w:r>
      <w:r w:rsidR="00AC6A14" w:rsidRPr="00AC6A14">
        <w:t>(3): p. 197-201.</w:t>
      </w:r>
    </w:p>
    <w:p w14:paraId="0DD63AAA" w14:textId="77777777" w:rsidR="00AC6A14" w:rsidRPr="00AC6A14" w:rsidRDefault="00AC6A14" w:rsidP="00AC6A14">
      <w:pPr>
        <w:pStyle w:val="EndNoteBibliography"/>
        <w:ind w:left="720" w:hanging="720"/>
      </w:pPr>
      <w:r w:rsidRPr="00AC6A14">
        <w:t>2.</w:t>
      </w:r>
      <w:r w:rsidRPr="00AC6A14">
        <w:tab/>
        <w:t xml:space="preserve">Gendron, L., et al., </w:t>
      </w:r>
      <w:r w:rsidRPr="00AC6A14">
        <w:rPr>
          <w:i/>
        </w:rPr>
        <w:t>Evaluation of filters for the sampling and quantification of RNA phage aerosols.</w:t>
      </w:r>
      <w:r w:rsidRPr="00AC6A14">
        <w:t xml:space="preserve"> Aerosol Science and Technology, 2010. </w:t>
      </w:r>
      <w:r w:rsidRPr="00AC6A14">
        <w:rPr>
          <w:b/>
        </w:rPr>
        <w:t>44</w:t>
      </w:r>
      <w:r w:rsidRPr="00AC6A14">
        <w:t>(10): p. 893-901.</w:t>
      </w:r>
    </w:p>
    <w:p w14:paraId="0413220F" w14:textId="2DB82E55" w:rsidR="00B15228" w:rsidRPr="00432015" w:rsidRDefault="00BD704C" w:rsidP="00AA5DCF">
      <w:pPr>
        <w:rPr>
          <w:rFonts w:ascii="Times New Roman" w:hAnsi="Times New Roman" w:cs="Times New Roman"/>
          <w:sz w:val="24"/>
          <w:szCs w:val="24"/>
        </w:rPr>
      </w:pPr>
      <w:r w:rsidRPr="00432015">
        <w:rPr>
          <w:rFonts w:ascii="Times New Roman" w:hAnsi="Times New Roman" w:cs="Times New Roman"/>
          <w:sz w:val="24"/>
          <w:szCs w:val="24"/>
        </w:rPr>
        <w:fldChar w:fldCharType="end"/>
      </w:r>
    </w:p>
    <w:sectPr w:rsidR="00B15228" w:rsidRPr="0043201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FF6167"/>
    <w:rsid w:val="00003421"/>
    <w:rsid w:val="00031E7A"/>
    <w:rsid w:val="00046133"/>
    <w:rsid w:val="000845B1"/>
    <w:rsid w:val="00085043"/>
    <w:rsid w:val="00092980"/>
    <w:rsid w:val="00106045"/>
    <w:rsid w:val="00107CEF"/>
    <w:rsid w:val="00127E44"/>
    <w:rsid w:val="001673D6"/>
    <w:rsid w:val="00176798"/>
    <w:rsid w:val="00177645"/>
    <w:rsid w:val="00177CD7"/>
    <w:rsid w:val="00180E97"/>
    <w:rsid w:val="001871C7"/>
    <w:rsid w:val="00191722"/>
    <w:rsid w:val="001D257C"/>
    <w:rsid w:val="001D66AA"/>
    <w:rsid w:val="00223BC5"/>
    <w:rsid w:val="00233FD7"/>
    <w:rsid w:val="00236A14"/>
    <w:rsid w:val="00247092"/>
    <w:rsid w:val="0024788E"/>
    <w:rsid w:val="002E0567"/>
    <w:rsid w:val="0030370D"/>
    <w:rsid w:val="003151A9"/>
    <w:rsid w:val="00325560"/>
    <w:rsid w:val="00371E0E"/>
    <w:rsid w:val="003B7820"/>
    <w:rsid w:val="003C24CE"/>
    <w:rsid w:val="003C5BF8"/>
    <w:rsid w:val="003F1ED2"/>
    <w:rsid w:val="004056CB"/>
    <w:rsid w:val="00416205"/>
    <w:rsid w:val="00432015"/>
    <w:rsid w:val="0044274D"/>
    <w:rsid w:val="00490211"/>
    <w:rsid w:val="00493EC6"/>
    <w:rsid w:val="00497FD5"/>
    <w:rsid w:val="004A6A6D"/>
    <w:rsid w:val="004B3E86"/>
    <w:rsid w:val="004B6A08"/>
    <w:rsid w:val="004C0816"/>
    <w:rsid w:val="004C32CB"/>
    <w:rsid w:val="004C768B"/>
    <w:rsid w:val="004C789B"/>
    <w:rsid w:val="004D3D77"/>
    <w:rsid w:val="004D617E"/>
    <w:rsid w:val="004E6D53"/>
    <w:rsid w:val="00500BFA"/>
    <w:rsid w:val="0050148B"/>
    <w:rsid w:val="00503DCA"/>
    <w:rsid w:val="00504F97"/>
    <w:rsid w:val="00507640"/>
    <w:rsid w:val="00511457"/>
    <w:rsid w:val="00512F78"/>
    <w:rsid w:val="0051323B"/>
    <w:rsid w:val="00516B99"/>
    <w:rsid w:val="00554109"/>
    <w:rsid w:val="00560EA1"/>
    <w:rsid w:val="005A213C"/>
    <w:rsid w:val="005B02D7"/>
    <w:rsid w:val="005C35C5"/>
    <w:rsid w:val="005C6C6D"/>
    <w:rsid w:val="005F0C3A"/>
    <w:rsid w:val="006006B7"/>
    <w:rsid w:val="00620156"/>
    <w:rsid w:val="006779CF"/>
    <w:rsid w:val="0068617B"/>
    <w:rsid w:val="006A1D12"/>
    <w:rsid w:val="006D540A"/>
    <w:rsid w:val="006D7424"/>
    <w:rsid w:val="006F193E"/>
    <w:rsid w:val="00705533"/>
    <w:rsid w:val="007127B9"/>
    <w:rsid w:val="00721640"/>
    <w:rsid w:val="00734BA8"/>
    <w:rsid w:val="00735C77"/>
    <w:rsid w:val="00740F14"/>
    <w:rsid w:val="00743F19"/>
    <w:rsid w:val="00744A76"/>
    <w:rsid w:val="0076256D"/>
    <w:rsid w:val="007D177C"/>
    <w:rsid w:val="007D1FCB"/>
    <w:rsid w:val="007D781B"/>
    <w:rsid w:val="007E3942"/>
    <w:rsid w:val="007F06A6"/>
    <w:rsid w:val="007F7704"/>
    <w:rsid w:val="00812FDA"/>
    <w:rsid w:val="0083188F"/>
    <w:rsid w:val="008536B4"/>
    <w:rsid w:val="00862F2B"/>
    <w:rsid w:val="00870108"/>
    <w:rsid w:val="00885F8E"/>
    <w:rsid w:val="008A2855"/>
    <w:rsid w:val="008C182E"/>
    <w:rsid w:val="008E7E2D"/>
    <w:rsid w:val="00900B4D"/>
    <w:rsid w:val="00900D32"/>
    <w:rsid w:val="00900D43"/>
    <w:rsid w:val="009120BB"/>
    <w:rsid w:val="00923F1D"/>
    <w:rsid w:val="00926546"/>
    <w:rsid w:val="00927215"/>
    <w:rsid w:val="00932A18"/>
    <w:rsid w:val="00956E0E"/>
    <w:rsid w:val="009703C1"/>
    <w:rsid w:val="00985F0D"/>
    <w:rsid w:val="00993BD5"/>
    <w:rsid w:val="009A1143"/>
    <w:rsid w:val="009A5EA4"/>
    <w:rsid w:val="009B093B"/>
    <w:rsid w:val="009B6252"/>
    <w:rsid w:val="009C0FE6"/>
    <w:rsid w:val="009C20C5"/>
    <w:rsid w:val="009D009D"/>
    <w:rsid w:val="009D0815"/>
    <w:rsid w:val="009D1383"/>
    <w:rsid w:val="009E324B"/>
    <w:rsid w:val="009E358B"/>
    <w:rsid w:val="00A02FBA"/>
    <w:rsid w:val="00A262CC"/>
    <w:rsid w:val="00A310CB"/>
    <w:rsid w:val="00A64783"/>
    <w:rsid w:val="00A65E6D"/>
    <w:rsid w:val="00A7073D"/>
    <w:rsid w:val="00A73901"/>
    <w:rsid w:val="00A93A9F"/>
    <w:rsid w:val="00A95054"/>
    <w:rsid w:val="00A95D33"/>
    <w:rsid w:val="00AA5DCF"/>
    <w:rsid w:val="00AB1D53"/>
    <w:rsid w:val="00AC6A14"/>
    <w:rsid w:val="00AD0F3D"/>
    <w:rsid w:val="00AD77DB"/>
    <w:rsid w:val="00AE0EAE"/>
    <w:rsid w:val="00AE38C8"/>
    <w:rsid w:val="00AF451B"/>
    <w:rsid w:val="00B01FF6"/>
    <w:rsid w:val="00B04296"/>
    <w:rsid w:val="00B06C03"/>
    <w:rsid w:val="00B15228"/>
    <w:rsid w:val="00B1763F"/>
    <w:rsid w:val="00B27329"/>
    <w:rsid w:val="00B35EF8"/>
    <w:rsid w:val="00B3624F"/>
    <w:rsid w:val="00B51AE1"/>
    <w:rsid w:val="00B75439"/>
    <w:rsid w:val="00B814AF"/>
    <w:rsid w:val="00B85D0B"/>
    <w:rsid w:val="00B97091"/>
    <w:rsid w:val="00BA1265"/>
    <w:rsid w:val="00BB755B"/>
    <w:rsid w:val="00BC22DF"/>
    <w:rsid w:val="00BD704C"/>
    <w:rsid w:val="00BE19D6"/>
    <w:rsid w:val="00BF3E12"/>
    <w:rsid w:val="00C03B31"/>
    <w:rsid w:val="00C06BCF"/>
    <w:rsid w:val="00C13FD3"/>
    <w:rsid w:val="00C237DF"/>
    <w:rsid w:val="00C54FEC"/>
    <w:rsid w:val="00C608A6"/>
    <w:rsid w:val="00C90BD9"/>
    <w:rsid w:val="00C9199C"/>
    <w:rsid w:val="00C93EC4"/>
    <w:rsid w:val="00CC4372"/>
    <w:rsid w:val="00CD4498"/>
    <w:rsid w:val="00CF1174"/>
    <w:rsid w:val="00D06591"/>
    <w:rsid w:val="00D45589"/>
    <w:rsid w:val="00D55162"/>
    <w:rsid w:val="00D564C2"/>
    <w:rsid w:val="00D65BE3"/>
    <w:rsid w:val="00D70C9E"/>
    <w:rsid w:val="00D808FE"/>
    <w:rsid w:val="00D83D26"/>
    <w:rsid w:val="00DA1556"/>
    <w:rsid w:val="00DA2A66"/>
    <w:rsid w:val="00DA6815"/>
    <w:rsid w:val="00DB2E20"/>
    <w:rsid w:val="00DD0A24"/>
    <w:rsid w:val="00DD1FA5"/>
    <w:rsid w:val="00DD2502"/>
    <w:rsid w:val="00DD6456"/>
    <w:rsid w:val="00DF77C9"/>
    <w:rsid w:val="00E02705"/>
    <w:rsid w:val="00E03865"/>
    <w:rsid w:val="00E0511E"/>
    <w:rsid w:val="00E308C5"/>
    <w:rsid w:val="00E3312F"/>
    <w:rsid w:val="00E92711"/>
    <w:rsid w:val="00E93DC1"/>
    <w:rsid w:val="00E966CE"/>
    <w:rsid w:val="00EC5A52"/>
    <w:rsid w:val="00EE0A2D"/>
    <w:rsid w:val="00F46039"/>
    <w:rsid w:val="00F56E6F"/>
    <w:rsid w:val="00F57ED7"/>
    <w:rsid w:val="00F75D31"/>
    <w:rsid w:val="00F94000"/>
    <w:rsid w:val="00FA4DA3"/>
    <w:rsid w:val="00FB44F9"/>
    <w:rsid w:val="00FC167D"/>
    <w:rsid w:val="00FC683F"/>
    <w:rsid w:val="00FF2809"/>
    <w:rsid w:val="00FF61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06471"/>
  <w15:chartTrackingRefBased/>
  <w15:docId w15:val="{ACEA605B-5510-43DA-A22B-2C680EF1F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213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870108"/>
    <w:pPr>
      <w:suppressLineNumbers/>
      <w:spacing w:before="240" w:after="360" w:line="240" w:lineRule="auto"/>
      <w:jc w:val="center"/>
    </w:pPr>
    <w:rPr>
      <w:rFonts w:ascii="Times New Roman" w:hAnsi="Times New Roman" w:cs="Times New Roman"/>
      <w:b/>
      <w:sz w:val="32"/>
      <w:szCs w:val="32"/>
    </w:rPr>
  </w:style>
  <w:style w:type="character" w:customStyle="1" w:styleId="TitleChar">
    <w:name w:val="Title Char"/>
    <w:basedOn w:val="DefaultParagraphFont"/>
    <w:link w:val="Title"/>
    <w:rsid w:val="00870108"/>
    <w:rPr>
      <w:rFonts w:ascii="Times New Roman" w:hAnsi="Times New Roman" w:cs="Times New Roman"/>
      <w:b/>
      <w:sz w:val="32"/>
      <w:szCs w:val="32"/>
    </w:rPr>
  </w:style>
  <w:style w:type="paragraph" w:customStyle="1" w:styleId="AuthorList">
    <w:name w:val="Author List"/>
    <w:aliases w:val="Keywords,Abstract"/>
    <w:basedOn w:val="Subtitle"/>
    <w:next w:val="Normal"/>
    <w:uiPriority w:val="1"/>
    <w:qFormat/>
    <w:rsid w:val="00870108"/>
    <w:pPr>
      <w:numPr>
        <w:ilvl w:val="0"/>
      </w:numPr>
      <w:spacing w:before="240" w:after="240" w:line="240" w:lineRule="auto"/>
    </w:pPr>
    <w:rPr>
      <w:rFonts w:ascii="Times New Roman" w:eastAsiaTheme="minorHAnsi" w:hAnsi="Times New Roman" w:cs="Times New Roman"/>
      <w:b/>
      <w:color w:val="auto"/>
      <w:spacing w:val="0"/>
      <w:sz w:val="24"/>
      <w:szCs w:val="24"/>
    </w:rPr>
  </w:style>
  <w:style w:type="paragraph" w:styleId="Subtitle">
    <w:name w:val="Subtitle"/>
    <w:basedOn w:val="Normal"/>
    <w:next w:val="Normal"/>
    <w:link w:val="SubtitleChar"/>
    <w:uiPriority w:val="11"/>
    <w:qFormat/>
    <w:rsid w:val="00870108"/>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870108"/>
    <w:rPr>
      <w:rFonts w:eastAsiaTheme="minorEastAsia"/>
      <w:color w:val="5A5A5A" w:themeColor="text1" w:themeTint="A5"/>
      <w:spacing w:val="15"/>
    </w:rPr>
  </w:style>
  <w:style w:type="paragraph" w:customStyle="1" w:styleId="paragraph">
    <w:name w:val="paragraph"/>
    <w:basedOn w:val="Normal"/>
    <w:rsid w:val="00B1522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B15228"/>
  </w:style>
  <w:style w:type="character" w:customStyle="1" w:styleId="eop">
    <w:name w:val="eop"/>
    <w:basedOn w:val="DefaultParagraphFont"/>
    <w:rsid w:val="00B15228"/>
  </w:style>
  <w:style w:type="paragraph" w:customStyle="1" w:styleId="EndNoteBibliographyTitle">
    <w:name w:val="EndNote Bibliography Title"/>
    <w:basedOn w:val="Normal"/>
    <w:link w:val="EndNoteBibliographyTitleChar"/>
    <w:rsid w:val="00BD704C"/>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BD704C"/>
    <w:rPr>
      <w:rFonts w:ascii="Calibri" w:hAnsi="Calibri" w:cs="Calibri"/>
      <w:noProof/>
    </w:rPr>
  </w:style>
  <w:style w:type="paragraph" w:customStyle="1" w:styleId="EndNoteBibliography">
    <w:name w:val="EndNote Bibliography"/>
    <w:basedOn w:val="Normal"/>
    <w:link w:val="EndNoteBibliographyChar"/>
    <w:rsid w:val="00BD704C"/>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BD704C"/>
    <w:rPr>
      <w:rFonts w:ascii="Calibri" w:hAnsi="Calibri" w:cs="Calibri"/>
      <w:noProof/>
    </w:rPr>
  </w:style>
  <w:style w:type="character" w:styleId="Hyperlink">
    <w:name w:val="Hyperlink"/>
    <w:basedOn w:val="DefaultParagraphFont"/>
    <w:uiPriority w:val="99"/>
    <w:unhideWhenUsed/>
    <w:rsid w:val="00E92711"/>
    <w:rPr>
      <w:color w:val="467886"/>
      <w:u w:val="single"/>
    </w:rPr>
  </w:style>
  <w:style w:type="character" w:styleId="FollowedHyperlink">
    <w:name w:val="FollowedHyperlink"/>
    <w:basedOn w:val="DefaultParagraphFont"/>
    <w:uiPriority w:val="99"/>
    <w:semiHidden/>
    <w:unhideWhenUsed/>
    <w:rsid w:val="00E92711"/>
    <w:rPr>
      <w:color w:val="96607D"/>
      <w:u w:val="single"/>
    </w:rPr>
  </w:style>
  <w:style w:type="paragraph" w:customStyle="1" w:styleId="msonormal0">
    <w:name w:val="msonormal"/>
    <w:basedOn w:val="Normal"/>
    <w:rsid w:val="00E9271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Normal"/>
    <w:rsid w:val="00E92711"/>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6">
    <w:name w:val="xl66"/>
    <w:basedOn w:val="Normal"/>
    <w:rsid w:val="00E9271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2"/>
      <w:szCs w:val="12"/>
    </w:rPr>
  </w:style>
  <w:style w:type="paragraph" w:customStyle="1" w:styleId="xl67">
    <w:name w:val="xl67"/>
    <w:basedOn w:val="Normal"/>
    <w:rsid w:val="00E9271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2"/>
      <w:szCs w:val="12"/>
    </w:rPr>
  </w:style>
  <w:style w:type="paragraph" w:customStyle="1" w:styleId="xl68">
    <w:name w:val="xl68"/>
    <w:basedOn w:val="Normal"/>
    <w:rsid w:val="00E9271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2"/>
      <w:szCs w:val="12"/>
    </w:rPr>
  </w:style>
  <w:style w:type="paragraph" w:customStyle="1" w:styleId="xl69">
    <w:name w:val="xl69"/>
    <w:basedOn w:val="Normal"/>
    <w:rsid w:val="00E9271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2"/>
      <w:szCs w:val="12"/>
    </w:rPr>
  </w:style>
  <w:style w:type="character" w:styleId="LineNumber">
    <w:name w:val="line number"/>
    <w:basedOn w:val="DefaultParagraphFont"/>
    <w:uiPriority w:val="99"/>
    <w:semiHidden/>
    <w:unhideWhenUsed/>
    <w:rsid w:val="00DA1556"/>
  </w:style>
  <w:style w:type="character" w:styleId="UnresolvedMention">
    <w:name w:val="Unresolved Mention"/>
    <w:basedOn w:val="DefaultParagraphFont"/>
    <w:uiPriority w:val="99"/>
    <w:semiHidden/>
    <w:unhideWhenUsed/>
    <w:rsid w:val="005076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73707">
      <w:bodyDiv w:val="1"/>
      <w:marLeft w:val="0"/>
      <w:marRight w:val="0"/>
      <w:marTop w:val="0"/>
      <w:marBottom w:val="0"/>
      <w:divBdr>
        <w:top w:val="none" w:sz="0" w:space="0" w:color="auto"/>
        <w:left w:val="none" w:sz="0" w:space="0" w:color="auto"/>
        <w:bottom w:val="none" w:sz="0" w:space="0" w:color="auto"/>
        <w:right w:val="none" w:sz="0" w:space="0" w:color="auto"/>
      </w:divBdr>
    </w:div>
    <w:div w:id="267350131">
      <w:bodyDiv w:val="1"/>
      <w:marLeft w:val="0"/>
      <w:marRight w:val="0"/>
      <w:marTop w:val="0"/>
      <w:marBottom w:val="0"/>
      <w:divBdr>
        <w:top w:val="none" w:sz="0" w:space="0" w:color="auto"/>
        <w:left w:val="none" w:sz="0" w:space="0" w:color="auto"/>
        <w:bottom w:val="none" w:sz="0" w:space="0" w:color="auto"/>
        <w:right w:val="none" w:sz="0" w:space="0" w:color="auto"/>
      </w:divBdr>
    </w:div>
    <w:div w:id="282275571">
      <w:bodyDiv w:val="1"/>
      <w:marLeft w:val="0"/>
      <w:marRight w:val="0"/>
      <w:marTop w:val="0"/>
      <w:marBottom w:val="0"/>
      <w:divBdr>
        <w:top w:val="none" w:sz="0" w:space="0" w:color="auto"/>
        <w:left w:val="none" w:sz="0" w:space="0" w:color="auto"/>
        <w:bottom w:val="none" w:sz="0" w:space="0" w:color="auto"/>
        <w:right w:val="none" w:sz="0" w:space="0" w:color="auto"/>
      </w:divBdr>
    </w:div>
    <w:div w:id="884020532">
      <w:bodyDiv w:val="1"/>
      <w:marLeft w:val="0"/>
      <w:marRight w:val="0"/>
      <w:marTop w:val="0"/>
      <w:marBottom w:val="0"/>
      <w:divBdr>
        <w:top w:val="none" w:sz="0" w:space="0" w:color="auto"/>
        <w:left w:val="none" w:sz="0" w:space="0" w:color="auto"/>
        <w:bottom w:val="none" w:sz="0" w:space="0" w:color="auto"/>
        <w:right w:val="none" w:sz="0" w:space="0" w:color="auto"/>
      </w:divBdr>
    </w:div>
    <w:div w:id="947352872">
      <w:bodyDiv w:val="1"/>
      <w:marLeft w:val="0"/>
      <w:marRight w:val="0"/>
      <w:marTop w:val="0"/>
      <w:marBottom w:val="0"/>
      <w:divBdr>
        <w:top w:val="none" w:sz="0" w:space="0" w:color="auto"/>
        <w:left w:val="none" w:sz="0" w:space="0" w:color="auto"/>
        <w:bottom w:val="none" w:sz="0" w:space="0" w:color="auto"/>
        <w:right w:val="none" w:sz="0" w:space="0" w:color="auto"/>
      </w:divBdr>
    </w:div>
    <w:div w:id="1067846739">
      <w:bodyDiv w:val="1"/>
      <w:marLeft w:val="0"/>
      <w:marRight w:val="0"/>
      <w:marTop w:val="0"/>
      <w:marBottom w:val="0"/>
      <w:divBdr>
        <w:top w:val="none" w:sz="0" w:space="0" w:color="auto"/>
        <w:left w:val="none" w:sz="0" w:space="0" w:color="auto"/>
        <w:bottom w:val="none" w:sz="0" w:space="0" w:color="auto"/>
        <w:right w:val="none" w:sz="0" w:space="0" w:color="auto"/>
      </w:divBdr>
      <w:divsChild>
        <w:div w:id="182136679">
          <w:marLeft w:val="0"/>
          <w:marRight w:val="0"/>
          <w:marTop w:val="0"/>
          <w:marBottom w:val="0"/>
          <w:divBdr>
            <w:top w:val="none" w:sz="0" w:space="0" w:color="auto"/>
            <w:left w:val="none" w:sz="0" w:space="0" w:color="auto"/>
            <w:bottom w:val="none" w:sz="0" w:space="0" w:color="auto"/>
            <w:right w:val="none" w:sz="0" w:space="0" w:color="auto"/>
          </w:divBdr>
          <w:divsChild>
            <w:div w:id="1404982805">
              <w:marLeft w:val="0"/>
              <w:marRight w:val="0"/>
              <w:marTop w:val="0"/>
              <w:marBottom w:val="0"/>
              <w:divBdr>
                <w:top w:val="none" w:sz="0" w:space="0" w:color="auto"/>
                <w:left w:val="none" w:sz="0" w:space="0" w:color="auto"/>
                <w:bottom w:val="none" w:sz="0" w:space="0" w:color="auto"/>
                <w:right w:val="none" w:sz="0" w:space="0" w:color="auto"/>
              </w:divBdr>
            </w:div>
            <w:div w:id="1540162202">
              <w:marLeft w:val="0"/>
              <w:marRight w:val="0"/>
              <w:marTop w:val="0"/>
              <w:marBottom w:val="0"/>
              <w:divBdr>
                <w:top w:val="none" w:sz="0" w:space="0" w:color="auto"/>
                <w:left w:val="none" w:sz="0" w:space="0" w:color="auto"/>
                <w:bottom w:val="none" w:sz="0" w:space="0" w:color="auto"/>
                <w:right w:val="none" w:sz="0" w:space="0" w:color="auto"/>
              </w:divBdr>
            </w:div>
            <w:div w:id="1671366312">
              <w:marLeft w:val="0"/>
              <w:marRight w:val="0"/>
              <w:marTop w:val="0"/>
              <w:marBottom w:val="0"/>
              <w:divBdr>
                <w:top w:val="none" w:sz="0" w:space="0" w:color="auto"/>
                <w:left w:val="none" w:sz="0" w:space="0" w:color="auto"/>
                <w:bottom w:val="none" w:sz="0" w:space="0" w:color="auto"/>
                <w:right w:val="none" w:sz="0" w:space="0" w:color="auto"/>
              </w:divBdr>
            </w:div>
            <w:div w:id="2123723264">
              <w:marLeft w:val="0"/>
              <w:marRight w:val="0"/>
              <w:marTop w:val="0"/>
              <w:marBottom w:val="0"/>
              <w:divBdr>
                <w:top w:val="none" w:sz="0" w:space="0" w:color="auto"/>
                <w:left w:val="none" w:sz="0" w:space="0" w:color="auto"/>
                <w:bottom w:val="none" w:sz="0" w:space="0" w:color="auto"/>
                <w:right w:val="none" w:sz="0" w:space="0" w:color="auto"/>
              </w:divBdr>
            </w:div>
          </w:divsChild>
        </w:div>
        <w:div w:id="230389235">
          <w:marLeft w:val="0"/>
          <w:marRight w:val="0"/>
          <w:marTop w:val="0"/>
          <w:marBottom w:val="0"/>
          <w:divBdr>
            <w:top w:val="none" w:sz="0" w:space="0" w:color="auto"/>
            <w:left w:val="none" w:sz="0" w:space="0" w:color="auto"/>
            <w:bottom w:val="none" w:sz="0" w:space="0" w:color="auto"/>
            <w:right w:val="none" w:sz="0" w:space="0" w:color="auto"/>
          </w:divBdr>
          <w:divsChild>
            <w:div w:id="1448236792">
              <w:marLeft w:val="0"/>
              <w:marRight w:val="0"/>
              <w:marTop w:val="0"/>
              <w:marBottom w:val="0"/>
              <w:divBdr>
                <w:top w:val="none" w:sz="0" w:space="0" w:color="auto"/>
                <w:left w:val="none" w:sz="0" w:space="0" w:color="auto"/>
                <w:bottom w:val="none" w:sz="0" w:space="0" w:color="auto"/>
                <w:right w:val="none" w:sz="0" w:space="0" w:color="auto"/>
              </w:divBdr>
            </w:div>
          </w:divsChild>
        </w:div>
        <w:div w:id="448202484">
          <w:marLeft w:val="0"/>
          <w:marRight w:val="0"/>
          <w:marTop w:val="0"/>
          <w:marBottom w:val="0"/>
          <w:divBdr>
            <w:top w:val="none" w:sz="0" w:space="0" w:color="auto"/>
            <w:left w:val="none" w:sz="0" w:space="0" w:color="auto"/>
            <w:bottom w:val="none" w:sz="0" w:space="0" w:color="auto"/>
            <w:right w:val="none" w:sz="0" w:space="0" w:color="auto"/>
          </w:divBdr>
          <w:divsChild>
            <w:div w:id="1420326577">
              <w:marLeft w:val="0"/>
              <w:marRight w:val="0"/>
              <w:marTop w:val="0"/>
              <w:marBottom w:val="0"/>
              <w:divBdr>
                <w:top w:val="none" w:sz="0" w:space="0" w:color="auto"/>
                <w:left w:val="none" w:sz="0" w:space="0" w:color="auto"/>
                <w:bottom w:val="none" w:sz="0" w:space="0" w:color="auto"/>
                <w:right w:val="none" w:sz="0" w:space="0" w:color="auto"/>
              </w:divBdr>
            </w:div>
          </w:divsChild>
        </w:div>
        <w:div w:id="519399092">
          <w:marLeft w:val="0"/>
          <w:marRight w:val="0"/>
          <w:marTop w:val="0"/>
          <w:marBottom w:val="0"/>
          <w:divBdr>
            <w:top w:val="none" w:sz="0" w:space="0" w:color="auto"/>
            <w:left w:val="none" w:sz="0" w:space="0" w:color="auto"/>
            <w:bottom w:val="none" w:sz="0" w:space="0" w:color="auto"/>
            <w:right w:val="none" w:sz="0" w:space="0" w:color="auto"/>
          </w:divBdr>
          <w:divsChild>
            <w:div w:id="70735926">
              <w:marLeft w:val="0"/>
              <w:marRight w:val="0"/>
              <w:marTop w:val="0"/>
              <w:marBottom w:val="0"/>
              <w:divBdr>
                <w:top w:val="none" w:sz="0" w:space="0" w:color="auto"/>
                <w:left w:val="none" w:sz="0" w:space="0" w:color="auto"/>
                <w:bottom w:val="none" w:sz="0" w:space="0" w:color="auto"/>
                <w:right w:val="none" w:sz="0" w:space="0" w:color="auto"/>
              </w:divBdr>
            </w:div>
            <w:div w:id="261375958">
              <w:marLeft w:val="0"/>
              <w:marRight w:val="0"/>
              <w:marTop w:val="0"/>
              <w:marBottom w:val="0"/>
              <w:divBdr>
                <w:top w:val="none" w:sz="0" w:space="0" w:color="auto"/>
                <w:left w:val="none" w:sz="0" w:space="0" w:color="auto"/>
                <w:bottom w:val="none" w:sz="0" w:space="0" w:color="auto"/>
                <w:right w:val="none" w:sz="0" w:space="0" w:color="auto"/>
              </w:divBdr>
            </w:div>
            <w:div w:id="393090373">
              <w:marLeft w:val="0"/>
              <w:marRight w:val="0"/>
              <w:marTop w:val="0"/>
              <w:marBottom w:val="0"/>
              <w:divBdr>
                <w:top w:val="none" w:sz="0" w:space="0" w:color="auto"/>
                <w:left w:val="none" w:sz="0" w:space="0" w:color="auto"/>
                <w:bottom w:val="none" w:sz="0" w:space="0" w:color="auto"/>
                <w:right w:val="none" w:sz="0" w:space="0" w:color="auto"/>
              </w:divBdr>
            </w:div>
          </w:divsChild>
        </w:div>
        <w:div w:id="590046223">
          <w:marLeft w:val="0"/>
          <w:marRight w:val="0"/>
          <w:marTop w:val="0"/>
          <w:marBottom w:val="0"/>
          <w:divBdr>
            <w:top w:val="none" w:sz="0" w:space="0" w:color="auto"/>
            <w:left w:val="none" w:sz="0" w:space="0" w:color="auto"/>
            <w:bottom w:val="none" w:sz="0" w:space="0" w:color="auto"/>
            <w:right w:val="none" w:sz="0" w:space="0" w:color="auto"/>
          </w:divBdr>
          <w:divsChild>
            <w:div w:id="106511568">
              <w:marLeft w:val="0"/>
              <w:marRight w:val="0"/>
              <w:marTop w:val="0"/>
              <w:marBottom w:val="0"/>
              <w:divBdr>
                <w:top w:val="none" w:sz="0" w:space="0" w:color="auto"/>
                <w:left w:val="none" w:sz="0" w:space="0" w:color="auto"/>
                <w:bottom w:val="none" w:sz="0" w:space="0" w:color="auto"/>
                <w:right w:val="none" w:sz="0" w:space="0" w:color="auto"/>
              </w:divBdr>
            </w:div>
            <w:div w:id="840899291">
              <w:marLeft w:val="0"/>
              <w:marRight w:val="0"/>
              <w:marTop w:val="0"/>
              <w:marBottom w:val="0"/>
              <w:divBdr>
                <w:top w:val="none" w:sz="0" w:space="0" w:color="auto"/>
                <w:left w:val="none" w:sz="0" w:space="0" w:color="auto"/>
                <w:bottom w:val="none" w:sz="0" w:space="0" w:color="auto"/>
                <w:right w:val="none" w:sz="0" w:space="0" w:color="auto"/>
              </w:divBdr>
            </w:div>
            <w:div w:id="1079912213">
              <w:marLeft w:val="0"/>
              <w:marRight w:val="0"/>
              <w:marTop w:val="0"/>
              <w:marBottom w:val="0"/>
              <w:divBdr>
                <w:top w:val="none" w:sz="0" w:space="0" w:color="auto"/>
                <w:left w:val="none" w:sz="0" w:space="0" w:color="auto"/>
                <w:bottom w:val="none" w:sz="0" w:space="0" w:color="auto"/>
                <w:right w:val="none" w:sz="0" w:space="0" w:color="auto"/>
              </w:divBdr>
            </w:div>
            <w:div w:id="1233807952">
              <w:marLeft w:val="0"/>
              <w:marRight w:val="0"/>
              <w:marTop w:val="0"/>
              <w:marBottom w:val="0"/>
              <w:divBdr>
                <w:top w:val="none" w:sz="0" w:space="0" w:color="auto"/>
                <w:left w:val="none" w:sz="0" w:space="0" w:color="auto"/>
                <w:bottom w:val="none" w:sz="0" w:space="0" w:color="auto"/>
                <w:right w:val="none" w:sz="0" w:space="0" w:color="auto"/>
              </w:divBdr>
            </w:div>
            <w:div w:id="1384601920">
              <w:marLeft w:val="0"/>
              <w:marRight w:val="0"/>
              <w:marTop w:val="0"/>
              <w:marBottom w:val="0"/>
              <w:divBdr>
                <w:top w:val="none" w:sz="0" w:space="0" w:color="auto"/>
                <w:left w:val="none" w:sz="0" w:space="0" w:color="auto"/>
                <w:bottom w:val="none" w:sz="0" w:space="0" w:color="auto"/>
                <w:right w:val="none" w:sz="0" w:space="0" w:color="auto"/>
              </w:divBdr>
            </w:div>
          </w:divsChild>
        </w:div>
        <w:div w:id="687759050">
          <w:marLeft w:val="0"/>
          <w:marRight w:val="0"/>
          <w:marTop w:val="0"/>
          <w:marBottom w:val="0"/>
          <w:divBdr>
            <w:top w:val="none" w:sz="0" w:space="0" w:color="auto"/>
            <w:left w:val="none" w:sz="0" w:space="0" w:color="auto"/>
            <w:bottom w:val="none" w:sz="0" w:space="0" w:color="auto"/>
            <w:right w:val="none" w:sz="0" w:space="0" w:color="auto"/>
          </w:divBdr>
          <w:divsChild>
            <w:div w:id="267081505">
              <w:marLeft w:val="0"/>
              <w:marRight w:val="0"/>
              <w:marTop w:val="0"/>
              <w:marBottom w:val="0"/>
              <w:divBdr>
                <w:top w:val="none" w:sz="0" w:space="0" w:color="auto"/>
                <w:left w:val="none" w:sz="0" w:space="0" w:color="auto"/>
                <w:bottom w:val="none" w:sz="0" w:space="0" w:color="auto"/>
                <w:right w:val="none" w:sz="0" w:space="0" w:color="auto"/>
              </w:divBdr>
            </w:div>
            <w:div w:id="394200576">
              <w:marLeft w:val="0"/>
              <w:marRight w:val="0"/>
              <w:marTop w:val="0"/>
              <w:marBottom w:val="0"/>
              <w:divBdr>
                <w:top w:val="none" w:sz="0" w:space="0" w:color="auto"/>
                <w:left w:val="none" w:sz="0" w:space="0" w:color="auto"/>
                <w:bottom w:val="none" w:sz="0" w:space="0" w:color="auto"/>
                <w:right w:val="none" w:sz="0" w:space="0" w:color="auto"/>
              </w:divBdr>
            </w:div>
            <w:div w:id="497115470">
              <w:marLeft w:val="0"/>
              <w:marRight w:val="0"/>
              <w:marTop w:val="0"/>
              <w:marBottom w:val="0"/>
              <w:divBdr>
                <w:top w:val="none" w:sz="0" w:space="0" w:color="auto"/>
                <w:left w:val="none" w:sz="0" w:space="0" w:color="auto"/>
                <w:bottom w:val="none" w:sz="0" w:space="0" w:color="auto"/>
                <w:right w:val="none" w:sz="0" w:space="0" w:color="auto"/>
              </w:divBdr>
            </w:div>
            <w:div w:id="734208137">
              <w:marLeft w:val="0"/>
              <w:marRight w:val="0"/>
              <w:marTop w:val="0"/>
              <w:marBottom w:val="0"/>
              <w:divBdr>
                <w:top w:val="none" w:sz="0" w:space="0" w:color="auto"/>
                <w:left w:val="none" w:sz="0" w:space="0" w:color="auto"/>
                <w:bottom w:val="none" w:sz="0" w:space="0" w:color="auto"/>
                <w:right w:val="none" w:sz="0" w:space="0" w:color="auto"/>
              </w:divBdr>
            </w:div>
            <w:div w:id="868681835">
              <w:marLeft w:val="0"/>
              <w:marRight w:val="0"/>
              <w:marTop w:val="0"/>
              <w:marBottom w:val="0"/>
              <w:divBdr>
                <w:top w:val="none" w:sz="0" w:space="0" w:color="auto"/>
                <w:left w:val="none" w:sz="0" w:space="0" w:color="auto"/>
                <w:bottom w:val="none" w:sz="0" w:space="0" w:color="auto"/>
                <w:right w:val="none" w:sz="0" w:space="0" w:color="auto"/>
              </w:divBdr>
            </w:div>
            <w:div w:id="1087002627">
              <w:marLeft w:val="0"/>
              <w:marRight w:val="0"/>
              <w:marTop w:val="0"/>
              <w:marBottom w:val="0"/>
              <w:divBdr>
                <w:top w:val="none" w:sz="0" w:space="0" w:color="auto"/>
                <w:left w:val="none" w:sz="0" w:space="0" w:color="auto"/>
                <w:bottom w:val="none" w:sz="0" w:space="0" w:color="auto"/>
                <w:right w:val="none" w:sz="0" w:space="0" w:color="auto"/>
              </w:divBdr>
            </w:div>
            <w:div w:id="1954903623">
              <w:marLeft w:val="0"/>
              <w:marRight w:val="0"/>
              <w:marTop w:val="0"/>
              <w:marBottom w:val="0"/>
              <w:divBdr>
                <w:top w:val="none" w:sz="0" w:space="0" w:color="auto"/>
                <w:left w:val="none" w:sz="0" w:space="0" w:color="auto"/>
                <w:bottom w:val="none" w:sz="0" w:space="0" w:color="auto"/>
                <w:right w:val="none" w:sz="0" w:space="0" w:color="auto"/>
              </w:divBdr>
            </w:div>
          </w:divsChild>
        </w:div>
        <w:div w:id="781723228">
          <w:marLeft w:val="0"/>
          <w:marRight w:val="0"/>
          <w:marTop w:val="0"/>
          <w:marBottom w:val="0"/>
          <w:divBdr>
            <w:top w:val="none" w:sz="0" w:space="0" w:color="auto"/>
            <w:left w:val="none" w:sz="0" w:space="0" w:color="auto"/>
            <w:bottom w:val="none" w:sz="0" w:space="0" w:color="auto"/>
            <w:right w:val="none" w:sz="0" w:space="0" w:color="auto"/>
          </w:divBdr>
          <w:divsChild>
            <w:div w:id="1287277908">
              <w:marLeft w:val="0"/>
              <w:marRight w:val="0"/>
              <w:marTop w:val="0"/>
              <w:marBottom w:val="0"/>
              <w:divBdr>
                <w:top w:val="none" w:sz="0" w:space="0" w:color="auto"/>
                <w:left w:val="none" w:sz="0" w:space="0" w:color="auto"/>
                <w:bottom w:val="none" w:sz="0" w:space="0" w:color="auto"/>
                <w:right w:val="none" w:sz="0" w:space="0" w:color="auto"/>
              </w:divBdr>
            </w:div>
          </w:divsChild>
        </w:div>
        <w:div w:id="817266549">
          <w:marLeft w:val="0"/>
          <w:marRight w:val="0"/>
          <w:marTop w:val="0"/>
          <w:marBottom w:val="0"/>
          <w:divBdr>
            <w:top w:val="none" w:sz="0" w:space="0" w:color="auto"/>
            <w:left w:val="none" w:sz="0" w:space="0" w:color="auto"/>
            <w:bottom w:val="none" w:sz="0" w:space="0" w:color="auto"/>
            <w:right w:val="none" w:sz="0" w:space="0" w:color="auto"/>
          </w:divBdr>
          <w:divsChild>
            <w:div w:id="591163835">
              <w:marLeft w:val="0"/>
              <w:marRight w:val="0"/>
              <w:marTop w:val="0"/>
              <w:marBottom w:val="0"/>
              <w:divBdr>
                <w:top w:val="none" w:sz="0" w:space="0" w:color="auto"/>
                <w:left w:val="none" w:sz="0" w:space="0" w:color="auto"/>
                <w:bottom w:val="none" w:sz="0" w:space="0" w:color="auto"/>
                <w:right w:val="none" w:sz="0" w:space="0" w:color="auto"/>
              </w:divBdr>
            </w:div>
          </w:divsChild>
        </w:div>
        <w:div w:id="835149804">
          <w:marLeft w:val="0"/>
          <w:marRight w:val="0"/>
          <w:marTop w:val="0"/>
          <w:marBottom w:val="0"/>
          <w:divBdr>
            <w:top w:val="none" w:sz="0" w:space="0" w:color="auto"/>
            <w:left w:val="none" w:sz="0" w:space="0" w:color="auto"/>
            <w:bottom w:val="none" w:sz="0" w:space="0" w:color="auto"/>
            <w:right w:val="none" w:sz="0" w:space="0" w:color="auto"/>
          </w:divBdr>
          <w:divsChild>
            <w:div w:id="324019347">
              <w:marLeft w:val="0"/>
              <w:marRight w:val="0"/>
              <w:marTop w:val="0"/>
              <w:marBottom w:val="0"/>
              <w:divBdr>
                <w:top w:val="none" w:sz="0" w:space="0" w:color="auto"/>
                <w:left w:val="none" w:sz="0" w:space="0" w:color="auto"/>
                <w:bottom w:val="none" w:sz="0" w:space="0" w:color="auto"/>
                <w:right w:val="none" w:sz="0" w:space="0" w:color="auto"/>
              </w:divBdr>
            </w:div>
            <w:div w:id="516694481">
              <w:marLeft w:val="0"/>
              <w:marRight w:val="0"/>
              <w:marTop w:val="0"/>
              <w:marBottom w:val="0"/>
              <w:divBdr>
                <w:top w:val="none" w:sz="0" w:space="0" w:color="auto"/>
                <w:left w:val="none" w:sz="0" w:space="0" w:color="auto"/>
                <w:bottom w:val="none" w:sz="0" w:space="0" w:color="auto"/>
                <w:right w:val="none" w:sz="0" w:space="0" w:color="auto"/>
              </w:divBdr>
            </w:div>
            <w:div w:id="1910573298">
              <w:marLeft w:val="0"/>
              <w:marRight w:val="0"/>
              <w:marTop w:val="0"/>
              <w:marBottom w:val="0"/>
              <w:divBdr>
                <w:top w:val="none" w:sz="0" w:space="0" w:color="auto"/>
                <w:left w:val="none" w:sz="0" w:space="0" w:color="auto"/>
                <w:bottom w:val="none" w:sz="0" w:space="0" w:color="auto"/>
                <w:right w:val="none" w:sz="0" w:space="0" w:color="auto"/>
              </w:divBdr>
            </w:div>
          </w:divsChild>
        </w:div>
        <w:div w:id="1235969490">
          <w:marLeft w:val="0"/>
          <w:marRight w:val="0"/>
          <w:marTop w:val="0"/>
          <w:marBottom w:val="0"/>
          <w:divBdr>
            <w:top w:val="none" w:sz="0" w:space="0" w:color="auto"/>
            <w:left w:val="none" w:sz="0" w:space="0" w:color="auto"/>
            <w:bottom w:val="none" w:sz="0" w:space="0" w:color="auto"/>
            <w:right w:val="none" w:sz="0" w:space="0" w:color="auto"/>
          </w:divBdr>
          <w:divsChild>
            <w:div w:id="1660882530">
              <w:marLeft w:val="0"/>
              <w:marRight w:val="0"/>
              <w:marTop w:val="0"/>
              <w:marBottom w:val="0"/>
              <w:divBdr>
                <w:top w:val="none" w:sz="0" w:space="0" w:color="auto"/>
                <w:left w:val="none" w:sz="0" w:space="0" w:color="auto"/>
                <w:bottom w:val="none" w:sz="0" w:space="0" w:color="auto"/>
                <w:right w:val="none" w:sz="0" w:space="0" w:color="auto"/>
              </w:divBdr>
            </w:div>
          </w:divsChild>
        </w:div>
        <w:div w:id="1323241470">
          <w:marLeft w:val="0"/>
          <w:marRight w:val="0"/>
          <w:marTop w:val="0"/>
          <w:marBottom w:val="0"/>
          <w:divBdr>
            <w:top w:val="none" w:sz="0" w:space="0" w:color="auto"/>
            <w:left w:val="none" w:sz="0" w:space="0" w:color="auto"/>
            <w:bottom w:val="none" w:sz="0" w:space="0" w:color="auto"/>
            <w:right w:val="none" w:sz="0" w:space="0" w:color="auto"/>
          </w:divBdr>
          <w:divsChild>
            <w:div w:id="1268736342">
              <w:marLeft w:val="0"/>
              <w:marRight w:val="0"/>
              <w:marTop w:val="0"/>
              <w:marBottom w:val="0"/>
              <w:divBdr>
                <w:top w:val="none" w:sz="0" w:space="0" w:color="auto"/>
                <w:left w:val="none" w:sz="0" w:space="0" w:color="auto"/>
                <w:bottom w:val="none" w:sz="0" w:space="0" w:color="auto"/>
                <w:right w:val="none" w:sz="0" w:space="0" w:color="auto"/>
              </w:divBdr>
            </w:div>
            <w:div w:id="1516729315">
              <w:marLeft w:val="0"/>
              <w:marRight w:val="0"/>
              <w:marTop w:val="0"/>
              <w:marBottom w:val="0"/>
              <w:divBdr>
                <w:top w:val="none" w:sz="0" w:space="0" w:color="auto"/>
                <w:left w:val="none" w:sz="0" w:space="0" w:color="auto"/>
                <w:bottom w:val="none" w:sz="0" w:space="0" w:color="auto"/>
                <w:right w:val="none" w:sz="0" w:space="0" w:color="auto"/>
              </w:divBdr>
            </w:div>
            <w:div w:id="2011786296">
              <w:marLeft w:val="0"/>
              <w:marRight w:val="0"/>
              <w:marTop w:val="0"/>
              <w:marBottom w:val="0"/>
              <w:divBdr>
                <w:top w:val="none" w:sz="0" w:space="0" w:color="auto"/>
                <w:left w:val="none" w:sz="0" w:space="0" w:color="auto"/>
                <w:bottom w:val="none" w:sz="0" w:space="0" w:color="auto"/>
                <w:right w:val="none" w:sz="0" w:space="0" w:color="auto"/>
              </w:divBdr>
            </w:div>
          </w:divsChild>
        </w:div>
        <w:div w:id="1353914419">
          <w:marLeft w:val="0"/>
          <w:marRight w:val="0"/>
          <w:marTop w:val="0"/>
          <w:marBottom w:val="0"/>
          <w:divBdr>
            <w:top w:val="none" w:sz="0" w:space="0" w:color="auto"/>
            <w:left w:val="none" w:sz="0" w:space="0" w:color="auto"/>
            <w:bottom w:val="none" w:sz="0" w:space="0" w:color="auto"/>
            <w:right w:val="none" w:sz="0" w:space="0" w:color="auto"/>
          </w:divBdr>
          <w:divsChild>
            <w:div w:id="448746617">
              <w:marLeft w:val="0"/>
              <w:marRight w:val="0"/>
              <w:marTop w:val="0"/>
              <w:marBottom w:val="0"/>
              <w:divBdr>
                <w:top w:val="none" w:sz="0" w:space="0" w:color="auto"/>
                <w:left w:val="none" w:sz="0" w:space="0" w:color="auto"/>
                <w:bottom w:val="none" w:sz="0" w:space="0" w:color="auto"/>
                <w:right w:val="none" w:sz="0" w:space="0" w:color="auto"/>
              </w:divBdr>
            </w:div>
          </w:divsChild>
        </w:div>
        <w:div w:id="1819495975">
          <w:marLeft w:val="0"/>
          <w:marRight w:val="0"/>
          <w:marTop w:val="0"/>
          <w:marBottom w:val="0"/>
          <w:divBdr>
            <w:top w:val="none" w:sz="0" w:space="0" w:color="auto"/>
            <w:left w:val="none" w:sz="0" w:space="0" w:color="auto"/>
            <w:bottom w:val="none" w:sz="0" w:space="0" w:color="auto"/>
            <w:right w:val="none" w:sz="0" w:space="0" w:color="auto"/>
          </w:divBdr>
          <w:divsChild>
            <w:div w:id="327833061">
              <w:marLeft w:val="0"/>
              <w:marRight w:val="0"/>
              <w:marTop w:val="0"/>
              <w:marBottom w:val="0"/>
              <w:divBdr>
                <w:top w:val="none" w:sz="0" w:space="0" w:color="auto"/>
                <w:left w:val="none" w:sz="0" w:space="0" w:color="auto"/>
                <w:bottom w:val="none" w:sz="0" w:space="0" w:color="auto"/>
                <w:right w:val="none" w:sz="0" w:space="0" w:color="auto"/>
              </w:divBdr>
            </w:div>
            <w:div w:id="666443535">
              <w:marLeft w:val="0"/>
              <w:marRight w:val="0"/>
              <w:marTop w:val="0"/>
              <w:marBottom w:val="0"/>
              <w:divBdr>
                <w:top w:val="none" w:sz="0" w:space="0" w:color="auto"/>
                <w:left w:val="none" w:sz="0" w:space="0" w:color="auto"/>
                <w:bottom w:val="none" w:sz="0" w:space="0" w:color="auto"/>
                <w:right w:val="none" w:sz="0" w:space="0" w:color="auto"/>
              </w:divBdr>
            </w:div>
            <w:div w:id="721253129">
              <w:marLeft w:val="0"/>
              <w:marRight w:val="0"/>
              <w:marTop w:val="0"/>
              <w:marBottom w:val="0"/>
              <w:divBdr>
                <w:top w:val="none" w:sz="0" w:space="0" w:color="auto"/>
                <w:left w:val="none" w:sz="0" w:space="0" w:color="auto"/>
                <w:bottom w:val="none" w:sz="0" w:space="0" w:color="auto"/>
                <w:right w:val="none" w:sz="0" w:space="0" w:color="auto"/>
              </w:divBdr>
            </w:div>
            <w:div w:id="743261438">
              <w:marLeft w:val="0"/>
              <w:marRight w:val="0"/>
              <w:marTop w:val="0"/>
              <w:marBottom w:val="0"/>
              <w:divBdr>
                <w:top w:val="none" w:sz="0" w:space="0" w:color="auto"/>
                <w:left w:val="none" w:sz="0" w:space="0" w:color="auto"/>
                <w:bottom w:val="none" w:sz="0" w:space="0" w:color="auto"/>
                <w:right w:val="none" w:sz="0" w:space="0" w:color="auto"/>
              </w:divBdr>
            </w:div>
            <w:div w:id="1069225862">
              <w:marLeft w:val="0"/>
              <w:marRight w:val="0"/>
              <w:marTop w:val="0"/>
              <w:marBottom w:val="0"/>
              <w:divBdr>
                <w:top w:val="none" w:sz="0" w:space="0" w:color="auto"/>
                <w:left w:val="none" w:sz="0" w:space="0" w:color="auto"/>
                <w:bottom w:val="none" w:sz="0" w:space="0" w:color="auto"/>
                <w:right w:val="none" w:sz="0" w:space="0" w:color="auto"/>
              </w:divBdr>
            </w:div>
            <w:div w:id="1346900154">
              <w:marLeft w:val="0"/>
              <w:marRight w:val="0"/>
              <w:marTop w:val="0"/>
              <w:marBottom w:val="0"/>
              <w:divBdr>
                <w:top w:val="none" w:sz="0" w:space="0" w:color="auto"/>
                <w:left w:val="none" w:sz="0" w:space="0" w:color="auto"/>
                <w:bottom w:val="none" w:sz="0" w:space="0" w:color="auto"/>
                <w:right w:val="none" w:sz="0" w:space="0" w:color="auto"/>
              </w:divBdr>
            </w:div>
            <w:div w:id="1577668818">
              <w:marLeft w:val="0"/>
              <w:marRight w:val="0"/>
              <w:marTop w:val="0"/>
              <w:marBottom w:val="0"/>
              <w:divBdr>
                <w:top w:val="none" w:sz="0" w:space="0" w:color="auto"/>
                <w:left w:val="none" w:sz="0" w:space="0" w:color="auto"/>
                <w:bottom w:val="none" w:sz="0" w:space="0" w:color="auto"/>
                <w:right w:val="none" w:sz="0" w:space="0" w:color="auto"/>
              </w:divBdr>
            </w:div>
          </w:divsChild>
        </w:div>
        <w:div w:id="1916666324">
          <w:marLeft w:val="0"/>
          <w:marRight w:val="0"/>
          <w:marTop w:val="0"/>
          <w:marBottom w:val="0"/>
          <w:divBdr>
            <w:top w:val="none" w:sz="0" w:space="0" w:color="auto"/>
            <w:left w:val="none" w:sz="0" w:space="0" w:color="auto"/>
            <w:bottom w:val="none" w:sz="0" w:space="0" w:color="auto"/>
            <w:right w:val="none" w:sz="0" w:space="0" w:color="auto"/>
          </w:divBdr>
          <w:divsChild>
            <w:div w:id="155610891">
              <w:marLeft w:val="0"/>
              <w:marRight w:val="0"/>
              <w:marTop w:val="0"/>
              <w:marBottom w:val="0"/>
              <w:divBdr>
                <w:top w:val="none" w:sz="0" w:space="0" w:color="auto"/>
                <w:left w:val="none" w:sz="0" w:space="0" w:color="auto"/>
                <w:bottom w:val="none" w:sz="0" w:space="0" w:color="auto"/>
                <w:right w:val="none" w:sz="0" w:space="0" w:color="auto"/>
              </w:divBdr>
            </w:div>
            <w:div w:id="512500936">
              <w:marLeft w:val="0"/>
              <w:marRight w:val="0"/>
              <w:marTop w:val="0"/>
              <w:marBottom w:val="0"/>
              <w:divBdr>
                <w:top w:val="none" w:sz="0" w:space="0" w:color="auto"/>
                <w:left w:val="none" w:sz="0" w:space="0" w:color="auto"/>
                <w:bottom w:val="none" w:sz="0" w:space="0" w:color="auto"/>
                <w:right w:val="none" w:sz="0" w:space="0" w:color="auto"/>
              </w:divBdr>
            </w:div>
            <w:div w:id="519468491">
              <w:marLeft w:val="0"/>
              <w:marRight w:val="0"/>
              <w:marTop w:val="0"/>
              <w:marBottom w:val="0"/>
              <w:divBdr>
                <w:top w:val="none" w:sz="0" w:space="0" w:color="auto"/>
                <w:left w:val="none" w:sz="0" w:space="0" w:color="auto"/>
                <w:bottom w:val="none" w:sz="0" w:space="0" w:color="auto"/>
                <w:right w:val="none" w:sz="0" w:space="0" w:color="auto"/>
              </w:divBdr>
            </w:div>
            <w:div w:id="600914848">
              <w:marLeft w:val="0"/>
              <w:marRight w:val="0"/>
              <w:marTop w:val="0"/>
              <w:marBottom w:val="0"/>
              <w:divBdr>
                <w:top w:val="none" w:sz="0" w:space="0" w:color="auto"/>
                <w:left w:val="none" w:sz="0" w:space="0" w:color="auto"/>
                <w:bottom w:val="none" w:sz="0" w:space="0" w:color="auto"/>
                <w:right w:val="none" w:sz="0" w:space="0" w:color="auto"/>
              </w:divBdr>
            </w:div>
            <w:div w:id="617377140">
              <w:marLeft w:val="0"/>
              <w:marRight w:val="0"/>
              <w:marTop w:val="0"/>
              <w:marBottom w:val="0"/>
              <w:divBdr>
                <w:top w:val="none" w:sz="0" w:space="0" w:color="auto"/>
                <w:left w:val="none" w:sz="0" w:space="0" w:color="auto"/>
                <w:bottom w:val="none" w:sz="0" w:space="0" w:color="auto"/>
                <w:right w:val="none" w:sz="0" w:space="0" w:color="auto"/>
              </w:divBdr>
            </w:div>
            <w:div w:id="717434911">
              <w:marLeft w:val="0"/>
              <w:marRight w:val="0"/>
              <w:marTop w:val="0"/>
              <w:marBottom w:val="0"/>
              <w:divBdr>
                <w:top w:val="none" w:sz="0" w:space="0" w:color="auto"/>
                <w:left w:val="none" w:sz="0" w:space="0" w:color="auto"/>
                <w:bottom w:val="none" w:sz="0" w:space="0" w:color="auto"/>
                <w:right w:val="none" w:sz="0" w:space="0" w:color="auto"/>
              </w:divBdr>
            </w:div>
            <w:div w:id="765882622">
              <w:marLeft w:val="0"/>
              <w:marRight w:val="0"/>
              <w:marTop w:val="0"/>
              <w:marBottom w:val="0"/>
              <w:divBdr>
                <w:top w:val="none" w:sz="0" w:space="0" w:color="auto"/>
                <w:left w:val="none" w:sz="0" w:space="0" w:color="auto"/>
                <w:bottom w:val="none" w:sz="0" w:space="0" w:color="auto"/>
                <w:right w:val="none" w:sz="0" w:space="0" w:color="auto"/>
              </w:divBdr>
            </w:div>
          </w:divsChild>
        </w:div>
        <w:div w:id="2013219837">
          <w:marLeft w:val="0"/>
          <w:marRight w:val="0"/>
          <w:marTop w:val="0"/>
          <w:marBottom w:val="0"/>
          <w:divBdr>
            <w:top w:val="none" w:sz="0" w:space="0" w:color="auto"/>
            <w:left w:val="none" w:sz="0" w:space="0" w:color="auto"/>
            <w:bottom w:val="none" w:sz="0" w:space="0" w:color="auto"/>
            <w:right w:val="none" w:sz="0" w:space="0" w:color="auto"/>
          </w:divBdr>
          <w:divsChild>
            <w:div w:id="608775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0382953">
      <w:bodyDiv w:val="1"/>
      <w:marLeft w:val="0"/>
      <w:marRight w:val="0"/>
      <w:marTop w:val="0"/>
      <w:marBottom w:val="0"/>
      <w:divBdr>
        <w:top w:val="none" w:sz="0" w:space="0" w:color="auto"/>
        <w:left w:val="none" w:sz="0" w:space="0" w:color="auto"/>
        <w:bottom w:val="none" w:sz="0" w:space="0" w:color="auto"/>
        <w:right w:val="none" w:sz="0" w:space="0" w:color="auto"/>
      </w:divBdr>
    </w:div>
    <w:div w:id="1836073091">
      <w:bodyDiv w:val="1"/>
      <w:marLeft w:val="0"/>
      <w:marRight w:val="0"/>
      <w:marTop w:val="0"/>
      <w:marBottom w:val="0"/>
      <w:divBdr>
        <w:top w:val="none" w:sz="0" w:space="0" w:color="auto"/>
        <w:left w:val="none" w:sz="0" w:space="0" w:color="auto"/>
        <w:bottom w:val="none" w:sz="0" w:space="0" w:color="auto"/>
        <w:right w:val="none" w:sz="0" w:space="0" w:color="auto"/>
      </w:divBdr>
    </w:div>
    <w:div w:id="1952006177">
      <w:bodyDiv w:val="1"/>
      <w:marLeft w:val="0"/>
      <w:marRight w:val="0"/>
      <w:marTop w:val="0"/>
      <w:marBottom w:val="0"/>
      <w:divBdr>
        <w:top w:val="none" w:sz="0" w:space="0" w:color="auto"/>
        <w:left w:val="none" w:sz="0" w:space="0" w:color="auto"/>
        <w:bottom w:val="none" w:sz="0" w:space="0" w:color="auto"/>
        <w:right w:val="none" w:sz="0" w:space="0" w:color="auto"/>
      </w:divBdr>
    </w:div>
    <w:div w:id="2067333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tiff"/><Relationship Id="rId5" Type="http://schemas.openxmlformats.org/officeDocument/2006/relationships/hyperlink" Target="mailto:taw@tulane.edu" TargetMode="External"/><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84113B-25B3-459E-8C08-E4BC165DF9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917</Words>
  <Characters>5227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Vigil, Katie</dc:creator>
  <cp:keywords/>
  <dc:description/>
  <cp:lastModifiedBy>Aw, Tiong Gim</cp:lastModifiedBy>
  <cp:revision>3</cp:revision>
  <dcterms:created xsi:type="dcterms:W3CDTF">2026-04-13T15:17:00Z</dcterms:created>
  <dcterms:modified xsi:type="dcterms:W3CDTF">2026-04-24T21:13:00Z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0717c05-a4e8-4141-816b-1a870cd1c131_Enabled">
    <vt:lpwstr>true</vt:lpwstr>
  </property>
  <property fmtid="{D5CDD505-2E9C-101B-9397-08002B2CF9AE}" pid="3" name="MSIP_Label_30717c05-a4e8-4141-816b-1a870cd1c131_SetDate">
    <vt:lpwstr>2025-01-19T20:50:59Z</vt:lpwstr>
  </property>
  <property fmtid="{D5CDD505-2E9C-101B-9397-08002B2CF9AE}" pid="4" name="MSIP_Label_30717c05-a4e8-4141-816b-1a870cd1c131_Method">
    <vt:lpwstr>Standard</vt:lpwstr>
  </property>
  <property fmtid="{D5CDD505-2E9C-101B-9397-08002B2CF9AE}" pid="5" name="MSIP_Label_30717c05-a4e8-4141-816b-1a870cd1c131_Name">
    <vt:lpwstr>Confidential - internal</vt:lpwstr>
  </property>
  <property fmtid="{D5CDD505-2E9C-101B-9397-08002B2CF9AE}" pid="6" name="MSIP_Label_30717c05-a4e8-4141-816b-1a870cd1c131_SiteId">
    <vt:lpwstr>1e282362-9e15-429f-a97e-cec804d773bf</vt:lpwstr>
  </property>
  <property fmtid="{D5CDD505-2E9C-101B-9397-08002B2CF9AE}" pid="7" name="MSIP_Label_30717c05-a4e8-4141-816b-1a870cd1c131_ActionId">
    <vt:lpwstr>c7055539-9c87-4a5a-b9cd-341ceaa742c2</vt:lpwstr>
  </property>
  <property fmtid="{D5CDD505-2E9C-101B-9397-08002B2CF9AE}" pid="8" name="MSIP_Label_30717c05-a4e8-4141-816b-1a870cd1c131_ContentBits">
    <vt:lpwstr>0</vt:lpwstr>
  </property>
</Properties>
</file>