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D8B4B" w14:textId="33D80921" w:rsidR="00AE3767" w:rsidRPr="00965FF7" w:rsidRDefault="001201B5" w:rsidP="00AE3767">
      <w:pPr>
        <w:rPr>
          <w:rFonts w:asciiTheme="majorBidi" w:hAnsiTheme="majorBidi" w:cstheme="majorBidi"/>
          <w:b/>
          <w:bCs/>
          <w:sz w:val="24"/>
          <w:szCs w:val="24"/>
        </w:rPr>
      </w:pPr>
      <w:r w:rsidRPr="00965FF7">
        <w:rPr>
          <w:rFonts w:asciiTheme="majorBidi" w:hAnsiTheme="majorBidi" w:cstheme="majorBidi"/>
          <w:b/>
          <w:bCs/>
          <w:sz w:val="24"/>
          <w:szCs w:val="24"/>
        </w:rPr>
        <w:t xml:space="preserve">Supplementary </w:t>
      </w:r>
      <w:r w:rsidR="00AE3767" w:rsidRPr="00965FF7">
        <w:rPr>
          <w:rFonts w:asciiTheme="majorBidi" w:hAnsiTheme="majorBidi" w:cstheme="majorBidi"/>
          <w:b/>
          <w:bCs/>
          <w:sz w:val="24"/>
          <w:szCs w:val="24"/>
        </w:rPr>
        <w:t>information</w:t>
      </w:r>
    </w:p>
    <w:p w14:paraId="4374A983" w14:textId="77777777" w:rsidR="004E6C4D" w:rsidRPr="00965FF7" w:rsidRDefault="00AE3767" w:rsidP="004E6C4D">
      <w:pPr>
        <w:spacing w:after="0" w:line="240" w:lineRule="auto"/>
        <w:jc w:val="center"/>
        <w:rPr>
          <w:rFonts w:asciiTheme="majorBidi" w:hAnsiTheme="majorBidi" w:cstheme="majorBidi"/>
          <w:b/>
          <w:bCs/>
          <w:sz w:val="24"/>
          <w:szCs w:val="24"/>
        </w:rPr>
      </w:pPr>
      <w:r w:rsidRPr="00965FF7">
        <w:rPr>
          <w:rFonts w:asciiTheme="majorBidi" w:hAnsiTheme="majorBidi" w:cstheme="majorBidi"/>
          <w:b/>
          <w:bCs/>
          <w:sz w:val="24"/>
          <w:szCs w:val="24"/>
        </w:rPr>
        <w:t xml:space="preserve">For: </w:t>
      </w:r>
      <w:r w:rsidR="004E6C4D" w:rsidRPr="00965FF7">
        <w:rPr>
          <w:rFonts w:asciiTheme="majorBidi" w:hAnsiTheme="majorBidi" w:cstheme="majorBidi"/>
          <w:b/>
          <w:bCs/>
          <w:sz w:val="24"/>
          <w:szCs w:val="24"/>
        </w:rPr>
        <w:t>Photonic-based Prediction Method for the Metabolic Activity of Stem Cells Exposed to Different Cold Plasma Jets</w:t>
      </w:r>
    </w:p>
    <w:p w14:paraId="6E2BE48A" w14:textId="6D97F256" w:rsidR="00865A0E" w:rsidRPr="00965FF7" w:rsidRDefault="00865A0E" w:rsidP="004E6C4D">
      <w:pPr>
        <w:rPr>
          <w:rFonts w:asciiTheme="majorBidi" w:hAnsiTheme="majorBidi" w:cstheme="majorBidi"/>
          <w:b/>
          <w:bCs/>
          <w:sz w:val="24"/>
          <w:szCs w:val="24"/>
        </w:rPr>
      </w:pPr>
    </w:p>
    <w:p w14:paraId="0B20A888" w14:textId="77777777" w:rsidR="001C140B" w:rsidRPr="00965FF7" w:rsidRDefault="001C140B" w:rsidP="00FE1CA7">
      <w:pPr>
        <w:spacing w:after="0"/>
        <w:jc w:val="center"/>
        <w:rPr>
          <w:rFonts w:asciiTheme="majorBidi" w:hAnsiTheme="majorBidi" w:cstheme="majorBidi"/>
        </w:rPr>
      </w:pPr>
      <w:r w:rsidRPr="00965FF7">
        <w:rPr>
          <w:rFonts w:asciiTheme="majorBidi" w:hAnsiTheme="majorBidi" w:cstheme="majorBidi"/>
        </w:rPr>
        <w:t>Table S1. Statistical Summary of Experimental Groups in the Metabolic Activity Assay</w:t>
      </w:r>
    </w:p>
    <w:tbl>
      <w:tblPr>
        <w:tblW w:w="8649" w:type="dxa"/>
        <w:jc w:val="center"/>
        <w:tblLook w:val="04A0" w:firstRow="1" w:lastRow="0" w:firstColumn="1" w:lastColumn="0" w:noHBand="0" w:noVBand="1"/>
      </w:tblPr>
      <w:tblGrid>
        <w:gridCol w:w="3498"/>
        <w:gridCol w:w="1371"/>
        <w:gridCol w:w="1600"/>
        <w:gridCol w:w="2180"/>
      </w:tblGrid>
      <w:tr w:rsidR="009D0397" w:rsidRPr="00965FF7" w14:paraId="5F6D821F" w14:textId="77777777" w:rsidTr="00F70531">
        <w:trPr>
          <w:trHeight w:val="288"/>
          <w:jc w:val="center"/>
        </w:trPr>
        <w:tc>
          <w:tcPr>
            <w:tcW w:w="3498" w:type="dxa"/>
            <w:tcBorders>
              <w:top w:val="single" w:sz="4" w:space="0" w:color="C9C9C9"/>
              <w:left w:val="single" w:sz="4" w:space="0" w:color="C9C9C9"/>
              <w:bottom w:val="single" w:sz="4" w:space="0" w:color="C9C9C9"/>
              <w:right w:val="nil"/>
            </w:tcBorders>
            <w:shd w:val="clear" w:color="A5A5A5" w:fill="A5A5A5"/>
            <w:noWrap/>
            <w:vAlign w:val="center"/>
            <w:hideMark/>
          </w:tcPr>
          <w:p w14:paraId="45AC2D59" w14:textId="77777777" w:rsidR="00056226" w:rsidRPr="00965FF7" w:rsidRDefault="00056226" w:rsidP="00FE1CA7">
            <w:pPr>
              <w:spacing w:after="0" w:line="240" w:lineRule="auto"/>
              <w:jc w:val="center"/>
              <w:rPr>
                <w:rFonts w:asciiTheme="majorBidi" w:eastAsia="Times New Roman" w:hAnsiTheme="majorBidi" w:cstheme="majorBidi"/>
                <w:b/>
                <w:bCs/>
              </w:rPr>
            </w:pPr>
            <w:r w:rsidRPr="00965FF7">
              <w:rPr>
                <w:rFonts w:asciiTheme="majorBidi" w:eastAsia="Times New Roman" w:hAnsiTheme="majorBidi" w:cstheme="majorBidi"/>
                <w:b/>
                <w:bCs/>
              </w:rPr>
              <w:t>Group</w:t>
            </w:r>
          </w:p>
        </w:tc>
        <w:tc>
          <w:tcPr>
            <w:tcW w:w="1371" w:type="dxa"/>
            <w:tcBorders>
              <w:top w:val="single" w:sz="4" w:space="0" w:color="C9C9C9"/>
              <w:left w:val="nil"/>
              <w:bottom w:val="single" w:sz="4" w:space="0" w:color="C9C9C9"/>
              <w:right w:val="nil"/>
            </w:tcBorders>
            <w:shd w:val="clear" w:color="A5A5A5" w:fill="A5A5A5"/>
            <w:noWrap/>
            <w:vAlign w:val="center"/>
            <w:hideMark/>
          </w:tcPr>
          <w:p w14:paraId="79547AA2" w14:textId="77777777" w:rsidR="00056226" w:rsidRPr="00965FF7" w:rsidRDefault="00056226" w:rsidP="00FE1CA7">
            <w:pPr>
              <w:spacing w:after="0" w:line="240" w:lineRule="auto"/>
              <w:jc w:val="center"/>
              <w:rPr>
                <w:rFonts w:asciiTheme="majorBidi" w:eastAsia="Times New Roman" w:hAnsiTheme="majorBidi" w:cstheme="majorBidi"/>
                <w:b/>
                <w:bCs/>
              </w:rPr>
            </w:pPr>
            <w:r w:rsidRPr="00965FF7">
              <w:rPr>
                <w:rFonts w:asciiTheme="majorBidi" w:eastAsia="Times New Roman" w:hAnsiTheme="majorBidi" w:cstheme="majorBidi"/>
                <w:b/>
                <w:bCs/>
              </w:rPr>
              <w:t>Mean</w:t>
            </w:r>
          </w:p>
        </w:tc>
        <w:tc>
          <w:tcPr>
            <w:tcW w:w="1600" w:type="dxa"/>
            <w:tcBorders>
              <w:top w:val="single" w:sz="4" w:space="0" w:color="C9C9C9"/>
              <w:left w:val="nil"/>
              <w:bottom w:val="single" w:sz="4" w:space="0" w:color="C9C9C9"/>
              <w:right w:val="nil"/>
            </w:tcBorders>
            <w:shd w:val="clear" w:color="A5A5A5" w:fill="A5A5A5"/>
            <w:noWrap/>
            <w:vAlign w:val="center"/>
            <w:hideMark/>
          </w:tcPr>
          <w:p w14:paraId="38F187BF" w14:textId="77777777" w:rsidR="00056226" w:rsidRPr="00965FF7" w:rsidRDefault="00056226" w:rsidP="00FE1CA7">
            <w:pPr>
              <w:spacing w:after="0" w:line="240" w:lineRule="auto"/>
              <w:jc w:val="center"/>
              <w:rPr>
                <w:rFonts w:asciiTheme="majorBidi" w:eastAsia="Times New Roman" w:hAnsiTheme="majorBidi" w:cstheme="majorBidi"/>
                <w:b/>
                <w:bCs/>
              </w:rPr>
            </w:pPr>
            <w:r w:rsidRPr="00965FF7">
              <w:rPr>
                <w:rFonts w:asciiTheme="majorBidi" w:eastAsia="Times New Roman" w:hAnsiTheme="majorBidi" w:cstheme="majorBidi"/>
                <w:b/>
                <w:bCs/>
              </w:rPr>
              <w:t>SD</w:t>
            </w:r>
          </w:p>
        </w:tc>
        <w:tc>
          <w:tcPr>
            <w:tcW w:w="2180" w:type="dxa"/>
            <w:tcBorders>
              <w:top w:val="single" w:sz="4" w:space="0" w:color="C9C9C9"/>
              <w:left w:val="nil"/>
              <w:bottom w:val="single" w:sz="4" w:space="0" w:color="C9C9C9"/>
              <w:right w:val="single" w:sz="4" w:space="0" w:color="C9C9C9"/>
            </w:tcBorders>
            <w:shd w:val="clear" w:color="A5A5A5" w:fill="A5A5A5"/>
            <w:noWrap/>
            <w:vAlign w:val="center"/>
            <w:hideMark/>
          </w:tcPr>
          <w:p w14:paraId="24F17DA2" w14:textId="77777777" w:rsidR="00056226" w:rsidRPr="00965FF7" w:rsidRDefault="00056226" w:rsidP="00FE1CA7">
            <w:pPr>
              <w:spacing w:after="0" w:line="240" w:lineRule="auto"/>
              <w:jc w:val="center"/>
              <w:rPr>
                <w:rFonts w:asciiTheme="majorBidi" w:eastAsia="Times New Roman" w:hAnsiTheme="majorBidi" w:cstheme="majorBidi"/>
                <w:b/>
                <w:bCs/>
              </w:rPr>
            </w:pPr>
            <w:r w:rsidRPr="00965FF7">
              <w:rPr>
                <w:rFonts w:asciiTheme="majorBidi" w:eastAsia="Times New Roman" w:hAnsiTheme="majorBidi" w:cstheme="majorBidi"/>
                <w:b/>
                <w:bCs/>
              </w:rPr>
              <w:t>SE</w:t>
            </w:r>
          </w:p>
        </w:tc>
      </w:tr>
      <w:tr w:rsidR="009D0397" w:rsidRPr="00965FF7" w14:paraId="1DD80452" w14:textId="77777777" w:rsidTr="00F70531">
        <w:trPr>
          <w:trHeight w:val="288"/>
          <w:jc w:val="center"/>
        </w:trPr>
        <w:tc>
          <w:tcPr>
            <w:tcW w:w="3498" w:type="dxa"/>
            <w:tcBorders>
              <w:top w:val="single" w:sz="4" w:space="0" w:color="C9C9C9"/>
              <w:left w:val="single" w:sz="4" w:space="0" w:color="C9C9C9"/>
              <w:bottom w:val="single" w:sz="4" w:space="0" w:color="C9C9C9"/>
              <w:right w:val="nil"/>
            </w:tcBorders>
            <w:shd w:val="clear" w:color="EDEDED" w:fill="EDEDED"/>
            <w:noWrap/>
            <w:vAlign w:val="center"/>
            <w:hideMark/>
          </w:tcPr>
          <w:p w14:paraId="0725CA0A"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Control</w:t>
            </w:r>
          </w:p>
        </w:tc>
        <w:tc>
          <w:tcPr>
            <w:tcW w:w="1371" w:type="dxa"/>
            <w:tcBorders>
              <w:top w:val="single" w:sz="4" w:space="0" w:color="C9C9C9"/>
              <w:left w:val="nil"/>
              <w:bottom w:val="single" w:sz="4" w:space="0" w:color="C9C9C9"/>
              <w:right w:val="nil"/>
            </w:tcBorders>
            <w:shd w:val="clear" w:color="EDEDED" w:fill="EDEDED"/>
            <w:noWrap/>
            <w:vAlign w:val="center"/>
            <w:hideMark/>
          </w:tcPr>
          <w:p w14:paraId="4FC48EE4"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633.3333333</w:t>
            </w:r>
          </w:p>
        </w:tc>
        <w:tc>
          <w:tcPr>
            <w:tcW w:w="1600" w:type="dxa"/>
            <w:tcBorders>
              <w:top w:val="single" w:sz="4" w:space="0" w:color="C9C9C9"/>
              <w:left w:val="nil"/>
              <w:bottom w:val="single" w:sz="4" w:space="0" w:color="C9C9C9"/>
              <w:right w:val="nil"/>
            </w:tcBorders>
            <w:shd w:val="clear" w:color="EDEDED" w:fill="EDEDED"/>
            <w:noWrap/>
            <w:vAlign w:val="center"/>
            <w:hideMark/>
          </w:tcPr>
          <w:p w14:paraId="42AA8F94"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66.53069467</w:t>
            </w:r>
          </w:p>
        </w:tc>
        <w:tc>
          <w:tcPr>
            <w:tcW w:w="2180" w:type="dxa"/>
            <w:tcBorders>
              <w:top w:val="single" w:sz="4" w:space="0" w:color="C9C9C9"/>
              <w:left w:val="nil"/>
              <w:bottom w:val="single" w:sz="4" w:space="0" w:color="C9C9C9"/>
              <w:right w:val="single" w:sz="4" w:space="0" w:color="C9C9C9"/>
            </w:tcBorders>
            <w:shd w:val="clear" w:color="EDEDED" w:fill="EDEDED"/>
            <w:noWrap/>
            <w:vAlign w:val="center"/>
            <w:hideMark/>
          </w:tcPr>
          <w:p w14:paraId="2452F6EF"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38.41151448</w:t>
            </w:r>
          </w:p>
        </w:tc>
      </w:tr>
      <w:tr w:rsidR="009D0397" w:rsidRPr="00965FF7" w14:paraId="4E8C221C" w14:textId="77777777" w:rsidTr="00F70531">
        <w:trPr>
          <w:trHeight w:val="288"/>
          <w:jc w:val="center"/>
        </w:trPr>
        <w:tc>
          <w:tcPr>
            <w:tcW w:w="3498" w:type="dxa"/>
            <w:tcBorders>
              <w:top w:val="single" w:sz="4" w:space="0" w:color="C9C9C9"/>
              <w:left w:val="single" w:sz="4" w:space="0" w:color="C9C9C9"/>
              <w:bottom w:val="single" w:sz="4" w:space="0" w:color="C9C9C9"/>
              <w:right w:val="nil"/>
            </w:tcBorders>
            <w:shd w:val="clear" w:color="auto" w:fill="auto"/>
            <w:noWrap/>
            <w:vAlign w:val="center"/>
            <w:hideMark/>
          </w:tcPr>
          <w:p w14:paraId="032A7AEF"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Sensor Only</w:t>
            </w:r>
          </w:p>
        </w:tc>
        <w:tc>
          <w:tcPr>
            <w:tcW w:w="1371" w:type="dxa"/>
            <w:tcBorders>
              <w:top w:val="single" w:sz="4" w:space="0" w:color="C9C9C9"/>
              <w:left w:val="nil"/>
              <w:bottom w:val="single" w:sz="4" w:space="0" w:color="C9C9C9"/>
              <w:right w:val="nil"/>
            </w:tcBorders>
            <w:shd w:val="clear" w:color="auto" w:fill="auto"/>
            <w:noWrap/>
            <w:vAlign w:val="center"/>
            <w:hideMark/>
          </w:tcPr>
          <w:p w14:paraId="0FBADEB2"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612.6666667</w:t>
            </w:r>
          </w:p>
        </w:tc>
        <w:tc>
          <w:tcPr>
            <w:tcW w:w="1600" w:type="dxa"/>
            <w:tcBorders>
              <w:top w:val="single" w:sz="4" w:space="0" w:color="C9C9C9"/>
              <w:left w:val="nil"/>
              <w:bottom w:val="single" w:sz="4" w:space="0" w:color="C9C9C9"/>
              <w:right w:val="nil"/>
            </w:tcBorders>
            <w:shd w:val="clear" w:color="auto" w:fill="auto"/>
            <w:noWrap/>
            <w:vAlign w:val="center"/>
            <w:hideMark/>
          </w:tcPr>
          <w:p w14:paraId="0EFE0B2A"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75.30161574</w:t>
            </w:r>
          </w:p>
        </w:tc>
        <w:tc>
          <w:tcPr>
            <w:tcW w:w="2180" w:type="dxa"/>
            <w:tcBorders>
              <w:top w:val="single" w:sz="4" w:space="0" w:color="C9C9C9"/>
              <w:left w:val="nil"/>
              <w:bottom w:val="single" w:sz="4" w:space="0" w:color="C9C9C9"/>
              <w:right w:val="single" w:sz="4" w:space="0" w:color="C9C9C9"/>
            </w:tcBorders>
            <w:shd w:val="clear" w:color="auto" w:fill="auto"/>
            <w:noWrap/>
            <w:vAlign w:val="center"/>
            <w:hideMark/>
          </w:tcPr>
          <w:p w14:paraId="42FF1317"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43.47540812</w:t>
            </w:r>
          </w:p>
        </w:tc>
      </w:tr>
      <w:tr w:rsidR="009D0397" w:rsidRPr="00965FF7" w14:paraId="7BF1C562" w14:textId="77777777" w:rsidTr="00F70531">
        <w:trPr>
          <w:trHeight w:val="288"/>
          <w:jc w:val="center"/>
        </w:trPr>
        <w:tc>
          <w:tcPr>
            <w:tcW w:w="3498" w:type="dxa"/>
            <w:tcBorders>
              <w:top w:val="single" w:sz="4" w:space="0" w:color="C9C9C9"/>
              <w:left w:val="single" w:sz="4" w:space="0" w:color="C9C9C9"/>
              <w:bottom w:val="single" w:sz="4" w:space="0" w:color="C9C9C9"/>
              <w:right w:val="nil"/>
            </w:tcBorders>
            <w:shd w:val="clear" w:color="EDEDED" w:fill="EDEDED"/>
            <w:noWrap/>
            <w:vAlign w:val="center"/>
            <w:hideMark/>
          </w:tcPr>
          <w:p w14:paraId="71057452"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Plasma Only</w:t>
            </w:r>
          </w:p>
        </w:tc>
        <w:tc>
          <w:tcPr>
            <w:tcW w:w="1371" w:type="dxa"/>
            <w:tcBorders>
              <w:top w:val="single" w:sz="4" w:space="0" w:color="C9C9C9"/>
              <w:left w:val="nil"/>
              <w:bottom w:val="single" w:sz="4" w:space="0" w:color="C9C9C9"/>
              <w:right w:val="nil"/>
            </w:tcBorders>
            <w:shd w:val="clear" w:color="EDEDED" w:fill="EDEDED"/>
            <w:noWrap/>
            <w:vAlign w:val="center"/>
            <w:hideMark/>
          </w:tcPr>
          <w:p w14:paraId="794C5A0F"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790.4633333</w:t>
            </w:r>
          </w:p>
        </w:tc>
        <w:tc>
          <w:tcPr>
            <w:tcW w:w="1600" w:type="dxa"/>
            <w:tcBorders>
              <w:top w:val="single" w:sz="4" w:space="0" w:color="C9C9C9"/>
              <w:left w:val="nil"/>
              <w:bottom w:val="single" w:sz="4" w:space="0" w:color="C9C9C9"/>
              <w:right w:val="nil"/>
            </w:tcBorders>
            <w:shd w:val="clear" w:color="EDEDED" w:fill="EDEDED"/>
            <w:noWrap/>
            <w:vAlign w:val="center"/>
            <w:hideMark/>
          </w:tcPr>
          <w:p w14:paraId="0127DD6D"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21.26425509</w:t>
            </w:r>
          </w:p>
        </w:tc>
        <w:tc>
          <w:tcPr>
            <w:tcW w:w="2180" w:type="dxa"/>
            <w:tcBorders>
              <w:top w:val="single" w:sz="4" w:space="0" w:color="C9C9C9"/>
              <w:left w:val="nil"/>
              <w:bottom w:val="single" w:sz="4" w:space="0" w:color="C9C9C9"/>
              <w:right w:val="single" w:sz="4" w:space="0" w:color="C9C9C9"/>
            </w:tcBorders>
            <w:shd w:val="clear" w:color="EDEDED" w:fill="EDEDED"/>
            <w:noWrap/>
            <w:vAlign w:val="center"/>
            <w:hideMark/>
          </w:tcPr>
          <w:p w14:paraId="71664854"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12.2769234</w:t>
            </w:r>
          </w:p>
        </w:tc>
      </w:tr>
      <w:tr w:rsidR="009D0397" w:rsidRPr="00965FF7" w14:paraId="28E3C720" w14:textId="77777777" w:rsidTr="00F70531">
        <w:trPr>
          <w:trHeight w:val="288"/>
          <w:jc w:val="center"/>
        </w:trPr>
        <w:tc>
          <w:tcPr>
            <w:tcW w:w="3498" w:type="dxa"/>
            <w:tcBorders>
              <w:top w:val="single" w:sz="4" w:space="0" w:color="C9C9C9"/>
              <w:left w:val="single" w:sz="4" w:space="0" w:color="C9C9C9"/>
              <w:bottom w:val="single" w:sz="4" w:space="0" w:color="C9C9C9"/>
              <w:right w:val="nil"/>
            </w:tcBorders>
            <w:shd w:val="clear" w:color="auto" w:fill="auto"/>
            <w:noWrap/>
            <w:vAlign w:val="center"/>
            <w:hideMark/>
          </w:tcPr>
          <w:p w14:paraId="052E4A8C"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Sensor + Plasma</w:t>
            </w:r>
          </w:p>
        </w:tc>
        <w:tc>
          <w:tcPr>
            <w:tcW w:w="1371" w:type="dxa"/>
            <w:tcBorders>
              <w:top w:val="single" w:sz="4" w:space="0" w:color="C9C9C9"/>
              <w:left w:val="nil"/>
              <w:bottom w:val="single" w:sz="4" w:space="0" w:color="C9C9C9"/>
              <w:right w:val="nil"/>
            </w:tcBorders>
            <w:shd w:val="clear" w:color="auto" w:fill="auto"/>
            <w:noWrap/>
            <w:vAlign w:val="center"/>
            <w:hideMark/>
          </w:tcPr>
          <w:p w14:paraId="5BEE9FC5"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796.6066667</w:t>
            </w:r>
          </w:p>
        </w:tc>
        <w:tc>
          <w:tcPr>
            <w:tcW w:w="1600" w:type="dxa"/>
            <w:tcBorders>
              <w:top w:val="single" w:sz="4" w:space="0" w:color="C9C9C9"/>
              <w:left w:val="nil"/>
              <w:bottom w:val="single" w:sz="4" w:space="0" w:color="C9C9C9"/>
              <w:right w:val="nil"/>
            </w:tcBorders>
            <w:shd w:val="clear" w:color="auto" w:fill="auto"/>
            <w:noWrap/>
            <w:vAlign w:val="center"/>
            <w:hideMark/>
          </w:tcPr>
          <w:p w14:paraId="6C742A45"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34.14724017</w:t>
            </w:r>
          </w:p>
        </w:tc>
        <w:tc>
          <w:tcPr>
            <w:tcW w:w="2180" w:type="dxa"/>
            <w:tcBorders>
              <w:top w:val="single" w:sz="4" w:space="0" w:color="C9C9C9"/>
              <w:left w:val="nil"/>
              <w:bottom w:val="single" w:sz="4" w:space="0" w:color="C9C9C9"/>
              <w:right w:val="single" w:sz="4" w:space="0" w:color="C9C9C9"/>
            </w:tcBorders>
            <w:shd w:val="clear" w:color="auto" w:fill="auto"/>
            <w:noWrap/>
            <w:vAlign w:val="center"/>
            <w:hideMark/>
          </w:tcPr>
          <w:p w14:paraId="3F8693E0" w14:textId="77777777" w:rsidR="00056226" w:rsidRPr="00965FF7" w:rsidRDefault="00056226" w:rsidP="00FE1CA7">
            <w:pPr>
              <w:spacing w:after="0" w:line="240" w:lineRule="auto"/>
              <w:jc w:val="center"/>
              <w:rPr>
                <w:rFonts w:asciiTheme="majorBidi" w:eastAsia="Times New Roman" w:hAnsiTheme="majorBidi" w:cstheme="majorBidi"/>
              </w:rPr>
            </w:pPr>
            <w:r w:rsidRPr="00965FF7">
              <w:rPr>
                <w:rFonts w:asciiTheme="majorBidi" w:eastAsia="Times New Roman" w:hAnsiTheme="majorBidi" w:cstheme="majorBidi"/>
              </w:rPr>
              <w:t>19.7149183</w:t>
            </w:r>
          </w:p>
        </w:tc>
      </w:tr>
    </w:tbl>
    <w:p w14:paraId="66591557" w14:textId="77777777" w:rsidR="001C140B" w:rsidRPr="00965FF7" w:rsidRDefault="001C140B" w:rsidP="00FE1CA7">
      <w:pPr>
        <w:spacing w:after="0"/>
        <w:rPr>
          <w:rFonts w:asciiTheme="majorBidi" w:hAnsiTheme="majorBidi" w:cstheme="majorBidi"/>
        </w:rPr>
      </w:pPr>
    </w:p>
    <w:p w14:paraId="1307370C" w14:textId="16D78D6C" w:rsidR="001C140B" w:rsidRPr="00965FF7" w:rsidRDefault="001C140B" w:rsidP="001C140B">
      <w:pPr>
        <w:rPr>
          <w:rFonts w:asciiTheme="majorBidi" w:hAnsiTheme="majorBidi" w:cstheme="majorBidi"/>
        </w:rPr>
      </w:pPr>
      <w:r w:rsidRPr="00965FF7">
        <w:rPr>
          <w:rFonts w:asciiTheme="majorBidi" w:hAnsiTheme="majorBidi" w:cstheme="majorBidi"/>
        </w:rPr>
        <w:t>This table presents the mean, standard deviation (SD), and standard error (SE) for control, sensor-only, plasma-only, and sensor + plasma groups. SE reflects within-group variability.</w:t>
      </w:r>
    </w:p>
    <w:p w14:paraId="316A015A" w14:textId="77777777" w:rsidR="00B55A74" w:rsidRPr="00965FF7" w:rsidRDefault="00B55A74" w:rsidP="00B55A74">
      <w:pPr>
        <w:spacing w:after="0"/>
        <w:rPr>
          <w:rFonts w:asciiTheme="majorBidi" w:hAnsiTheme="majorBidi" w:cstheme="majorBidi"/>
        </w:rPr>
      </w:pPr>
    </w:p>
    <w:p w14:paraId="5D6C10A0" w14:textId="080917BE" w:rsidR="00FE1CA7" w:rsidRPr="00965FF7" w:rsidRDefault="001201B5" w:rsidP="0022724E">
      <w:pPr>
        <w:spacing w:after="0"/>
        <w:jc w:val="center"/>
        <w:rPr>
          <w:rFonts w:asciiTheme="majorBidi" w:hAnsiTheme="majorBidi" w:cstheme="majorBidi"/>
        </w:rPr>
      </w:pPr>
      <w:r w:rsidRPr="00965FF7">
        <w:rPr>
          <w:rFonts w:asciiTheme="majorBidi" w:hAnsiTheme="majorBidi" w:cstheme="majorBidi"/>
        </w:rPr>
        <w:t>Table S2. Cold Atmospheric Plasma (CAP) Jet Operating Conditions</w:t>
      </w:r>
    </w:p>
    <w:tbl>
      <w:tblPr>
        <w:tblW w:w="9992" w:type="dxa"/>
        <w:tblInd w:w="-147" w:type="dxa"/>
        <w:tblCellMar>
          <w:top w:w="15" w:type="dxa"/>
          <w:left w:w="15" w:type="dxa"/>
          <w:bottom w:w="15" w:type="dxa"/>
          <w:right w:w="15" w:type="dxa"/>
        </w:tblCellMar>
        <w:tblLook w:val="04A0" w:firstRow="1" w:lastRow="0" w:firstColumn="1" w:lastColumn="0" w:noHBand="0" w:noVBand="1"/>
      </w:tblPr>
      <w:tblGrid>
        <w:gridCol w:w="712"/>
        <w:gridCol w:w="650"/>
        <w:gridCol w:w="650"/>
        <w:gridCol w:w="550"/>
        <w:gridCol w:w="650"/>
        <w:gridCol w:w="650"/>
        <w:gridCol w:w="650"/>
        <w:gridCol w:w="650"/>
        <w:gridCol w:w="650"/>
        <w:gridCol w:w="650"/>
        <w:gridCol w:w="650"/>
        <w:gridCol w:w="650"/>
        <w:gridCol w:w="650"/>
        <w:gridCol w:w="650"/>
        <w:gridCol w:w="650"/>
        <w:gridCol w:w="650"/>
      </w:tblGrid>
      <w:tr w:rsidR="00F70531" w:rsidRPr="00965FF7" w14:paraId="406437DE" w14:textId="77777777" w:rsidTr="00F70531">
        <w:trPr>
          <w:trHeight w:val="285"/>
        </w:trPr>
        <w:tc>
          <w:tcPr>
            <w:tcW w:w="713" w:type="dxa"/>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7CD66B17"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TEST</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48D75860"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T1</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08664102"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T2</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55D88CF1"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T3</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6FA3E1A0"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T4</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7D139C6D"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T5</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7464F19D"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T6</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5F960327"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T7</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1903D765"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T8</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436B0A91"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T9</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7C814473"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T10</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062BDF93"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T11</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5C2CBE2D"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T12</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3B88B1E5"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T13</w:t>
            </w:r>
          </w:p>
        </w:tc>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061D671A"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T14</w:t>
            </w:r>
          </w:p>
        </w:tc>
        <w:tc>
          <w:tcPr>
            <w:tcW w:w="220" w:type="dxa"/>
            <w:tcBorders>
              <w:top w:val="single" w:sz="4" w:space="0" w:color="000000"/>
              <w:left w:val="single" w:sz="4" w:space="0" w:color="000000"/>
              <w:bottom w:val="single" w:sz="4" w:space="0" w:color="000000"/>
              <w:right w:val="single" w:sz="4" w:space="0" w:color="000000"/>
            </w:tcBorders>
            <w:shd w:val="clear" w:color="auto" w:fill="999999"/>
            <w:tcMar>
              <w:top w:w="0" w:type="dxa"/>
              <w:left w:w="100" w:type="dxa"/>
              <w:bottom w:w="0" w:type="dxa"/>
              <w:right w:w="100" w:type="dxa"/>
            </w:tcMar>
            <w:hideMark/>
          </w:tcPr>
          <w:p w14:paraId="3108F9CF"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b/>
                <w:bCs/>
                <w:color w:val="000000"/>
                <w:sz w:val="20"/>
                <w:szCs w:val="20"/>
              </w:rPr>
              <w:t>T15</w:t>
            </w:r>
          </w:p>
        </w:tc>
      </w:tr>
      <w:tr w:rsidR="0022724E" w:rsidRPr="00965FF7" w14:paraId="487C7CB4" w14:textId="77777777" w:rsidTr="006B485E">
        <w:trPr>
          <w:trHeight w:val="255"/>
        </w:trPr>
        <w:tc>
          <w:tcPr>
            <w:tcW w:w="7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FC005EE"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V (kV)</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4B063D6"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16.3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DF2E38E"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16.6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A109E1F"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15.5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A8ED570"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14.1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49F2325"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15.3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8142D36"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16.6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9176A9A"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14.1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26164B2"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13.2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D60D6D4"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71E7EE0"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12.4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7F61498"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680CE0D"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14.6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66DC9D3"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CE47C4A"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14.5</w:t>
            </w:r>
          </w:p>
        </w:tc>
        <w:tc>
          <w:tcPr>
            <w:tcW w:w="2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4811E83"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14.8</w:t>
            </w:r>
          </w:p>
        </w:tc>
      </w:tr>
      <w:tr w:rsidR="0022724E" w:rsidRPr="00965FF7" w14:paraId="455F4021" w14:textId="77777777" w:rsidTr="006B485E">
        <w:trPr>
          <w:trHeight w:val="255"/>
        </w:trPr>
        <w:tc>
          <w:tcPr>
            <w:tcW w:w="7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AC8DB8E"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f (kHz)</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69BD271"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16.58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2E51CA2"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16.60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A8835AF"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16.6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6807BAD"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15.01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A15747E"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15.01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422B4AE"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15.01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27A45D1"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14.03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7D504CC"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14.03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225BD7C"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14.03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CE31171"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12.20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E20FC42"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15.59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27A5282"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15.59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9BC1999"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15.59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02ECA49"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14.62</w:t>
            </w:r>
          </w:p>
        </w:tc>
        <w:tc>
          <w:tcPr>
            <w:tcW w:w="2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E134C33" w14:textId="77777777" w:rsidR="0022724E" w:rsidRPr="00965FF7" w:rsidRDefault="0022724E"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color w:val="000000"/>
                <w:sz w:val="20"/>
                <w:szCs w:val="20"/>
              </w:rPr>
              <w:t>14.62</w:t>
            </w:r>
          </w:p>
        </w:tc>
      </w:tr>
    </w:tbl>
    <w:p w14:paraId="4E325AE9" w14:textId="77777777" w:rsidR="0022724E" w:rsidRPr="00965FF7" w:rsidRDefault="0022724E" w:rsidP="00487CFB">
      <w:pPr>
        <w:rPr>
          <w:rFonts w:asciiTheme="majorBidi" w:hAnsiTheme="majorBidi" w:cstheme="majorBidi"/>
          <w:sz w:val="20"/>
          <w:szCs w:val="20"/>
        </w:rPr>
      </w:pPr>
    </w:p>
    <w:p w14:paraId="5C8C49B4" w14:textId="5C60FA3D" w:rsidR="00921366" w:rsidRPr="00965FF7" w:rsidRDefault="00921366" w:rsidP="000C50E3">
      <w:pPr>
        <w:rPr>
          <w:rFonts w:asciiTheme="majorBidi" w:hAnsiTheme="majorBidi" w:cstheme="majorBidi"/>
        </w:rPr>
      </w:pPr>
      <w:r w:rsidRPr="00965FF7">
        <w:rPr>
          <w:rFonts w:asciiTheme="majorBidi" w:hAnsiTheme="majorBidi" w:cstheme="majorBidi"/>
        </w:rPr>
        <w:t>Voltages ranged from 12.4 to 16.6 kV; frequencies from 12.2 to 16.6 kHz. These settings were applied in tests T1–T15, referenced in the main manuscript figures.</w:t>
      </w:r>
      <w:r w:rsidR="00487CFB" w:rsidRPr="00965FF7">
        <w:t xml:space="preserve"> </w:t>
      </w:r>
    </w:p>
    <w:p w14:paraId="1B779085" w14:textId="77777777" w:rsidR="007C23CF" w:rsidRPr="00965FF7" w:rsidRDefault="007C23CF" w:rsidP="00FE1CA7">
      <w:pPr>
        <w:spacing w:after="0"/>
        <w:rPr>
          <w:rFonts w:asciiTheme="majorBidi" w:hAnsiTheme="majorBidi" w:cstheme="majorBidi"/>
          <w:b/>
          <w:bCs/>
          <w:sz w:val="24"/>
          <w:szCs w:val="24"/>
        </w:rPr>
      </w:pPr>
      <w:r w:rsidRPr="00965FF7">
        <w:rPr>
          <w:rFonts w:asciiTheme="majorBidi" w:hAnsiTheme="majorBidi" w:cstheme="majorBidi"/>
          <w:b/>
          <w:bCs/>
          <w:sz w:val="24"/>
          <w:szCs w:val="24"/>
        </w:rPr>
        <w:t>Table S3. Statistical Analysis of the Metabolic Activity Assay</w:t>
      </w:r>
    </w:p>
    <w:p w14:paraId="37CC2EF9" w14:textId="77777777" w:rsidR="00487CFB" w:rsidRPr="00965FF7" w:rsidRDefault="007C23CF" w:rsidP="00487CFB">
      <w:pPr>
        <w:rPr>
          <w:rFonts w:asciiTheme="majorBidi" w:hAnsiTheme="majorBidi" w:cstheme="majorBidi"/>
          <w:sz w:val="24"/>
          <w:szCs w:val="24"/>
        </w:rPr>
      </w:pPr>
      <w:r w:rsidRPr="00965FF7">
        <w:rPr>
          <w:rFonts w:asciiTheme="majorBidi" w:hAnsiTheme="majorBidi" w:cstheme="majorBidi"/>
          <w:sz w:val="24"/>
          <w:szCs w:val="24"/>
        </w:rPr>
        <w:t>One-way ANOVA and Tukey’s HSD post-hoc comparisons of CAP-treated groups (T</w:t>
      </w:r>
      <w:r w:rsidR="00487CFB" w:rsidRPr="00965FF7">
        <w:rPr>
          <w:rFonts w:asciiTheme="majorBidi" w:hAnsiTheme="majorBidi" w:cstheme="majorBidi"/>
          <w:sz w:val="24"/>
          <w:szCs w:val="24"/>
        </w:rPr>
        <w:t>1</w:t>
      </w:r>
      <w:r w:rsidRPr="00965FF7">
        <w:rPr>
          <w:rFonts w:asciiTheme="majorBidi" w:hAnsiTheme="majorBidi" w:cstheme="majorBidi"/>
          <w:sz w:val="24"/>
          <w:szCs w:val="24"/>
        </w:rPr>
        <w:t>–T15).</w:t>
      </w:r>
      <w:r w:rsidR="00487CFB" w:rsidRPr="00965FF7">
        <w:rPr>
          <w:rFonts w:asciiTheme="majorBidi" w:hAnsiTheme="majorBidi" w:cstheme="majorBidi"/>
          <w:sz w:val="24"/>
          <w:szCs w:val="24"/>
        </w:rPr>
        <w:t xml:space="preserve"> T0 refers to untreated control cells.</w:t>
      </w:r>
    </w:p>
    <w:p w14:paraId="54EFEC65" w14:textId="4C35A7E7" w:rsidR="007C23CF" w:rsidRPr="00965FF7" w:rsidRDefault="007C23CF" w:rsidP="00FE1CA7">
      <w:pPr>
        <w:spacing w:after="0"/>
        <w:rPr>
          <w:rFonts w:asciiTheme="majorBidi" w:hAnsiTheme="majorBidi" w:cstheme="majorBidi"/>
          <w:sz w:val="24"/>
          <w:szCs w:val="24"/>
        </w:rPr>
      </w:pPr>
      <w:r w:rsidRPr="00965FF7">
        <w:rPr>
          <w:rFonts w:asciiTheme="majorBidi" w:hAnsiTheme="majorBidi" w:cstheme="majorBidi"/>
          <w:sz w:val="24"/>
          <w:szCs w:val="24"/>
        </w:rPr>
        <w:t>Significant differences (p &lt; 0.05) reflect condition-dependent metabolic modulation.</w:t>
      </w:r>
    </w:p>
    <w:p w14:paraId="54EC92E6" w14:textId="77777777" w:rsidR="00FE1CA7" w:rsidRPr="00965FF7" w:rsidRDefault="00FE1CA7" w:rsidP="00FE1CA7">
      <w:pPr>
        <w:numPr>
          <w:ilvl w:val="0"/>
          <w:numId w:val="10"/>
        </w:numPr>
        <w:spacing w:before="100" w:beforeAutospacing="1" w:after="100" w:afterAutospacing="1" w:line="240" w:lineRule="auto"/>
        <w:rPr>
          <w:rFonts w:asciiTheme="majorBidi" w:eastAsia="Times New Roman" w:hAnsiTheme="majorBidi" w:cstheme="majorBidi"/>
          <w:sz w:val="24"/>
          <w:szCs w:val="24"/>
        </w:rPr>
      </w:pPr>
      <w:r w:rsidRPr="00965FF7">
        <w:rPr>
          <w:rFonts w:asciiTheme="majorBidi" w:eastAsia="Times New Roman" w:hAnsiTheme="majorBidi" w:cstheme="majorBidi"/>
          <w:sz w:val="24"/>
          <w:szCs w:val="24"/>
        </w:rPr>
        <w:t>F-statistic and p-values from ANOVA, demonstrating the effect of plasma treatment.</w:t>
      </w:r>
    </w:p>
    <w:p w14:paraId="12CC6CB5" w14:textId="77777777" w:rsidR="00FE1CA7" w:rsidRPr="00965FF7" w:rsidRDefault="00FE1CA7" w:rsidP="00FE1CA7">
      <w:pPr>
        <w:numPr>
          <w:ilvl w:val="0"/>
          <w:numId w:val="10"/>
        </w:numPr>
        <w:spacing w:before="100" w:beforeAutospacing="1" w:after="100" w:afterAutospacing="1" w:line="240" w:lineRule="auto"/>
        <w:rPr>
          <w:rFonts w:asciiTheme="majorBidi" w:eastAsia="Times New Roman" w:hAnsiTheme="majorBidi" w:cstheme="majorBidi"/>
          <w:sz w:val="24"/>
          <w:szCs w:val="24"/>
        </w:rPr>
      </w:pPr>
      <w:r w:rsidRPr="00965FF7">
        <w:rPr>
          <w:rFonts w:asciiTheme="majorBidi" w:eastAsia="Times New Roman" w:hAnsiTheme="majorBidi" w:cstheme="majorBidi"/>
          <w:sz w:val="24"/>
          <w:szCs w:val="24"/>
        </w:rPr>
        <w:t>Pairwise mean differences (Tukey’s HSD) between treatment groups (T0-T15), with 95% confidence intervals and adjusted p-values.</w:t>
      </w:r>
    </w:p>
    <w:p w14:paraId="3588A048" w14:textId="56AFD7A0" w:rsidR="00865A0E" w:rsidRPr="00965FF7" w:rsidRDefault="00B55A74" w:rsidP="00B55A74">
      <w:pPr>
        <w:spacing w:after="0"/>
        <w:jc w:val="center"/>
        <w:rPr>
          <w:rFonts w:asciiTheme="majorBidi" w:hAnsiTheme="majorBidi" w:cstheme="majorBidi"/>
        </w:rPr>
      </w:pPr>
      <w:r w:rsidRPr="00965FF7">
        <w:rPr>
          <w:rFonts w:asciiTheme="majorBidi" w:hAnsiTheme="majorBidi" w:cstheme="majorBidi"/>
        </w:rPr>
        <w:t xml:space="preserve">Table </w:t>
      </w:r>
      <w:r w:rsidR="001201B5" w:rsidRPr="00965FF7">
        <w:rPr>
          <w:rFonts w:asciiTheme="majorBidi" w:hAnsiTheme="majorBidi" w:cstheme="majorBidi"/>
        </w:rPr>
        <w:t>S3.a: Descriptive Statistics for Metabolic Activity Assay</w:t>
      </w:r>
    </w:p>
    <w:tbl>
      <w:tblPr>
        <w:tblW w:w="9493" w:type="dxa"/>
        <w:tblLook w:val="04A0" w:firstRow="1" w:lastRow="0" w:firstColumn="1" w:lastColumn="0" w:noHBand="0" w:noVBand="1"/>
      </w:tblPr>
      <w:tblGrid>
        <w:gridCol w:w="907"/>
        <w:gridCol w:w="907"/>
        <w:gridCol w:w="942"/>
        <w:gridCol w:w="942"/>
        <w:gridCol w:w="942"/>
        <w:gridCol w:w="942"/>
        <w:gridCol w:w="942"/>
        <w:gridCol w:w="942"/>
        <w:gridCol w:w="942"/>
        <w:gridCol w:w="1085"/>
      </w:tblGrid>
      <w:tr w:rsidR="009D0397" w:rsidRPr="00965FF7" w14:paraId="38795B90"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A5A5A5" w:fill="A5A5A5"/>
            <w:noWrap/>
            <w:vAlign w:val="center"/>
            <w:hideMark/>
          </w:tcPr>
          <w:p w14:paraId="3961AEE5"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test</w:t>
            </w:r>
          </w:p>
        </w:tc>
        <w:tc>
          <w:tcPr>
            <w:tcW w:w="907" w:type="dxa"/>
            <w:tcBorders>
              <w:top w:val="single" w:sz="4" w:space="0" w:color="C9C9C9"/>
              <w:left w:val="nil"/>
              <w:bottom w:val="single" w:sz="4" w:space="0" w:color="C9C9C9"/>
              <w:right w:val="nil"/>
            </w:tcBorders>
            <w:shd w:val="clear" w:color="A5A5A5" w:fill="A5A5A5"/>
            <w:noWrap/>
            <w:vAlign w:val="center"/>
            <w:hideMark/>
          </w:tcPr>
          <w:p w14:paraId="737F5CC2"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count</w:t>
            </w:r>
          </w:p>
        </w:tc>
        <w:tc>
          <w:tcPr>
            <w:tcW w:w="942" w:type="dxa"/>
            <w:tcBorders>
              <w:top w:val="single" w:sz="4" w:space="0" w:color="C9C9C9"/>
              <w:left w:val="nil"/>
              <w:bottom w:val="single" w:sz="4" w:space="0" w:color="C9C9C9"/>
              <w:right w:val="nil"/>
            </w:tcBorders>
            <w:shd w:val="clear" w:color="A5A5A5" w:fill="A5A5A5"/>
            <w:noWrap/>
            <w:vAlign w:val="center"/>
            <w:hideMark/>
          </w:tcPr>
          <w:p w14:paraId="781668F2"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mean</w:t>
            </w:r>
          </w:p>
        </w:tc>
        <w:tc>
          <w:tcPr>
            <w:tcW w:w="942" w:type="dxa"/>
            <w:tcBorders>
              <w:top w:val="single" w:sz="4" w:space="0" w:color="C9C9C9"/>
              <w:left w:val="nil"/>
              <w:bottom w:val="single" w:sz="4" w:space="0" w:color="C9C9C9"/>
              <w:right w:val="nil"/>
            </w:tcBorders>
            <w:shd w:val="clear" w:color="A5A5A5" w:fill="A5A5A5"/>
            <w:noWrap/>
            <w:vAlign w:val="center"/>
            <w:hideMark/>
          </w:tcPr>
          <w:p w14:paraId="0EC51077"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std</w:t>
            </w:r>
          </w:p>
        </w:tc>
        <w:tc>
          <w:tcPr>
            <w:tcW w:w="942" w:type="dxa"/>
            <w:tcBorders>
              <w:top w:val="single" w:sz="4" w:space="0" w:color="C9C9C9"/>
              <w:left w:val="nil"/>
              <w:bottom w:val="single" w:sz="4" w:space="0" w:color="C9C9C9"/>
              <w:right w:val="nil"/>
            </w:tcBorders>
            <w:shd w:val="clear" w:color="A5A5A5" w:fill="A5A5A5"/>
            <w:noWrap/>
            <w:vAlign w:val="center"/>
            <w:hideMark/>
          </w:tcPr>
          <w:p w14:paraId="39156525"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min</w:t>
            </w:r>
          </w:p>
        </w:tc>
        <w:tc>
          <w:tcPr>
            <w:tcW w:w="942" w:type="dxa"/>
            <w:tcBorders>
              <w:top w:val="single" w:sz="4" w:space="0" w:color="C9C9C9"/>
              <w:left w:val="nil"/>
              <w:bottom w:val="single" w:sz="4" w:space="0" w:color="C9C9C9"/>
              <w:right w:val="nil"/>
            </w:tcBorders>
            <w:shd w:val="clear" w:color="A5A5A5" w:fill="A5A5A5"/>
            <w:noWrap/>
            <w:vAlign w:val="center"/>
            <w:hideMark/>
          </w:tcPr>
          <w:p w14:paraId="04D613F6"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25%</w:t>
            </w:r>
          </w:p>
        </w:tc>
        <w:tc>
          <w:tcPr>
            <w:tcW w:w="942" w:type="dxa"/>
            <w:tcBorders>
              <w:top w:val="single" w:sz="4" w:space="0" w:color="C9C9C9"/>
              <w:left w:val="nil"/>
              <w:bottom w:val="single" w:sz="4" w:space="0" w:color="C9C9C9"/>
              <w:right w:val="nil"/>
            </w:tcBorders>
            <w:shd w:val="clear" w:color="A5A5A5" w:fill="A5A5A5"/>
            <w:noWrap/>
            <w:vAlign w:val="center"/>
            <w:hideMark/>
          </w:tcPr>
          <w:p w14:paraId="23C87DD7"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50%</w:t>
            </w:r>
          </w:p>
        </w:tc>
        <w:tc>
          <w:tcPr>
            <w:tcW w:w="942" w:type="dxa"/>
            <w:tcBorders>
              <w:top w:val="single" w:sz="4" w:space="0" w:color="C9C9C9"/>
              <w:left w:val="nil"/>
              <w:bottom w:val="single" w:sz="4" w:space="0" w:color="C9C9C9"/>
              <w:right w:val="nil"/>
            </w:tcBorders>
            <w:shd w:val="clear" w:color="A5A5A5" w:fill="A5A5A5"/>
            <w:noWrap/>
            <w:vAlign w:val="center"/>
            <w:hideMark/>
          </w:tcPr>
          <w:p w14:paraId="5D9060CB"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75%</w:t>
            </w:r>
          </w:p>
        </w:tc>
        <w:tc>
          <w:tcPr>
            <w:tcW w:w="942" w:type="dxa"/>
            <w:tcBorders>
              <w:top w:val="single" w:sz="4" w:space="0" w:color="C9C9C9"/>
              <w:left w:val="nil"/>
              <w:bottom w:val="single" w:sz="4" w:space="0" w:color="C9C9C9"/>
              <w:right w:val="nil"/>
            </w:tcBorders>
            <w:shd w:val="clear" w:color="A5A5A5" w:fill="A5A5A5"/>
            <w:noWrap/>
            <w:vAlign w:val="center"/>
            <w:hideMark/>
          </w:tcPr>
          <w:p w14:paraId="06DE34B9"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max</w:t>
            </w:r>
          </w:p>
        </w:tc>
        <w:tc>
          <w:tcPr>
            <w:tcW w:w="1085" w:type="dxa"/>
            <w:tcBorders>
              <w:top w:val="single" w:sz="4" w:space="0" w:color="C9C9C9"/>
              <w:left w:val="nil"/>
              <w:bottom w:val="single" w:sz="4" w:space="0" w:color="C9C9C9"/>
              <w:right w:val="single" w:sz="4" w:space="0" w:color="C9C9C9"/>
            </w:tcBorders>
            <w:shd w:val="clear" w:color="A5A5A5" w:fill="A5A5A5"/>
            <w:noWrap/>
            <w:vAlign w:val="center"/>
            <w:hideMark/>
          </w:tcPr>
          <w:p w14:paraId="1599630B"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SEM</w:t>
            </w:r>
          </w:p>
        </w:tc>
      </w:tr>
      <w:tr w:rsidR="009D0397" w:rsidRPr="00965FF7" w14:paraId="403FE4D3"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EDEDED" w:fill="EDEDED"/>
            <w:noWrap/>
            <w:vAlign w:val="center"/>
            <w:hideMark/>
          </w:tcPr>
          <w:p w14:paraId="22BA707E"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07" w:type="dxa"/>
            <w:tcBorders>
              <w:top w:val="single" w:sz="4" w:space="0" w:color="C9C9C9"/>
              <w:left w:val="nil"/>
              <w:bottom w:val="single" w:sz="4" w:space="0" w:color="C9C9C9"/>
              <w:right w:val="nil"/>
            </w:tcBorders>
            <w:shd w:val="clear" w:color="EDEDED" w:fill="EDEDED"/>
            <w:noWrap/>
            <w:vAlign w:val="center"/>
            <w:hideMark/>
          </w:tcPr>
          <w:p w14:paraId="657A48B2"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EDEDED" w:fill="EDEDED"/>
            <w:noWrap/>
            <w:vAlign w:val="center"/>
            <w:hideMark/>
          </w:tcPr>
          <w:p w14:paraId="1F43B3FA"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100</w:t>
            </w:r>
          </w:p>
        </w:tc>
        <w:tc>
          <w:tcPr>
            <w:tcW w:w="942" w:type="dxa"/>
            <w:tcBorders>
              <w:top w:val="single" w:sz="4" w:space="0" w:color="C9C9C9"/>
              <w:left w:val="nil"/>
              <w:bottom w:val="single" w:sz="4" w:space="0" w:color="C9C9C9"/>
              <w:right w:val="nil"/>
            </w:tcBorders>
            <w:shd w:val="clear" w:color="EDEDED" w:fill="EDEDED"/>
            <w:noWrap/>
            <w:vAlign w:val="center"/>
            <w:hideMark/>
          </w:tcPr>
          <w:p w14:paraId="035C3319"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42" w:type="dxa"/>
            <w:tcBorders>
              <w:top w:val="single" w:sz="4" w:space="0" w:color="C9C9C9"/>
              <w:left w:val="nil"/>
              <w:bottom w:val="single" w:sz="4" w:space="0" w:color="C9C9C9"/>
              <w:right w:val="nil"/>
            </w:tcBorders>
            <w:shd w:val="clear" w:color="EDEDED" w:fill="EDEDED"/>
            <w:noWrap/>
            <w:vAlign w:val="center"/>
            <w:hideMark/>
          </w:tcPr>
          <w:p w14:paraId="0320FF2E"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100</w:t>
            </w:r>
          </w:p>
        </w:tc>
        <w:tc>
          <w:tcPr>
            <w:tcW w:w="942" w:type="dxa"/>
            <w:tcBorders>
              <w:top w:val="single" w:sz="4" w:space="0" w:color="C9C9C9"/>
              <w:left w:val="nil"/>
              <w:bottom w:val="single" w:sz="4" w:space="0" w:color="C9C9C9"/>
              <w:right w:val="nil"/>
            </w:tcBorders>
            <w:shd w:val="clear" w:color="EDEDED" w:fill="EDEDED"/>
            <w:noWrap/>
            <w:vAlign w:val="center"/>
            <w:hideMark/>
          </w:tcPr>
          <w:p w14:paraId="23EA4AEC"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100</w:t>
            </w:r>
          </w:p>
        </w:tc>
        <w:tc>
          <w:tcPr>
            <w:tcW w:w="942" w:type="dxa"/>
            <w:tcBorders>
              <w:top w:val="single" w:sz="4" w:space="0" w:color="C9C9C9"/>
              <w:left w:val="nil"/>
              <w:bottom w:val="single" w:sz="4" w:space="0" w:color="C9C9C9"/>
              <w:right w:val="nil"/>
            </w:tcBorders>
            <w:shd w:val="clear" w:color="EDEDED" w:fill="EDEDED"/>
            <w:noWrap/>
            <w:vAlign w:val="center"/>
            <w:hideMark/>
          </w:tcPr>
          <w:p w14:paraId="6E4916F3"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100</w:t>
            </w:r>
          </w:p>
        </w:tc>
        <w:tc>
          <w:tcPr>
            <w:tcW w:w="942" w:type="dxa"/>
            <w:tcBorders>
              <w:top w:val="single" w:sz="4" w:space="0" w:color="C9C9C9"/>
              <w:left w:val="nil"/>
              <w:bottom w:val="single" w:sz="4" w:space="0" w:color="C9C9C9"/>
              <w:right w:val="nil"/>
            </w:tcBorders>
            <w:shd w:val="clear" w:color="EDEDED" w:fill="EDEDED"/>
            <w:noWrap/>
            <w:vAlign w:val="center"/>
            <w:hideMark/>
          </w:tcPr>
          <w:p w14:paraId="0502699C"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100</w:t>
            </w:r>
          </w:p>
        </w:tc>
        <w:tc>
          <w:tcPr>
            <w:tcW w:w="942" w:type="dxa"/>
            <w:tcBorders>
              <w:top w:val="single" w:sz="4" w:space="0" w:color="C9C9C9"/>
              <w:left w:val="nil"/>
              <w:bottom w:val="single" w:sz="4" w:space="0" w:color="C9C9C9"/>
              <w:right w:val="nil"/>
            </w:tcBorders>
            <w:shd w:val="clear" w:color="EDEDED" w:fill="EDEDED"/>
            <w:noWrap/>
            <w:vAlign w:val="center"/>
            <w:hideMark/>
          </w:tcPr>
          <w:p w14:paraId="489A2691"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100</w:t>
            </w:r>
          </w:p>
        </w:tc>
        <w:tc>
          <w:tcPr>
            <w:tcW w:w="1085" w:type="dxa"/>
            <w:tcBorders>
              <w:top w:val="single" w:sz="4" w:space="0" w:color="C9C9C9"/>
              <w:left w:val="nil"/>
              <w:bottom w:val="single" w:sz="4" w:space="0" w:color="C9C9C9"/>
              <w:right w:val="single" w:sz="4" w:space="0" w:color="C9C9C9"/>
            </w:tcBorders>
            <w:shd w:val="clear" w:color="EDEDED" w:fill="EDEDED"/>
            <w:noWrap/>
            <w:vAlign w:val="center"/>
            <w:hideMark/>
          </w:tcPr>
          <w:p w14:paraId="5CC6588C"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r>
      <w:tr w:rsidR="009D0397" w:rsidRPr="00965FF7" w14:paraId="15A0100E"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auto" w:fill="auto"/>
            <w:noWrap/>
            <w:vAlign w:val="center"/>
            <w:hideMark/>
          </w:tcPr>
          <w:p w14:paraId="6E3A570E"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07" w:type="dxa"/>
            <w:tcBorders>
              <w:top w:val="single" w:sz="4" w:space="0" w:color="C9C9C9"/>
              <w:left w:val="nil"/>
              <w:bottom w:val="single" w:sz="4" w:space="0" w:color="C9C9C9"/>
              <w:right w:val="nil"/>
            </w:tcBorders>
            <w:shd w:val="clear" w:color="auto" w:fill="auto"/>
            <w:noWrap/>
            <w:vAlign w:val="center"/>
            <w:hideMark/>
          </w:tcPr>
          <w:p w14:paraId="4F2A9D36"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auto" w:fill="auto"/>
            <w:noWrap/>
            <w:vAlign w:val="center"/>
            <w:hideMark/>
          </w:tcPr>
          <w:p w14:paraId="30DDF477"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150.338</w:t>
            </w:r>
          </w:p>
        </w:tc>
        <w:tc>
          <w:tcPr>
            <w:tcW w:w="942" w:type="dxa"/>
            <w:tcBorders>
              <w:top w:val="single" w:sz="4" w:space="0" w:color="C9C9C9"/>
              <w:left w:val="nil"/>
              <w:bottom w:val="single" w:sz="4" w:space="0" w:color="C9C9C9"/>
              <w:right w:val="nil"/>
            </w:tcBorders>
            <w:shd w:val="clear" w:color="auto" w:fill="auto"/>
            <w:noWrap/>
            <w:vAlign w:val="center"/>
            <w:hideMark/>
          </w:tcPr>
          <w:p w14:paraId="4DF83685"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6.98775</w:t>
            </w:r>
          </w:p>
        </w:tc>
        <w:tc>
          <w:tcPr>
            <w:tcW w:w="942" w:type="dxa"/>
            <w:tcBorders>
              <w:top w:val="single" w:sz="4" w:space="0" w:color="C9C9C9"/>
              <w:left w:val="nil"/>
              <w:bottom w:val="single" w:sz="4" w:space="0" w:color="C9C9C9"/>
              <w:right w:val="nil"/>
            </w:tcBorders>
            <w:shd w:val="clear" w:color="auto" w:fill="auto"/>
            <w:noWrap/>
            <w:vAlign w:val="center"/>
            <w:hideMark/>
          </w:tcPr>
          <w:p w14:paraId="46507C7C"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145.443</w:t>
            </w:r>
          </w:p>
        </w:tc>
        <w:tc>
          <w:tcPr>
            <w:tcW w:w="942" w:type="dxa"/>
            <w:tcBorders>
              <w:top w:val="single" w:sz="4" w:space="0" w:color="C9C9C9"/>
              <w:left w:val="nil"/>
              <w:bottom w:val="single" w:sz="4" w:space="0" w:color="C9C9C9"/>
              <w:right w:val="nil"/>
            </w:tcBorders>
            <w:shd w:val="clear" w:color="auto" w:fill="auto"/>
            <w:noWrap/>
            <w:vAlign w:val="center"/>
            <w:hideMark/>
          </w:tcPr>
          <w:p w14:paraId="18C477AB"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146.336</w:t>
            </w:r>
          </w:p>
        </w:tc>
        <w:tc>
          <w:tcPr>
            <w:tcW w:w="942" w:type="dxa"/>
            <w:tcBorders>
              <w:top w:val="single" w:sz="4" w:space="0" w:color="C9C9C9"/>
              <w:left w:val="nil"/>
              <w:bottom w:val="single" w:sz="4" w:space="0" w:color="C9C9C9"/>
              <w:right w:val="nil"/>
            </w:tcBorders>
            <w:shd w:val="clear" w:color="auto" w:fill="auto"/>
            <w:noWrap/>
            <w:vAlign w:val="center"/>
            <w:hideMark/>
          </w:tcPr>
          <w:p w14:paraId="442F8DB3"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147.23</w:t>
            </w:r>
          </w:p>
        </w:tc>
        <w:tc>
          <w:tcPr>
            <w:tcW w:w="942" w:type="dxa"/>
            <w:tcBorders>
              <w:top w:val="single" w:sz="4" w:space="0" w:color="C9C9C9"/>
              <w:left w:val="nil"/>
              <w:bottom w:val="single" w:sz="4" w:space="0" w:color="C9C9C9"/>
              <w:right w:val="nil"/>
            </w:tcBorders>
            <w:shd w:val="clear" w:color="auto" w:fill="auto"/>
            <w:noWrap/>
            <w:vAlign w:val="center"/>
            <w:hideMark/>
          </w:tcPr>
          <w:p w14:paraId="6F5BD6CE"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152.785</w:t>
            </w:r>
          </w:p>
        </w:tc>
        <w:tc>
          <w:tcPr>
            <w:tcW w:w="942" w:type="dxa"/>
            <w:tcBorders>
              <w:top w:val="single" w:sz="4" w:space="0" w:color="C9C9C9"/>
              <w:left w:val="nil"/>
              <w:bottom w:val="single" w:sz="4" w:space="0" w:color="C9C9C9"/>
              <w:right w:val="nil"/>
            </w:tcBorders>
            <w:shd w:val="clear" w:color="auto" w:fill="auto"/>
            <w:noWrap/>
            <w:vAlign w:val="center"/>
            <w:hideMark/>
          </w:tcPr>
          <w:p w14:paraId="314C8151"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158.34</w:t>
            </w:r>
          </w:p>
        </w:tc>
        <w:tc>
          <w:tcPr>
            <w:tcW w:w="1085" w:type="dxa"/>
            <w:tcBorders>
              <w:top w:val="single" w:sz="4" w:space="0" w:color="C9C9C9"/>
              <w:left w:val="nil"/>
              <w:bottom w:val="single" w:sz="4" w:space="0" w:color="C9C9C9"/>
              <w:right w:val="single" w:sz="4" w:space="0" w:color="C9C9C9"/>
            </w:tcBorders>
            <w:shd w:val="clear" w:color="auto" w:fill="auto"/>
            <w:noWrap/>
            <w:vAlign w:val="center"/>
            <w:hideMark/>
          </w:tcPr>
          <w:p w14:paraId="5F09CA3B"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4.03438</w:t>
            </w:r>
          </w:p>
        </w:tc>
      </w:tr>
      <w:tr w:rsidR="009D0397" w:rsidRPr="00965FF7" w14:paraId="34985607"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EDEDED" w:fill="EDEDED"/>
            <w:noWrap/>
            <w:vAlign w:val="center"/>
            <w:hideMark/>
          </w:tcPr>
          <w:p w14:paraId="38949BAA"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907" w:type="dxa"/>
            <w:tcBorders>
              <w:top w:val="single" w:sz="4" w:space="0" w:color="C9C9C9"/>
              <w:left w:val="nil"/>
              <w:bottom w:val="single" w:sz="4" w:space="0" w:color="C9C9C9"/>
              <w:right w:val="nil"/>
            </w:tcBorders>
            <w:shd w:val="clear" w:color="EDEDED" w:fill="EDEDED"/>
            <w:noWrap/>
            <w:vAlign w:val="center"/>
            <w:hideMark/>
          </w:tcPr>
          <w:p w14:paraId="38249389"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EDEDED" w:fill="EDEDED"/>
            <w:noWrap/>
            <w:vAlign w:val="center"/>
            <w:hideMark/>
          </w:tcPr>
          <w:p w14:paraId="6E3CD33F"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145.323</w:t>
            </w:r>
          </w:p>
        </w:tc>
        <w:tc>
          <w:tcPr>
            <w:tcW w:w="942" w:type="dxa"/>
            <w:tcBorders>
              <w:top w:val="single" w:sz="4" w:space="0" w:color="C9C9C9"/>
              <w:left w:val="nil"/>
              <w:bottom w:val="single" w:sz="4" w:space="0" w:color="C9C9C9"/>
              <w:right w:val="nil"/>
            </w:tcBorders>
            <w:shd w:val="clear" w:color="EDEDED" w:fill="EDEDED"/>
            <w:noWrap/>
            <w:vAlign w:val="center"/>
            <w:hideMark/>
          </w:tcPr>
          <w:p w14:paraId="2E8107FB"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3.76103</w:t>
            </w:r>
          </w:p>
        </w:tc>
        <w:tc>
          <w:tcPr>
            <w:tcW w:w="942" w:type="dxa"/>
            <w:tcBorders>
              <w:top w:val="single" w:sz="4" w:space="0" w:color="C9C9C9"/>
              <w:left w:val="nil"/>
              <w:bottom w:val="single" w:sz="4" w:space="0" w:color="C9C9C9"/>
              <w:right w:val="nil"/>
            </w:tcBorders>
            <w:shd w:val="clear" w:color="EDEDED" w:fill="EDEDED"/>
            <w:noWrap/>
            <w:vAlign w:val="center"/>
            <w:hideMark/>
          </w:tcPr>
          <w:p w14:paraId="271BF7D6"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141.449</w:t>
            </w:r>
          </w:p>
        </w:tc>
        <w:tc>
          <w:tcPr>
            <w:tcW w:w="942" w:type="dxa"/>
            <w:tcBorders>
              <w:top w:val="single" w:sz="4" w:space="0" w:color="C9C9C9"/>
              <w:left w:val="nil"/>
              <w:bottom w:val="single" w:sz="4" w:space="0" w:color="C9C9C9"/>
              <w:right w:val="nil"/>
            </w:tcBorders>
            <w:shd w:val="clear" w:color="EDEDED" w:fill="EDEDED"/>
            <w:noWrap/>
            <w:vAlign w:val="center"/>
            <w:hideMark/>
          </w:tcPr>
          <w:p w14:paraId="76FF8370"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143.505</w:t>
            </w:r>
          </w:p>
        </w:tc>
        <w:tc>
          <w:tcPr>
            <w:tcW w:w="942" w:type="dxa"/>
            <w:tcBorders>
              <w:top w:val="single" w:sz="4" w:space="0" w:color="C9C9C9"/>
              <w:left w:val="nil"/>
              <w:bottom w:val="single" w:sz="4" w:space="0" w:color="C9C9C9"/>
              <w:right w:val="nil"/>
            </w:tcBorders>
            <w:shd w:val="clear" w:color="EDEDED" w:fill="EDEDED"/>
            <w:noWrap/>
            <w:vAlign w:val="center"/>
            <w:hideMark/>
          </w:tcPr>
          <w:p w14:paraId="43625074"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145.56</w:t>
            </w:r>
          </w:p>
        </w:tc>
        <w:tc>
          <w:tcPr>
            <w:tcW w:w="942" w:type="dxa"/>
            <w:tcBorders>
              <w:top w:val="single" w:sz="4" w:space="0" w:color="C9C9C9"/>
              <w:left w:val="nil"/>
              <w:bottom w:val="single" w:sz="4" w:space="0" w:color="C9C9C9"/>
              <w:right w:val="nil"/>
            </w:tcBorders>
            <w:shd w:val="clear" w:color="EDEDED" w:fill="EDEDED"/>
            <w:noWrap/>
            <w:vAlign w:val="center"/>
            <w:hideMark/>
          </w:tcPr>
          <w:p w14:paraId="2DB55A38"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147.26</w:t>
            </w:r>
          </w:p>
        </w:tc>
        <w:tc>
          <w:tcPr>
            <w:tcW w:w="942" w:type="dxa"/>
            <w:tcBorders>
              <w:top w:val="single" w:sz="4" w:space="0" w:color="C9C9C9"/>
              <w:left w:val="nil"/>
              <w:bottom w:val="single" w:sz="4" w:space="0" w:color="C9C9C9"/>
              <w:right w:val="nil"/>
            </w:tcBorders>
            <w:shd w:val="clear" w:color="EDEDED" w:fill="EDEDED"/>
            <w:noWrap/>
            <w:vAlign w:val="center"/>
            <w:hideMark/>
          </w:tcPr>
          <w:p w14:paraId="2152D549"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148.96</w:t>
            </w:r>
          </w:p>
        </w:tc>
        <w:tc>
          <w:tcPr>
            <w:tcW w:w="1085" w:type="dxa"/>
            <w:tcBorders>
              <w:top w:val="single" w:sz="4" w:space="0" w:color="C9C9C9"/>
              <w:left w:val="nil"/>
              <w:bottom w:val="single" w:sz="4" w:space="0" w:color="C9C9C9"/>
              <w:right w:val="single" w:sz="4" w:space="0" w:color="C9C9C9"/>
            </w:tcBorders>
            <w:shd w:val="clear" w:color="EDEDED" w:fill="EDEDED"/>
            <w:noWrap/>
            <w:vAlign w:val="center"/>
            <w:hideMark/>
          </w:tcPr>
          <w:p w14:paraId="01CD1B2E"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2.17143</w:t>
            </w:r>
          </w:p>
        </w:tc>
      </w:tr>
      <w:tr w:rsidR="009D0397" w:rsidRPr="00965FF7" w14:paraId="4D3AB6CD"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auto" w:fill="auto"/>
            <w:noWrap/>
            <w:vAlign w:val="center"/>
            <w:hideMark/>
          </w:tcPr>
          <w:p w14:paraId="53292BBA"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907" w:type="dxa"/>
            <w:tcBorders>
              <w:top w:val="single" w:sz="4" w:space="0" w:color="C9C9C9"/>
              <w:left w:val="nil"/>
              <w:bottom w:val="single" w:sz="4" w:space="0" w:color="C9C9C9"/>
              <w:right w:val="nil"/>
            </w:tcBorders>
            <w:shd w:val="clear" w:color="auto" w:fill="auto"/>
            <w:noWrap/>
            <w:vAlign w:val="center"/>
            <w:hideMark/>
          </w:tcPr>
          <w:p w14:paraId="6D7F5F9A"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auto" w:fill="auto"/>
            <w:noWrap/>
            <w:vAlign w:val="center"/>
            <w:hideMark/>
          </w:tcPr>
          <w:p w14:paraId="4A837967"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110.704</w:t>
            </w:r>
          </w:p>
        </w:tc>
        <w:tc>
          <w:tcPr>
            <w:tcW w:w="942" w:type="dxa"/>
            <w:tcBorders>
              <w:top w:val="single" w:sz="4" w:space="0" w:color="C9C9C9"/>
              <w:left w:val="nil"/>
              <w:bottom w:val="single" w:sz="4" w:space="0" w:color="C9C9C9"/>
              <w:right w:val="nil"/>
            </w:tcBorders>
            <w:shd w:val="clear" w:color="auto" w:fill="auto"/>
            <w:noWrap/>
            <w:vAlign w:val="center"/>
            <w:hideMark/>
          </w:tcPr>
          <w:p w14:paraId="30D531F8"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6.36073</w:t>
            </w:r>
          </w:p>
        </w:tc>
        <w:tc>
          <w:tcPr>
            <w:tcW w:w="942" w:type="dxa"/>
            <w:tcBorders>
              <w:top w:val="single" w:sz="4" w:space="0" w:color="C9C9C9"/>
              <w:left w:val="nil"/>
              <w:bottom w:val="single" w:sz="4" w:space="0" w:color="C9C9C9"/>
              <w:right w:val="nil"/>
            </w:tcBorders>
            <w:shd w:val="clear" w:color="auto" w:fill="auto"/>
            <w:noWrap/>
            <w:vAlign w:val="center"/>
            <w:hideMark/>
          </w:tcPr>
          <w:p w14:paraId="7DEAD0DB"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105.39</w:t>
            </w:r>
          </w:p>
        </w:tc>
        <w:tc>
          <w:tcPr>
            <w:tcW w:w="942" w:type="dxa"/>
            <w:tcBorders>
              <w:top w:val="single" w:sz="4" w:space="0" w:color="C9C9C9"/>
              <w:left w:val="nil"/>
              <w:bottom w:val="single" w:sz="4" w:space="0" w:color="C9C9C9"/>
              <w:right w:val="nil"/>
            </w:tcBorders>
            <w:shd w:val="clear" w:color="auto" w:fill="auto"/>
            <w:noWrap/>
            <w:vAlign w:val="center"/>
            <w:hideMark/>
          </w:tcPr>
          <w:p w14:paraId="345B52A0"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107.18</w:t>
            </w:r>
          </w:p>
        </w:tc>
        <w:tc>
          <w:tcPr>
            <w:tcW w:w="942" w:type="dxa"/>
            <w:tcBorders>
              <w:top w:val="single" w:sz="4" w:space="0" w:color="C9C9C9"/>
              <w:left w:val="nil"/>
              <w:bottom w:val="single" w:sz="4" w:space="0" w:color="C9C9C9"/>
              <w:right w:val="nil"/>
            </w:tcBorders>
            <w:shd w:val="clear" w:color="auto" w:fill="auto"/>
            <w:noWrap/>
            <w:vAlign w:val="center"/>
            <w:hideMark/>
          </w:tcPr>
          <w:p w14:paraId="2E7DA1B6"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108.97</w:t>
            </w:r>
          </w:p>
        </w:tc>
        <w:tc>
          <w:tcPr>
            <w:tcW w:w="942" w:type="dxa"/>
            <w:tcBorders>
              <w:top w:val="single" w:sz="4" w:space="0" w:color="C9C9C9"/>
              <w:left w:val="nil"/>
              <w:bottom w:val="single" w:sz="4" w:space="0" w:color="C9C9C9"/>
              <w:right w:val="nil"/>
            </w:tcBorders>
            <w:shd w:val="clear" w:color="auto" w:fill="auto"/>
            <w:noWrap/>
            <w:vAlign w:val="center"/>
            <w:hideMark/>
          </w:tcPr>
          <w:p w14:paraId="24B197F0"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113.361</w:t>
            </w:r>
          </w:p>
        </w:tc>
        <w:tc>
          <w:tcPr>
            <w:tcW w:w="942" w:type="dxa"/>
            <w:tcBorders>
              <w:top w:val="single" w:sz="4" w:space="0" w:color="C9C9C9"/>
              <w:left w:val="nil"/>
              <w:bottom w:val="single" w:sz="4" w:space="0" w:color="C9C9C9"/>
              <w:right w:val="nil"/>
            </w:tcBorders>
            <w:shd w:val="clear" w:color="auto" w:fill="auto"/>
            <w:noWrap/>
            <w:vAlign w:val="center"/>
            <w:hideMark/>
          </w:tcPr>
          <w:p w14:paraId="4C1E9D57"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117.752</w:t>
            </w:r>
          </w:p>
        </w:tc>
        <w:tc>
          <w:tcPr>
            <w:tcW w:w="1085" w:type="dxa"/>
            <w:tcBorders>
              <w:top w:val="single" w:sz="4" w:space="0" w:color="C9C9C9"/>
              <w:left w:val="nil"/>
              <w:bottom w:val="single" w:sz="4" w:space="0" w:color="C9C9C9"/>
              <w:right w:val="single" w:sz="4" w:space="0" w:color="C9C9C9"/>
            </w:tcBorders>
            <w:shd w:val="clear" w:color="auto" w:fill="auto"/>
            <w:noWrap/>
            <w:vAlign w:val="center"/>
            <w:hideMark/>
          </w:tcPr>
          <w:p w14:paraId="4D86F390"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3.67237</w:t>
            </w:r>
          </w:p>
        </w:tc>
      </w:tr>
      <w:tr w:rsidR="009D0397" w:rsidRPr="00965FF7" w14:paraId="533EF3F7"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EDEDED" w:fill="EDEDED"/>
            <w:noWrap/>
            <w:vAlign w:val="center"/>
            <w:hideMark/>
          </w:tcPr>
          <w:p w14:paraId="6083A7F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907" w:type="dxa"/>
            <w:tcBorders>
              <w:top w:val="single" w:sz="4" w:space="0" w:color="C9C9C9"/>
              <w:left w:val="nil"/>
              <w:bottom w:val="single" w:sz="4" w:space="0" w:color="C9C9C9"/>
              <w:right w:val="nil"/>
            </w:tcBorders>
            <w:shd w:val="clear" w:color="EDEDED" w:fill="EDEDED"/>
            <w:noWrap/>
            <w:vAlign w:val="center"/>
            <w:hideMark/>
          </w:tcPr>
          <w:p w14:paraId="35D0AD1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EDEDED" w:fill="EDEDED"/>
            <w:noWrap/>
            <w:vAlign w:val="center"/>
            <w:hideMark/>
          </w:tcPr>
          <w:p w14:paraId="218D21D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123.047</w:t>
            </w:r>
          </w:p>
        </w:tc>
        <w:tc>
          <w:tcPr>
            <w:tcW w:w="942" w:type="dxa"/>
            <w:tcBorders>
              <w:top w:val="single" w:sz="4" w:space="0" w:color="C9C9C9"/>
              <w:left w:val="nil"/>
              <w:bottom w:val="single" w:sz="4" w:space="0" w:color="C9C9C9"/>
              <w:right w:val="nil"/>
            </w:tcBorders>
            <w:shd w:val="clear" w:color="EDEDED" w:fill="EDEDED"/>
            <w:noWrap/>
            <w:vAlign w:val="center"/>
            <w:hideMark/>
          </w:tcPr>
          <w:p w14:paraId="3E5766A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5.80643</w:t>
            </w:r>
          </w:p>
        </w:tc>
        <w:tc>
          <w:tcPr>
            <w:tcW w:w="942" w:type="dxa"/>
            <w:tcBorders>
              <w:top w:val="single" w:sz="4" w:space="0" w:color="C9C9C9"/>
              <w:left w:val="nil"/>
              <w:bottom w:val="single" w:sz="4" w:space="0" w:color="C9C9C9"/>
              <w:right w:val="nil"/>
            </w:tcBorders>
            <w:shd w:val="clear" w:color="EDEDED" w:fill="EDEDED"/>
            <w:noWrap/>
            <w:vAlign w:val="center"/>
            <w:hideMark/>
          </w:tcPr>
          <w:p w14:paraId="3A0A0E0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119.38</w:t>
            </w:r>
          </w:p>
        </w:tc>
        <w:tc>
          <w:tcPr>
            <w:tcW w:w="942" w:type="dxa"/>
            <w:tcBorders>
              <w:top w:val="single" w:sz="4" w:space="0" w:color="C9C9C9"/>
              <w:left w:val="nil"/>
              <w:bottom w:val="single" w:sz="4" w:space="0" w:color="C9C9C9"/>
              <w:right w:val="nil"/>
            </w:tcBorders>
            <w:shd w:val="clear" w:color="EDEDED" w:fill="EDEDED"/>
            <w:noWrap/>
            <w:vAlign w:val="center"/>
            <w:hideMark/>
          </w:tcPr>
          <w:p w14:paraId="2EC9EC7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119.7</w:t>
            </w:r>
          </w:p>
        </w:tc>
        <w:tc>
          <w:tcPr>
            <w:tcW w:w="942" w:type="dxa"/>
            <w:tcBorders>
              <w:top w:val="single" w:sz="4" w:space="0" w:color="C9C9C9"/>
              <w:left w:val="nil"/>
              <w:bottom w:val="single" w:sz="4" w:space="0" w:color="C9C9C9"/>
              <w:right w:val="nil"/>
            </w:tcBorders>
            <w:shd w:val="clear" w:color="EDEDED" w:fill="EDEDED"/>
            <w:noWrap/>
            <w:vAlign w:val="center"/>
            <w:hideMark/>
          </w:tcPr>
          <w:p w14:paraId="1380EEE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120.02</w:t>
            </w:r>
          </w:p>
        </w:tc>
        <w:tc>
          <w:tcPr>
            <w:tcW w:w="942" w:type="dxa"/>
            <w:tcBorders>
              <w:top w:val="single" w:sz="4" w:space="0" w:color="C9C9C9"/>
              <w:left w:val="nil"/>
              <w:bottom w:val="single" w:sz="4" w:space="0" w:color="C9C9C9"/>
              <w:right w:val="nil"/>
            </w:tcBorders>
            <w:shd w:val="clear" w:color="EDEDED" w:fill="EDEDED"/>
            <w:noWrap/>
            <w:vAlign w:val="center"/>
            <w:hideMark/>
          </w:tcPr>
          <w:p w14:paraId="545A598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124.881</w:t>
            </w:r>
          </w:p>
        </w:tc>
        <w:tc>
          <w:tcPr>
            <w:tcW w:w="942" w:type="dxa"/>
            <w:tcBorders>
              <w:top w:val="single" w:sz="4" w:space="0" w:color="C9C9C9"/>
              <w:left w:val="nil"/>
              <w:bottom w:val="single" w:sz="4" w:space="0" w:color="C9C9C9"/>
              <w:right w:val="nil"/>
            </w:tcBorders>
            <w:shd w:val="clear" w:color="EDEDED" w:fill="EDEDED"/>
            <w:noWrap/>
            <w:vAlign w:val="center"/>
            <w:hideMark/>
          </w:tcPr>
          <w:p w14:paraId="2928832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129.742</w:t>
            </w:r>
          </w:p>
        </w:tc>
        <w:tc>
          <w:tcPr>
            <w:tcW w:w="1085" w:type="dxa"/>
            <w:tcBorders>
              <w:top w:val="single" w:sz="4" w:space="0" w:color="C9C9C9"/>
              <w:left w:val="nil"/>
              <w:bottom w:val="single" w:sz="4" w:space="0" w:color="C9C9C9"/>
              <w:right w:val="single" w:sz="4" w:space="0" w:color="C9C9C9"/>
            </w:tcBorders>
            <w:shd w:val="clear" w:color="EDEDED" w:fill="EDEDED"/>
            <w:noWrap/>
            <w:vAlign w:val="center"/>
            <w:hideMark/>
          </w:tcPr>
          <w:p w14:paraId="123D42F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3.35235</w:t>
            </w:r>
          </w:p>
        </w:tc>
      </w:tr>
      <w:tr w:rsidR="009D0397" w:rsidRPr="00965FF7" w14:paraId="45CA5501"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auto" w:fill="auto"/>
            <w:noWrap/>
            <w:vAlign w:val="center"/>
            <w:hideMark/>
          </w:tcPr>
          <w:p w14:paraId="31223CB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907" w:type="dxa"/>
            <w:tcBorders>
              <w:top w:val="single" w:sz="4" w:space="0" w:color="C9C9C9"/>
              <w:left w:val="nil"/>
              <w:bottom w:val="single" w:sz="4" w:space="0" w:color="C9C9C9"/>
              <w:right w:val="nil"/>
            </w:tcBorders>
            <w:shd w:val="clear" w:color="auto" w:fill="auto"/>
            <w:noWrap/>
            <w:vAlign w:val="center"/>
            <w:hideMark/>
          </w:tcPr>
          <w:p w14:paraId="097F5D1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auto" w:fill="auto"/>
            <w:noWrap/>
            <w:vAlign w:val="center"/>
            <w:hideMark/>
          </w:tcPr>
          <w:p w14:paraId="76223E4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94.2141</w:t>
            </w:r>
          </w:p>
        </w:tc>
        <w:tc>
          <w:tcPr>
            <w:tcW w:w="942" w:type="dxa"/>
            <w:tcBorders>
              <w:top w:val="single" w:sz="4" w:space="0" w:color="C9C9C9"/>
              <w:left w:val="nil"/>
              <w:bottom w:val="single" w:sz="4" w:space="0" w:color="C9C9C9"/>
              <w:right w:val="nil"/>
            </w:tcBorders>
            <w:shd w:val="clear" w:color="auto" w:fill="auto"/>
            <w:noWrap/>
            <w:vAlign w:val="center"/>
            <w:hideMark/>
          </w:tcPr>
          <w:p w14:paraId="1ABCE3B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5.3484</w:t>
            </w:r>
          </w:p>
        </w:tc>
        <w:tc>
          <w:tcPr>
            <w:tcW w:w="942" w:type="dxa"/>
            <w:tcBorders>
              <w:top w:val="single" w:sz="4" w:space="0" w:color="C9C9C9"/>
              <w:left w:val="nil"/>
              <w:bottom w:val="single" w:sz="4" w:space="0" w:color="C9C9C9"/>
              <w:right w:val="nil"/>
            </w:tcBorders>
            <w:shd w:val="clear" w:color="auto" w:fill="auto"/>
            <w:noWrap/>
            <w:vAlign w:val="center"/>
            <w:hideMark/>
          </w:tcPr>
          <w:p w14:paraId="5B79CCD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88.3822</w:t>
            </w:r>
          </w:p>
        </w:tc>
        <w:tc>
          <w:tcPr>
            <w:tcW w:w="942" w:type="dxa"/>
            <w:tcBorders>
              <w:top w:val="single" w:sz="4" w:space="0" w:color="C9C9C9"/>
              <w:left w:val="nil"/>
              <w:bottom w:val="single" w:sz="4" w:space="0" w:color="C9C9C9"/>
              <w:right w:val="nil"/>
            </w:tcBorders>
            <w:shd w:val="clear" w:color="auto" w:fill="auto"/>
            <w:noWrap/>
            <w:vAlign w:val="center"/>
            <w:hideMark/>
          </w:tcPr>
          <w:p w14:paraId="6AB4EFC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91.8761</w:t>
            </w:r>
          </w:p>
        </w:tc>
        <w:tc>
          <w:tcPr>
            <w:tcW w:w="942" w:type="dxa"/>
            <w:tcBorders>
              <w:top w:val="single" w:sz="4" w:space="0" w:color="C9C9C9"/>
              <w:left w:val="nil"/>
              <w:bottom w:val="single" w:sz="4" w:space="0" w:color="C9C9C9"/>
              <w:right w:val="nil"/>
            </w:tcBorders>
            <w:shd w:val="clear" w:color="auto" w:fill="auto"/>
            <w:noWrap/>
            <w:vAlign w:val="center"/>
            <w:hideMark/>
          </w:tcPr>
          <w:p w14:paraId="3A5FC00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95.37</w:t>
            </w:r>
          </w:p>
        </w:tc>
        <w:tc>
          <w:tcPr>
            <w:tcW w:w="942" w:type="dxa"/>
            <w:tcBorders>
              <w:top w:val="single" w:sz="4" w:space="0" w:color="C9C9C9"/>
              <w:left w:val="nil"/>
              <w:bottom w:val="single" w:sz="4" w:space="0" w:color="C9C9C9"/>
              <w:right w:val="nil"/>
            </w:tcBorders>
            <w:shd w:val="clear" w:color="auto" w:fill="auto"/>
            <w:noWrap/>
            <w:vAlign w:val="center"/>
            <w:hideMark/>
          </w:tcPr>
          <w:p w14:paraId="06565D0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97.13</w:t>
            </w:r>
          </w:p>
        </w:tc>
        <w:tc>
          <w:tcPr>
            <w:tcW w:w="942" w:type="dxa"/>
            <w:tcBorders>
              <w:top w:val="single" w:sz="4" w:space="0" w:color="C9C9C9"/>
              <w:left w:val="nil"/>
              <w:bottom w:val="single" w:sz="4" w:space="0" w:color="C9C9C9"/>
              <w:right w:val="nil"/>
            </w:tcBorders>
            <w:shd w:val="clear" w:color="auto" w:fill="auto"/>
            <w:noWrap/>
            <w:vAlign w:val="center"/>
            <w:hideMark/>
          </w:tcPr>
          <w:p w14:paraId="3A3BADE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98.89</w:t>
            </w:r>
          </w:p>
        </w:tc>
        <w:tc>
          <w:tcPr>
            <w:tcW w:w="1085" w:type="dxa"/>
            <w:tcBorders>
              <w:top w:val="single" w:sz="4" w:space="0" w:color="C9C9C9"/>
              <w:left w:val="nil"/>
              <w:bottom w:val="single" w:sz="4" w:space="0" w:color="C9C9C9"/>
              <w:right w:val="single" w:sz="4" w:space="0" w:color="C9C9C9"/>
            </w:tcBorders>
            <w:shd w:val="clear" w:color="auto" w:fill="auto"/>
            <w:noWrap/>
            <w:vAlign w:val="center"/>
            <w:hideMark/>
          </w:tcPr>
          <w:p w14:paraId="1E8A96D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3.0879</w:t>
            </w:r>
          </w:p>
        </w:tc>
      </w:tr>
      <w:tr w:rsidR="009D0397" w:rsidRPr="00965FF7" w14:paraId="57326DCA"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EDEDED" w:fill="EDEDED"/>
            <w:noWrap/>
            <w:vAlign w:val="center"/>
            <w:hideMark/>
          </w:tcPr>
          <w:p w14:paraId="7E2BF47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lastRenderedPageBreak/>
              <w:t>T6</w:t>
            </w:r>
          </w:p>
        </w:tc>
        <w:tc>
          <w:tcPr>
            <w:tcW w:w="907" w:type="dxa"/>
            <w:tcBorders>
              <w:top w:val="single" w:sz="4" w:space="0" w:color="C9C9C9"/>
              <w:left w:val="nil"/>
              <w:bottom w:val="single" w:sz="4" w:space="0" w:color="C9C9C9"/>
              <w:right w:val="nil"/>
            </w:tcBorders>
            <w:shd w:val="clear" w:color="EDEDED" w:fill="EDEDED"/>
            <w:noWrap/>
            <w:vAlign w:val="center"/>
            <w:hideMark/>
          </w:tcPr>
          <w:p w14:paraId="774E185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EDEDED" w:fill="EDEDED"/>
            <w:noWrap/>
            <w:vAlign w:val="center"/>
            <w:hideMark/>
          </w:tcPr>
          <w:p w14:paraId="0A0810A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101.543</w:t>
            </w:r>
          </w:p>
        </w:tc>
        <w:tc>
          <w:tcPr>
            <w:tcW w:w="942" w:type="dxa"/>
            <w:tcBorders>
              <w:top w:val="single" w:sz="4" w:space="0" w:color="C9C9C9"/>
              <w:left w:val="nil"/>
              <w:bottom w:val="single" w:sz="4" w:space="0" w:color="C9C9C9"/>
              <w:right w:val="nil"/>
            </w:tcBorders>
            <w:shd w:val="clear" w:color="EDEDED" w:fill="EDEDED"/>
            <w:noWrap/>
            <w:vAlign w:val="center"/>
            <w:hideMark/>
          </w:tcPr>
          <w:p w14:paraId="7274A5A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6.40421</w:t>
            </w:r>
          </w:p>
        </w:tc>
        <w:tc>
          <w:tcPr>
            <w:tcW w:w="942" w:type="dxa"/>
            <w:tcBorders>
              <w:top w:val="single" w:sz="4" w:space="0" w:color="C9C9C9"/>
              <w:left w:val="nil"/>
              <w:bottom w:val="single" w:sz="4" w:space="0" w:color="C9C9C9"/>
              <w:right w:val="nil"/>
            </w:tcBorders>
            <w:shd w:val="clear" w:color="EDEDED" w:fill="EDEDED"/>
            <w:noWrap/>
            <w:vAlign w:val="center"/>
            <w:hideMark/>
          </w:tcPr>
          <w:p w14:paraId="000495C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95.4387</w:t>
            </w:r>
          </w:p>
        </w:tc>
        <w:tc>
          <w:tcPr>
            <w:tcW w:w="942" w:type="dxa"/>
            <w:tcBorders>
              <w:top w:val="single" w:sz="4" w:space="0" w:color="C9C9C9"/>
              <w:left w:val="nil"/>
              <w:bottom w:val="single" w:sz="4" w:space="0" w:color="C9C9C9"/>
              <w:right w:val="nil"/>
            </w:tcBorders>
            <w:shd w:val="clear" w:color="EDEDED" w:fill="EDEDED"/>
            <w:noWrap/>
            <w:vAlign w:val="center"/>
            <w:hideMark/>
          </w:tcPr>
          <w:p w14:paraId="4AF1875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98.2094</w:t>
            </w:r>
          </w:p>
        </w:tc>
        <w:tc>
          <w:tcPr>
            <w:tcW w:w="942" w:type="dxa"/>
            <w:tcBorders>
              <w:top w:val="single" w:sz="4" w:space="0" w:color="C9C9C9"/>
              <w:left w:val="nil"/>
              <w:bottom w:val="single" w:sz="4" w:space="0" w:color="C9C9C9"/>
              <w:right w:val="nil"/>
            </w:tcBorders>
            <w:shd w:val="clear" w:color="EDEDED" w:fill="EDEDED"/>
            <w:noWrap/>
            <w:vAlign w:val="center"/>
            <w:hideMark/>
          </w:tcPr>
          <w:p w14:paraId="2EE2155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100.98</w:t>
            </w:r>
          </w:p>
        </w:tc>
        <w:tc>
          <w:tcPr>
            <w:tcW w:w="942" w:type="dxa"/>
            <w:tcBorders>
              <w:top w:val="single" w:sz="4" w:space="0" w:color="C9C9C9"/>
              <w:left w:val="nil"/>
              <w:bottom w:val="single" w:sz="4" w:space="0" w:color="C9C9C9"/>
              <w:right w:val="nil"/>
            </w:tcBorders>
            <w:shd w:val="clear" w:color="EDEDED" w:fill="EDEDED"/>
            <w:noWrap/>
            <w:vAlign w:val="center"/>
            <w:hideMark/>
          </w:tcPr>
          <w:p w14:paraId="325947D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104.595</w:t>
            </w:r>
          </w:p>
        </w:tc>
        <w:tc>
          <w:tcPr>
            <w:tcW w:w="942" w:type="dxa"/>
            <w:tcBorders>
              <w:top w:val="single" w:sz="4" w:space="0" w:color="C9C9C9"/>
              <w:left w:val="nil"/>
              <w:bottom w:val="single" w:sz="4" w:space="0" w:color="C9C9C9"/>
              <w:right w:val="nil"/>
            </w:tcBorders>
            <w:shd w:val="clear" w:color="EDEDED" w:fill="EDEDED"/>
            <w:noWrap/>
            <w:vAlign w:val="center"/>
            <w:hideMark/>
          </w:tcPr>
          <w:p w14:paraId="262563B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108.21</w:t>
            </w:r>
          </w:p>
        </w:tc>
        <w:tc>
          <w:tcPr>
            <w:tcW w:w="1085" w:type="dxa"/>
            <w:tcBorders>
              <w:top w:val="single" w:sz="4" w:space="0" w:color="C9C9C9"/>
              <w:left w:val="nil"/>
              <w:bottom w:val="single" w:sz="4" w:space="0" w:color="C9C9C9"/>
              <w:right w:val="single" w:sz="4" w:space="0" w:color="C9C9C9"/>
            </w:tcBorders>
            <w:shd w:val="clear" w:color="EDEDED" w:fill="EDEDED"/>
            <w:noWrap/>
            <w:vAlign w:val="center"/>
            <w:hideMark/>
          </w:tcPr>
          <w:p w14:paraId="036F12D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3.69747</w:t>
            </w:r>
          </w:p>
        </w:tc>
      </w:tr>
      <w:tr w:rsidR="009D0397" w:rsidRPr="00965FF7" w14:paraId="0573A89C"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auto" w:fill="auto"/>
            <w:noWrap/>
            <w:vAlign w:val="center"/>
            <w:hideMark/>
          </w:tcPr>
          <w:p w14:paraId="44AAB44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907" w:type="dxa"/>
            <w:tcBorders>
              <w:top w:val="single" w:sz="4" w:space="0" w:color="C9C9C9"/>
              <w:left w:val="nil"/>
              <w:bottom w:val="single" w:sz="4" w:space="0" w:color="C9C9C9"/>
              <w:right w:val="nil"/>
            </w:tcBorders>
            <w:shd w:val="clear" w:color="auto" w:fill="auto"/>
            <w:noWrap/>
            <w:vAlign w:val="center"/>
            <w:hideMark/>
          </w:tcPr>
          <w:p w14:paraId="63D1DB3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auto" w:fill="auto"/>
            <w:noWrap/>
            <w:vAlign w:val="center"/>
            <w:hideMark/>
          </w:tcPr>
          <w:p w14:paraId="04D45A6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93.3462</w:t>
            </w:r>
          </w:p>
        </w:tc>
        <w:tc>
          <w:tcPr>
            <w:tcW w:w="942" w:type="dxa"/>
            <w:tcBorders>
              <w:top w:val="single" w:sz="4" w:space="0" w:color="C9C9C9"/>
              <w:left w:val="nil"/>
              <w:bottom w:val="single" w:sz="4" w:space="0" w:color="C9C9C9"/>
              <w:right w:val="nil"/>
            </w:tcBorders>
            <w:shd w:val="clear" w:color="auto" w:fill="auto"/>
            <w:noWrap/>
            <w:vAlign w:val="center"/>
            <w:hideMark/>
          </w:tcPr>
          <w:p w14:paraId="619DC1F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4.79896</w:t>
            </w:r>
          </w:p>
        </w:tc>
        <w:tc>
          <w:tcPr>
            <w:tcW w:w="942" w:type="dxa"/>
            <w:tcBorders>
              <w:top w:val="single" w:sz="4" w:space="0" w:color="C9C9C9"/>
              <w:left w:val="nil"/>
              <w:bottom w:val="single" w:sz="4" w:space="0" w:color="C9C9C9"/>
              <w:right w:val="nil"/>
            </w:tcBorders>
            <w:shd w:val="clear" w:color="auto" w:fill="auto"/>
            <w:noWrap/>
            <w:vAlign w:val="center"/>
            <w:hideMark/>
          </w:tcPr>
          <w:p w14:paraId="7C270DA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88.0186</w:t>
            </w:r>
          </w:p>
        </w:tc>
        <w:tc>
          <w:tcPr>
            <w:tcW w:w="942" w:type="dxa"/>
            <w:tcBorders>
              <w:top w:val="single" w:sz="4" w:space="0" w:color="C9C9C9"/>
              <w:left w:val="nil"/>
              <w:bottom w:val="single" w:sz="4" w:space="0" w:color="C9C9C9"/>
              <w:right w:val="nil"/>
            </w:tcBorders>
            <w:shd w:val="clear" w:color="auto" w:fill="auto"/>
            <w:noWrap/>
            <w:vAlign w:val="center"/>
            <w:hideMark/>
          </w:tcPr>
          <w:p w14:paraId="014483B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91.3543</w:t>
            </w:r>
          </w:p>
        </w:tc>
        <w:tc>
          <w:tcPr>
            <w:tcW w:w="942" w:type="dxa"/>
            <w:tcBorders>
              <w:top w:val="single" w:sz="4" w:space="0" w:color="C9C9C9"/>
              <w:left w:val="nil"/>
              <w:bottom w:val="single" w:sz="4" w:space="0" w:color="C9C9C9"/>
              <w:right w:val="nil"/>
            </w:tcBorders>
            <w:shd w:val="clear" w:color="auto" w:fill="auto"/>
            <w:noWrap/>
            <w:vAlign w:val="center"/>
            <w:hideMark/>
          </w:tcPr>
          <w:p w14:paraId="3C7E8DB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94.69</w:t>
            </w:r>
          </w:p>
        </w:tc>
        <w:tc>
          <w:tcPr>
            <w:tcW w:w="942" w:type="dxa"/>
            <w:tcBorders>
              <w:top w:val="single" w:sz="4" w:space="0" w:color="C9C9C9"/>
              <w:left w:val="nil"/>
              <w:bottom w:val="single" w:sz="4" w:space="0" w:color="C9C9C9"/>
              <w:right w:val="nil"/>
            </w:tcBorders>
            <w:shd w:val="clear" w:color="auto" w:fill="auto"/>
            <w:noWrap/>
            <w:vAlign w:val="center"/>
            <w:hideMark/>
          </w:tcPr>
          <w:p w14:paraId="5E0EF40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96.01</w:t>
            </w:r>
          </w:p>
        </w:tc>
        <w:tc>
          <w:tcPr>
            <w:tcW w:w="942" w:type="dxa"/>
            <w:tcBorders>
              <w:top w:val="single" w:sz="4" w:space="0" w:color="C9C9C9"/>
              <w:left w:val="nil"/>
              <w:bottom w:val="single" w:sz="4" w:space="0" w:color="C9C9C9"/>
              <w:right w:val="nil"/>
            </w:tcBorders>
            <w:shd w:val="clear" w:color="auto" w:fill="auto"/>
            <w:noWrap/>
            <w:vAlign w:val="center"/>
            <w:hideMark/>
          </w:tcPr>
          <w:p w14:paraId="7EB49A5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97.33</w:t>
            </w:r>
          </w:p>
        </w:tc>
        <w:tc>
          <w:tcPr>
            <w:tcW w:w="1085" w:type="dxa"/>
            <w:tcBorders>
              <w:top w:val="single" w:sz="4" w:space="0" w:color="C9C9C9"/>
              <w:left w:val="nil"/>
              <w:bottom w:val="single" w:sz="4" w:space="0" w:color="C9C9C9"/>
              <w:right w:val="single" w:sz="4" w:space="0" w:color="C9C9C9"/>
            </w:tcBorders>
            <w:shd w:val="clear" w:color="auto" w:fill="auto"/>
            <w:noWrap/>
            <w:vAlign w:val="center"/>
            <w:hideMark/>
          </w:tcPr>
          <w:p w14:paraId="7191E7B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2.77068</w:t>
            </w:r>
          </w:p>
        </w:tc>
      </w:tr>
      <w:tr w:rsidR="009D0397" w:rsidRPr="00965FF7" w14:paraId="46184481"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EDEDED" w:fill="EDEDED"/>
            <w:noWrap/>
            <w:vAlign w:val="center"/>
            <w:hideMark/>
          </w:tcPr>
          <w:p w14:paraId="41181AA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907" w:type="dxa"/>
            <w:tcBorders>
              <w:top w:val="single" w:sz="4" w:space="0" w:color="C9C9C9"/>
              <w:left w:val="nil"/>
              <w:bottom w:val="single" w:sz="4" w:space="0" w:color="C9C9C9"/>
              <w:right w:val="nil"/>
            </w:tcBorders>
            <w:shd w:val="clear" w:color="EDEDED" w:fill="EDEDED"/>
            <w:noWrap/>
            <w:vAlign w:val="center"/>
            <w:hideMark/>
          </w:tcPr>
          <w:p w14:paraId="54C3321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EDEDED" w:fill="EDEDED"/>
            <w:noWrap/>
            <w:vAlign w:val="center"/>
            <w:hideMark/>
          </w:tcPr>
          <w:p w14:paraId="5F646EE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115.14</w:t>
            </w:r>
          </w:p>
        </w:tc>
        <w:tc>
          <w:tcPr>
            <w:tcW w:w="942" w:type="dxa"/>
            <w:tcBorders>
              <w:top w:val="single" w:sz="4" w:space="0" w:color="C9C9C9"/>
              <w:left w:val="nil"/>
              <w:bottom w:val="single" w:sz="4" w:space="0" w:color="C9C9C9"/>
              <w:right w:val="nil"/>
            </w:tcBorders>
            <w:shd w:val="clear" w:color="EDEDED" w:fill="EDEDED"/>
            <w:noWrap/>
            <w:vAlign w:val="center"/>
            <w:hideMark/>
          </w:tcPr>
          <w:p w14:paraId="2AFF344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4.25003</w:t>
            </w:r>
          </w:p>
        </w:tc>
        <w:tc>
          <w:tcPr>
            <w:tcW w:w="942" w:type="dxa"/>
            <w:tcBorders>
              <w:top w:val="single" w:sz="4" w:space="0" w:color="C9C9C9"/>
              <w:left w:val="nil"/>
              <w:bottom w:val="single" w:sz="4" w:space="0" w:color="C9C9C9"/>
              <w:right w:val="nil"/>
            </w:tcBorders>
            <w:shd w:val="clear" w:color="EDEDED" w:fill="EDEDED"/>
            <w:noWrap/>
            <w:vAlign w:val="center"/>
            <w:hideMark/>
          </w:tcPr>
          <w:p w14:paraId="1B85C05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111.209</w:t>
            </w:r>
          </w:p>
        </w:tc>
        <w:tc>
          <w:tcPr>
            <w:tcW w:w="942" w:type="dxa"/>
            <w:tcBorders>
              <w:top w:val="single" w:sz="4" w:space="0" w:color="C9C9C9"/>
              <w:left w:val="nil"/>
              <w:bottom w:val="single" w:sz="4" w:space="0" w:color="C9C9C9"/>
              <w:right w:val="nil"/>
            </w:tcBorders>
            <w:shd w:val="clear" w:color="EDEDED" w:fill="EDEDED"/>
            <w:noWrap/>
            <w:vAlign w:val="center"/>
            <w:hideMark/>
          </w:tcPr>
          <w:p w14:paraId="7530B20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112.885</w:t>
            </w:r>
          </w:p>
        </w:tc>
        <w:tc>
          <w:tcPr>
            <w:tcW w:w="942" w:type="dxa"/>
            <w:tcBorders>
              <w:top w:val="single" w:sz="4" w:space="0" w:color="C9C9C9"/>
              <w:left w:val="nil"/>
              <w:bottom w:val="single" w:sz="4" w:space="0" w:color="C9C9C9"/>
              <w:right w:val="nil"/>
            </w:tcBorders>
            <w:shd w:val="clear" w:color="EDEDED" w:fill="EDEDED"/>
            <w:noWrap/>
            <w:vAlign w:val="center"/>
            <w:hideMark/>
          </w:tcPr>
          <w:p w14:paraId="682BA4D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114.56</w:t>
            </w:r>
          </w:p>
        </w:tc>
        <w:tc>
          <w:tcPr>
            <w:tcW w:w="942" w:type="dxa"/>
            <w:tcBorders>
              <w:top w:val="single" w:sz="4" w:space="0" w:color="C9C9C9"/>
              <w:left w:val="nil"/>
              <w:bottom w:val="single" w:sz="4" w:space="0" w:color="C9C9C9"/>
              <w:right w:val="nil"/>
            </w:tcBorders>
            <w:shd w:val="clear" w:color="EDEDED" w:fill="EDEDED"/>
            <w:noWrap/>
            <w:vAlign w:val="center"/>
            <w:hideMark/>
          </w:tcPr>
          <w:p w14:paraId="6D60B42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117.105</w:t>
            </w:r>
          </w:p>
        </w:tc>
        <w:tc>
          <w:tcPr>
            <w:tcW w:w="942" w:type="dxa"/>
            <w:tcBorders>
              <w:top w:val="single" w:sz="4" w:space="0" w:color="C9C9C9"/>
              <w:left w:val="nil"/>
              <w:bottom w:val="single" w:sz="4" w:space="0" w:color="C9C9C9"/>
              <w:right w:val="nil"/>
            </w:tcBorders>
            <w:shd w:val="clear" w:color="EDEDED" w:fill="EDEDED"/>
            <w:noWrap/>
            <w:vAlign w:val="center"/>
            <w:hideMark/>
          </w:tcPr>
          <w:p w14:paraId="31EB743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119.65</w:t>
            </w:r>
          </w:p>
        </w:tc>
        <w:tc>
          <w:tcPr>
            <w:tcW w:w="1085" w:type="dxa"/>
            <w:tcBorders>
              <w:top w:val="single" w:sz="4" w:space="0" w:color="C9C9C9"/>
              <w:left w:val="nil"/>
              <w:bottom w:val="single" w:sz="4" w:space="0" w:color="C9C9C9"/>
              <w:right w:val="single" w:sz="4" w:space="0" w:color="C9C9C9"/>
            </w:tcBorders>
            <w:shd w:val="clear" w:color="EDEDED" w:fill="EDEDED"/>
            <w:noWrap/>
            <w:vAlign w:val="center"/>
            <w:hideMark/>
          </w:tcPr>
          <w:p w14:paraId="30D7139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2.45376</w:t>
            </w:r>
          </w:p>
        </w:tc>
      </w:tr>
      <w:tr w:rsidR="009D0397" w:rsidRPr="00965FF7" w14:paraId="53EE9BA7"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auto" w:fill="auto"/>
            <w:noWrap/>
            <w:vAlign w:val="center"/>
            <w:hideMark/>
          </w:tcPr>
          <w:p w14:paraId="2C08D3D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907" w:type="dxa"/>
            <w:tcBorders>
              <w:top w:val="single" w:sz="4" w:space="0" w:color="C9C9C9"/>
              <w:left w:val="nil"/>
              <w:bottom w:val="single" w:sz="4" w:space="0" w:color="C9C9C9"/>
              <w:right w:val="nil"/>
            </w:tcBorders>
            <w:shd w:val="clear" w:color="auto" w:fill="auto"/>
            <w:noWrap/>
            <w:vAlign w:val="center"/>
            <w:hideMark/>
          </w:tcPr>
          <w:p w14:paraId="69B4BEA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auto" w:fill="auto"/>
            <w:noWrap/>
            <w:vAlign w:val="center"/>
            <w:hideMark/>
          </w:tcPr>
          <w:p w14:paraId="560389D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120.154</w:t>
            </w:r>
          </w:p>
        </w:tc>
        <w:tc>
          <w:tcPr>
            <w:tcW w:w="942" w:type="dxa"/>
            <w:tcBorders>
              <w:top w:val="single" w:sz="4" w:space="0" w:color="C9C9C9"/>
              <w:left w:val="nil"/>
              <w:bottom w:val="single" w:sz="4" w:space="0" w:color="C9C9C9"/>
              <w:right w:val="nil"/>
            </w:tcBorders>
            <w:shd w:val="clear" w:color="auto" w:fill="auto"/>
            <w:noWrap/>
            <w:vAlign w:val="center"/>
            <w:hideMark/>
          </w:tcPr>
          <w:p w14:paraId="60CC40F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10.7656</w:t>
            </w:r>
          </w:p>
        </w:tc>
        <w:tc>
          <w:tcPr>
            <w:tcW w:w="942" w:type="dxa"/>
            <w:tcBorders>
              <w:top w:val="single" w:sz="4" w:space="0" w:color="C9C9C9"/>
              <w:left w:val="nil"/>
              <w:bottom w:val="single" w:sz="4" w:space="0" w:color="C9C9C9"/>
              <w:right w:val="nil"/>
            </w:tcBorders>
            <w:shd w:val="clear" w:color="auto" w:fill="auto"/>
            <w:noWrap/>
            <w:vAlign w:val="center"/>
            <w:hideMark/>
          </w:tcPr>
          <w:p w14:paraId="16E53C9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110.923</w:t>
            </w:r>
          </w:p>
        </w:tc>
        <w:tc>
          <w:tcPr>
            <w:tcW w:w="942" w:type="dxa"/>
            <w:tcBorders>
              <w:top w:val="single" w:sz="4" w:space="0" w:color="C9C9C9"/>
              <w:left w:val="nil"/>
              <w:bottom w:val="single" w:sz="4" w:space="0" w:color="C9C9C9"/>
              <w:right w:val="nil"/>
            </w:tcBorders>
            <w:shd w:val="clear" w:color="auto" w:fill="auto"/>
            <w:noWrap/>
            <w:vAlign w:val="center"/>
            <w:hideMark/>
          </w:tcPr>
          <w:p w14:paraId="7352462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114.241</w:t>
            </w:r>
          </w:p>
        </w:tc>
        <w:tc>
          <w:tcPr>
            <w:tcW w:w="942" w:type="dxa"/>
            <w:tcBorders>
              <w:top w:val="single" w:sz="4" w:space="0" w:color="C9C9C9"/>
              <w:left w:val="nil"/>
              <w:bottom w:val="single" w:sz="4" w:space="0" w:color="C9C9C9"/>
              <w:right w:val="nil"/>
            </w:tcBorders>
            <w:shd w:val="clear" w:color="auto" w:fill="auto"/>
            <w:noWrap/>
            <w:vAlign w:val="center"/>
            <w:hideMark/>
          </w:tcPr>
          <w:p w14:paraId="365ACD3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117.56</w:t>
            </w:r>
          </w:p>
        </w:tc>
        <w:tc>
          <w:tcPr>
            <w:tcW w:w="942" w:type="dxa"/>
            <w:tcBorders>
              <w:top w:val="single" w:sz="4" w:space="0" w:color="C9C9C9"/>
              <w:left w:val="nil"/>
              <w:bottom w:val="single" w:sz="4" w:space="0" w:color="C9C9C9"/>
              <w:right w:val="nil"/>
            </w:tcBorders>
            <w:shd w:val="clear" w:color="auto" w:fill="auto"/>
            <w:noWrap/>
            <w:vAlign w:val="center"/>
            <w:hideMark/>
          </w:tcPr>
          <w:p w14:paraId="5480937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124.77</w:t>
            </w:r>
          </w:p>
        </w:tc>
        <w:tc>
          <w:tcPr>
            <w:tcW w:w="942" w:type="dxa"/>
            <w:tcBorders>
              <w:top w:val="single" w:sz="4" w:space="0" w:color="C9C9C9"/>
              <w:left w:val="nil"/>
              <w:bottom w:val="single" w:sz="4" w:space="0" w:color="C9C9C9"/>
              <w:right w:val="nil"/>
            </w:tcBorders>
            <w:shd w:val="clear" w:color="auto" w:fill="auto"/>
            <w:noWrap/>
            <w:vAlign w:val="center"/>
            <w:hideMark/>
          </w:tcPr>
          <w:p w14:paraId="63A65B8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131.98</w:t>
            </w:r>
          </w:p>
        </w:tc>
        <w:tc>
          <w:tcPr>
            <w:tcW w:w="1085" w:type="dxa"/>
            <w:tcBorders>
              <w:top w:val="single" w:sz="4" w:space="0" w:color="C9C9C9"/>
              <w:left w:val="nil"/>
              <w:bottom w:val="single" w:sz="4" w:space="0" w:color="C9C9C9"/>
              <w:right w:val="single" w:sz="4" w:space="0" w:color="C9C9C9"/>
            </w:tcBorders>
            <w:shd w:val="clear" w:color="auto" w:fill="auto"/>
            <w:noWrap/>
            <w:vAlign w:val="center"/>
            <w:hideMark/>
          </w:tcPr>
          <w:p w14:paraId="00122A5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6.21553</w:t>
            </w:r>
          </w:p>
        </w:tc>
      </w:tr>
      <w:tr w:rsidR="009D0397" w:rsidRPr="00965FF7" w14:paraId="465C0AE6"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EDEDED" w:fill="EDEDED"/>
            <w:noWrap/>
            <w:vAlign w:val="center"/>
            <w:hideMark/>
          </w:tcPr>
          <w:p w14:paraId="03D625E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07" w:type="dxa"/>
            <w:tcBorders>
              <w:top w:val="single" w:sz="4" w:space="0" w:color="C9C9C9"/>
              <w:left w:val="nil"/>
              <w:bottom w:val="single" w:sz="4" w:space="0" w:color="C9C9C9"/>
              <w:right w:val="nil"/>
            </w:tcBorders>
            <w:shd w:val="clear" w:color="EDEDED" w:fill="EDEDED"/>
            <w:noWrap/>
            <w:vAlign w:val="center"/>
            <w:hideMark/>
          </w:tcPr>
          <w:p w14:paraId="49797E1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EDEDED" w:fill="EDEDED"/>
            <w:noWrap/>
            <w:vAlign w:val="center"/>
            <w:hideMark/>
          </w:tcPr>
          <w:p w14:paraId="54E70A6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108.486</w:t>
            </w:r>
          </w:p>
        </w:tc>
        <w:tc>
          <w:tcPr>
            <w:tcW w:w="942" w:type="dxa"/>
            <w:tcBorders>
              <w:top w:val="single" w:sz="4" w:space="0" w:color="C9C9C9"/>
              <w:left w:val="nil"/>
              <w:bottom w:val="single" w:sz="4" w:space="0" w:color="C9C9C9"/>
              <w:right w:val="nil"/>
            </w:tcBorders>
            <w:shd w:val="clear" w:color="EDEDED" w:fill="EDEDED"/>
            <w:noWrap/>
            <w:vAlign w:val="center"/>
            <w:hideMark/>
          </w:tcPr>
          <w:p w14:paraId="3E86E74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3.83415</w:t>
            </w:r>
          </w:p>
        </w:tc>
        <w:tc>
          <w:tcPr>
            <w:tcW w:w="942" w:type="dxa"/>
            <w:tcBorders>
              <w:top w:val="single" w:sz="4" w:space="0" w:color="C9C9C9"/>
              <w:left w:val="nil"/>
              <w:bottom w:val="single" w:sz="4" w:space="0" w:color="C9C9C9"/>
              <w:right w:val="nil"/>
            </w:tcBorders>
            <w:shd w:val="clear" w:color="EDEDED" w:fill="EDEDED"/>
            <w:noWrap/>
            <w:vAlign w:val="center"/>
            <w:hideMark/>
          </w:tcPr>
          <w:p w14:paraId="5863BB8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104.93</w:t>
            </w:r>
          </w:p>
        </w:tc>
        <w:tc>
          <w:tcPr>
            <w:tcW w:w="942" w:type="dxa"/>
            <w:tcBorders>
              <w:top w:val="single" w:sz="4" w:space="0" w:color="C9C9C9"/>
              <w:left w:val="nil"/>
              <w:bottom w:val="single" w:sz="4" w:space="0" w:color="C9C9C9"/>
              <w:right w:val="nil"/>
            </w:tcBorders>
            <w:shd w:val="clear" w:color="EDEDED" w:fill="EDEDED"/>
            <w:noWrap/>
            <w:vAlign w:val="center"/>
            <w:hideMark/>
          </w:tcPr>
          <w:p w14:paraId="051D117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106.455</w:t>
            </w:r>
          </w:p>
        </w:tc>
        <w:tc>
          <w:tcPr>
            <w:tcW w:w="942" w:type="dxa"/>
            <w:tcBorders>
              <w:top w:val="single" w:sz="4" w:space="0" w:color="C9C9C9"/>
              <w:left w:val="nil"/>
              <w:bottom w:val="single" w:sz="4" w:space="0" w:color="C9C9C9"/>
              <w:right w:val="nil"/>
            </w:tcBorders>
            <w:shd w:val="clear" w:color="EDEDED" w:fill="EDEDED"/>
            <w:noWrap/>
            <w:vAlign w:val="center"/>
            <w:hideMark/>
          </w:tcPr>
          <w:p w14:paraId="4734C92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107.98</w:t>
            </w:r>
          </w:p>
        </w:tc>
        <w:tc>
          <w:tcPr>
            <w:tcW w:w="942" w:type="dxa"/>
            <w:tcBorders>
              <w:top w:val="single" w:sz="4" w:space="0" w:color="C9C9C9"/>
              <w:left w:val="nil"/>
              <w:bottom w:val="single" w:sz="4" w:space="0" w:color="C9C9C9"/>
              <w:right w:val="nil"/>
            </w:tcBorders>
            <w:shd w:val="clear" w:color="EDEDED" w:fill="EDEDED"/>
            <w:noWrap/>
            <w:vAlign w:val="center"/>
            <w:hideMark/>
          </w:tcPr>
          <w:p w14:paraId="4F15570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110.264</w:t>
            </w:r>
          </w:p>
        </w:tc>
        <w:tc>
          <w:tcPr>
            <w:tcW w:w="942" w:type="dxa"/>
            <w:tcBorders>
              <w:top w:val="single" w:sz="4" w:space="0" w:color="C9C9C9"/>
              <w:left w:val="nil"/>
              <w:bottom w:val="single" w:sz="4" w:space="0" w:color="C9C9C9"/>
              <w:right w:val="nil"/>
            </w:tcBorders>
            <w:shd w:val="clear" w:color="EDEDED" w:fill="EDEDED"/>
            <w:noWrap/>
            <w:vAlign w:val="center"/>
            <w:hideMark/>
          </w:tcPr>
          <w:p w14:paraId="00B85F1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112.548</w:t>
            </w:r>
          </w:p>
        </w:tc>
        <w:tc>
          <w:tcPr>
            <w:tcW w:w="1085" w:type="dxa"/>
            <w:tcBorders>
              <w:top w:val="single" w:sz="4" w:space="0" w:color="C9C9C9"/>
              <w:left w:val="nil"/>
              <w:bottom w:val="single" w:sz="4" w:space="0" w:color="C9C9C9"/>
              <w:right w:val="single" w:sz="4" w:space="0" w:color="C9C9C9"/>
            </w:tcBorders>
            <w:shd w:val="clear" w:color="EDEDED" w:fill="EDEDED"/>
            <w:noWrap/>
            <w:vAlign w:val="center"/>
            <w:hideMark/>
          </w:tcPr>
          <w:p w14:paraId="3C23D98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2.21365</w:t>
            </w:r>
          </w:p>
        </w:tc>
      </w:tr>
      <w:tr w:rsidR="009D0397" w:rsidRPr="00965FF7" w14:paraId="4AC128C3"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auto" w:fill="auto"/>
            <w:noWrap/>
            <w:vAlign w:val="center"/>
            <w:hideMark/>
          </w:tcPr>
          <w:p w14:paraId="541AE11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07" w:type="dxa"/>
            <w:tcBorders>
              <w:top w:val="single" w:sz="4" w:space="0" w:color="C9C9C9"/>
              <w:left w:val="nil"/>
              <w:bottom w:val="single" w:sz="4" w:space="0" w:color="C9C9C9"/>
              <w:right w:val="nil"/>
            </w:tcBorders>
            <w:shd w:val="clear" w:color="auto" w:fill="auto"/>
            <w:noWrap/>
            <w:vAlign w:val="center"/>
            <w:hideMark/>
          </w:tcPr>
          <w:p w14:paraId="263ADAE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auto" w:fill="auto"/>
            <w:noWrap/>
            <w:vAlign w:val="center"/>
            <w:hideMark/>
          </w:tcPr>
          <w:p w14:paraId="3AED4AD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102.893</w:t>
            </w:r>
          </w:p>
        </w:tc>
        <w:tc>
          <w:tcPr>
            <w:tcW w:w="942" w:type="dxa"/>
            <w:tcBorders>
              <w:top w:val="single" w:sz="4" w:space="0" w:color="C9C9C9"/>
              <w:left w:val="nil"/>
              <w:bottom w:val="single" w:sz="4" w:space="0" w:color="C9C9C9"/>
              <w:right w:val="nil"/>
            </w:tcBorders>
            <w:shd w:val="clear" w:color="auto" w:fill="auto"/>
            <w:noWrap/>
            <w:vAlign w:val="center"/>
            <w:hideMark/>
          </w:tcPr>
          <w:p w14:paraId="3C5D731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2.79003</w:t>
            </w:r>
          </w:p>
        </w:tc>
        <w:tc>
          <w:tcPr>
            <w:tcW w:w="942" w:type="dxa"/>
            <w:tcBorders>
              <w:top w:val="single" w:sz="4" w:space="0" w:color="C9C9C9"/>
              <w:left w:val="nil"/>
              <w:bottom w:val="single" w:sz="4" w:space="0" w:color="C9C9C9"/>
              <w:right w:val="nil"/>
            </w:tcBorders>
            <w:shd w:val="clear" w:color="auto" w:fill="auto"/>
            <w:noWrap/>
            <w:vAlign w:val="center"/>
            <w:hideMark/>
          </w:tcPr>
          <w:p w14:paraId="6815611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100.11</w:t>
            </w:r>
          </w:p>
        </w:tc>
        <w:tc>
          <w:tcPr>
            <w:tcW w:w="942" w:type="dxa"/>
            <w:tcBorders>
              <w:top w:val="single" w:sz="4" w:space="0" w:color="C9C9C9"/>
              <w:left w:val="nil"/>
              <w:bottom w:val="single" w:sz="4" w:space="0" w:color="C9C9C9"/>
              <w:right w:val="nil"/>
            </w:tcBorders>
            <w:shd w:val="clear" w:color="auto" w:fill="auto"/>
            <w:noWrap/>
            <w:vAlign w:val="center"/>
            <w:hideMark/>
          </w:tcPr>
          <w:p w14:paraId="173BB05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101.494</w:t>
            </w:r>
          </w:p>
        </w:tc>
        <w:tc>
          <w:tcPr>
            <w:tcW w:w="942" w:type="dxa"/>
            <w:tcBorders>
              <w:top w:val="single" w:sz="4" w:space="0" w:color="C9C9C9"/>
              <w:left w:val="nil"/>
              <w:bottom w:val="single" w:sz="4" w:space="0" w:color="C9C9C9"/>
              <w:right w:val="nil"/>
            </w:tcBorders>
            <w:shd w:val="clear" w:color="auto" w:fill="auto"/>
            <w:noWrap/>
            <w:vAlign w:val="center"/>
            <w:hideMark/>
          </w:tcPr>
          <w:p w14:paraId="67E8B76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102.879</w:t>
            </w:r>
          </w:p>
        </w:tc>
        <w:tc>
          <w:tcPr>
            <w:tcW w:w="942" w:type="dxa"/>
            <w:tcBorders>
              <w:top w:val="single" w:sz="4" w:space="0" w:color="C9C9C9"/>
              <w:left w:val="nil"/>
              <w:bottom w:val="single" w:sz="4" w:space="0" w:color="C9C9C9"/>
              <w:right w:val="nil"/>
            </w:tcBorders>
            <w:shd w:val="clear" w:color="auto" w:fill="auto"/>
            <w:noWrap/>
            <w:vAlign w:val="center"/>
            <w:hideMark/>
          </w:tcPr>
          <w:p w14:paraId="65D17E7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104.284</w:t>
            </w:r>
          </w:p>
        </w:tc>
        <w:tc>
          <w:tcPr>
            <w:tcW w:w="942" w:type="dxa"/>
            <w:tcBorders>
              <w:top w:val="single" w:sz="4" w:space="0" w:color="C9C9C9"/>
              <w:left w:val="nil"/>
              <w:bottom w:val="single" w:sz="4" w:space="0" w:color="C9C9C9"/>
              <w:right w:val="nil"/>
            </w:tcBorders>
            <w:shd w:val="clear" w:color="auto" w:fill="auto"/>
            <w:noWrap/>
            <w:vAlign w:val="center"/>
            <w:hideMark/>
          </w:tcPr>
          <w:p w14:paraId="30ED084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105.69</w:t>
            </w:r>
          </w:p>
        </w:tc>
        <w:tc>
          <w:tcPr>
            <w:tcW w:w="1085" w:type="dxa"/>
            <w:tcBorders>
              <w:top w:val="single" w:sz="4" w:space="0" w:color="C9C9C9"/>
              <w:left w:val="nil"/>
              <w:bottom w:val="single" w:sz="4" w:space="0" w:color="C9C9C9"/>
              <w:right w:val="single" w:sz="4" w:space="0" w:color="C9C9C9"/>
            </w:tcBorders>
            <w:shd w:val="clear" w:color="auto" w:fill="auto"/>
            <w:noWrap/>
            <w:vAlign w:val="center"/>
            <w:hideMark/>
          </w:tcPr>
          <w:p w14:paraId="106340F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1.61082</w:t>
            </w:r>
          </w:p>
        </w:tc>
      </w:tr>
      <w:tr w:rsidR="009D0397" w:rsidRPr="00965FF7" w14:paraId="403D3189"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EDEDED" w:fill="EDEDED"/>
            <w:noWrap/>
            <w:vAlign w:val="center"/>
            <w:hideMark/>
          </w:tcPr>
          <w:p w14:paraId="6F45AE8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907" w:type="dxa"/>
            <w:tcBorders>
              <w:top w:val="single" w:sz="4" w:space="0" w:color="C9C9C9"/>
              <w:left w:val="nil"/>
              <w:bottom w:val="single" w:sz="4" w:space="0" w:color="C9C9C9"/>
              <w:right w:val="nil"/>
            </w:tcBorders>
            <w:shd w:val="clear" w:color="EDEDED" w:fill="EDEDED"/>
            <w:noWrap/>
            <w:vAlign w:val="center"/>
            <w:hideMark/>
          </w:tcPr>
          <w:p w14:paraId="5F45949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EDEDED" w:fill="EDEDED"/>
            <w:noWrap/>
            <w:vAlign w:val="center"/>
            <w:hideMark/>
          </w:tcPr>
          <w:p w14:paraId="0B63129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94.7927</w:t>
            </w:r>
          </w:p>
        </w:tc>
        <w:tc>
          <w:tcPr>
            <w:tcW w:w="942" w:type="dxa"/>
            <w:tcBorders>
              <w:top w:val="single" w:sz="4" w:space="0" w:color="C9C9C9"/>
              <w:left w:val="nil"/>
              <w:bottom w:val="single" w:sz="4" w:space="0" w:color="C9C9C9"/>
              <w:right w:val="nil"/>
            </w:tcBorders>
            <w:shd w:val="clear" w:color="EDEDED" w:fill="EDEDED"/>
            <w:noWrap/>
            <w:vAlign w:val="center"/>
            <w:hideMark/>
          </w:tcPr>
          <w:p w14:paraId="72CD169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2.02557</w:t>
            </w:r>
          </w:p>
        </w:tc>
        <w:tc>
          <w:tcPr>
            <w:tcW w:w="942" w:type="dxa"/>
            <w:tcBorders>
              <w:top w:val="single" w:sz="4" w:space="0" w:color="C9C9C9"/>
              <w:left w:val="nil"/>
              <w:bottom w:val="single" w:sz="4" w:space="0" w:color="C9C9C9"/>
              <w:right w:val="nil"/>
            </w:tcBorders>
            <w:shd w:val="clear" w:color="EDEDED" w:fill="EDEDED"/>
            <w:noWrap/>
            <w:vAlign w:val="center"/>
            <w:hideMark/>
          </w:tcPr>
          <w:p w14:paraId="40E8F36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92.74</w:t>
            </w:r>
          </w:p>
        </w:tc>
        <w:tc>
          <w:tcPr>
            <w:tcW w:w="942" w:type="dxa"/>
            <w:tcBorders>
              <w:top w:val="single" w:sz="4" w:space="0" w:color="C9C9C9"/>
              <w:left w:val="nil"/>
              <w:bottom w:val="single" w:sz="4" w:space="0" w:color="C9C9C9"/>
              <w:right w:val="nil"/>
            </w:tcBorders>
            <w:shd w:val="clear" w:color="EDEDED" w:fill="EDEDED"/>
            <w:noWrap/>
            <w:vAlign w:val="center"/>
            <w:hideMark/>
          </w:tcPr>
          <w:p w14:paraId="43CF829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93.794</w:t>
            </w:r>
          </w:p>
        </w:tc>
        <w:tc>
          <w:tcPr>
            <w:tcW w:w="942" w:type="dxa"/>
            <w:tcBorders>
              <w:top w:val="single" w:sz="4" w:space="0" w:color="C9C9C9"/>
              <w:left w:val="nil"/>
              <w:bottom w:val="single" w:sz="4" w:space="0" w:color="C9C9C9"/>
              <w:right w:val="nil"/>
            </w:tcBorders>
            <w:shd w:val="clear" w:color="EDEDED" w:fill="EDEDED"/>
            <w:noWrap/>
            <w:vAlign w:val="center"/>
            <w:hideMark/>
          </w:tcPr>
          <w:p w14:paraId="0AD1236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94.848</w:t>
            </w:r>
          </w:p>
        </w:tc>
        <w:tc>
          <w:tcPr>
            <w:tcW w:w="942" w:type="dxa"/>
            <w:tcBorders>
              <w:top w:val="single" w:sz="4" w:space="0" w:color="C9C9C9"/>
              <w:left w:val="nil"/>
              <w:bottom w:val="single" w:sz="4" w:space="0" w:color="C9C9C9"/>
              <w:right w:val="nil"/>
            </w:tcBorders>
            <w:shd w:val="clear" w:color="EDEDED" w:fill="EDEDED"/>
            <w:noWrap/>
            <w:vAlign w:val="center"/>
            <w:hideMark/>
          </w:tcPr>
          <w:p w14:paraId="14483D1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95.819</w:t>
            </w:r>
          </w:p>
        </w:tc>
        <w:tc>
          <w:tcPr>
            <w:tcW w:w="942" w:type="dxa"/>
            <w:tcBorders>
              <w:top w:val="single" w:sz="4" w:space="0" w:color="C9C9C9"/>
              <w:left w:val="nil"/>
              <w:bottom w:val="single" w:sz="4" w:space="0" w:color="C9C9C9"/>
              <w:right w:val="nil"/>
            </w:tcBorders>
            <w:shd w:val="clear" w:color="EDEDED" w:fill="EDEDED"/>
            <w:noWrap/>
            <w:vAlign w:val="center"/>
            <w:hideMark/>
          </w:tcPr>
          <w:p w14:paraId="325CCCA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96.79</w:t>
            </w:r>
          </w:p>
        </w:tc>
        <w:tc>
          <w:tcPr>
            <w:tcW w:w="1085" w:type="dxa"/>
            <w:tcBorders>
              <w:top w:val="single" w:sz="4" w:space="0" w:color="C9C9C9"/>
              <w:left w:val="nil"/>
              <w:bottom w:val="single" w:sz="4" w:space="0" w:color="C9C9C9"/>
              <w:right w:val="single" w:sz="4" w:space="0" w:color="C9C9C9"/>
            </w:tcBorders>
            <w:shd w:val="clear" w:color="EDEDED" w:fill="EDEDED"/>
            <w:noWrap/>
            <w:vAlign w:val="center"/>
            <w:hideMark/>
          </w:tcPr>
          <w:p w14:paraId="2D2359E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1.16946</w:t>
            </w:r>
          </w:p>
        </w:tc>
      </w:tr>
      <w:tr w:rsidR="009D0397" w:rsidRPr="00965FF7" w14:paraId="14F37D52"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auto" w:fill="auto"/>
            <w:noWrap/>
            <w:vAlign w:val="center"/>
            <w:hideMark/>
          </w:tcPr>
          <w:p w14:paraId="06A2323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907" w:type="dxa"/>
            <w:tcBorders>
              <w:top w:val="single" w:sz="4" w:space="0" w:color="C9C9C9"/>
              <w:left w:val="nil"/>
              <w:bottom w:val="single" w:sz="4" w:space="0" w:color="C9C9C9"/>
              <w:right w:val="nil"/>
            </w:tcBorders>
            <w:shd w:val="clear" w:color="auto" w:fill="auto"/>
            <w:noWrap/>
            <w:vAlign w:val="center"/>
            <w:hideMark/>
          </w:tcPr>
          <w:p w14:paraId="176CE22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auto" w:fill="auto"/>
            <w:noWrap/>
            <w:vAlign w:val="center"/>
            <w:hideMark/>
          </w:tcPr>
          <w:p w14:paraId="472C2C1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114.947</w:t>
            </w:r>
          </w:p>
        </w:tc>
        <w:tc>
          <w:tcPr>
            <w:tcW w:w="942" w:type="dxa"/>
            <w:tcBorders>
              <w:top w:val="single" w:sz="4" w:space="0" w:color="C9C9C9"/>
              <w:left w:val="nil"/>
              <w:bottom w:val="single" w:sz="4" w:space="0" w:color="C9C9C9"/>
              <w:right w:val="nil"/>
            </w:tcBorders>
            <w:shd w:val="clear" w:color="auto" w:fill="auto"/>
            <w:noWrap/>
            <w:vAlign w:val="center"/>
            <w:hideMark/>
          </w:tcPr>
          <w:p w14:paraId="04A50E6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5.25464</w:t>
            </w:r>
          </w:p>
        </w:tc>
        <w:tc>
          <w:tcPr>
            <w:tcW w:w="942" w:type="dxa"/>
            <w:tcBorders>
              <w:top w:val="single" w:sz="4" w:space="0" w:color="C9C9C9"/>
              <w:left w:val="nil"/>
              <w:bottom w:val="single" w:sz="4" w:space="0" w:color="C9C9C9"/>
              <w:right w:val="nil"/>
            </w:tcBorders>
            <w:shd w:val="clear" w:color="auto" w:fill="auto"/>
            <w:noWrap/>
            <w:vAlign w:val="center"/>
            <w:hideMark/>
          </w:tcPr>
          <w:p w14:paraId="4B2581C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109.36</w:t>
            </w:r>
          </w:p>
        </w:tc>
        <w:tc>
          <w:tcPr>
            <w:tcW w:w="942" w:type="dxa"/>
            <w:tcBorders>
              <w:top w:val="single" w:sz="4" w:space="0" w:color="C9C9C9"/>
              <w:left w:val="nil"/>
              <w:bottom w:val="single" w:sz="4" w:space="0" w:color="C9C9C9"/>
              <w:right w:val="nil"/>
            </w:tcBorders>
            <w:shd w:val="clear" w:color="auto" w:fill="auto"/>
            <w:noWrap/>
            <w:vAlign w:val="center"/>
            <w:hideMark/>
          </w:tcPr>
          <w:p w14:paraId="78F036E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112.525</w:t>
            </w:r>
          </w:p>
        </w:tc>
        <w:tc>
          <w:tcPr>
            <w:tcW w:w="942" w:type="dxa"/>
            <w:tcBorders>
              <w:top w:val="single" w:sz="4" w:space="0" w:color="C9C9C9"/>
              <w:left w:val="nil"/>
              <w:bottom w:val="single" w:sz="4" w:space="0" w:color="C9C9C9"/>
              <w:right w:val="nil"/>
            </w:tcBorders>
            <w:shd w:val="clear" w:color="auto" w:fill="auto"/>
            <w:noWrap/>
            <w:vAlign w:val="center"/>
            <w:hideMark/>
          </w:tcPr>
          <w:p w14:paraId="32785CE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115.691</w:t>
            </w:r>
          </w:p>
        </w:tc>
        <w:tc>
          <w:tcPr>
            <w:tcW w:w="942" w:type="dxa"/>
            <w:tcBorders>
              <w:top w:val="single" w:sz="4" w:space="0" w:color="C9C9C9"/>
              <w:left w:val="nil"/>
              <w:bottom w:val="single" w:sz="4" w:space="0" w:color="C9C9C9"/>
              <w:right w:val="nil"/>
            </w:tcBorders>
            <w:shd w:val="clear" w:color="auto" w:fill="auto"/>
            <w:noWrap/>
            <w:vAlign w:val="center"/>
            <w:hideMark/>
          </w:tcPr>
          <w:p w14:paraId="4E90909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117.74</w:t>
            </w:r>
          </w:p>
        </w:tc>
        <w:tc>
          <w:tcPr>
            <w:tcW w:w="942" w:type="dxa"/>
            <w:tcBorders>
              <w:top w:val="single" w:sz="4" w:space="0" w:color="C9C9C9"/>
              <w:left w:val="nil"/>
              <w:bottom w:val="single" w:sz="4" w:space="0" w:color="C9C9C9"/>
              <w:right w:val="nil"/>
            </w:tcBorders>
            <w:shd w:val="clear" w:color="auto" w:fill="auto"/>
            <w:noWrap/>
            <w:vAlign w:val="center"/>
            <w:hideMark/>
          </w:tcPr>
          <w:p w14:paraId="1B07AAB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119.79</w:t>
            </w:r>
          </w:p>
        </w:tc>
        <w:tc>
          <w:tcPr>
            <w:tcW w:w="1085" w:type="dxa"/>
            <w:tcBorders>
              <w:top w:val="single" w:sz="4" w:space="0" w:color="C9C9C9"/>
              <w:left w:val="nil"/>
              <w:bottom w:val="single" w:sz="4" w:space="0" w:color="C9C9C9"/>
              <w:right w:val="single" w:sz="4" w:space="0" w:color="C9C9C9"/>
            </w:tcBorders>
            <w:shd w:val="clear" w:color="auto" w:fill="auto"/>
            <w:noWrap/>
            <w:vAlign w:val="center"/>
            <w:hideMark/>
          </w:tcPr>
          <w:p w14:paraId="102C779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3.03377</w:t>
            </w:r>
          </w:p>
        </w:tc>
      </w:tr>
      <w:tr w:rsidR="009D0397" w:rsidRPr="00965FF7" w14:paraId="1AE6AB1C"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EDEDED" w:fill="EDEDED"/>
            <w:noWrap/>
            <w:vAlign w:val="center"/>
            <w:hideMark/>
          </w:tcPr>
          <w:p w14:paraId="5C1B7A7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907" w:type="dxa"/>
            <w:tcBorders>
              <w:top w:val="single" w:sz="4" w:space="0" w:color="C9C9C9"/>
              <w:left w:val="nil"/>
              <w:bottom w:val="single" w:sz="4" w:space="0" w:color="C9C9C9"/>
              <w:right w:val="nil"/>
            </w:tcBorders>
            <w:shd w:val="clear" w:color="EDEDED" w:fill="EDEDED"/>
            <w:noWrap/>
            <w:vAlign w:val="center"/>
            <w:hideMark/>
          </w:tcPr>
          <w:p w14:paraId="25372D7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EDEDED" w:fill="EDEDED"/>
            <w:noWrap/>
            <w:vAlign w:val="center"/>
            <w:hideMark/>
          </w:tcPr>
          <w:p w14:paraId="50D7BAB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100.771</w:t>
            </w:r>
          </w:p>
        </w:tc>
        <w:tc>
          <w:tcPr>
            <w:tcW w:w="942" w:type="dxa"/>
            <w:tcBorders>
              <w:top w:val="single" w:sz="4" w:space="0" w:color="C9C9C9"/>
              <w:left w:val="nil"/>
              <w:bottom w:val="single" w:sz="4" w:space="0" w:color="C9C9C9"/>
              <w:right w:val="nil"/>
            </w:tcBorders>
            <w:shd w:val="clear" w:color="EDEDED" w:fill="EDEDED"/>
            <w:noWrap/>
            <w:vAlign w:val="center"/>
            <w:hideMark/>
          </w:tcPr>
          <w:p w14:paraId="7F23F1A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3.93187</w:t>
            </w:r>
          </w:p>
        </w:tc>
        <w:tc>
          <w:tcPr>
            <w:tcW w:w="942" w:type="dxa"/>
            <w:tcBorders>
              <w:top w:val="single" w:sz="4" w:space="0" w:color="C9C9C9"/>
              <w:left w:val="nil"/>
              <w:bottom w:val="single" w:sz="4" w:space="0" w:color="C9C9C9"/>
              <w:right w:val="nil"/>
            </w:tcBorders>
            <w:shd w:val="clear" w:color="EDEDED" w:fill="EDEDED"/>
            <w:noWrap/>
            <w:vAlign w:val="center"/>
            <w:hideMark/>
          </w:tcPr>
          <w:p w14:paraId="20FB4DD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96.69</w:t>
            </w:r>
          </w:p>
        </w:tc>
        <w:tc>
          <w:tcPr>
            <w:tcW w:w="942" w:type="dxa"/>
            <w:tcBorders>
              <w:top w:val="single" w:sz="4" w:space="0" w:color="C9C9C9"/>
              <w:left w:val="nil"/>
              <w:bottom w:val="single" w:sz="4" w:space="0" w:color="C9C9C9"/>
              <w:right w:val="nil"/>
            </w:tcBorders>
            <w:shd w:val="clear" w:color="EDEDED" w:fill="EDEDED"/>
            <w:noWrap/>
            <w:vAlign w:val="center"/>
            <w:hideMark/>
          </w:tcPr>
          <w:p w14:paraId="63E622C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98.89</w:t>
            </w:r>
          </w:p>
        </w:tc>
        <w:tc>
          <w:tcPr>
            <w:tcW w:w="942" w:type="dxa"/>
            <w:tcBorders>
              <w:top w:val="single" w:sz="4" w:space="0" w:color="C9C9C9"/>
              <w:left w:val="nil"/>
              <w:bottom w:val="single" w:sz="4" w:space="0" w:color="C9C9C9"/>
              <w:right w:val="nil"/>
            </w:tcBorders>
            <w:shd w:val="clear" w:color="EDEDED" w:fill="EDEDED"/>
            <w:noWrap/>
            <w:vAlign w:val="center"/>
            <w:hideMark/>
          </w:tcPr>
          <w:p w14:paraId="0ED0CE7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101.09</w:t>
            </w:r>
          </w:p>
        </w:tc>
        <w:tc>
          <w:tcPr>
            <w:tcW w:w="942" w:type="dxa"/>
            <w:tcBorders>
              <w:top w:val="single" w:sz="4" w:space="0" w:color="C9C9C9"/>
              <w:left w:val="nil"/>
              <w:bottom w:val="single" w:sz="4" w:space="0" w:color="C9C9C9"/>
              <w:right w:val="nil"/>
            </w:tcBorders>
            <w:shd w:val="clear" w:color="EDEDED" w:fill="EDEDED"/>
            <w:noWrap/>
            <w:vAlign w:val="center"/>
            <w:hideMark/>
          </w:tcPr>
          <w:p w14:paraId="7B8D581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102.812</w:t>
            </w:r>
          </w:p>
        </w:tc>
        <w:tc>
          <w:tcPr>
            <w:tcW w:w="942" w:type="dxa"/>
            <w:tcBorders>
              <w:top w:val="single" w:sz="4" w:space="0" w:color="C9C9C9"/>
              <w:left w:val="nil"/>
              <w:bottom w:val="single" w:sz="4" w:space="0" w:color="C9C9C9"/>
              <w:right w:val="nil"/>
            </w:tcBorders>
            <w:shd w:val="clear" w:color="EDEDED" w:fill="EDEDED"/>
            <w:noWrap/>
            <w:vAlign w:val="center"/>
            <w:hideMark/>
          </w:tcPr>
          <w:p w14:paraId="787A22C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104.534</w:t>
            </w:r>
          </w:p>
        </w:tc>
        <w:tc>
          <w:tcPr>
            <w:tcW w:w="1085" w:type="dxa"/>
            <w:tcBorders>
              <w:top w:val="single" w:sz="4" w:space="0" w:color="C9C9C9"/>
              <w:left w:val="nil"/>
              <w:bottom w:val="single" w:sz="4" w:space="0" w:color="C9C9C9"/>
              <w:right w:val="single" w:sz="4" w:space="0" w:color="C9C9C9"/>
            </w:tcBorders>
            <w:shd w:val="clear" w:color="EDEDED" w:fill="EDEDED"/>
            <w:noWrap/>
            <w:vAlign w:val="center"/>
            <w:hideMark/>
          </w:tcPr>
          <w:p w14:paraId="009623C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2.27007</w:t>
            </w:r>
          </w:p>
        </w:tc>
      </w:tr>
      <w:tr w:rsidR="009D0397" w:rsidRPr="00965FF7" w14:paraId="4AE25B7E" w14:textId="77777777" w:rsidTr="00B91BE9">
        <w:trPr>
          <w:trHeight w:val="312"/>
        </w:trPr>
        <w:tc>
          <w:tcPr>
            <w:tcW w:w="907" w:type="dxa"/>
            <w:tcBorders>
              <w:top w:val="single" w:sz="4" w:space="0" w:color="C9C9C9"/>
              <w:left w:val="single" w:sz="4" w:space="0" w:color="C9C9C9"/>
              <w:bottom w:val="single" w:sz="4" w:space="0" w:color="C9C9C9"/>
              <w:right w:val="nil"/>
            </w:tcBorders>
            <w:shd w:val="clear" w:color="auto" w:fill="auto"/>
            <w:noWrap/>
            <w:vAlign w:val="center"/>
            <w:hideMark/>
          </w:tcPr>
          <w:p w14:paraId="1E3F1EA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907" w:type="dxa"/>
            <w:tcBorders>
              <w:top w:val="single" w:sz="4" w:space="0" w:color="C9C9C9"/>
              <w:left w:val="nil"/>
              <w:bottom w:val="single" w:sz="4" w:space="0" w:color="C9C9C9"/>
              <w:right w:val="nil"/>
            </w:tcBorders>
            <w:shd w:val="clear" w:color="auto" w:fill="auto"/>
            <w:noWrap/>
            <w:vAlign w:val="center"/>
            <w:hideMark/>
          </w:tcPr>
          <w:p w14:paraId="7687A49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w:t>
            </w:r>
          </w:p>
        </w:tc>
        <w:tc>
          <w:tcPr>
            <w:tcW w:w="942" w:type="dxa"/>
            <w:tcBorders>
              <w:top w:val="single" w:sz="4" w:space="0" w:color="C9C9C9"/>
              <w:left w:val="nil"/>
              <w:bottom w:val="single" w:sz="4" w:space="0" w:color="C9C9C9"/>
              <w:right w:val="nil"/>
            </w:tcBorders>
            <w:shd w:val="clear" w:color="auto" w:fill="auto"/>
            <w:noWrap/>
            <w:vAlign w:val="center"/>
            <w:hideMark/>
          </w:tcPr>
          <w:p w14:paraId="4CC2856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159.306</w:t>
            </w:r>
          </w:p>
        </w:tc>
        <w:tc>
          <w:tcPr>
            <w:tcW w:w="942" w:type="dxa"/>
            <w:tcBorders>
              <w:top w:val="single" w:sz="4" w:space="0" w:color="C9C9C9"/>
              <w:left w:val="nil"/>
              <w:bottom w:val="single" w:sz="4" w:space="0" w:color="C9C9C9"/>
              <w:right w:val="nil"/>
            </w:tcBorders>
            <w:shd w:val="clear" w:color="auto" w:fill="auto"/>
            <w:noWrap/>
            <w:vAlign w:val="center"/>
            <w:hideMark/>
          </w:tcPr>
          <w:p w14:paraId="5D85377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8.83438</w:t>
            </w:r>
          </w:p>
        </w:tc>
        <w:tc>
          <w:tcPr>
            <w:tcW w:w="942" w:type="dxa"/>
            <w:tcBorders>
              <w:top w:val="single" w:sz="4" w:space="0" w:color="C9C9C9"/>
              <w:left w:val="nil"/>
              <w:bottom w:val="single" w:sz="4" w:space="0" w:color="C9C9C9"/>
              <w:right w:val="nil"/>
            </w:tcBorders>
            <w:shd w:val="clear" w:color="auto" w:fill="auto"/>
            <w:noWrap/>
            <w:vAlign w:val="center"/>
            <w:hideMark/>
          </w:tcPr>
          <w:p w14:paraId="5AAD585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149.857</w:t>
            </w:r>
          </w:p>
        </w:tc>
        <w:tc>
          <w:tcPr>
            <w:tcW w:w="942" w:type="dxa"/>
            <w:tcBorders>
              <w:top w:val="single" w:sz="4" w:space="0" w:color="C9C9C9"/>
              <w:left w:val="nil"/>
              <w:bottom w:val="single" w:sz="4" w:space="0" w:color="C9C9C9"/>
              <w:right w:val="nil"/>
            </w:tcBorders>
            <w:shd w:val="clear" w:color="auto" w:fill="auto"/>
            <w:noWrap/>
            <w:vAlign w:val="center"/>
            <w:hideMark/>
          </w:tcPr>
          <w:p w14:paraId="4722334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155.279</w:t>
            </w:r>
          </w:p>
        </w:tc>
        <w:tc>
          <w:tcPr>
            <w:tcW w:w="942" w:type="dxa"/>
            <w:tcBorders>
              <w:top w:val="single" w:sz="4" w:space="0" w:color="C9C9C9"/>
              <w:left w:val="nil"/>
              <w:bottom w:val="single" w:sz="4" w:space="0" w:color="C9C9C9"/>
              <w:right w:val="nil"/>
            </w:tcBorders>
            <w:shd w:val="clear" w:color="auto" w:fill="auto"/>
            <w:noWrap/>
            <w:vAlign w:val="center"/>
            <w:hideMark/>
          </w:tcPr>
          <w:p w14:paraId="0617184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160.7</w:t>
            </w:r>
          </w:p>
        </w:tc>
        <w:tc>
          <w:tcPr>
            <w:tcW w:w="942" w:type="dxa"/>
            <w:tcBorders>
              <w:top w:val="single" w:sz="4" w:space="0" w:color="C9C9C9"/>
              <w:left w:val="nil"/>
              <w:bottom w:val="single" w:sz="4" w:space="0" w:color="C9C9C9"/>
              <w:right w:val="nil"/>
            </w:tcBorders>
            <w:shd w:val="clear" w:color="auto" w:fill="auto"/>
            <w:noWrap/>
            <w:vAlign w:val="center"/>
            <w:hideMark/>
          </w:tcPr>
          <w:p w14:paraId="3F0BD0B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164.03</w:t>
            </w:r>
          </w:p>
        </w:tc>
        <w:tc>
          <w:tcPr>
            <w:tcW w:w="942" w:type="dxa"/>
            <w:tcBorders>
              <w:top w:val="single" w:sz="4" w:space="0" w:color="C9C9C9"/>
              <w:left w:val="nil"/>
              <w:bottom w:val="single" w:sz="4" w:space="0" w:color="C9C9C9"/>
              <w:right w:val="nil"/>
            </w:tcBorders>
            <w:shd w:val="clear" w:color="auto" w:fill="auto"/>
            <w:noWrap/>
            <w:vAlign w:val="center"/>
            <w:hideMark/>
          </w:tcPr>
          <w:p w14:paraId="43538DD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167.36</w:t>
            </w:r>
          </w:p>
        </w:tc>
        <w:tc>
          <w:tcPr>
            <w:tcW w:w="1085" w:type="dxa"/>
            <w:tcBorders>
              <w:top w:val="single" w:sz="4" w:space="0" w:color="C9C9C9"/>
              <w:left w:val="nil"/>
              <w:bottom w:val="single" w:sz="4" w:space="0" w:color="C9C9C9"/>
              <w:right w:val="single" w:sz="4" w:space="0" w:color="C9C9C9"/>
            </w:tcBorders>
            <w:shd w:val="clear" w:color="auto" w:fill="auto"/>
            <w:noWrap/>
            <w:vAlign w:val="center"/>
            <w:hideMark/>
          </w:tcPr>
          <w:p w14:paraId="77747CB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5.10053</w:t>
            </w:r>
          </w:p>
        </w:tc>
      </w:tr>
    </w:tbl>
    <w:p w14:paraId="110545CC" w14:textId="77777777" w:rsidR="00865A0E" w:rsidRPr="00965FF7" w:rsidRDefault="00865A0E">
      <w:pPr>
        <w:rPr>
          <w:rFonts w:asciiTheme="majorBidi" w:hAnsiTheme="majorBidi" w:cstheme="majorBidi"/>
        </w:rPr>
      </w:pPr>
    </w:p>
    <w:p w14:paraId="12535FCE" w14:textId="2B1ED307" w:rsidR="00865A0E" w:rsidRPr="00965FF7" w:rsidRDefault="00B55A74" w:rsidP="00B55A74">
      <w:pPr>
        <w:spacing w:after="0"/>
        <w:jc w:val="center"/>
        <w:rPr>
          <w:rFonts w:asciiTheme="majorBidi" w:hAnsiTheme="majorBidi" w:cstheme="majorBidi"/>
        </w:rPr>
      </w:pPr>
      <w:r w:rsidRPr="00965FF7">
        <w:rPr>
          <w:rFonts w:asciiTheme="majorBidi" w:hAnsiTheme="majorBidi" w:cstheme="majorBidi"/>
        </w:rPr>
        <w:t xml:space="preserve">Table </w:t>
      </w:r>
      <w:r w:rsidR="001201B5" w:rsidRPr="00965FF7">
        <w:rPr>
          <w:rFonts w:asciiTheme="majorBidi" w:hAnsiTheme="majorBidi" w:cstheme="majorBidi"/>
        </w:rPr>
        <w:t>S3.b: One-Way ANOVA Results for Metabolic Activity Assay</w:t>
      </w:r>
    </w:p>
    <w:tbl>
      <w:tblPr>
        <w:tblW w:w="8760" w:type="dxa"/>
        <w:jc w:val="center"/>
        <w:tblLook w:val="04A0" w:firstRow="1" w:lastRow="0" w:firstColumn="1" w:lastColumn="0" w:noHBand="0" w:noVBand="1"/>
      </w:tblPr>
      <w:tblGrid>
        <w:gridCol w:w="1200"/>
        <w:gridCol w:w="1520"/>
        <w:gridCol w:w="1360"/>
        <w:gridCol w:w="1360"/>
        <w:gridCol w:w="1540"/>
        <w:gridCol w:w="1780"/>
      </w:tblGrid>
      <w:tr w:rsidR="009D0397" w:rsidRPr="00965FF7" w14:paraId="5FA5E6FE" w14:textId="77777777" w:rsidTr="00B91BE9">
        <w:trPr>
          <w:trHeight w:val="312"/>
          <w:jc w:val="center"/>
        </w:trPr>
        <w:tc>
          <w:tcPr>
            <w:tcW w:w="1200" w:type="dxa"/>
            <w:tcBorders>
              <w:top w:val="single" w:sz="4" w:space="0" w:color="C9C9C9"/>
              <w:left w:val="single" w:sz="4" w:space="0" w:color="C9C9C9"/>
              <w:bottom w:val="single" w:sz="4" w:space="0" w:color="C9C9C9"/>
              <w:right w:val="nil"/>
            </w:tcBorders>
            <w:shd w:val="clear" w:color="A5A5A5" w:fill="A5A5A5"/>
            <w:noWrap/>
            <w:vAlign w:val="center"/>
            <w:hideMark/>
          </w:tcPr>
          <w:p w14:paraId="19066803"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Column1</w:t>
            </w:r>
          </w:p>
        </w:tc>
        <w:tc>
          <w:tcPr>
            <w:tcW w:w="1520" w:type="dxa"/>
            <w:tcBorders>
              <w:top w:val="single" w:sz="4" w:space="0" w:color="C9C9C9"/>
              <w:left w:val="nil"/>
              <w:bottom w:val="single" w:sz="4" w:space="0" w:color="C9C9C9"/>
              <w:right w:val="nil"/>
            </w:tcBorders>
            <w:shd w:val="clear" w:color="A5A5A5" w:fill="A5A5A5"/>
            <w:noWrap/>
            <w:vAlign w:val="center"/>
            <w:hideMark/>
          </w:tcPr>
          <w:p w14:paraId="25D0FAC8"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proofErr w:type="spellStart"/>
            <w:r w:rsidRPr="00965FF7">
              <w:rPr>
                <w:rFonts w:asciiTheme="majorBidi" w:eastAsia="Times New Roman" w:hAnsiTheme="majorBidi" w:cstheme="majorBidi"/>
                <w:b/>
                <w:bCs/>
                <w:sz w:val="20"/>
                <w:szCs w:val="20"/>
              </w:rPr>
              <w:t>sum_sq</w:t>
            </w:r>
            <w:proofErr w:type="spellEnd"/>
          </w:p>
        </w:tc>
        <w:tc>
          <w:tcPr>
            <w:tcW w:w="1360" w:type="dxa"/>
            <w:tcBorders>
              <w:top w:val="single" w:sz="4" w:space="0" w:color="C9C9C9"/>
              <w:left w:val="nil"/>
              <w:bottom w:val="single" w:sz="4" w:space="0" w:color="C9C9C9"/>
              <w:right w:val="nil"/>
            </w:tcBorders>
            <w:shd w:val="clear" w:color="A5A5A5" w:fill="A5A5A5"/>
            <w:noWrap/>
            <w:vAlign w:val="center"/>
            <w:hideMark/>
          </w:tcPr>
          <w:p w14:paraId="5D318D44"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df</w:t>
            </w:r>
          </w:p>
        </w:tc>
        <w:tc>
          <w:tcPr>
            <w:tcW w:w="1360" w:type="dxa"/>
            <w:tcBorders>
              <w:top w:val="single" w:sz="4" w:space="0" w:color="C9C9C9"/>
              <w:left w:val="nil"/>
              <w:bottom w:val="single" w:sz="4" w:space="0" w:color="C9C9C9"/>
              <w:right w:val="nil"/>
            </w:tcBorders>
            <w:shd w:val="clear" w:color="A5A5A5" w:fill="A5A5A5"/>
            <w:noWrap/>
            <w:vAlign w:val="center"/>
            <w:hideMark/>
          </w:tcPr>
          <w:p w14:paraId="510555E6"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F</w:t>
            </w:r>
          </w:p>
        </w:tc>
        <w:tc>
          <w:tcPr>
            <w:tcW w:w="1540" w:type="dxa"/>
            <w:tcBorders>
              <w:top w:val="single" w:sz="4" w:space="0" w:color="C9C9C9"/>
              <w:left w:val="nil"/>
              <w:bottom w:val="single" w:sz="4" w:space="0" w:color="C9C9C9"/>
              <w:right w:val="nil"/>
            </w:tcBorders>
            <w:shd w:val="clear" w:color="A5A5A5" w:fill="A5A5A5"/>
            <w:noWrap/>
            <w:vAlign w:val="center"/>
            <w:hideMark/>
          </w:tcPr>
          <w:p w14:paraId="54BD3D7B" w14:textId="50760C44" w:rsidR="00B55A74" w:rsidRPr="00965FF7" w:rsidRDefault="00B55A74" w:rsidP="00B55A74">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PR(&gt;</w:t>
            </w:r>
            <w:proofErr w:type="gramStart"/>
            <w:r w:rsidRPr="00965FF7">
              <w:rPr>
                <w:rFonts w:asciiTheme="majorBidi" w:eastAsia="Times New Roman" w:hAnsiTheme="majorBidi" w:cstheme="majorBidi"/>
                <w:b/>
                <w:bCs/>
                <w:sz w:val="20"/>
                <w:szCs w:val="20"/>
              </w:rPr>
              <w:t>F)</w:t>
            </w:r>
            <w:r w:rsidR="004258FE" w:rsidRPr="00965FF7">
              <w:rPr>
                <w:rFonts w:asciiTheme="majorBidi" w:eastAsia="Times New Roman" w:hAnsiTheme="majorBidi" w:cstheme="majorBidi"/>
                <w:b/>
                <w:bCs/>
                <w:sz w:val="20"/>
                <w:szCs w:val="20"/>
              </w:rPr>
              <w:t>*</w:t>
            </w:r>
            <w:proofErr w:type="gramEnd"/>
          </w:p>
        </w:tc>
        <w:tc>
          <w:tcPr>
            <w:tcW w:w="1780" w:type="dxa"/>
            <w:tcBorders>
              <w:top w:val="single" w:sz="4" w:space="0" w:color="C9C9C9"/>
              <w:left w:val="nil"/>
              <w:bottom w:val="single" w:sz="4" w:space="0" w:color="C9C9C9"/>
              <w:right w:val="single" w:sz="4" w:space="0" w:color="C9C9C9"/>
            </w:tcBorders>
            <w:shd w:val="clear" w:color="A5A5A5" w:fill="A5A5A5"/>
            <w:noWrap/>
            <w:vAlign w:val="center"/>
            <w:hideMark/>
          </w:tcPr>
          <w:p w14:paraId="7AEC8B38" w14:textId="77777777" w:rsidR="00B55A74" w:rsidRPr="00965FF7" w:rsidRDefault="00B55A74" w:rsidP="00B55A74">
            <w:pPr>
              <w:spacing w:after="0" w:line="240" w:lineRule="auto"/>
              <w:jc w:val="center"/>
              <w:rPr>
                <w:rFonts w:asciiTheme="majorBidi" w:eastAsia="Times New Roman" w:hAnsiTheme="majorBidi" w:cstheme="majorBidi"/>
                <w:b/>
                <w:bCs/>
                <w:sz w:val="20"/>
                <w:szCs w:val="20"/>
              </w:rPr>
            </w:pPr>
            <w:proofErr w:type="spellStart"/>
            <w:r w:rsidRPr="00965FF7">
              <w:rPr>
                <w:rFonts w:asciiTheme="majorBidi" w:eastAsia="Times New Roman" w:hAnsiTheme="majorBidi" w:cstheme="majorBidi"/>
                <w:b/>
                <w:bCs/>
                <w:sz w:val="20"/>
                <w:szCs w:val="20"/>
              </w:rPr>
              <w:t>eta_squared</w:t>
            </w:r>
            <w:proofErr w:type="spellEnd"/>
          </w:p>
        </w:tc>
      </w:tr>
      <w:tr w:rsidR="009D0397" w:rsidRPr="00965FF7" w14:paraId="6A36BDD3" w14:textId="77777777" w:rsidTr="00B91BE9">
        <w:trPr>
          <w:trHeight w:val="312"/>
          <w:jc w:val="center"/>
        </w:trPr>
        <w:tc>
          <w:tcPr>
            <w:tcW w:w="1200" w:type="dxa"/>
            <w:tcBorders>
              <w:top w:val="single" w:sz="4" w:space="0" w:color="C9C9C9"/>
              <w:left w:val="single" w:sz="4" w:space="0" w:color="C9C9C9"/>
              <w:bottom w:val="single" w:sz="4" w:space="0" w:color="C9C9C9"/>
              <w:right w:val="nil"/>
            </w:tcBorders>
            <w:shd w:val="clear" w:color="EDEDED" w:fill="EDEDED"/>
            <w:noWrap/>
            <w:vAlign w:val="center"/>
            <w:hideMark/>
          </w:tcPr>
          <w:p w14:paraId="7A9B7DA7"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C(group)</w:t>
            </w:r>
          </w:p>
        </w:tc>
        <w:tc>
          <w:tcPr>
            <w:tcW w:w="1520" w:type="dxa"/>
            <w:tcBorders>
              <w:top w:val="single" w:sz="4" w:space="0" w:color="C9C9C9"/>
              <w:left w:val="nil"/>
              <w:bottom w:val="single" w:sz="4" w:space="0" w:color="C9C9C9"/>
              <w:right w:val="nil"/>
            </w:tcBorders>
            <w:shd w:val="clear" w:color="EDEDED" w:fill="EDEDED"/>
            <w:noWrap/>
            <w:vAlign w:val="center"/>
            <w:hideMark/>
          </w:tcPr>
          <w:p w14:paraId="3A3078A3"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19038.90025</w:t>
            </w:r>
          </w:p>
        </w:tc>
        <w:tc>
          <w:tcPr>
            <w:tcW w:w="1360" w:type="dxa"/>
            <w:tcBorders>
              <w:top w:val="single" w:sz="4" w:space="0" w:color="C9C9C9"/>
              <w:left w:val="nil"/>
              <w:bottom w:val="single" w:sz="4" w:space="0" w:color="C9C9C9"/>
              <w:right w:val="nil"/>
            </w:tcBorders>
            <w:shd w:val="clear" w:color="EDEDED" w:fill="EDEDED"/>
            <w:noWrap/>
            <w:vAlign w:val="center"/>
            <w:hideMark/>
          </w:tcPr>
          <w:p w14:paraId="7090E08D"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w:t>
            </w:r>
          </w:p>
        </w:tc>
        <w:tc>
          <w:tcPr>
            <w:tcW w:w="1360" w:type="dxa"/>
            <w:tcBorders>
              <w:top w:val="single" w:sz="4" w:space="0" w:color="C9C9C9"/>
              <w:left w:val="nil"/>
              <w:bottom w:val="single" w:sz="4" w:space="0" w:color="C9C9C9"/>
              <w:right w:val="nil"/>
            </w:tcBorders>
            <w:shd w:val="clear" w:color="EDEDED" w:fill="EDEDED"/>
            <w:noWrap/>
            <w:vAlign w:val="center"/>
            <w:hideMark/>
          </w:tcPr>
          <w:p w14:paraId="01036B2D"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39.7060154</w:t>
            </w:r>
          </w:p>
        </w:tc>
        <w:tc>
          <w:tcPr>
            <w:tcW w:w="1540" w:type="dxa"/>
            <w:tcBorders>
              <w:top w:val="single" w:sz="4" w:space="0" w:color="C9C9C9"/>
              <w:left w:val="nil"/>
              <w:bottom w:val="single" w:sz="4" w:space="0" w:color="C9C9C9"/>
              <w:right w:val="nil"/>
            </w:tcBorders>
            <w:shd w:val="clear" w:color="EDEDED" w:fill="EDEDED"/>
            <w:noWrap/>
            <w:vAlign w:val="center"/>
            <w:hideMark/>
          </w:tcPr>
          <w:p w14:paraId="7B334AD3"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2.08E-16</w:t>
            </w:r>
          </w:p>
        </w:tc>
        <w:tc>
          <w:tcPr>
            <w:tcW w:w="1780" w:type="dxa"/>
            <w:tcBorders>
              <w:top w:val="single" w:sz="4" w:space="0" w:color="C9C9C9"/>
              <w:left w:val="nil"/>
              <w:bottom w:val="single" w:sz="4" w:space="0" w:color="C9C9C9"/>
              <w:right w:val="single" w:sz="4" w:space="0" w:color="C9C9C9"/>
            </w:tcBorders>
            <w:shd w:val="clear" w:color="EDEDED" w:fill="EDEDED"/>
            <w:noWrap/>
            <w:vAlign w:val="center"/>
            <w:hideMark/>
          </w:tcPr>
          <w:p w14:paraId="79CA8AAB"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0.949011316</w:t>
            </w:r>
          </w:p>
        </w:tc>
      </w:tr>
      <w:tr w:rsidR="009D0397" w:rsidRPr="00965FF7" w14:paraId="4E4DF3FB" w14:textId="77777777" w:rsidTr="00B91BE9">
        <w:trPr>
          <w:trHeight w:val="312"/>
          <w:jc w:val="center"/>
        </w:trPr>
        <w:tc>
          <w:tcPr>
            <w:tcW w:w="1200" w:type="dxa"/>
            <w:tcBorders>
              <w:top w:val="single" w:sz="4" w:space="0" w:color="C9C9C9"/>
              <w:left w:val="single" w:sz="4" w:space="0" w:color="C9C9C9"/>
              <w:bottom w:val="single" w:sz="4" w:space="0" w:color="C9C9C9"/>
              <w:right w:val="nil"/>
            </w:tcBorders>
            <w:shd w:val="clear" w:color="auto" w:fill="auto"/>
            <w:noWrap/>
            <w:vAlign w:val="center"/>
            <w:hideMark/>
          </w:tcPr>
          <w:p w14:paraId="511D43A8"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Residual</w:t>
            </w:r>
          </w:p>
        </w:tc>
        <w:tc>
          <w:tcPr>
            <w:tcW w:w="1520" w:type="dxa"/>
            <w:tcBorders>
              <w:top w:val="single" w:sz="4" w:space="0" w:color="C9C9C9"/>
              <w:left w:val="nil"/>
              <w:bottom w:val="single" w:sz="4" w:space="0" w:color="C9C9C9"/>
              <w:right w:val="nil"/>
            </w:tcBorders>
            <w:shd w:val="clear" w:color="auto" w:fill="auto"/>
            <w:noWrap/>
            <w:vAlign w:val="center"/>
            <w:hideMark/>
          </w:tcPr>
          <w:p w14:paraId="6AB97578"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1022.926127</w:t>
            </w:r>
          </w:p>
        </w:tc>
        <w:tc>
          <w:tcPr>
            <w:tcW w:w="1360" w:type="dxa"/>
            <w:tcBorders>
              <w:top w:val="single" w:sz="4" w:space="0" w:color="C9C9C9"/>
              <w:left w:val="nil"/>
              <w:bottom w:val="single" w:sz="4" w:space="0" w:color="C9C9C9"/>
              <w:right w:val="nil"/>
            </w:tcBorders>
            <w:shd w:val="clear" w:color="auto" w:fill="auto"/>
            <w:noWrap/>
            <w:vAlign w:val="center"/>
            <w:hideMark/>
          </w:tcPr>
          <w:p w14:paraId="67DC7CF2"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32</w:t>
            </w:r>
          </w:p>
        </w:tc>
        <w:tc>
          <w:tcPr>
            <w:tcW w:w="1360" w:type="dxa"/>
            <w:tcBorders>
              <w:top w:val="single" w:sz="4" w:space="0" w:color="C9C9C9"/>
              <w:left w:val="nil"/>
              <w:bottom w:val="single" w:sz="4" w:space="0" w:color="C9C9C9"/>
              <w:right w:val="nil"/>
            </w:tcBorders>
            <w:shd w:val="clear" w:color="auto" w:fill="auto"/>
            <w:noWrap/>
            <w:vAlign w:val="center"/>
            <w:hideMark/>
          </w:tcPr>
          <w:p w14:paraId="10B22F87"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p>
        </w:tc>
        <w:tc>
          <w:tcPr>
            <w:tcW w:w="1540" w:type="dxa"/>
            <w:tcBorders>
              <w:top w:val="single" w:sz="4" w:space="0" w:color="C9C9C9"/>
              <w:left w:val="nil"/>
              <w:bottom w:val="single" w:sz="4" w:space="0" w:color="C9C9C9"/>
              <w:right w:val="nil"/>
            </w:tcBorders>
            <w:shd w:val="clear" w:color="auto" w:fill="auto"/>
            <w:noWrap/>
            <w:vAlign w:val="center"/>
            <w:hideMark/>
          </w:tcPr>
          <w:p w14:paraId="1ED5F8D4"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p>
        </w:tc>
        <w:tc>
          <w:tcPr>
            <w:tcW w:w="1780" w:type="dxa"/>
            <w:tcBorders>
              <w:top w:val="single" w:sz="4" w:space="0" w:color="C9C9C9"/>
              <w:left w:val="nil"/>
              <w:bottom w:val="single" w:sz="4" w:space="0" w:color="C9C9C9"/>
              <w:right w:val="single" w:sz="4" w:space="0" w:color="C9C9C9"/>
            </w:tcBorders>
            <w:shd w:val="clear" w:color="auto" w:fill="auto"/>
            <w:noWrap/>
            <w:vAlign w:val="center"/>
            <w:hideMark/>
          </w:tcPr>
          <w:p w14:paraId="11B7ABFE" w14:textId="77777777" w:rsidR="00B55A74" w:rsidRPr="00965FF7" w:rsidRDefault="00B55A74" w:rsidP="00B55A74">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0.050988684</w:t>
            </w:r>
          </w:p>
        </w:tc>
      </w:tr>
    </w:tbl>
    <w:p w14:paraId="48BFA578" w14:textId="7BAB0F96" w:rsidR="00865A0E" w:rsidRPr="00965FF7" w:rsidRDefault="00865A0E">
      <w:pPr>
        <w:rPr>
          <w:rFonts w:asciiTheme="majorBidi" w:hAnsiTheme="majorBidi" w:cstheme="majorBidi"/>
        </w:rPr>
      </w:pPr>
    </w:p>
    <w:p w14:paraId="6C81E6F3" w14:textId="588CF00A" w:rsidR="004258FE" w:rsidRPr="00965FF7" w:rsidRDefault="004258FE">
      <w:pPr>
        <w:rPr>
          <w:rFonts w:asciiTheme="majorBidi" w:hAnsiTheme="majorBidi" w:cstheme="majorBidi"/>
          <w:sz w:val="24"/>
          <w:szCs w:val="24"/>
        </w:rPr>
      </w:pPr>
      <w:r w:rsidRPr="00965FF7">
        <w:rPr>
          <w:rFonts w:asciiTheme="majorBidi" w:hAnsiTheme="majorBidi" w:cstheme="majorBidi"/>
          <w:sz w:val="24"/>
          <w:szCs w:val="24"/>
        </w:rPr>
        <w:t xml:space="preserve">*This is the </w:t>
      </w:r>
      <w:r w:rsidRPr="00965FF7">
        <w:rPr>
          <w:rStyle w:val="Strong"/>
          <w:rFonts w:asciiTheme="majorBidi" w:hAnsiTheme="majorBidi" w:cstheme="majorBidi"/>
          <w:sz w:val="24"/>
          <w:szCs w:val="24"/>
        </w:rPr>
        <w:t>p-value</w:t>
      </w:r>
      <w:r w:rsidRPr="00965FF7">
        <w:rPr>
          <w:rFonts w:asciiTheme="majorBidi" w:hAnsiTheme="majorBidi" w:cstheme="majorBidi"/>
          <w:sz w:val="24"/>
          <w:szCs w:val="24"/>
        </w:rPr>
        <w:t>, and it’s showing high statistical significance (</w:t>
      </w:r>
      <w:r w:rsidRPr="00965FF7">
        <w:rPr>
          <w:rStyle w:val="HTMLCode"/>
          <w:rFonts w:asciiTheme="majorBidi" w:eastAsiaTheme="minorEastAsia" w:hAnsiTheme="majorBidi" w:cstheme="majorBidi"/>
          <w:sz w:val="24"/>
          <w:szCs w:val="24"/>
        </w:rPr>
        <w:t>p &lt; 0.000001</w:t>
      </w:r>
      <w:r w:rsidRPr="00965FF7">
        <w:rPr>
          <w:rFonts w:asciiTheme="majorBidi" w:hAnsiTheme="majorBidi" w:cstheme="majorBidi"/>
          <w:sz w:val="24"/>
          <w:szCs w:val="24"/>
        </w:rPr>
        <w:t>).</w:t>
      </w:r>
    </w:p>
    <w:p w14:paraId="25AD127D" w14:textId="77777777" w:rsidR="004258FE" w:rsidRPr="00965FF7" w:rsidRDefault="004258FE">
      <w:pPr>
        <w:rPr>
          <w:rFonts w:asciiTheme="majorBidi" w:hAnsiTheme="majorBidi" w:cstheme="majorBidi"/>
        </w:rPr>
      </w:pPr>
    </w:p>
    <w:p w14:paraId="646B428D" w14:textId="2883AF6E" w:rsidR="00B55A74" w:rsidRPr="00965FF7" w:rsidRDefault="001201B5" w:rsidP="00B55A74">
      <w:pPr>
        <w:spacing w:after="0"/>
        <w:jc w:val="center"/>
        <w:rPr>
          <w:rFonts w:asciiTheme="majorBidi" w:hAnsiTheme="majorBidi" w:cstheme="majorBidi"/>
        </w:rPr>
      </w:pPr>
      <w:r w:rsidRPr="00965FF7">
        <w:rPr>
          <w:rFonts w:asciiTheme="majorBidi" w:hAnsiTheme="majorBidi" w:cstheme="majorBidi"/>
        </w:rPr>
        <w:t>S3.c: Tukey’s HSD Post-</w:t>
      </w:r>
      <w:proofErr w:type="gramStart"/>
      <w:r w:rsidRPr="00965FF7">
        <w:rPr>
          <w:rFonts w:asciiTheme="majorBidi" w:hAnsiTheme="majorBidi" w:cstheme="majorBidi"/>
        </w:rPr>
        <w:t>Hoc</w:t>
      </w:r>
      <w:proofErr w:type="gramEnd"/>
      <w:r w:rsidRPr="00965FF7">
        <w:rPr>
          <w:rFonts w:asciiTheme="majorBidi" w:hAnsiTheme="majorBidi" w:cstheme="majorBidi"/>
        </w:rPr>
        <w:t xml:space="preserve"> Test for Metabolic Activity Assay</w:t>
      </w:r>
    </w:p>
    <w:tbl>
      <w:tblPr>
        <w:tblW w:w="6900" w:type="dxa"/>
        <w:jc w:val="center"/>
        <w:tblLook w:val="04A0" w:firstRow="1" w:lastRow="0" w:firstColumn="1" w:lastColumn="0" w:noHBand="0" w:noVBand="1"/>
      </w:tblPr>
      <w:tblGrid>
        <w:gridCol w:w="960"/>
        <w:gridCol w:w="960"/>
        <w:gridCol w:w="1140"/>
        <w:gridCol w:w="960"/>
        <w:gridCol w:w="960"/>
        <w:gridCol w:w="960"/>
        <w:gridCol w:w="960"/>
      </w:tblGrid>
      <w:tr w:rsidR="009D0397" w:rsidRPr="00965FF7" w14:paraId="00C2C603"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5A5A5" w:fill="A5A5A5"/>
            <w:noWrap/>
            <w:vAlign w:val="bottom"/>
            <w:hideMark/>
          </w:tcPr>
          <w:p w14:paraId="01E505A0" w14:textId="77777777" w:rsidR="00B55A74" w:rsidRPr="00965FF7" w:rsidRDefault="00B55A74" w:rsidP="00B91BE9">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group1</w:t>
            </w:r>
          </w:p>
        </w:tc>
        <w:tc>
          <w:tcPr>
            <w:tcW w:w="960" w:type="dxa"/>
            <w:tcBorders>
              <w:top w:val="single" w:sz="4" w:space="0" w:color="C9C9C9"/>
              <w:left w:val="nil"/>
              <w:bottom w:val="single" w:sz="4" w:space="0" w:color="C9C9C9"/>
              <w:right w:val="nil"/>
            </w:tcBorders>
            <w:shd w:val="clear" w:color="A5A5A5" w:fill="A5A5A5"/>
            <w:noWrap/>
            <w:vAlign w:val="bottom"/>
            <w:hideMark/>
          </w:tcPr>
          <w:p w14:paraId="4A157BE7" w14:textId="77777777" w:rsidR="00B55A74" w:rsidRPr="00965FF7" w:rsidRDefault="00B55A74" w:rsidP="00B91BE9">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group2</w:t>
            </w:r>
          </w:p>
        </w:tc>
        <w:tc>
          <w:tcPr>
            <w:tcW w:w="1140" w:type="dxa"/>
            <w:tcBorders>
              <w:top w:val="single" w:sz="4" w:space="0" w:color="C9C9C9"/>
              <w:left w:val="nil"/>
              <w:bottom w:val="single" w:sz="4" w:space="0" w:color="C9C9C9"/>
              <w:right w:val="nil"/>
            </w:tcBorders>
            <w:shd w:val="clear" w:color="A5A5A5" w:fill="A5A5A5"/>
            <w:noWrap/>
            <w:vAlign w:val="bottom"/>
            <w:hideMark/>
          </w:tcPr>
          <w:p w14:paraId="353F3047" w14:textId="77777777" w:rsidR="00B55A74" w:rsidRPr="00965FF7" w:rsidRDefault="00B55A74" w:rsidP="00B91BE9">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Mean diff</w:t>
            </w:r>
          </w:p>
        </w:tc>
        <w:tc>
          <w:tcPr>
            <w:tcW w:w="960" w:type="dxa"/>
            <w:tcBorders>
              <w:top w:val="single" w:sz="4" w:space="0" w:color="C9C9C9"/>
              <w:left w:val="nil"/>
              <w:bottom w:val="single" w:sz="4" w:space="0" w:color="C9C9C9"/>
              <w:right w:val="nil"/>
            </w:tcBorders>
            <w:shd w:val="clear" w:color="A5A5A5" w:fill="A5A5A5"/>
            <w:noWrap/>
            <w:vAlign w:val="bottom"/>
            <w:hideMark/>
          </w:tcPr>
          <w:p w14:paraId="542BD8BA" w14:textId="0ACBBA89" w:rsidR="00B55A74" w:rsidRPr="00965FF7" w:rsidRDefault="00B55A74" w:rsidP="00B91BE9">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p-adj</w:t>
            </w:r>
            <w:r w:rsidR="001201B5" w:rsidRPr="00965FF7">
              <w:rPr>
                <w:rFonts w:asciiTheme="majorBidi" w:eastAsia="Times New Roman" w:hAnsiTheme="majorBidi" w:cstheme="majorBidi"/>
                <w:b/>
                <w:bCs/>
                <w:sz w:val="20"/>
                <w:szCs w:val="20"/>
              </w:rPr>
              <w:t>**</w:t>
            </w:r>
          </w:p>
        </w:tc>
        <w:tc>
          <w:tcPr>
            <w:tcW w:w="960" w:type="dxa"/>
            <w:tcBorders>
              <w:top w:val="single" w:sz="4" w:space="0" w:color="C9C9C9"/>
              <w:left w:val="nil"/>
              <w:bottom w:val="single" w:sz="4" w:space="0" w:color="C9C9C9"/>
              <w:right w:val="nil"/>
            </w:tcBorders>
            <w:shd w:val="clear" w:color="A5A5A5" w:fill="A5A5A5"/>
            <w:noWrap/>
            <w:vAlign w:val="bottom"/>
            <w:hideMark/>
          </w:tcPr>
          <w:p w14:paraId="3126359B" w14:textId="77777777" w:rsidR="00B55A74" w:rsidRPr="00965FF7" w:rsidRDefault="00B55A74" w:rsidP="00B91BE9">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lower</w:t>
            </w:r>
          </w:p>
        </w:tc>
        <w:tc>
          <w:tcPr>
            <w:tcW w:w="960" w:type="dxa"/>
            <w:tcBorders>
              <w:top w:val="single" w:sz="4" w:space="0" w:color="C9C9C9"/>
              <w:left w:val="nil"/>
              <w:bottom w:val="single" w:sz="4" w:space="0" w:color="C9C9C9"/>
              <w:right w:val="nil"/>
            </w:tcBorders>
            <w:shd w:val="clear" w:color="A5A5A5" w:fill="A5A5A5"/>
            <w:noWrap/>
            <w:vAlign w:val="bottom"/>
            <w:hideMark/>
          </w:tcPr>
          <w:p w14:paraId="21E35394" w14:textId="77777777" w:rsidR="00B55A74" w:rsidRPr="00965FF7" w:rsidRDefault="00B55A74" w:rsidP="00B91BE9">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upper</w:t>
            </w:r>
          </w:p>
        </w:tc>
        <w:tc>
          <w:tcPr>
            <w:tcW w:w="960" w:type="dxa"/>
            <w:tcBorders>
              <w:top w:val="single" w:sz="4" w:space="0" w:color="C9C9C9"/>
              <w:left w:val="nil"/>
              <w:bottom w:val="single" w:sz="4" w:space="0" w:color="C9C9C9"/>
              <w:right w:val="single" w:sz="4" w:space="0" w:color="C9C9C9"/>
            </w:tcBorders>
            <w:shd w:val="clear" w:color="A5A5A5" w:fill="A5A5A5"/>
            <w:noWrap/>
            <w:vAlign w:val="bottom"/>
            <w:hideMark/>
          </w:tcPr>
          <w:p w14:paraId="290A0732" w14:textId="77777777" w:rsidR="00B55A74" w:rsidRPr="00965FF7" w:rsidRDefault="00B55A74" w:rsidP="00B91BE9">
            <w:pPr>
              <w:spacing w:after="0" w:line="240" w:lineRule="auto"/>
              <w:jc w:val="center"/>
              <w:rPr>
                <w:rFonts w:asciiTheme="majorBidi" w:eastAsia="Times New Roman" w:hAnsiTheme="majorBidi" w:cstheme="majorBidi"/>
                <w:b/>
                <w:bCs/>
                <w:sz w:val="20"/>
                <w:szCs w:val="20"/>
              </w:rPr>
            </w:pPr>
            <w:r w:rsidRPr="00965FF7">
              <w:rPr>
                <w:rFonts w:asciiTheme="majorBidi" w:eastAsia="Times New Roman" w:hAnsiTheme="majorBidi" w:cstheme="majorBidi"/>
                <w:b/>
                <w:bCs/>
                <w:sz w:val="20"/>
                <w:szCs w:val="20"/>
              </w:rPr>
              <w:t>reject</w:t>
            </w:r>
          </w:p>
        </w:tc>
      </w:tr>
      <w:tr w:rsidR="009D0397" w:rsidRPr="00965FF7" w14:paraId="606DA7B7"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B33011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EDEDED" w:fill="EDEDED"/>
            <w:noWrap/>
            <w:vAlign w:val="bottom"/>
            <w:hideMark/>
          </w:tcPr>
          <w:p w14:paraId="7EBD71F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1140" w:type="dxa"/>
            <w:tcBorders>
              <w:top w:val="single" w:sz="4" w:space="0" w:color="C9C9C9"/>
              <w:left w:val="nil"/>
              <w:bottom w:val="single" w:sz="4" w:space="0" w:color="C9C9C9"/>
              <w:right w:val="nil"/>
            </w:tcBorders>
            <w:shd w:val="clear" w:color="EDEDED" w:fill="EDEDED"/>
            <w:noWrap/>
            <w:vAlign w:val="bottom"/>
            <w:hideMark/>
          </w:tcPr>
          <w:p w14:paraId="44CA3F9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50.3375</w:t>
            </w:r>
          </w:p>
        </w:tc>
        <w:tc>
          <w:tcPr>
            <w:tcW w:w="960" w:type="dxa"/>
            <w:tcBorders>
              <w:top w:val="single" w:sz="4" w:space="0" w:color="C9C9C9"/>
              <w:left w:val="nil"/>
              <w:bottom w:val="single" w:sz="4" w:space="0" w:color="C9C9C9"/>
              <w:right w:val="nil"/>
            </w:tcBorders>
            <w:shd w:val="clear" w:color="EDEDED" w:fill="EDEDED"/>
            <w:noWrap/>
            <w:vAlign w:val="bottom"/>
            <w:hideMark/>
          </w:tcPr>
          <w:p w14:paraId="1DF7421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31AEBD2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33.2196</w:t>
            </w:r>
          </w:p>
        </w:tc>
        <w:tc>
          <w:tcPr>
            <w:tcW w:w="960" w:type="dxa"/>
            <w:tcBorders>
              <w:top w:val="single" w:sz="4" w:space="0" w:color="C9C9C9"/>
              <w:left w:val="nil"/>
              <w:bottom w:val="single" w:sz="4" w:space="0" w:color="C9C9C9"/>
              <w:right w:val="nil"/>
            </w:tcBorders>
            <w:shd w:val="clear" w:color="EDEDED" w:fill="EDEDED"/>
            <w:noWrap/>
            <w:vAlign w:val="bottom"/>
            <w:hideMark/>
          </w:tcPr>
          <w:p w14:paraId="179B4A6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67.4554</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3B810A1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7B6A3529"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69C8059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auto" w:fill="auto"/>
            <w:noWrap/>
            <w:vAlign w:val="bottom"/>
            <w:hideMark/>
          </w:tcPr>
          <w:p w14:paraId="398CA56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1140" w:type="dxa"/>
            <w:tcBorders>
              <w:top w:val="single" w:sz="4" w:space="0" w:color="C9C9C9"/>
              <w:left w:val="nil"/>
              <w:bottom w:val="single" w:sz="4" w:space="0" w:color="C9C9C9"/>
              <w:right w:val="nil"/>
            </w:tcBorders>
            <w:shd w:val="clear" w:color="auto" w:fill="auto"/>
            <w:noWrap/>
            <w:vAlign w:val="bottom"/>
            <w:hideMark/>
          </w:tcPr>
          <w:p w14:paraId="63B2A8A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8.486</w:t>
            </w:r>
          </w:p>
        </w:tc>
        <w:tc>
          <w:tcPr>
            <w:tcW w:w="960" w:type="dxa"/>
            <w:tcBorders>
              <w:top w:val="single" w:sz="4" w:space="0" w:color="C9C9C9"/>
              <w:left w:val="nil"/>
              <w:bottom w:val="single" w:sz="4" w:space="0" w:color="C9C9C9"/>
              <w:right w:val="nil"/>
            </w:tcBorders>
            <w:shd w:val="clear" w:color="auto" w:fill="auto"/>
            <w:noWrap/>
            <w:vAlign w:val="bottom"/>
            <w:hideMark/>
          </w:tcPr>
          <w:p w14:paraId="57FBE92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0.884</w:t>
            </w:r>
          </w:p>
        </w:tc>
        <w:tc>
          <w:tcPr>
            <w:tcW w:w="960" w:type="dxa"/>
            <w:tcBorders>
              <w:top w:val="single" w:sz="4" w:space="0" w:color="C9C9C9"/>
              <w:left w:val="nil"/>
              <w:bottom w:val="single" w:sz="4" w:space="0" w:color="C9C9C9"/>
              <w:right w:val="nil"/>
            </w:tcBorders>
            <w:shd w:val="clear" w:color="auto" w:fill="auto"/>
            <w:noWrap/>
            <w:vAlign w:val="bottom"/>
            <w:hideMark/>
          </w:tcPr>
          <w:p w14:paraId="762C4DA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-8.6319</w:t>
            </w:r>
          </w:p>
        </w:tc>
        <w:tc>
          <w:tcPr>
            <w:tcW w:w="960" w:type="dxa"/>
            <w:tcBorders>
              <w:top w:val="single" w:sz="4" w:space="0" w:color="C9C9C9"/>
              <w:left w:val="nil"/>
              <w:bottom w:val="single" w:sz="4" w:space="0" w:color="C9C9C9"/>
              <w:right w:val="nil"/>
            </w:tcBorders>
            <w:shd w:val="clear" w:color="auto" w:fill="auto"/>
            <w:noWrap/>
            <w:vAlign w:val="bottom"/>
            <w:hideMark/>
          </w:tcPr>
          <w:p w14:paraId="1CAB699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25.6039</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76FDA32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2E5954E4"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486661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EDEDED" w:fill="EDEDED"/>
            <w:noWrap/>
            <w:vAlign w:val="bottom"/>
            <w:hideMark/>
          </w:tcPr>
          <w:p w14:paraId="23079ED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1140" w:type="dxa"/>
            <w:tcBorders>
              <w:top w:val="single" w:sz="4" w:space="0" w:color="C9C9C9"/>
              <w:left w:val="nil"/>
              <w:bottom w:val="single" w:sz="4" w:space="0" w:color="C9C9C9"/>
              <w:right w:val="nil"/>
            </w:tcBorders>
            <w:shd w:val="clear" w:color="EDEDED" w:fill="EDEDED"/>
            <w:noWrap/>
            <w:vAlign w:val="bottom"/>
            <w:hideMark/>
          </w:tcPr>
          <w:p w14:paraId="76650B5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2.893</w:t>
            </w:r>
          </w:p>
        </w:tc>
        <w:tc>
          <w:tcPr>
            <w:tcW w:w="960" w:type="dxa"/>
            <w:tcBorders>
              <w:top w:val="single" w:sz="4" w:space="0" w:color="C9C9C9"/>
              <w:left w:val="nil"/>
              <w:bottom w:val="single" w:sz="4" w:space="0" w:color="C9C9C9"/>
              <w:right w:val="nil"/>
            </w:tcBorders>
            <w:shd w:val="clear" w:color="EDEDED" w:fill="EDEDED"/>
            <w:noWrap/>
            <w:vAlign w:val="bottom"/>
            <w:hideMark/>
          </w:tcPr>
          <w:p w14:paraId="1D722BF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EDEDED" w:fill="EDEDED"/>
            <w:noWrap/>
            <w:vAlign w:val="bottom"/>
            <w:hideMark/>
          </w:tcPr>
          <w:p w14:paraId="400E086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-14.225</w:t>
            </w:r>
          </w:p>
        </w:tc>
        <w:tc>
          <w:tcPr>
            <w:tcW w:w="960" w:type="dxa"/>
            <w:tcBorders>
              <w:top w:val="single" w:sz="4" w:space="0" w:color="C9C9C9"/>
              <w:left w:val="nil"/>
              <w:bottom w:val="single" w:sz="4" w:space="0" w:color="C9C9C9"/>
              <w:right w:val="nil"/>
            </w:tcBorders>
            <w:shd w:val="clear" w:color="EDEDED" w:fill="EDEDED"/>
            <w:noWrap/>
            <w:vAlign w:val="bottom"/>
            <w:hideMark/>
          </w:tcPr>
          <w:p w14:paraId="75648D6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20.0109</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2D90FD7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32CC8A25"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341A765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auto" w:fill="auto"/>
            <w:noWrap/>
            <w:vAlign w:val="bottom"/>
            <w:hideMark/>
          </w:tcPr>
          <w:p w14:paraId="7639997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1140" w:type="dxa"/>
            <w:tcBorders>
              <w:top w:val="single" w:sz="4" w:space="0" w:color="C9C9C9"/>
              <w:left w:val="nil"/>
              <w:bottom w:val="single" w:sz="4" w:space="0" w:color="C9C9C9"/>
              <w:right w:val="nil"/>
            </w:tcBorders>
            <w:shd w:val="clear" w:color="auto" w:fill="auto"/>
            <w:noWrap/>
            <w:vAlign w:val="bottom"/>
            <w:hideMark/>
          </w:tcPr>
          <w:p w14:paraId="1AC1C2E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-5.2073</w:t>
            </w:r>
          </w:p>
        </w:tc>
        <w:tc>
          <w:tcPr>
            <w:tcW w:w="960" w:type="dxa"/>
            <w:tcBorders>
              <w:top w:val="single" w:sz="4" w:space="0" w:color="C9C9C9"/>
              <w:left w:val="nil"/>
              <w:bottom w:val="single" w:sz="4" w:space="0" w:color="C9C9C9"/>
              <w:right w:val="nil"/>
            </w:tcBorders>
            <w:shd w:val="clear" w:color="auto" w:fill="auto"/>
            <w:noWrap/>
            <w:vAlign w:val="bottom"/>
            <w:hideMark/>
          </w:tcPr>
          <w:p w14:paraId="165FBD4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0.9984</w:t>
            </w:r>
          </w:p>
        </w:tc>
        <w:tc>
          <w:tcPr>
            <w:tcW w:w="960" w:type="dxa"/>
            <w:tcBorders>
              <w:top w:val="single" w:sz="4" w:space="0" w:color="C9C9C9"/>
              <w:left w:val="nil"/>
              <w:bottom w:val="single" w:sz="4" w:space="0" w:color="C9C9C9"/>
              <w:right w:val="nil"/>
            </w:tcBorders>
            <w:shd w:val="clear" w:color="auto" w:fill="auto"/>
            <w:noWrap/>
            <w:vAlign w:val="bottom"/>
            <w:hideMark/>
          </w:tcPr>
          <w:p w14:paraId="71EC91E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-22.3253</w:t>
            </w:r>
          </w:p>
        </w:tc>
        <w:tc>
          <w:tcPr>
            <w:tcW w:w="960" w:type="dxa"/>
            <w:tcBorders>
              <w:top w:val="single" w:sz="4" w:space="0" w:color="C9C9C9"/>
              <w:left w:val="nil"/>
              <w:bottom w:val="single" w:sz="4" w:space="0" w:color="C9C9C9"/>
              <w:right w:val="nil"/>
            </w:tcBorders>
            <w:shd w:val="clear" w:color="auto" w:fill="auto"/>
            <w:noWrap/>
            <w:vAlign w:val="bottom"/>
            <w:hideMark/>
          </w:tcPr>
          <w:p w14:paraId="1BA6073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11.9106</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4B706B2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97DDA46"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6BDC7D6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EDEDED" w:fill="EDEDED"/>
            <w:noWrap/>
            <w:vAlign w:val="bottom"/>
            <w:hideMark/>
          </w:tcPr>
          <w:p w14:paraId="04C337E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1140" w:type="dxa"/>
            <w:tcBorders>
              <w:top w:val="single" w:sz="4" w:space="0" w:color="C9C9C9"/>
              <w:left w:val="nil"/>
              <w:bottom w:val="single" w:sz="4" w:space="0" w:color="C9C9C9"/>
              <w:right w:val="nil"/>
            </w:tcBorders>
            <w:shd w:val="clear" w:color="EDEDED" w:fill="EDEDED"/>
            <w:noWrap/>
            <w:vAlign w:val="bottom"/>
            <w:hideMark/>
          </w:tcPr>
          <w:p w14:paraId="504452F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14.947</w:t>
            </w:r>
          </w:p>
        </w:tc>
        <w:tc>
          <w:tcPr>
            <w:tcW w:w="960" w:type="dxa"/>
            <w:tcBorders>
              <w:top w:val="single" w:sz="4" w:space="0" w:color="C9C9C9"/>
              <w:left w:val="nil"/>
              <w:bottom w:val="single" w:sz="4" w:space="0" w:color="C9C9C9"/>
              <w:right w:val="nil"/>
            </w:tcBorders>
            <w:shd w:val="clear" w:color="EDEDED" w:fill="EDEDED"/>
            <w:noWrap/>
            <w:vAlign w:val="bottom"/>
            <w:hideMark/>
          </w:tcPr>
          <w:p w14:paraId="683084F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0.1412</w:t>
            </w:r>
          </w:p>
        </w:tc>
        <w:tc>
          <w:tcPr>
            <w:tcW w:w="960" w:type="dxa"/>
            <w:tcBorders>
              <w:top w:val="single" w:sz="4" w:space="0" w:color="C9C9C9"/>
              <w:left w:val="nil"/>
              <w:bottom w:val="single" w:sz="4" w:space="0" w:color="C9C9C9"/>
              <w:right w:val="nil"/>
            </w:tcBorders>
            <w:shd w:val="clear" w:color="EDEDED" w:fill="EDEDED"/>
            <w:noWrap/>
            <w:vAlign w:val="bottom"/>
            <w:hideMark/>
          </w:tcPr>
          <w:p w14:paraId="286A7F8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-2.171</w:t>
            </w:r>
          </w:p>
        </w:tc>
        <w:tc>
          <w:tcPr>
            <w:tcW w:w="960" w:type="dxa"/>
            <w:tcBorders>
              <w:top w:val="single" w:sz="4" w:space="0" w:color="C9C9C9"/>
              <w:left w:val="nil"/>
              <w:bottom w:val="single" w:sz="4" w:space="0" w:color="C9C9C9"/>
              <w:right w:val="nil"/>
            </w:tcBorders>
            <w:shd w:val="clear" w:color="EDEDED" w:fill="EDEDED"/>
            <w:noWrap/>
            <w:vAlign w:val="bottom"/>
            <w:hideMark/>
          </w:tcPr>
          <w:p w14:paraId="18AC336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32.0649</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213D58A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96EE626"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7C2B9BB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auto" w:fill="auto"/>
            <w:noWrap/>
            <w:vAlign w:val="bottom"/>
            <w:hideMark/>
          </w:tcPr>
          <w:p w14:paraId="30010DE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1140" w:type="dxa"/>
            <w:tcBorders>
              <w:top w:val="single" w:sz="4" w:space="0" w:color="C9C9C9"/>
              <w:left w:val="nil"/>
              <w:bottom w:val="single" w:sz="4" w:space="0" w:color="C9C9C9"/>
              <w:right w:val="nil"/>
            </w:tcBorders>
            <w:shd w:val="clear" w:color="auto" w:fill="auto"/>
            <w:noWrap/>
            <w:vAlign w:val="bottom"/>
            <w:hideMark/>
          </w:tcPr>
          <w:p w14:paraId="3380062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0.7715</w:t>
            </w:r>
          </w:p>
        </w:tc>
        <w:tc>
          <w:tcPr>
            <w:tcW w:w="960" w:type="dxa"/>
            <w:tcBorders>
              <w:top w:val="single" w:sz="4" w:space="0" w:color="C9C9C9"/>
              <w:left w:val="nil"/>
              <w:bottom w:val="single" w:sz="4" w:space="0" w:color="C9C9C9"/>
              <w:right w:val="nil"/>
            </w:tcBorders>
            <w:shd w:val="clear" w:color="auto" w:fill="auto"/>
            <w:noWrap/>
            <w:vAlign w:val="bottom"/>
            <w:hideMark/>
          </w:tcPr>
          <w:p w14:paraId="5178E3D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auto" w:fill="auto"/>
            <w:noWrap/>
            <w:vAlign w:val="bottom"/>
            <w:hideMark/>
          </w:tcPr>
          <w:p w14:paraId="25C917C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-16.3465</w:t>
            </w:r>
          </w:p>
        </w:tc>
        <w:tc>
          <w:tcPr>
            <w:tcW w:w="960" w:type="dxa"/>
            <w:tcBorders>
              <w:top w:val="single" w:sz="4" w:space="0" w:color="C9C9C9"/>
              <w:left w:val="nil"/>
              <w:bottom w:val="single" w:sz="4" w:space="0" w:color="C9C9C9"/>
              <w:right w:val="nil"/>
            </w:tcBorders>
            <w:shd w:val="clear" w:color="auto" w:fill="auto"/>
            <w:noWrap/>
            <w:vAlign w:val="bottom"/>
            <w:hideMark/>
          </w:tcPr>
          <w:p w14:paraId="2EA300D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17.8894</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E6525F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33934F41"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E80231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EDEDED" w:fill="EDEDED"/>
            <w:noWrap/>
            <w:vAlign w:val="bottom"/>
            <w:hideMark/>
          </w:tcPr>
          <w:p w14:paraId="54CED05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1140" w:type="dxa"/>
            <w:tcBorders>
              <w:top w:val="single" w:sz="4" w:space="0" w:color="C9C9C9"/>
              <w:left w:val="nil"/>
              <w:bottom w:val="single" w:sz="4" w:space="0" w:color="C9C9C9"/>
              <w:right w:val="nil"/>
            </w:tcBorders>
            <w:shd w:val="clear" w:color="EDEDED" w:fill="EDEDED"/>
            <w:noWrap/>
            <w:vAlign w:val="bottom"/>
            <w:hideMark/>
          </w:tcPr>
          <w:p w14:paraId="1D1A9EA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59.3057</w:t>
            </w:r>
          </w:p>
        </w:tc>
        <w:tc>
          <w:tcPr>
            <w:tcW w:w="960" w:type="dxa"/>
            <w:tcBorders>
              <w:top w:val="single" w:sz="4" w:space="0" w:color="C9C9C9"/>
              <w:left w:val="nil"/>
              <w:bottom w:val="single" w:sz="4" w:space="0" w:color="C9C9C9"/>
              <w:right w:val="nil"/>
            </w:tcBorders>
            <w:shd w:val="clear" w:color="EDEDED" w:fill="EDEDED"/>
            <w:noWrap/>
            <w:vAlign w:val="bottom"/>
            <w:hideMark/>
          </w:tcPr>
          <w:p w14:paraId="21451D6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7384A1E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42.1878</w:t>
            </w:r>
          </w:p>
        </w:tc>
        <w:tc>
          <w:tcPr>
            <w:tcW w:w="960" w:type="dxa"/>
            <w:tcBorders>
              <w:top w:val="single" w:sz="4" w:space="0" w:color="C9C9C9"/>
              <w:left w:val="nil"/>
              <w:bottom w:val="single" w:sz="4" w:space="0" w:color="C9C9C9"/>
              <w:right w:val="nil"/>
            </w:tcBorders>
            <w:shd w:val="clear" w:color="EDEDED" w:fill="EDEDED"/>
            <w:noWrap/>
            <w:vAlign w:val="bottom"/>
            <w:hideMark/>
          </w:tcPr>
          <w:p w14:paraId="4243CCF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76.4236</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3E1B2CD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44260D84"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355437B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auto" w:fill="auto"/>
            <w:noWrap/>
            <w:vAlign w:val="bottom"/>
            <w:hideMark/>
          </w:tcPr>
          <w:p w14:paraId="7AEA762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1140" w:type="dxa"/>
            <w:tcBorders>
              <w:top w:val="single" w:sz="4" w:space="0" w:color="C9C9C9"/>
              <w:left w:val="nil"/>
              <w:bottom w:val="single" w:sz="4" w:space="0" w:color="C9C9C9"/>
              <w:right w:val="nil"/>
            </w:tcBorders>
            <w:shd w:val="clear" w:color="auto" w:fill="auto"/>
            <w:noWrap/>
            <w:vAlign w:val="bottom"/>
            <w:hideMark/>
          </w:tcPr>
          <w:p w14:paraId="0FC33D4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45.323</w:t>
            </w:r>
          </w:p>
        </w:tc>
        <w:tc>
          <w:tcPr>
            <w:tcW w:w="960" w:type="dxa"/>
            <w:tcBorders>
              <w:top w:val="single" w:sz="4" w:space="0" w:color="C9C9C9"/>
              <w:left w:val="nil"/>
              <w:bottom w:val="single" w:sz="4" w:space="0" w:color="C9C9C9"/>
              <w:right w:val="nil"/>
            </w:tcBorders>
            <w:shd w:val="clear" w:color="auto" w:fill="auto"/>
            <w:noWrap/>
            <w:vAlign w:val="bottom"/>
            <w:hideMark/>
          </w:tcPr>
          <w:p w14:paraId="5012FD4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038A510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28.2051</w:t>
            </w:r>
          </w:p>
        </w:tc>
        <w:tc>
          <w:tcPr>
            <w:tcW w:w="960" w:type="dxa"/>
            <w:tcBorders>
              <w:top w:val="single" w:sz="4" w:space="0" w:color="C9C9C9"/>
              <w:left w:val="nil"/>
              <w:bottom w:val="single" w:sz="4" w:space="0" w:color="C9C9C9"/>
              <w:right w:val="nil"/>
            </w:tcBorders>
            <w:shd w:val="clear" w:color="auto" w:fill="auto"/>
            <w:noWrap/>
            <w:vAlign w:val="bottom"/>
            <w:hideMark/>
          </w:tcPr>
          <w:p w14:paraId="6C5325A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62.441</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4CD9372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7DAEB49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02E150D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EDEDED" w:fill="EDEDED"/>
            <w:noWrap/>
            <w:vAlign w:val="bottom"/>
            <w:hideMark/>
          </w:tcPr>
          <w:p w14:paraId="18E6A09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1140" w:type="dxa"/>
            <w:tcBorders>
              <w:top w:val="single" w:sz="4" w:space="0" w:color="C9C9C9"/>
              <w:left w:val="nil"/>
              <w:bottom w:val="single" w:sz="4" w:space="0" w:color="C9C9C9"/>
              <w:right w:val="nil"/>
            </w:tcBorders>
            <w:shd w:val="clear" w:color="EDEDED" w:fill="EDEDED"/>
            <w:noWrap/>
            <w:vAlign w:val="bottom"/>
            <w:hideMark/>
          </w:tcPr>
          <w:p w14:paraId="62ACB1C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10.704</w:t>
            </w:r>
          </w:p>
        </w:tc>
        <w:tc>
          <w:tcPr>
            <w:tcW w:w="960" w:type="dxa"/>
            <w:tcBorders>
              <w:top w:val="single" w:sz="4" w:space="0" w:color="C9C9C9"/>
              <w:left w:val="nil"/>
              <w:bottom w:val="single" w:sz="4" w:space="0" w:color="C9C9C9"/>
              <w:right w:val="nil"/>
            </w:tcBorders>
            <w:shd w:val="clear" w:color="EDEDED" w:fill="EDEDED"/>
            <w:noWrap/>
            <w:vAlign w:val="bottom"/>
            <w:hideMark/>
          </w:tcPr>
          <w:p w14:paraId="162E059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0.6141</w:t>
            </w:r>
          </w:p>
        </w:tc>
        <w:tc>
          <w:tcPr>
            <w:tcW w:w="960" w:type="dxa"/>
            <w:tcBorders>
              <w:top w:val="single" w:sz="4" w:space="0" w:color="C9C9C9"/>
              <w:left w:val="nil"/>
              <w:bottom w:val="single" w:sz="4" w:space="0" w:color="C9C9C9"/>
              <w:right w:val="nil"/>
            </w:tcBorders>
            <w:shd w:val="clear" w:color="EDEDED" w:fill="EDEDED"/>
            <w:noWrap/>
            <w:vAlign w:val="bottom"/>
            <w:hideMark/>
          </w:tcPr>
          <w:p w14:paraId="7E99AFA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-6.414</w:t>
            </w:r>
          </w:p>
        </w:tc>
        <w:tc>
          <w:tcPr>
            <w:tcW w:w="960" w:type="dxa"/>
            <w:tcBorders>
              <w:top w:val="single" w:sz="4" w:space="0" w:color="C9C9C9"/>
              <w:left w:val="nil"/>
              <w:bottom w:val="single" w:sz="4" w:space="0" w:color="C9C9C9"/>
              <w:right w:val="nil"/>
            </w:tcBorders>
            <w:shd w:val="clear" w:color="EDEDED" w:fill="EDEDED"/>
            <w:noWrap/>
            <w:vAlign w:val="bottom"/>
            <w:hideMark/>
          </w:tcPr>
          <w:p w14:paraId="68F450D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27.8219</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FCD2FC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12A3EB69"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3251FF6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auto" w:fill="auto"/>
            <w:noWrap/>
            <w:vAlign w:val="bottom"/>
            <w:hideMark/>
          </w:tcPr>
          <w:p w14:paraId="0EC025C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1140" w:type="dxa"/>
            <w:tcBorders>
              <w:top w:val="single" w:sz="4" w:space="0" w:color="C9C9C9"/>
              <w:left w:val="nil"/>
              <w:bottom w:val="single" w:sz="4" w:space="0" w:color="C9C9C9"/>
              <w:right w:val="nil"/>
            </w:tcBorders>
            <w:shd w:val="clear" w:color="auto" w:fill="auto"/>
            <w:noWrap/>
            <w:vAlign w:val="bottom"/>
            <w:hideMark/>
          </w:tcPr>
          <w:p w14:paraId="7C770E5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23.0473</w:t>
            </w:r>
          </w:p>
        </w:tc>
        <w:tc>
          <w:tcPr>
            <w:tcW w:w="960" w:type="dxa"/>
            <w:tcBorders>
              <w:top w:val="single" w:sz="4" w:space="0" w:color="C9C9C9"/>
              <w:left w:val="nil"/>
              <w:bottom w:val="single" w:sz="4" w:space="0" w:color="C9C9C9"/>
              <w:right w:val="nil"/>
            </w:tcBorders>
            <w:shd w:val="clear" w:color="auto" w:fill="auto"/>
            <w:noWrap/>
            <w:vAlign w:val="bottom"/>
            <w:hideMark/>
          </w:tcPr>
          <w:p w14:paraId="7E6D72B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0.0018</w:t>
            </w:r>
          </w:p>
        </w:tc>
        <w:tc>
          <w:tcPr>
            <w:tcW w:w="960" w:type="dxa"/>
            <w:tcBorders>
              <w:top w:val="single" w:sz="4" w:space="0" w:color="C9C9C9"/>
              <w:left w:val="nil"/>
              <w:bottom w:val="single" w:sz="4" w:space="0" w:color="C9C9C9"/>
              <w:right w:val="nil"/>
            </w:tcBorders>
            <w:shd w:val="clear" w:color="auto" w:fill="auto"/>
            <w:noWrap/>
            <w:vAlign w:val="bottom"/>
            <w:hideMark/>
          </w:tcPr>
          <w:p w14:paraId="47D704B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5.9293</w:t>
            </w:r>
          </w:p>
        </w:tc>
        <w:tc>
          <w:tcPr>
            <w:tcW w:w="960" w:type="dxa"/>
            <w:tcBorders>
              <w:top w:val="single" w:sz="4" w:space="0" w:color="C9C9C9"/>
              <w:left w:val="nil"/>
              <w:bottom w:val="single" w:sz="4" w:space="0" w:color="C9C9C9"/>
              <w:right w:val="nil"/>
            </w:tcBorders>
            <w:shd w:val="clear" w:color="auto" w:fill="auto"/>
            <w:noWrap/>
            <w:vAlign w:val="bottom"/>
            <w:hideMark/>
          </w:tcPr>
          <w:p w14:paraId="1EDBB9E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40.1652</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6E78280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01B0C024"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58AD96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EDEDED" w:fill="EDEDED"/>
            <w:noWrap/>
            <w:vAlign w:val="bottom"/>
            <w:hideMark/>
          </w:tcPr>
          <w:p w14:paraId="2AC368D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1140" w:type="dxa"/>
            <w:tcBorders>
              <w:top w:val="single" w:sz="4" w:space="0" w:color="C9C9C9"/>
              <w:left w:val="nil"/>
              <w:bottom w:val="single" w:sz="4" w:space="0" w:color="C9C9C9"/>
              <w:right w:val="nil"/>
            </w:tcBorders>
            <w:shd w:val="clear" w:color="EDEDED" w:fill="EDEDED"/>
            <w:noWrap/>
            <w:vAlign w:val="bottom"/>
            <w:hideMark/>
          </w:tcPr>
          <w:p w14:paraId="2598BAF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-5.7859</w:t>
            </w:r>
          </w:p>
        </w:tc>
        <w:tc>
          <w:tcPr>
            <w:tcW w:w="960" w:type="dxa"/>
            <w:tcBorders>
              <w:top w:val="single" w:sz="4" w:space="0" w:color="C9C9C9"/>
              <w:left w:val="nil"/>
              <w:bottom w:val="single" w:sz="4" w:space="0" w:color="C9C9C9"/>
              <w:right w:val="nil"/>
            </w:tcBorders>
            <w:shd w:val="clear" w:color="EDEDED" w:fill="EDEDED"/>
            <w:noWrap/>
            <w:vAlign w:val="bottom"/>
            <w:hideMark/>
          </w:tcPr>
          <w:p w14:paraId="6F4999E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0.9951</w:t>
            </w:r>
          </w:p>
        </w:tc>
        <w:tc>
          <w:tcPr>
            <w:tcW w:w="960" w:type="dxa"/>
            <w:tcBorders>
              <w:top w:val="single" w:sz="4" w:space="0" w:color="C9C9C9"/>
              <w:left w:val="nil"/>
              <w:bottom w:val="single" w:sz="4" w:space="0" w:color="C9C9C9"/>
              <w:right w:val="nil"/>
            </w:tcBorders>
            <w:shd w:val="clear" w:color="EDEDED" w:fill="EDEDED"/>
            <w:noWrap/>
            <w:vAlign w:val="bottom"/>
            <w:hideMark/>
          </w:tcPr>
          <w:p w14:paraId="75A21CA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-22.9038</w:t>
            </w:r>
          </w:p>
        </w:tc>
        <w:tc>
          <w:tcPr>
            <w:tcW w:w="960" w:type="dxa"/>
            <w:tcBorders>
              <w:top w:val="single" w:sz="4" w:space="0" w:color="C9C9C9"/>
              <w:left w:val="nil"/>
              <w:bottom w:val="single" w:sz="4" w:space="0" w:color="C9C9C9"/>
              <w:right w:val="nil"/>
            </w:tcBorders>
            <w:shd w:val="clear" w:color="EDEDED" w:fill="EDEDED"/>
            <w:noWrap/>
            <w:vAlign w:val="bottom"/>
            <w:hideMark/>
          </w:tcPr>
          <w:p w14:paraId="6731A4C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11.332</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68C5BF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62EAB10D"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74C7DB8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auto" w:fill="auto"/>
            <w:noWrap/>
            <w:vAlign w:val="bottom"/>
            <w:hideMark/>
          </w:tcPr>
          <w:p w14:paraId="323E8C1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auto" w:fill="auto"/>
            <w:noWrap/>
            <w:vAlign w:val="bottom"/>
            <w:hideMark/>
          </w:tcPr>
          <w:p w14:paraId="24910D1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1.5429</w:t>
            </w:r>
          </w:p>
        </w:tc>
        <w:tc>
          <w:tcPr>
            <w:tcW w:w="960" w:type="dxa"/>
            <w:tcBorders>
              <w:top w:val="single" w:sz="4" w:space="0" w:color="C9C9C9"/>
              <w:left w:val="nil"/>
              <w:bottom w:val="single" w:sz="4" w:space="0" w:color="C9C9C9"/>
              <w:right w:val="nil"/>
            </w:tcBorders>
            <w:shd w:val="clear" w:color="auto" w:fill="auto"/>
            <w:noWrap/>
            <w:vAlign w:val="bottom"/>
            <w:hideMark/>
          </w:tcPr>
          <w:p w14:paraId="6BAF46A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auto" w:fill="auto"/>
            <w:noWrap/>
            <w:vAlign w:val="bottom"/>
            <w:hideMark/>
          </w:tcPr>
          <w:p w14:paraId="3E3649B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-15.575</w:t>
            </w:r>
          </w:p>
        </w:tc>
        <w:tc>
          <w:tcPr>
            <w:tcW w:w="960" w:type="dxa"/>
            <w:tcBorders>
              <w:top w:val="single" w:sz="4" w:space="0" w:color="C9C9C9"/>
              <w:left w:val="nil"/>
              <w:bottom w:val="single" w:sz="4" w:space="0" w:color="C9C9C9"/>
              <w:right w:val="nil"/>
            </w:tcBorders>
            <w:shd w:val="clear" w:color="auto" w:fill="auto"/>
            <w:noWrap/>
            <w:vAlign w:val="bottom"/>
            <w:hideMark/>
          </w:tcPr>
          <w:p w14:paraId="43B6AB4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18.6608</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51D491D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742BF2FD"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60972D6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EDEDED" w:fill="EDEDED"/>
            <w:noWrap/>
            <w:vAlign w:val="bottom"/>
            <w:hideMark/>
          </w:tcPr>
          <w:p w14:paraId="22B638B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EDEDED" w:fill="EDEDED"/>
            <w:noWrap/>
            <w:vAlign w:val="bottom"/>
            <w:hideMark/>
          </w:tcPr>
          <w:p w14:paraId="43AA8BF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-6.6538</w:t>
            </w:r>
          </w:p>
        </w:tc>
        <w:tc>
          <w:tcPr>
            <w:tcW w:w="960" w:type="dxa"/>
            <w:tcBorders>
              <w:top w:val="single" w:sz="4" w:space="0" w:color="C9C9C9"/>
              <w:left w:val="nil"/>
              <w:bottom w:val="single" w:sz="4" w:space="0" w:color="C9C9C9"/>
              <w:right w:val="nil"/>
            </w:tcBorders>
            <w:shd w:val="clear" w:color="EDEDED" w:fill="EDEDED"/>
            <w:noWrap/>
            <w:vAlign w:val="bottom"/>
            <w:hideMark/>
          </w:tcPr>
          <w:p w14:paraId="00C8412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0.9819</w:t>
            </w:r>
          </w:p>
        </w:tc>
        <w:tc>
          <w:tcPr>
            <w:tcW w:w="960" w:type="dxa"/>
            <w:tcBorders>
              <w:top w:val="single" w:sz="4" w:space="0" w:color="C9C9C9"/>
              <w:left w:val="nil"/>
              <w:bottom w:val="single" w:sz="4" w:space="0" w:color="C9C9C9"/>
              <w:right w:val="nil"/>
            </w:tcBorders>
            <w:shd w:val="clear" w:color="EDEDED" w:fill="EDEDED"/>
            <w:noWrap/>
            <w:vAlign w:val="bottom"/>
            <w:hideMark/>
          </w:tcPr>
          <w:p w14:paraId="1D780E0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-23.7717</w:t>
            </w:r>
          </w:p>
        </w:tc>
        <w:tc>
          <w:tcPr>
            <w:tcW w:w="960" w:type="dxa"/>
            <w:tcBorders>
              <w:top w:val="single" w:sz="4" w:space="0" w:color="C9C9C9"/>
              <w:left w:val="nil"/>
              <w:bottom w:val="single" w:sz="4" w:space="0" w:color="C9C9C9"/>
              <w:right w:val="nil"/>
            </w:tcBorders>
            <w:shd w:val="clear" w:color="EDEDED" w:fill="EDEDED"/>
            <w:noWrap/>
            <w:vAlign w:val="bottom"/>
            <w:hideMark/>
          </w:tcPr>
          <w:p w14:paraId="21BFA18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10.4641</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FA47BB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7FC8A75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5515B6A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auto" w:fill="auto"/>
            <w:noWrap/>
            <w:vAlign w:val="bottom"/>
            <w:hideMark/>
          </w:tcPr>
          <w:p w14:paraId="3D0D812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auto" w:fill="auto"/>
            <w:noWrap/>
            <w:vAlign w:val="bottom"/>
            <w:hideMark/>
          </w:tcPr>
          <w:p w14:paraId="4A21B15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15.1398</w:t>
            </w:r>
          </w:p>
        </w:tc>
        <w:tc>
          <w:tcPr>
            <w:tcW w:w="960" w:type="dxa"/>
            <w:tcBorders>
              <w:top w:val="single" w:sz="4" w:space="0" w:color="C9C9C9"/>
              <w:left w:val="nil"/>
              <w:bottom w:val="single" w:sz="4" w:space="0" w:color="C9C9C9"/>
              <w:right w:val="nil"/>
            </w:tcBorders>
            <w:shd w:val="clear" w:color="auto" w:fill="auto"/>
            <w:noWrap/>
            <w:vAlign w:val="bottom"/>
            <w:hideMark/>
          </w:tcPr>
          <w:p w14:paraId="099DBC4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0.1296</w:t>
            </w:r>
          </w:p>
        </w:tc>
        <w:tc>
          <w:tcPr>
            <w:tcW w:w="960" w:type="dxa"/>
            <w:tcBorders>
              <w:top w:val="single" w:sz="4" w:space="0" w:color="C9C9C9"/>
              <w:left w:val="nil"/>
              <w:bottom w:val="single" w:sz="4" w:space="0" w:color="C9C9C9"/>
              <w:right w:val="nil"/>
            </w:tcBorders>
            <w:shd w:val="clear" w:color="auto" w:fill="auto"/>
            <w:noWrap/>
            <w:vAlign w:val="bottom"/>
            <w:hideMark/>
          </w:tcPr>
          <w:p w14:paraId="034C25C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-1.9781</w:t>
            </w:r>
          </w:p>
        </w:tc>
        <w:tc>
          <w:tcPr>
            <w:tcW w:w="960" w:type="dxa"/>
            <w:tcBorders>
              <w:top w:val="single" w:sz="4" w:space="0" w:color="C9C9C9"/>
              <w:left w:val="nil"/>
              <w:bottom w:val="single" w:sz="4" w:space="0" w:color="C9C9C9"/>
              <w:right w:val="nil"/>
            </w:tcBorders>
            <w:shd w:val="clear" w:color="auto" w:fill="auto"/>
            <w:noWrap/>
            <w:vAlign w:val="bottom"/>
            <w:hideMark/>
          </w:tcPr>
          <w:p w14:paraId="1B51985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32.2578</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244ED83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7838C0F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FC7AE4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T0</w:t>
            </w:r>
          </w:p>
        </w:tc>
        <w:tc>
          <w:tcPr>
            <w:tcW w:w="960" w:type="dxa"/>
            <w:tcBorders>
              <w:top w:val="single" w:sz="4" w:space="0" w:color="C9C9C9"/>
              <w:left w:val="nil"/>
              <w:bottom w:val="single" w:sz="4" w:space="0" w:color="C9C9C9"/>
              <w:right w:val="nil"/>
            </w:tcBorders>
            <w:shd w:val="clear" w:color="EDEDED" w:fill="EDEDED"/>
            <w:noWrap/>
            <w:vAlign w:val="bottom"/>
            <w:hideMark/>
          </w:tcPr>
          <w:p w14:paraId="3A75001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EDEDED" w:fill="EDEDED"/>
            <w:noWrap/>
            <w:vAlign w:val="bottom"/>
            <w:hideMark/>
          </w:tcPr>
          <w:p w14:paraId="3591D56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20.1543</w:t>
            </w:r>
          </w:p>
        </w:tc>
        <w:tc>
          <w:tcPr>
            <w:tcW w:w="960" w:type="dxa"/>
            <w:tcBorders>
              <w:top w:val="single" w:sz="4" w:space="0" w:color="C9C9C9"/>
              <w:left w:val="nil"/>
              <w:bottom w:val="single" w:sz="4" w:space="0" w:color="C9C9C9"/>
              <w:right w:val="nil"/>
            </w:tcBorders>
            <w:shd w:val="clear" w:color="EDEDED" w:fill="EDEDED"/>
            <w:noWrap/>
            <w:vAlign w:val="bottom"/>
            <w:hideMark/>
          </w:tcPr>
          <w:p w14:paraId="36B41F0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0.0097</w:t>
            </w:r>
          </w:p>
        </w:tc>
        <w:tc>
          <w:tcPr>
            <w:tcW w:w="960" w:type="dxa"/>
            <w:tcBorders>
              <w:top w:val="single" w:sz="4" w:space="0" w:color="C9C9C9"/>
              <w:left w:val="nil"/>
              <w:bottom w:val="single" w:sz="4" w:space="0" w:color="C9C9C9"/>
              <w:right w:val="nil"/>
            </w:tcBorders>
            <w:shd w:val="clear" w:color="EDEDED" w:fill="EDEDED"/>
            <w:noWrap/>
            <w:vAlign w:val="bottom"/>
            <w:hideMark/>
          </w:tcPr>
          <w:p w14:paraId="3717A7F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3.0364</w:t>
            </w:r>
          </w:p>
        </w:tc>
        <w:tc>
          <w:tcPr>
            <w:tcW w:w="960" w:type="dxa"/>
            <w:tcBorders>
              <w:top w:val="single" w:sz="4" w:space="0" w:color="C9C9C9"/>
              <w:left w:val="nil"/>
              <w:bottom w:val="single" w:sz="4" w:space="0" w:color="C9C9C9"/>
              <w:right w:val="nil"/>
            </w:tcBorders>
            <w:shd w:val="clear" w:color="EDEDED" w:fill="EDEDED"/>
            <w:noWrap/>
            <w:vAlign w:val="bottom"/>
            <w:hideMark/>
          </w:tcPr>
          <w:p w14:paraId="21926BD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37.2722</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0940062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7DB8B1D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345073F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auto" w:fill="auto"/>
            <w:noWrap/>
            <w:vAlign w:val="bottom"/>
            <w:hideMark/>
          </w:tcPr>
          <w:p w14:paraId="0D7CA9B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1140" w:type="dxa"/>
            <w:tcBorders>
              <w:top w:val="single" w:sz="4" w:space="0" w:color="C9C9C9"/>
              <w:left w:val="nil"/>
              <w:bottom w:val="single" w:sz="4" w:space="0" w:color="C9C9C9"/>
              <w:right w:val="nil"/>
            </w:tcBorders>
            <w:shd w:val="clear" w:color="auto" w:fill="auto"/>
            <w:noWrap/>
            <w:vAlign w:val="bottom"/>
            <w:hideMark/>
          </w:tcPr>
          <w:p w14:paraId="028777B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-41.8515</w:t>
            </w:r>
          </w:p>
        </w:tc>
        <w:tc>
          <w:tcPr>
            <w:tcW w:w="960" w:type="dxa"/>
            <w:tcBorders>
              <w:top w:val="single" w:sz="4" w:space="0" w:color="C9C9C9"/>
              <w:left w:val="nil"/>
              <w:bottom w:val="single" w:sz="4" w:space="0" w:color="C9C9C9"/>
              <w:right w:val="nil"/>
            </w:tcBorders>
            <w:shd w:val="clear" w:color="auto" w:fill="auto"/>
            <w:noWrap/>
            <w:vAlign w:val="bottom"/>
            <w:hideMark/>
          </w:tcPr>
          <w:p w14:paraId="2207B39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1C809B9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-58.9694</w:t>
            </w:r>
          </w:p>
        </w:tc>
        <w:tc>
          <w:tcPr>
            <w:tcW w:w="960" w:type="dxa"/>
            <w:tcBorders>
              <w:top w:val="single" w:sz="4" w:space="0" w:color="C9C9C9"/>
              <w:left w:val="nil"/>
              <w:bottom w:val="single" w:sz="4" w:space="0" w:color="C9C9C9"/>
              <w:right w:val="nil"/>
            </w:tcBorders>
            <w:shd w:val="clear" w:color="auto" w:fill="auto"/>
            <w:noWrap/>
            <w:vAlign w:val="bottom"/>
            <w:hideMark/>
          </w:tcPr>
          <w:p w14:paraId="0CDDDF8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-24.7336</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6D3FDB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3431E7C9"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18A671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EDEDED" w:fill="EDEDED"/>
            <w:noWrap/>
            <w:vAlign w:val="bottom"/>
            <w:hideMark/>
          </w:tcPr>
          <w:p w14:paraId="25A1677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1140" w:type="dxa"/>
            <w:tcBorders>
              <w:top w:val="single" w:sz="4" w:space="0" w:color="C9C9C9"/>
              <w:left w:val="nil"/>
              <w:bottom w:val="single" w:sz="4" w:space="0" w:color="C9C9C9"/>
              <w:right w:val="nil"/>
            </w:tcBorders>
            <w:shd w:val="clear" w:color="EDEDED" w:fill="EDEDED"/>
            <w:noWrap/>
            <w:vAlign w:val="bottom"/>
            <w:hideMark/>
          </w:tcPr>
          <w:p w14:paraId="3C0B547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-47.4446</w:t>
            </w:r>
          </w:p>
        </w:tc>
        <w:tc>
          <w:tcPr>
            <w:tcW w:w="960" w:type="dxa"/>
            <w:tcBorders>
              <w:top w:val="single" w:sz="4" w:space="0" w:color="C9C9C9"/>
              <w:left w:val="nil"/>
              <w:bottom w:val="single" w:sz="4" w:space="0" w:color="C9C9C9"/>
              <w:right w:val="nil"/>
            </w:tcBorders>
            <w:shd w:val="clear" w:color="EDEDED" w:fill="EDEDED"/>
            <w:noWrap/>
            <w:vAlign w:val="bottom"/>
            <w:hideMark/>
          </w:tcPr>
          <w:p w14:paraId="19B3317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0A7D87D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-64.5625</w:t>
            </w:r>
          </w:p>
        </w:tc>
        <w:tc>
          <w:tcPr>
            <w:tcW w:w="960" w:type="dxa"/>
            <w:tcBorders>
              <w:top w:val="single" w:sz="4" w:space="0" w:color="C9C9C9"/>
              <w:left w:val="nil"/>
              <w:bottom w:val="single" w:sz="4" w:space="0" w:color="C9C9C9"/>
              <w:right w:val="nil"/>
            </w:tcBorders>
            <w:shd w:val="clear" w:color="EDEDED" w:fill="EDEDED"/>
            <w:noWrap/>
            <w:vAlign w:val="bottom"/>
            <w:hideMark/>
          </w:tcPr>
          <w:p w14:paraId="0CD0DBE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-30.3266</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39131D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F76FA14"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7995EC5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auto" w:fill="auto"/>
            <w:noWrap/>
            <w:vAlign w:val="bottom"/>
            <w:hideMark/>
          </w:tcPr>
          <w:p w14:paraId="079811F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1140" w:type="dxa"/>
            <w:tcBorders>
              <w:top w:val="single" w:sz="4" w:space="0" w:color="C9C9C9"/>
              <w:left w:val="nil"/>
              <w:bottom w:val="single" w:sz="4" w:space="0" w:color="C9C9C9"/>
              <w:right w:val="nil"/>
            </w:tcBorders>
            <w:shd w:val="clear" w:color="auto" w:fill="auto"/>
            <w:noWrap/>
            <w:vAlign w:val="bottom"/>
            <w:hideMark/>
          </w:tcPr>
          <w:p w14:paraId="6FF69E5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-55.5448</w:t>
            </w:r>
          </w:p>
        </w:tc>
        <w:tc>
          <w:tcPr>
            <w:tcW w:w="960" w:type="dxa"/>
            <w:tcBorders>
              <w:top w:val="single" w:sz="4" w:space="0" w:color="C9C9C9"/>
              <w:left w:val="nil"/>
              <w:bottom w:val="single" w:sz="4" w:space="0" w:color="C9C9C9"/>
              <w:right w:val="nil"/>
            </w:tcBorders>
            <w:shd w:val="clear" w:color="auto" w:fill="auto"/>
            <w:noWrap/>
            <w:vAlign w:val="bottom"/>
            <w:hideMark/>
          </w:tcPr>
          <w:p w14:paraId="6324D5A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1726540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-72.6628</w:t>
            </w:r>
          </w:p>
        </w:tc>
        <w:tc>
          <w:tcPr>
            <w:tcW w:w="960" w:type="dxa"/>
            <w:tcBorders>
              <w:top w:val="single" w:sz="4" w:space="0" w:color="C9C9C9"/>
              <w:left w:val="nil"/>
              <w:bottom w:val="single" w:sz="4" w:space="0" w:color="C9C9C9"/>
              <w:right w:val="nil"/>
            </w:tcBorders>
            <w:shd w:val="clear" w:color="auto" w:fill="auto"/>
            <w:noWrap/>
            <w:vAlign w:val="bottom"/>
            <w:hideMark/>
          </w:tcPr>
          <w:p w14:paraId="3473100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-38.4269</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D3B855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3964422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02648FD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EDEDED" w:fill="EDEDED"/>
            <w:noWrap/>
            <w:vAlign w:val="bottom"/>
            <w:hideMark/>
          </w:tcPr>
          <w:p w14:paraId="66EEAB8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1140" w:type="dxa"/>
            <w:tcBorders>
              <w:top w:val="single" w:sz="4" w:space="0" w:color="C9C9C9"/>
              <w:left w:val="nil"/>
              <w:bottom w:val="single" w:sz="4" w:space="0" w:color="C9C9C9"/>
              <w:right w:val="nil"/>
            </w:tcBorders>
            <w:shd w:val="clear" w:color="EDEDED" w:fill="EDEDED"/>
            <w:noWrap/>
            <w:vAlign w:val="bottom"/>
            <w:hideMark/>
          </w:tcPr>
          <w:p w14:paraId="6D3843D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-35.3905</w:t>
            </w:r>
          </w:p>
        </w:tc>
        <w:tc>
          <w:tcPr>
            <w:tcW w:w="960" w:type="dxa"/>
            <w:tcBorders>
              <w:top w:val="single" w:sz="4" w:space="0" w:color="C9C9C9"/>
              <w:left w:val="nil"/>
              <w:bottom w:val="single" w:sz="4" w:space="0" w:color="C9C9C9"/>
              <w:right w:val="nil"/>
            </w:tcBorders>
            <w:shd w:val="clear" w:color="EDEDED" w:fill="EDEDED"/>
            <w:noWrap/>
            <w:vAlign w:val="bottom"/>
            <w:hideMark/>
          </w:tcPr>
          <w:p w14:paraId="2290B85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24FC1AC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-52.5085</w:t>
            </w:r>
          </w:p>
        </w:tc>
        <w:tc>
          <w:tcPr>
            <w:tcW w:w="960" w:type="dxa"/>
            <w:tcBorders>
              <w:top w:val="single" w:sz="4" w:space="0" w:color="C9C9C9"/>
              <w:left w:val="nil"/>
              <w:bottom w:val="single" w:sz="4" w:space="0" w:color="C9C9C9"/>
              <w:right w:val="nil"/>
            </w:tcBorders>
            <w:shd w:val="clear" w:color="EDEDED" w:fill="EDEDED"/>
            <w:noWrap/>
            <w:vAlign w:val="bottom"/>
            <w:hideMark/>
          </w:tcPr>
          <w:p w14:paraId="769CEB5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-18.2726</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CFE0DC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39DC6BBB"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564B5D9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lastRenderedPageBreak/>
              <w:t>T1</w:t>
            </w:r>
          </w:p>
        </w:tc>
        <w:tc>
          <w:tcPr>
            <w:tcW w:w="960" w:type="dxa"/>
            <w:tcBorders>
              <w:top w:val="single" w:sz="4" w:space="0" w:color="C9C9C9"/>
              <w:left w:val="nil"/>
              <w:bottom w:val="single" w:sz="4" w:space="0" w:color="C9C9C9"/>
              <w:right w:val="nil"/>
            </w:tcBorders>
            <w:shd w:val="clear" w:color="auto" w:fill="auto"/>
            <w:noWrap/>
            <w:vAlign w:val="bottom"/>
            <w:hideMark/>
          </w:tcPr>
          <w:p w14:paraId="245227E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1140" w:type="dxa"/>
            <w:tcBorders>
              <w:top w:val="single" w:sz="4" w:space="0" w:color="C9C9C9"/>
              <w:left w:val="nil"/>
              <w:bottom w:val="single" w:sz="4" w:space="0" w:color="C9C9C9"/>
              <w:right w:val="nil"/>
            </w:tcBorders>
            <w:shd w:val="clear" w:color="auto" w:fill="auto"/>
            <w:noWrap/>
            <w:vAlign w:val="bottom"/>
            <w:hideMark/>
          </w:tcPr>
          <w:p w14:paraId="7ED1655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-49.5661</w:t>
            </w:r>
          </w:p>
        </w:tc>
        <w:tc>
          <w:tcPr>
            <w:tcW w:w="960" w:type="dxa"/>
            <w:tcBorders>
              <w:top w:val="single" w:sz="4" w:space="0" w:color="C9C9C9"/>
              <w:left w:val="nil"/>
              <w:bottom w:val="single" w:sz="4" w:space="0" w:color="C9C9C9"/>
              <w:right w:val="nil"/>
            </w:tcBorders>
            <w:shd w:val="clear" w:color="auto" w:fill="auto"/>
            <w:noWrap/>
            <w:vAlign w:val="bottom"/>
            <w:hideMark/>
          </w:tcPr>
          <w:p w14:paraId="4228A83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2CC9630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-66.684</w:t>
            </w:r>
          </w:p>
        </w:tc>
        <w:tc>
          <w:tcPr>
            <w:tcW w:w="960" w:type="dxa"/>
            <w:tcBorders>
              <w:top w:val="single" w:sz="4" w:space="0" w:color="C9C9C9"/>
              <w:left w:val="nil"/>
              <w:bottom w:val="single" w:sz="4" w:space="0" w:color="C9C9C9"/>
              <w:right w:val="nil"/>
            </w:tcBorders>
            <w:shd w:val="clear" w:color="auto" w:fill="auto"/>
            <w:noWrap/>
            <w:vAlign w:val="bottom"/>
            <w:hideMark/>
          </w:tcPr>
          <w:p w14:paraId="44E7D2D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-32.4481</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0C91364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7E066B2F"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581DBD4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EDEDED" w:fill="EDEDED"/>
            <w:noWrap/>
            <w:vAlign w:val="bottom"/>
            <w:hideMark/>
          </w:tcPr>
          <w:p w14:paraId="07F3063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1140" w:type="dxa"/>
            <w:tcBorders>
              <w:top w:val="single" w:sz="4" w:space="0" w:color="C9C9C9"/>
              <w:left w:val="nil"/>
              <w:bottom w:val="single" w:sz="4" w:space="0" w:color="C9C9C9"/>
              <w:right w:val="nil"/>
            </w:tcBorders>
            <w:shd w:val="clear" w:color="EDEDED" w:fill="EDEDED"/>
            <w:noWrap/>
            <w:vAlign w:val="bottom"/>
            <w:hideMark/>
          </w:tcPr>
          <w:p w14:paraId="11413E8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8.9682</w:t>
            </w:r>
          </w:p>
        </w:tc>
        <w:tc>
          <w:tcPr>
            <w:tcW w:w="960" w:type="dxa"/>
            <w:tcBorders>
              <w:top w:val="single" w:sz="4" w:space="0" w:color="C9C9C9"/>
              <w:left w:val="nil"/>
              <w:bottom w:val="single" w:sz="4" w:space="0" w:color="C9C9C9"/>
              <w:right w:val="nil"/>
            </w:tcBorders>
            <w:shd w:val="clear" w:color="EDEDED" w:fill="EDEDED"/>
            <w:noWrap/>
            <w:vAlign w:val="bottom"/>
            <w:hideMark/>
          </w:tcPr>
          <w:p w14:paraId="0F08616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0.8373</w:t>
            </w:r>
          </w:p>
        </w:tc>
        <w:tc>
          <w:tcPr>
            <w:tcW w:w="960" w:type="dxa"/>
            <w:tcBorders>
              <w:top w:val="single" w:sz="4" w:space="0" w:color="C9C9C9"/>
              <w:left w:val="nil"/>
              <w:bottom w:val="single" w:sz="4" w:space="0" w:color="C9C9C9"/>
              <w:right w:val="nil"/>
            </w:tcBorders>
            <w:shd w:val="clear" w:color="EDEDED" w:fill="EDEDED"/>
            <w:noWrap/>
            <w:vAlign w:val="bottom"/>
            <w:hideMark/>
          </w:tcPr>
          <w:p w14:paraId="4F8DE4F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-8.1498</w:t>
            </w:r>
          </w:p>
        </w:tc>
        <w:tc>
          <w:tcPr>
            <w:tcW w:w="960" w:type="dxa"/>
            <w:tcBorders>
              <w:top w:val="single" w:sz="4" w:space="0" w:color="C9C9C9"/>
              <w:left w:val="nil"/>
              <w:bottom w:val="single" w:sz="4" w:space="0" w:color="C9C9C9"/>
              <w:right w:val="nil"/>
            </w:tcBorders>
            <w:shd w:val="clear" w:color="EDEDED" w:fill="EDEDED"/>
            <w:noWrap/>
            <w:vAlign w:val="bottom"/>
            <w:hideMark/>
          </w:tcPr>
          <w:p w14:paraId="1195C02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26.0861</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38FA867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5F064103"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574ADAF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auto" w:fill="auto"/>
            <w:noWrap/>
            <w:vAlign w:val="bottom"/>
            <w:hideMark/>
          </w:tcPr>
          <w:p w14:paraId="6DC011E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1140" w:type="dxa"/>
            <w:tcBorders>
              <w:top w:val="single" w:sz="4" w:space="0" w:color="C9C9C9"/>
              <w:left w:val="nil"/>
              <w:bottom w:val="single" w:sz="4" w:space="0" w:color="C9C9C9"/>
              <w:right w:val="nil"/>
            </w:tcBorders>
            <w:shd w:val="clear" w:color="auto" w:fill="auto"/>
            <w:noWrap/>
            <w:vAlign w:val="bottom"/>
            <w:hideMark/>
          </w:tcPr>
          <w:p w14:paraId="7C7C67C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-5.0145</w:t>
            </w:r>
          </w:p>
        </w:tc>
        <w:tc>
          <w:tcPr>
            <w:tcW w:w="960" w:type="dxa"/>
            <w:tcBorders>
              <w:top w:val="single" w:sz="4" w:space="0" w:color="C9C9C9"/>
              <w:left w:val="nil"/>
              <w:bottom w:val="single" w:sz="4" w:space="0" w:color="C9C9C9"/>
              <w:right w:val="nil"/>
            </w:tcBorders>
            <w:shd w:val="clear" w:color="auto" w:fill="auto"/>
            <w:noWrap/>
            <w:vAlign w:val="bottom"/>
            <w:hideMark/>
          </w:tcPr>
          <w:p w14:paraId="4BA6C7A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0.9989</w:t>
            </w:r>
          </w:p>
        </w:tc>
        <w:tc>
          <w:tcPr>
            <w:tcW w:w="960" w:type="dxa"/>
            <w:tcBorders>
              <w:top w:val="single" w:sz="4" w:space="0" w:color="C9C9C9"/>
              <w:left w:val="nil"/>
              <w:bottom w:val="single" w:sz="4" w:space="0" w:color="C9C9C9"/>
              <w:right w:val="nil"/>
            </w:tcBorders>
            <w:shd w:val="clear" w:color="auto" w:fill="auto"/>
            <w:noWrap/>
            <w:vAlign w:val="bottom"/>
            <w:hideMark/>
          </w:tcPr>
          <w:p w14:paraId="5846946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-22.1324</w:t>
            </w:r>
          </w:p>
        </w:tc>
        <w:tc>
          <w:tcPr>
            <w:tcW w:w="960" w:type="dxa"/>
            <w:tcBorders>
              <w:top w:val="single" w:sz="4" w:space="0" w:color="C9C9C9"/>
              <w:left w:val="nil"/>
              <w:bottom w:val="single" w:sz="4" w:space="0" w:color="C9C9C9"/>
              <w:right w:val="nil"/>
            </w:tcBorders>
            <w:shd w:val="clear" w:color="auto" w:fill="auto"/>
            <w:noWrap/>
            <w:vAlign w:val="bottom"/>
            <w:hideMark/>
          </w:tcPr>
          <w:p w14:paraId="26B836D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12.1035</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041CC6E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7C385763"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0DF8EE6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EDEDED" w:fill="EDEDED"/>
            <w:noWrap/>
            <w:vAlign w:val="bottom"/>
            <w:hideMark/>
          </w:tcPr>
          <w:p w14:paraId="21DF996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1140" w:type="dxa"/>
            <w:tcBorders>
              <w:top w:val="single" w:sz="4" w:space="0" w:color="C9C9C9"/>
              <w:left w:val="nil"/>
              <w:bottom w:val="single" w:sz="4" w:space="0" w:color="C9C9C9"/>
              <w:right w:val="nil"/>
            </w:tcBorders>
            <w:shd w:val="clear" w:color="EDEDED" w:fill="EDEDED"/>
            <w:noWrap/>
            <w:vAlign w:val="bottom"/>
            <w:hideMark/>
          </w:tcPr>
          <w:p w14:paraId="1A0BC02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-39.6336</w:t>
            </w:r>
          </w:p>
        </w:tc>
        <w:tc>
          <w:tcPr>
            <w:tcW w:w="960" w:type="dxa"/>
            <w:tcBorders>
              <w:top w:val="single" w:sz="4" w:space="0" w:color="C9C9C9"/>
              <w:left w:val="nil"/>
              <w:bottom w:val="single" w:sz="4" w:space="0" w:color="C9C9C9"/>
              <w:right w:val="nil"/>
            </w:tcBorders>
            <w:shd w:val="clear" w:color="EDEDED" w:fill="EDEDED"/>
            <w:noWrap/>
            <w:vAlign w:val="bottom"/>
            <w:hideMark/>
          </w:tcPr>
          <w:p w14:paraId="4FD8896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411C862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-56.7515</w:t>
            </w:r>
          </w:p>
        </w:tc>
        <w:tc>
          <w:tcPr>
            <w:tcW w:w="960" w:type="dxa"/>
            <w:tcBorders>
              <w:top w:val="single" w:sz="4" w:space="0" w:color="C9C9C9"/>
              <w:left w:val="nil"/>
              <w:bottom w:val="single" w:sz="4" w:space="0" w:color="C9C9C9"/>
              <w:right w:val="nil"/>
            </w:tcBorders>
            <w:shd w:val="clear" w:color="EDEDED" w:fill="EDEDED"/>
            <w:noWrap/>
            <w:vAlign w:val="bottom"/>
            <w:hideMark/>
          </w:tcPr>
          <w:p w14:paraId="7E52FCB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-22.5156</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50B649C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73C0CA5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187D6ED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auto" w:fill="auto"/>
            <w:noWrap/>
            <w:vAlign w:val="bottom"/>
            <w:hideMark/>
          </w:tcPr>
          <w:p w14:paraId="1F12344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1140" w:type="dxa"/>
            <w:tcBorders>
              <w:top w:val="single" w:sz="4" w:space="0" w:color="C9C9C9"/>
              <w:left w:val="nil"/>
              <w:bottom w:val="single" w:sz="4" w:space="0" w:color="C9C9C9"/>
              <w:right w:val="nil"/>
            </w:tcBorders>
            <w:shd w:val="clear" w:color="auto" w:fill="auto"/>
            <w:noWrap/>
            <w:vAlign w:val="bottom"/>
            <w:hideMark/>
          </w:tcPr>
          <w:p w14:paraId="186D540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-27.2903</w:t>
            </w:r>
          </w:p>
        </w:tc>
        <w:tc>
          <w:tcPr>
            <w:tcW w:w="960" w:type="dxa"/>
            <w:tcBorders>
              <w:top w:val="single" w:sz="4" w:space="0" w:color="C9C9C9"/>
              <w:left w:val="nil"/>
              <w:bottom w:val="single" w:sz="4" w:space="0" w:color="C9C9C9"/>
              <w:right w:val="nil"/>
            </w:tcBorders>
            <w:shd w:val="clear" w:color="auto" w:fill="auto"/>
            <w:noWrap/>
            <w:vAlign w:val="bottom"/>
            <w:hideMark/>
          </w:tcPr>
          <w:p w14:paraId="353D532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0.0001</w:t>
            </w:r>
          </w:p>
        </w:tc>
        <w:tc>
          <w:tcPr>
            <w:tcW w:w="960" w:type="dxa"/>
            <w:tcBorders>
              <w:top w:val="single" w:sz="4" w:space="0" w:color="C9C9C9"/>
              <w:left w:val="nil"/>
              <w:bottom w:val="single" w:sz="4" w:space="0" w:color="C9C9C9"/>
              <w:right w:val="nil"/>
            </w:tcBorders>
            <w:shd w:val="clear" w:color="auto" w:fill="auto"/>
            <w:noWrap/>
            <w:vAlign w:val="bottom"/>
            <w:hideMark/>
          </w:tcPr>
          <w:p w14:paraId="0CABEB5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-44.4082</w:t>
            </w:r>
          </w:p>
        </w:tc>
        <w:tc>
          <w:tcPr>
            <w:tcW w:w="960" w:type="dxa"/>
            <w:tcBorders>
              <w:top w:val="single" w:sz="4" w:space="0" w:color="C9C9C9"/>
              <w:left w:val="nil"/>
              <w:bottom w:val="single" w:sz="4" w:space="0" w:color="C9C9C9"/>
              <w:right w:val="nil"/>
            </w:tcBorders>
            <w:shd w:val="clear" w:color="auto" w:fill="auto"/>
            <w:noWrap/>
            <w:vAlign w:val="bottom"/>
            <w:hideMark/>
          </w:tcPr>
          <w:p w14:paraId="3A7133B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-10.1723</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23D9C0A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674C495E"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61E64B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EDEDED" w:fill="EDEDED"/>
            <w:noWrap/>
            <w:vAlign w:val="bottom"/>
            <w:hideMark/>
          </w:tcPr>
          <w:p w14:paraId="170B5BF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1140" w:type="dxa"/>
            <w:tcBorders>
              <w:top w:val="single" w:sz="4" w:space="0" w:color="C9C9C9"/>
              <w:left w:val="nil"/>
              <w:bottom w:val="single" w:sz="4" w:space="0" w:color="C9C9C9"/>
              <w:right w:val="nil"/>
            </w:tcBorders>
            <w:shd w:val="clear" w:color="EDEDED" w:fill="EDEDED"/>
            <w:noWrap/>
            <w:vAlign w:val="bottom"/>
            <w:hideMark/>
          </w:tcPr>
          <w:p w14:paraId="29D2BF4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-56.1234</w:t>
            </w:r>
          </w:p>
        </w:tc>
        <w:tc>
          <w:tcPr>
            <w:tcW w:w="960" w:type="dxa"/>
            <w:tcBorders>
              <w:top w:val="single" w:sz="4" w:space="0" w:color="C9C9C9"/>
              <w:left w:val="nil"/>
              <w:bottom w:val="single" w:sz="4" w:space="0" w:color="C9C9C9"/>
              <w:right w:val="nil"/>
            </w:tcBorders>
            <w:shd w:val="clear" w:color="EDEDED" w:fill="EDEDED"/>
            <w:noWrap/>
            <w:vAlign w:val="bottom"/>
            <w:hideMark/>
          </w:tcPr>
          <w:p w14:paraId="150116B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65D1DB2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-73.2414</w:t>
            </w:r>
          </w:p>
        </w:tc>
        <w:tc>
          <w:tcPr>
            <w:tcW w:w="960" w:type="dxa"/>
            <w:tcBorders>
              <w:top w:val="single" w:sz="4" w:space="0" w:color="C9C9C9"/>
              <w:left w:val="nil"/>
              <w:bottom w:val="single" w:sz="4" w:space="0" w:color="C9C9C9"/>
              <w:right w:val="nil"/>
            </w:tcBorders>
            <w:shd w:val="clear" w:color="EDEDED" w:fill="EDEDED"/>
            <w:noWrap/>
            <w:vAlign w:val="bottom"/>
            <w:hideMark/>
          </w:tcPr>
          <w:p w14:paraId="3ED12B2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-39.0055</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970612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5CDA01C9"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74A7958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auto" w:fill="auto"/>
            <w:noWrap/>
            <w:vAlign w:val="bottom"/>
            <w:hideMark/>
          </w:tcPr>
          <w:p w14:paraId="5C1F677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auto" w:fill="auto"/>
            <w:noWrap/>
            <w:vAlign w:val="bottom"/>
            <w:hideMark/>
          </w:tcPr>
          <w:p w14:paraId="3BD0B51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-48.7946</w:t>
            </w:r>
          </w:p>
        </w:tc>
        <w:tc>
          <w:tcPr>
            <w:tcW w:w="960" w:type="dxa"/>
            <w:tcBorders>
              <w:top w:val="single" w:sz="4" w:space="0" w:color="C9C9C9"/>
              <w:left w:val="nil"/>
              <w:bottom w:val="single" w:sz="4" w:space="0" w:color="C9C9C9"/>
              <w:right w:val="nil"/>
            </w:tcBorders>
            <w:shd w:val="clear" w:color="auto" w:fill="auto"/>
            <w:noWrap/>
            <w:vAlign w:val="bottom"/>
            <w:hideMark/>
          </w:tcPr>
          <w:p w14:paraId="50BF248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4FE9BA6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-65.9125</w:t>
            </w:r>
          </w:p>
        </w:tc>
        <w:tc>
          <w:tcPr>
            <w:tcW w:w="960" w:type="dxa"/>
            <w:tcBorders>
              <w:top w:val="single" w:sz="4" w:space="0" w:color="C9C9C9"/>
              <w:left w:val="nil"/>
              <w:bottom w:val="single" w:sz="4" w:space="0" w:color="C9C9C9"/>
              <w:right w:val="nil"/>
            </w:tcBorders>
            <w:shd w:val="clear" w:color="auto" w:fill="auto"/>
            <w:noWrap/>
            <w:vAlign w:val="bottom"/>
            <w:hideMark/>
          </w:tcPr>
          <w:p w14:paraId="54A07C9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-31.6767</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2BD9C7F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4385E7B9"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28363C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EDEDED" w:fill="EDEDED"/>
            <w:noWrap/>
            <w:vAlign w:val="bottom"/>
            <w:hideMark/>
          </w:tcPr>
          <w:p w14:paraId="7598528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EDEDED" w:fill="EDEDED"/>
            <w:noWrap/>
            <w:vAlign w:val="bottom"/>
            <w:hideMark/>
          </w:tcPr>
          <w:p w14:paraId="6FA3524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-56.9913</w:t>
            </w:r>
          </w:p>
        </w:tc>
        <w:tc>
          <w:tcPr>
            <w:tcW w:w="960" w:type="dxa"/>
            <w:tcBorders>
              <w:top w:val="single" w:sz="4" w:space="0" w:color="C9C9C9"/>
              <w:left w:val="nil"/>
              <w:bottom w:val="single" w:sz="4" w:space="0" w:color="C9C9C9"/>
              <w:right w:val="nil"/>
            </w:tcBorders>
            <w:shd w:val="clear" w:color="EDEDED" w:fill="EDEDED"/>
            <w:noWrap/>
            <w:vAlign w:val="bottom"/>
            <w:hideMark/>
          </w:tcPr>
          <w:p w14:paraId="67980EA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4F7845E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-74.1092</w:t>
            </w:r>
          </w:p>
        </w:tc>
        <w:tc>
          <w:tcPr>
            <w:tcW w:w="960" w:type="dxa"/>
            <w:tcBorders>
              <w:top w:val="single" w:sz="4" w:space="0" w:color="C9C9C9"/>
              <w:left w:val="nil"/>
              <w:bottom w:val="single" w:sz="4" w:space="0" w:color="C9C9C9"/>
              <w:right w:val="nil"/>
            </w:tcBorders>
            <w:shd w:val="clear" w:color="EDEDED" w:fill="EDEDED"/>
            <w:noWrap/>
            <w:vAlign w:val="bottom"/>
            <w:hideMark/>
          </w:tcPr>
          <w:p w14:paraId="541DE80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-39.8734</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1A5B818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37CF0884"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0317747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auto" w:fill="auto"/>
            <w:noWrap/>
            <w:vAlign w:val="bottom"/>
            <w:hideMark/>
          </w:tcPr>
          <w:p w14:paraId="35DB749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auto" w:fill="auto"/>
            <w:noWrap/>
            <w:vAlign w:val="bottom"/>
            <w:hideMark/>
          </w:tcPr>
          <w:p w14:paraId="3F146E4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-35.1977</w:t>
            </w:r>
          </w:p>
        </w:tc>
        <w:tc>
          <w:tcPr>
            <w:tcW w:w="960" w:type="dxa"/>
            <w:tcBorders>
              <w:top w:val="single" w:sz="4" w:space="0" w:color="C9C9C9"/>
              <w:left w:val="nil"/>
              <w:bottom w:val="single" w:sz="4" w:space="0" w:color="C9C9C9"/>
              <w:right w:val="nil"/>
            </w:tcBorders>
            <w:shd w:val="clear" w:color="auto" w:fill="auto"/>
            <w:noWrap/>
            <w:vAlign w:val="bottom"/>
            <w:hideMark/>
          </w:tcPr>
          <w:p w14:paraId="0DD80EE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34BFD39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-52.3156</w:t>
            </w:r>
          </w:p>
        </w:tc>
        <w:tc>
          <w:tcPr>
            <w:tcW w:w="960" w:type="dxa"/>
            <w:tcBorders>
              <w:top w:val="single" w:sz="4" w:space="0" w:color="C9C9C9"/>
              <w:left w:val="nil"/>
              <w:bottom w:val="single" w:sz="4" w:space="0" w:color="C9C9C9"/>
              <w:right w:val="nil"/>
            </w:tcBorders>
            <w:shd w:val="clear" w:color="auto" w:fill="auto"/>
            <w:noWrap/>
            <w:vAlign w:val="bottom"/>
            <w:hideMark/>
          </w:tcPr>
          <w:p w14:paraId="3E23FE8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-18.0798</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05E831E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7A5D0C3"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1C86802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w:t>
            </w:r>
          </w:p>
        </w:tc>
        <w:tc>
          <w:tcPr>
            <w:tcW w:w="960" w:type="dxa"/>
            <w:tcBorders>
              <w:top w:val="single" w:sz="4" w:space="0" w:color="C9C9C9"/>
              <w:left w:val="nil"/>
              <w:bottom w:val="single" w:sz="4" w:space="0" w:color="C9C9C9"/>
              <w:right w:val="nil"/>
            </w:tcBorders>
            <w:shd w:val="clear" w:color="EDEDED" w:fill="EDEDED"/>
            <w:noWrap/>
            <w:vAlign w:val="bottom"/>
            <w:hideMark/>
          </w:tcPr>
          <w:p w14:paraId="6EEE331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EDEDED" w:fill="EDEDED"/>
            <w:noWrap/>
            <w:vAlign w:val="bottom"/>
            <w:hideMark/>
          </w:tcPr>
          <w:p w14:paraId="432B405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-30.1832</w:t>
            </w:r>
          </w:p>
        </w:tc>
        <w:tc>
          <w:tcPr>
            <w:tcW w:w="960" w:type="dxa"/>
            <w:tcBorders>
              <w:top w:val="single" w:sz="4" w:space="0" w:color="C9C9C9"/>
              <w:left w:val="nil"/>
              <w:bottom w:val="single" w:sz="4" w:space="0" w:color="C9C9C9"/>
              <w:right w:val="nil"/>
            </w:tcBorders>
            <w:shd w:val="clear" w:color="EDEDED" w:fill="EDEDED"/>
            <w:noWrap/>
            <w:vAlign w:val="bottom"/>
            <w:hideMark/>
          </w:tcPr>
          <w:p w14:paraId="6D511A6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5B6EF3D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-47.3011</w:t>
            </w:r>
          </w:p>
        </w:tc>
        <w:tc>
          <w:tcPr>
            <w:tcW w:w="960" w:type="dxa"/>
            <w:tcBorders>
              <w:top w:val="single" w:sz="4" w:space="0" w:color="C9C9C9"/>
              <w:left w:val="nil"/>
              <w:bottom w:val="single" w:sz="4" w:space="0" w:color="C9C9C9"/>
              <w:right w:val="nil"/>
            </w:tcBorders>
            <w:shd w:val="clear" w:color="EDEDED" w:fill="EDEDED"/>
            <w:noWrap/>
            <w:vAlign w:val="bottom"/>
            <w:hideMark/>
          </w:tcPr>
          <w:p w14:paraId="4A8CE32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-13.0653</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19F358E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7E1E999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1F46899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auto" w:fill="auto"/>
            <w:noWrap/>
            <w:vAlign w:val="bottom"/>
            <w:hideMark/>
          </w:tcPr>
          <w:p w14:paraId="7018CA3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1140" w:type="dxa"/>
            <w:tcBorders>
              <w:top w:val="single" w:sz="4" w:space="0" w:color="C9C9C9"/>
              <w:left w:val="nil"/>
              <w:bottom w:val="single" w:sz="4" w:space="0" w:color="C9C9C9"/>
              <w:right w:val="nil"/>
            </w:tcBorders>
            <w:shd w:val="clear" w:color="auto" w:fill="auto"/>
            <w:noWrap/>
            <w:vAlign w:val="bottom"/>
            <w:hideMark/>
          </w:tcPr>
          <w:p w14:paraId="02122C1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-5.5931</w:t>
            </w:r>
          </w:p>
        </w:tc>
        <w:tc>
          <w:tcPr>
            <w:tcW w:w="960" w:type="dxa"/>
            <w:tcBorders>
              <w:top w:val="single" w:sz="4" w:space="0" w:color="C9C9C9"/>
              <w:left w:val="nil"/>
              <w:bottom w:val="single" w:sz="4" w:space="0" w:color="C9C9C9"/>
              <w:right w:val="nil"/>
            </w:tcBorders>
            <w:shd w:val="clear" w:color="auto" w:fill="auto"/>
            <w:noWrap/>
            <w:vAlign w:val="bottom"/>
            <w:hideMark/>
          </w:tcPr>
          <w:p w14:paraId="0E33653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0.9965</w:t>
            </w:r>
          </w:p>
        </w:tc>
        <w:tc>
          <w:tcPr>
            <w:tcW w:w="960" w:type="dxa"/>
            <w:tcBorders>
              <w:top w:val="single" w:sz="4" w:space="0" w:color="C9C9C9"/>
              <w:left w:val="nil"/>
              <w:bottom w:val="single" w:sz="4" w:space="0" w:color="C9C9C9"/>
              <w:right w:val="nil"/>
            </w:tcBorders>
            <w:shd w:val="clear" w:color="auto" w:fill="auto"/>
            <w:noWrap/>
            <w:vAlign w:val="bottom"/>
            <w:hideMark/>
          </w:tcPr>
          <w:p w14:paraId="64BF0BE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-22.711</w:t>
            </w:r>
          </w:p>
        </w:tc>
        <w:tc>
          <w:tcPr>
            <w:tcW w:w="960" w:type="dxa"/>
            <w:tcBorders>
              <w:top w:val="single" w:sz="4" w:space="0" w:color="C9C9C9"/>
              <w:left w:val="nil"/>
              <w:bottom w:val="single" w:sz="4" w:space="0" w:color="C9C9C9"/>
              <w:right w:val="nil"/>
            </w:tcBorders>
            <w:shd w:val="clear" w:color="auto" w:fill="auto"/>
            <w:noWrap/>
            <w:vAlign w:val="bottom"/>
            <w:hideMark/>
          </w:tcPr>
          <w:p w14:paraId="1037B53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11.5249</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442FF03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7860847E"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76F7E1A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EDEDED" w:fill="EDEDED"/>
            <w:noWrap/>
            <w:vAlign w:val="bottom"/>
            <w:hideMark/>
          </w:tcPr>
          <w:p w14:paraId="1E98470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1140" w:type="dxa"/>
            <w:tcBorders>
              <w:top w:val="single" w:sz="4" w:space="0" w:color="C9C9C9"/>
              <w:left w:val="nil"/>
              <w:bottom w:val="single" w:sz="4" w:space="0" w:color="C9C9C9"/>
              <w:right w:val="nil"/>
            </w:tcBorders>
            <w:shd w:val="clear" w:color="EDEDED" w:fill="EDEDED"/>
            <w:noWrap/>
            <w:vAlign w:val="bottom"/>
            <w:hideMark/>
          </w:tcPr>
          <w:p w14:paraId="52EA2B3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-13.6933</w:t>
            </w:r>
          </w:p>
        </w:tc>
        <w:tc>
          <w:tcPr>
            <w:tcW w:w="960" w:type="dxa"/>
            <w:tcBorders>
              <w:top w:val="single" w:sz="4" w:space="0" w:color="C9C9C9"/>
              <w:left w:val="nil"/>
              <w:bottom w:val="single" w:sz="4" w:space="0" w:color="C9C9C9"/>
              <w:right w:val="nil"/>
            </w:tcBorders>
            <w:shd w:val="clear" w:color="EDEDED" w:fill="EDEDED"/>
            <w:noWrap/>
            <w:vAlign w:val="bottom"/>
            <w:hideMark/>
          </w:tcPr>
          <w:p w14:paraId="7C88BBF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0.2386</w:t>
            </w:r>
          </w:p>
        </w:tc>
        <w:tc>
          <w:tcPr>
            <w:tcW w:w="960" w:type="dxa"/>
            <w:tcBorders>
              <w:top w:val="single" w:sz="4" w:space="0" w:color="C9C9C9"/>
              <w:left w:val="nil"/>
              <w:bottom w:val="single" w:sz="4" w:space="0" w:color="C9C9C9"/>
              <w:right w:val="nil"/>
            </w:tcBorders>
            <w:shd w:val="clear" w:color="EDEDED" w:fill="EDEDED"/>
            <w:noWrap/>
            <w:vAlign w:val="bottom"/>
            <w:hideMark/>
          </w:tcPr>
          <w:p w14:paraId="24A0BF0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-30.8113</w:t>
            </w:r>
          </w:p>
        </w:tc>
        <w:tc>
          <w:tcPr>
            <w:tcW w:w="960" w:type="dxa"/>
            <w:tcBorders>
              <w:top w:val="single" w:sz="4" w:space="0" w:color="C9C9C9"/>
              <w:left w:val="nil"/>
              <w:bottom w:val="single" w:sz="4" w:space="0" w:color="C9C9C9"/>
              <w:right w:val="nil"/>
            </w:tcBorders>
            <w:shd w:val="clear" w:color="EDEDED" w:fill="EDEDED"/>
            <w:noWrap/>
            <w:vAlign w:val="bottom"/>
            <w:hideMark/>
          </w:tcPr>
          <w:p w14:paraId="45CDAC4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3.4246</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E575B8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6195C737"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29C7C63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auto" w:fill="auto"/>
            <w:noWrap/>
            <w:vAlign w:val="bottom"/>
            <w:hideMark/>
          </w:tcPr>
          <w:p w14:paraId="700D04B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1140" w:type="dxa"/>
            <w:tcBorders>
              <w:top w:val="single" w:sz="4" w:space="0" w:color="C9C9C9"/>
              <w:left w:val="nil"/>
              <w:bottom w:val="single" w:sz="4" w:space="0" w:color="C9C9C9"/>
              <w:right w:val="nil"/>
            </w:tcBorders>
            <w:shd w:val="clear" w:color="auto" w:fill="auto"/>
            <w:noWrap/>
            <w:vAlign w:val="bottom"/>
            <w:hideMark/>
          </w:tcPr>
          <w:p w14:paraId="3E7B22F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6.4609</w:t>
            </w:r>
          </w:p>
        </w:tc>
        <w:tc>
          <w:tcPr>
            <w:tcW w:w="960" w:type="dxa"/>
            <w:tcBorders>
              <w:top w:val="single" w:sz="4" w:space="0" w:color="C9C9C9"/>
              <w:left w:val="nil"/>
              <w:bottom w:val="single" w:sz="4" w:space="0" w:color="C9C9C9"/>
              <w:right w:val="nil"/>
            </w:tcBorders>
            <w:shd w:val="clear" w:color="auto" w:fill="auto"/>
            <w:noWrap/>
            <w:vAlign w:val="bottom"/>
            <w:hideMark/>
          </w:tcPr>
          <w:p w14:paraId="14FA58C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0.986</w:t>
            </w:r>
          </w:p>
        </w:tc>
        <w:tc>
          <w:tcPr>
            <w:tcW w:w="960" w:type="dxa"/>
            <w:tcBorders>
              <w:top w:val="single" w:sz="4" w:space="0" w:color="C9C9C9"/>
              <w:left w:val="nil"/>
              <w:bottom w:val="single" w:sz="4" w:space="0" w:color="C9C9C9"/>
              <w:right w:val="nil"/>
            </w:tcBorders>
            <w:shd w:val="clear" w:color="auto" w:fill="auto"/>
            <w:noWrap/>
            <w:vAlign w:val="bottom"/>
            <w:hideMark/>
          </w:tcPr>
          <w:p w14:paraId="632D3A8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-10.657</w:t>
            </w:r>
          </w:p>
        </w:tc>
        <w:tc>
          <w:tcPr>
            <w:tcW w:w="960" w:type="dxa"/>
            <w:tcBorders>
              <w:top w:val="single" w:sz="4" w:space="0" w:color="C9C9C9"/>
              <w:left w:val="nil"/>
              <w:bottom w:val="single" w:sz="4" w:space="0" w:color="C9C9C9"/>
              <w:right w:val="nil"/>
            </w:tcBorders>
            <w:shd w:val="clear" w:color="auto" w:fill="auto"/>
            <w:noWrap/>
            <w:vAlign w:val="bottom"/>
            <w:hideMark/>
          </w:tcPr>
          <w:p w14:paraId="592A9A7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23.5789</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5274B02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16D9864E"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A08720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EDEDED" w:fill="EDEDED"/>
            <w:noWrap/>
            <w:vAlign w:val="bottom"/>
            <w:hideMark/>
          </w:tcPr>
          <w:p w14:paraId="410B69B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1140" w:type="dxa"/>
            <w:tcBorders>
              <w:top w:val="single" w:sz="4" w:space="0" w:color="C9C9C9"/>
              <w:left w:val="nil"/>
              <w:bottom w:val="single" w:sz="4" w:space="0" w:color="C9C9C9"/>
              <w:right w:val="nil"/>
            </w:tcBorders>
            <w:shd w:val="clear" w:color="EDEDED" w:fill="EDEDED"/>
            <w:noWrap/>
            <w:vAlign w:val="bottom"/>
            <w:hideMark/>
          </w:tcPr>
          <w:p w14:paraId="6DE3258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-7.7146</w:t>
            </w:r>
          </w:p>
        </w:tc>
        <w:tc>
          <w:tcPr>
            <w:tcW w:w="960" w:type="dxa"/>
            <w:tcBorders>
              <w:top w:val="single" w:sz="4" w:space="0" w:color="C9C9C9"/>
              <w:left w:val="nil"/>
              <w:bottom w:val="single" w:sz="4" w:space="0" w:color="C9C9C9"/>
              <w:right w:val="nil"/>
            </w:tcBorders>
            <w:shd w:val="clear" w:color="EDEDED" w:fill="EDEDED"/>
            <w:noWrap/>
            <w:vAlign w:val="bottom"/>
            <w:hideMark/>
          </w:tcPr>
          <w:p w14:paraId="3E24D2D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0.9399</w:t>
            </w:r>
          </w:p>
        </w:tc>
        <w:tc>
          <w:tcPr>
            <w:tcW w:w="960" w:type="dxa"/>
            <w:tcBorders>
              <w:top w:val="single" w:sz="4" w:space="0" w:color="C9C9C9"/>
              <w:left w:val="nil"/>
              <w:bottom w:val="single" w:sz="4" w:space="0" w:color="C9C9C9"/>
              <w:right w:val="nil"/>
            </w:tcBorders>
            <w:shd w:val="clear" w:color="EDEDED" w:fill="EDEDED"/>
            <w:noWrap/>
            <w:vAlign w:val="bottom"/>
            <w:hideMark/>
          </w:tcPr>
          <w:p w14:paraId="25BA422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-24.8325</w:t>
            </w:r>
          </w:p>
        </w:tc>
        <w:tc>
          <w:tcPr>
            <w:tcW w:w="960" w:type="dxa"/>
            <w:tcBorders>
              <w:top w:val="single" w:sz="4" w:space="0" w:color="C9C9C9"/>
              <w:left w:val="nil"/>
              <w:bottom w:val="single" w:sz="4" w:space="0" w:color="C9C9C9"/>
              <w:right w:val="nil"/>
            </w:tcBorders>
            <w:shd w:val="clear" w:color="EDEDED" w:fill="EDEDED"/>
            <w:noWrap/>
            <w:vAlign w:val="bottom"/>
            <w:hideMark/>
          </w:tcPr>
          <w:p w14:paraId="7587974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9.4034</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6DC417F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677B4D8"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32020AC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auto" w:fill="auto"/>
            <w:noWrap/>
            <w:vAlign w:val="bottom"/>
            <w:hideMark/>
          </w:tcPr>
          <w:p w14:paraId="1363F66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1140" w:type="dxa"/>
            <w:tcBorders>
              <w:top w:val="single" w:sz="4" w:space="0" w:color="C9C9C9"/>
              <w:left w:val="nil"/>
              <w:bottom w:val="single" w:sz="4" w:space="0" w:color="C9C9C9"/>
              <w:right w:val="nil"/>
            </w:tcBorders>
            <w:shd w:val="clear" w:color="auto" w:fill="auto"/>
            <w:noWrap/>
            <w:vAlign w:val="bottom"/>
            <w:hideMark/>
          </w:tcPr>
          <w:p w14:paraId="7CF0377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50.8197</w:t>
            </w:r>
          </w:p>
        </w:tc>
        <w:tc>
          <w:tcPr>
            <w:tcW w:w="960" w:type="dxa"/>
            <w:tcBorders>
              <w:top w:val="single" w:sz="4" w:space="0" w:color="C9C9C9"/>
              <w:left w:val="nil"/>
              <w:bottom w:val="single" w:sz="4" w:space="0" w:color="C9C9C9"/>
              <w:right w:val="nil"/>
            </w:tcBorders>
            <w:shd w:val="clear" w:color="auto" w:fill="auto"/>
            <w:noWrap/>
            <w:vAlign w:val="bottom"/>
            <w:hideMark/>
          </w:tcPr>
          <w:p w14:paraId="268CA19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7C2074F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33.7017</w:t>
            </w:r>
          </w:p>
        </w:tc>
        <w:tc>
          <w:tcPr>
            <w:tcW w:w="960" w:type="dxa"/>
            <w:tcBorders>
              <w:top w:val="single" w:sz="4" w:space="0" w:color="C9C9C9"/>
              <w:left w:val="nil"/>
              <w:bottom w:val="single" w:sz="4" w:space="0" w:color="C9C9C9"/>
              <w:right w:val="nil"/>
            </w:tcBorders>
            <w:shd w:val="clear" w:color="auto" w:fill="auto"/>
            <w:noWrap/>
            <w:vAlign w:val="bottom"/>
            <w:hideMark/>
          </w:tcPr>
          <w:p w14:paraId="0434611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67.9376</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687E0AF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4499698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796199C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EDEDED" w:fill="EDEDED"/>
            <w:noWrap/>
            <w:vAlign w:val="bottom"/>
            <w:hideMark/>
          </w:tcPr>
          <w:p w14:paraId="305498C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1140" w:type="dxa"/>
            <w:tcBorders>
              <w:top w:val="single" w:sz="4" w:space="0" w:color="C9C9C9"/>
              <w:left w:val="nil"/>
              <w:bottom w:val="single" w:sz="4" w:space="0" w:color="C9C9C9"/>
              <w:right w:val="nil"/>
            </w:tcBorders>
            <w:shd w:val="clear" w:color="EDEDED" w:fill="EDEDED"/>
            <w:noWrap/>
            <w:vAlign w:val="bottom"/>
            <w:hideMark/>
          </w:tcPr>
          <w:p w14:paraId="3875899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36.837</w:t>
            </w:r>
          </w:p>
        </w:tc>
        <w:tc>
          <w:tcPr>
            <w:tcW w:w="960" w:type="dxa"/>
            <w:tcBorders>
              <w:top w:val="single" w:sz="4" w:space="0" w:color="C9C9C9"/>
              <w:left w:val="nil"/>
              <w:bottom w:val="single" w:sz="4" w:space="0" w:color="C9C9C9"/>
              <w:right w:val="nil"/>
            </w:tcBorders>
            <w:shd w:val="clear" w:color="EDEDED" w:fill="EDEDED"/>
            <w:noWrap/>
            <w:vAlign w:val="bottom"/>
            <w:hideMark/>
          </w:tcPr>
          <w:p w14:paraId="102D5A4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36EC19A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19.7191</w:t>
            </w:r>
          </w:p>
        </w:tc>
        <w:tc>
          <w:tcPr>
            <w:tcW w:w="960" w:type="dxa"/>
            <w:tcBorders>
              <w:top w:val="single" w:sz="4" w:space="0" w:color="C9C9C9"/>
              <w:left w:val="nil"/>
              <w:bottom w:val="single" w:sz="4" w:space="0" w:color="C9C9C9"/>
              <w:right w:val="nil"/>
            </w:tcBorders>
            <w:shd w:val="clear" w:color="EDEDED" w:fill="EDEDED"/>
            <w:noWrap/>
            <w:vAlign w:val="bottom"/>
            <w:hideMark/>
          </w:tcPr>
          <w:p w14:paraId="1AA0CB5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53.955</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25A4F6B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12681D0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4C7134F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auto" w:fill="auto"/>
            <w:noWrap/>
            <w:vAlign w:val="bottom"/>
            <w:hideMark/>
          </w:tcPr>
          <w:p w14:paraId="2E0A671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1140" w:type="dxa"/>
            <w:tcBorders>
              <w:top w:val="single" w:sz="4" w:space="0" w:color="C9C9C9"/>
              <w:left w:val="nil"/>
              <w:bottom w:val="single" w:sz="4" w:space="0" w:color="C9C9C9"/>
              <w:right w:val="nil"/>
            </w:tcBorders>
            <w:shd w:val="clear" w:color="auto" w:fill="auto"/>
            <w:noWrap/>
            <w:vAlign w:val="bottom"/>
            <w:hideMark/>
          </w:tcPr>
          <w:p w14:paraId="6021920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2.2179</w:t>
            </w:r>
          </w:p>
        </w:tc>
        <w:tc>
          <w:tcPr>
            <w:tcW w:w="960" w:type="dxa"/>
            <w:tcBorders>
              <w:top w:val="single" w:sz="4" w:space="0" w:color="C9C9C9"/>
              <w:left w:val="nil"/>
              <w:bottom w:val="single" w:sz="4" w:space="0" w:color="C9C9C9"/>
              <w:right w:val="nil"/>
            </w:tcBorders>
            <w:shd w:val="clear" w:color="auto" w:fill="auto"/>
            <w:noWrap/>
            <w:vAlign w:val="bottom"/>
            <w:hideMark/>
          </w:tcPr>
          <w:p w14:paraId="02EC0AF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auto" w:fill="auto"/>
            <w:noWrap/>
            <w:vAlign w:val="bottom"/>
            <w:hideMark/>
          </w:tcPr>
          <w:p w14:paraId="346E235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-14.9</w:t>
            </w:r>
          </w:p>
        </w:tc>
        <w:tc>
          <w:tcPr>
            <w:tcW w:w="960" w:type="dxa"/>
            <w:tcBorders>
              <w:top w:val="single" w:sz="4" w:space="0" w:color="C9C9C9"/>
              <w:left w:val="nil"/>
              <w:bottom w:val="single" w:sz="4" w:space="0" w:color="C9C9C9"/>
              <w:right w:val="nil"/>
            </w:tcBorders>
            <w:shd w:val="clear" w:color="auto" w:fill="auto"/>
            <w:noWrap/>
            <w:vAlign w:val="bottom"/>
            <w:hideMark/>
          </w:tcPr>
          <w:p w14:paraId="004F7B0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19.3359</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042ECC8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04F8B282"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F2D4A5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EDEDED" w:fill="EDEDED"/>
            <w:noWrap/>
            <w:vAlign w:val="bottom"/>
            <w:hideMark/>
          </w:tcPr>
          <w:p w14:paraId="4789241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1140" w:type="dxa"/>
            <w:tcBorders>
              <w:top w:val="single" w:sz="4" w:space="0" w:color="C9C9C9"/>
              <w:left w:val="nil"/>
              <w:bottom w:val="single" w:sz="4" w:space="0" w:color="C9C9C9"/>
              <w:right w:val="nil"/>
            </w:tcBorders>
            <w:shd w:val="clear" w:color="EDEDED" w:fill="EDEDED"/>
            <w:noWrap/>
            <w:vAlign w:val="bottom"/>
            <w:hideMark/>
          </w:tcPr>
          <w:p w14:paraId="733A3E8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14.5612</w:t>
            </w:r>
          </w:p>
        </w:tc>
        <w:tc>
          <w:tcPr>
            <w:tcW w:w="960" w:type="dxa"/>
            <w:tcBorders>
              <w:top w:val="single" w:sz="4" w:space="0" w:color="C9C9C9"/>
              <w:left w:val="nil"/>
              <w:bottom w:val="single" w:sz="4" w:space="0" w:color="C9C9C9"/>
              <w:right w:val="nil"/>
            </w:tcBorders>
            <w:shd w:val="clear" w:color="EDEDED" w:fill="EDEDED"/>
            <w:noWrap/>
            <w:vAlign w:val="bottom"/>
            <w:hideMark/>
          </w:tcPr>
          <w:p w14:paraId="1C7E89E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0.1671</w:t>
            </w:r>
          </w:p>
        </w:tc>
        <w:tc>
          <w:tcPr>
            <w:tcW w:w="960" w:type="dxa"/>
            <w:tcBorders>
              <w:top w:val="single" w:sz="4" w:space="0" w:color="C9C9C9"/>
              <w:left w:val="nil"/>
              <w:bottom w:val="single" w:sz="4" w:space="0" w:color="C9C9C9"/>
              <w:right w:val="nil"/>
            </w:tcBorders>
            <w:shd w:val="clear" w:color="EDEDED" w:fill="EDEDED"/>
            <w:noWrap/>
            <w:vAlign w:val="bottom"/>
            <w:hideMark/>
          </w:tcPr>
          <w:p w14:paraId="3D7D454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-2.5567</w:t>
            </w:r>
          </w:p>
        </w:tc>
        <w:tc>
          <w:tcPr>
            <w:tcW w:w="960" w:type="dxa"/>
            <w:tcBorders>
              <w:top w:val="single" w:sz="4" w:space="0" w:color="C9C9C9"/>
              <w:left w:val="nil"/>
              <w:bottom w:val="single" w:sz="4" w:space="0" w:color="C9C9C9"/>
              <w:right w:val="nil"/>
            </w:tcBorders>
            <w:shd w:val="clear" w:color="EDEDED" w:fill="EDEDED"/>
            <w:noWrap/>
            <w:vAlign w:val="bottom"/>
            <w:hideMark/>
          </w:tcPr>
          <w:p w14:paraId="09D8616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31.6792</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D1DA2B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2E200173"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53E4DF2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auto" w:fill="auto"/>
            <w:noWrap/>
            <w:vAlign w:val="bottom"/>
            <w:hideMark/>
          </w:tcPr>
          <w:p w14:paraId="0E5177F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1140" w:type="dxa"/>
            <w:tcBorders>
              <w:top w:val="single" w:sz="4" w:space="0" w:color="C9C9C9"/>
              <w:left w:val="nil"/>
              <w:bottom w:val="single" w:sz="4" w:space="0" w:color="C9C9C9"/>
              <w:right w:val="nil"/>
            </w:tcBorders>
            <w:shd w:val="clear" w:color="auto" w:fill="auto"/>
            <w:noWrap/>
            <w:vAlign w:val="bottom"/>
            <w:hideMark/>
          </w:tcPr>
          <w:p w14:paraId="667328C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-14.2719</w:t>
            </w:r>
          </w:p>
        </w:tc>
        <w:tc>
          <w:tcPr>
            <w:tcW w:w="960" w:type="dxa"/>
            <w:tcBorders>
              <w:top w:val="single" w:sz="4" w:space="0" w:color="C9C9C9"/>
              <w:left w:val="nil"/>
              <w:bottom w:val="single" w:sz="4" w:space="0" w:color="C9C9C9"/>
              <w:right w:val="nil"/>
            </w:tcBorders>
            <w:shd w:val="clear" w:color="auto" w:fill="auto"/>
            <w:noWrap/>
            <w:vAlign w:val="bottom"/>
            <w:hideMark/>
          </w:tcPr>
          <w:p w14:paraId="6AF1088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0.1888</w:t>
            </w:r>
          </w:p>
        </w:tc>
        <w:tc>
          <w:tcPr>
            <w:tcW w:w="960" w:type="dxa"/>
            <w:tcBorders>
              <w:top w:val="single" w:sz="4" w:space="0" w:color="C9C9C9"/>
              <w:left w:val="nil"/>
              <w:bottom w:val="single" w:sz="4" w:space="0" w:color="C9C9C9"/>
              <w:right w:val="nil"/>
            </w:tcBorders>
            <w:shd w:val="clear" w:color="auto" w:fill="auto"/>
            <w:noWrap/>
            <w:vAlign w:val="bottom"/>
            <w:hideMark/>
          </w:tcPr>
          <w:p w14:paraId="3BE1FF6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-31.3899</w:t>
            </w:r>
          </w:p>
        </w:tc>
        <w:tc>
          <w:tcPr>
            <w:tcW w:w="960" w:type="dxa"/>
            <w:tcBorders>
              <w:top w:val="single" w:sz="4" w:space="0" w:color="C9C9C9"/>
              <w:left w:val="nil"/>
              <w:bottom w:val="single" w:sz="4" w:space="0" w:color="C9C9C9"/>
              <w:right w:val="nil"/>
            </w:tcBorders>
            <w:shd w:val="clear" w:color="auto" w:fill="auto"/>
            <w:noWrap/>
            <w:vAlign w:val="bottom"/>
            <w:hideMark/>
          </w:tcPr>
          <w:p w14:paraId="680F3DA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2.846</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2BBDDEF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8C9EDD9"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1CE4707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EDEDED" w:fill="EDEDED"/>
            <w:noWrap/>
            <w:vAlign w:val="bottom"/>
            <w:hideMark/>
          </w:tcPr>
          <w:p w14:paraId="02BA8CD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EDEDED" w:fill="EDEDED"/>
            <w:noWrap/>
            <w:vAlign w:val="bottom"/>
            <w:hideMark/>
          </w:tcPr>
          <w:p w14:paraId="49B9321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-6.9431</w:t>
            </w:r>
          </w:p>
        </w:tc>
        <w:tc>
          <w:tcPr>
            <w:tcW w:w="960" w:type="dxa"/>
            <w:tcBorders>
              <w:top w:val="single" w:sz="4" w:space="0" w:color="C9C9C9"/>
              <w:left w:val="nil"/>
              <w:bottom w:val="single" w:sz="4" w:space="0" w:color="C9C9C9"/>
              <w:right w:val="nil"/>
            </w:tcBorders>
            <w:shd w:val="clear" w:color="EDEDED" w:fill="EDEDED"/>
            <w:noWrap/>
            <w:vAlign w:val="bottom"/>
            <w:hideMark/>
          </w:tcPr>
          <w:p w14:paraId="60C3D2C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0.9738</w:t>
            </w:r>
          </w:p>
        </w:tc>
        <w:tc>
          <w:tcPr>
            <w:tcW w:w="960" w:type="dxa"/>
            <w:tcBorders>
              <w:top w:val="single" w:sz="4" w:space="0" w:color="C9C9C9"/>
              <w:left w:val="nil"/>
              <w:bottom w:val="single" w:sz="4" w:space="0" w:color="C9C9C9"/>
              <w:right w:val="nil"/>
            </w:tcBorders>
            <w:shd w:val="clear" w:color="EDEDED" w:fill="EDEDED"/>
            <w:noWrap/>
            <w:vAlign w:val="bottom"/>
            <w:hideMark/>
          </w:tcPr>
          <w:p w14:paraId="537B24F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-24.061</w:t>
            </w:r>
          </w:p>
        </w:tc>
        <w:tc>
          <w:tcPr>
            <w:tcW w:w="960" w:type="dxa"/>
            <w:tcBorders>
              <w:top w:val="single" w:sz="4" w:space="0" w:color="C9C9C9"/>
              <w:left w:val="nil"/>
              <w:bottom w:val="single" w:sz="4" w:space="0" w:color="C9C9C9"/>
              <w:right w:val="nil"/>
            </w:tcBorders>
            <w:shd w:val="clear" w:color="EDEDED" w:fill="EDEDED"/>
            <w:noWrap/>
            <w:vAlign w:val="bottom"/>
            <w:hideMark/>
          </w:tcPr>
          <w:p w14:paraId="3646FD4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10.1748</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5C6FD1A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5E40A28D"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05B667F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auto" w:fill="auto"/>
            <w:noWrap/>
            <w:vAlign w:val="bottom"/>
            <w:hideMark/>
          </w:tcPr>
          <w:p w14:paraId="41BE2E5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auto" w:fill="auto"/>
            <w:noWrap/>
            <w:vAlign w:val="bottom"/>
            <w:hideMark/>
          </w:tcPr>
          <w:p w14:paraId="3803A1E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-15.1398</w:t>
            </w:r>
          </w:p>
        </w:tc>
        <w:tc>
          <w:tcPr>
            <w:tcW w:w="960" w:type="dxa"/>
            <w:tcBorders>
              <w:top w:val="single" w:sz="4" w:space="0" w:color="C9C9C9"/>
              <w:left w:val="nil"/>
              <w:bottom w:val="single" w:sz="4" w:space="0" w:color="C9C9C9"/>
              <w:right w:val="nil"/>
            </w:tcBorders>
            <w:shd w:val="clear" w:color="auto" w:fill="auto"/>
            <w:noWrap/>
            <w:vAlign w:val="bottom"/>
            <w:hideMark/>
          </w:tcPr>
          <w:p w14:paraId="7E66276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0.1296</w:t>
            </w:r>
          </w:p>
        </w:tc>
        <w:tc>
          <w:tcPr>
            <w:tcW w:w="960" w:type="dxa"/>
            <w:tcBorders>
              <w:top w:val="single" w:sz="4" w:space="0" w:color="C9C9C9"/>
              <w:left w:val="nil"/>
              <w:bottom w:val="single" w:sz="4" w:space="0" w:color="C9C9C9"/>
              <w:right w:val="nil"/>
            </w:tcBorders>
            <w:shd w:val="clear" w:color="auto" w:fill="auto"/>
            <w:noWrap/>
            <w:vAlign w:val="bottom"/>
            <w:hideMark/>
          </w:tcPr>
          <w:p w14:paraId="30018AA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-32.2578</w:t>
            </w:r>
          </w:p>
        </w:tc>
        <w:tc>
          <w:tcPr>
            <w:tcW w:w="960" w:type="dxa"/>
            <w:tcBorders>
              <w:top w:val="single" w:sz="4" w:space="0" w:color="C9C9C9"/>
              <w:left w:val="nil"/>
              <w:bottom w:val="single" w:sz="4" w:space="0" w:color="C9C9C9"/>
              <w:right w:val="nil"/>
            </w:tcBorders>
            <w:shd w:val="clear" w:color="auto" w:fill="auto"/>
            <w:noWrap/>
            <w:vAlign w:val="bottom"/>
            <w:hideMark/>
          </w:tcPr>
          <w:p w14:paraId="46302CF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1.9781</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4139B77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77C953BE"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70A8F64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EDEDED" w:fill="EDEDED"/>
            <w:noWrap/>
            <w:vAlign w:val="bottom"/>
            <w:hideMark/>
          </w:tcPr>
          <w:p w14:paraId="1CFBFF3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EDEDED" w:fill="EDEDED"/>
            <w:noWrap/>
            <w:vAlign w:val="bottom"/>
            <w:hideMark/>
          </w:tcPr>
          <w:p w14:paraId="0A79E41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6.6538</w:t>
            </w:r>
          </w:p>
        </w:tc>
        <w:tc>
          <w:tcPr>
            <w:tcW w:w="960" w:type="dxa"/>
            <w:tcBorders>
              <w:top w:val="single" w:sz="4" w:space="0" w:color="C9C9C9"/>
              <w:left w:val="nil"/>
              <w:bottom w:val="single" w:sz="4" w:space="0" w:color="C9C9C9"/>
              <w:right w:val="nil"/>
            </w:tcBorders>
            <w:shd w:val="clear" w:color="EDEDED" w:fill="EDEDED"/>
            <w:noWrap/>
            <w:vAlign w:val="bottom"/>
            <w:hideMark/>
          </w:tcPr>
          <w:p w14:paraId="012F8E9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0.9819</w:t>
            </w:r>
          </w:p>
        </w:tc>
        <w:tc>
          <w:tcPr>
            <w:tcW w:w="960" w:type="dxa"/>
            <w:tcBorders>
              <w:top w:val="single" w:sz="4" w:space="0" w:color="C9C9C9"/>
              <w:left w:val="nil"/>
              <w:bottom w:val="single" w:sz="4" w:space="0" w:color="C9C9C9"/>
              <w:right w:val="nil"/>
            </w:tcBorders>
            <w:shd w:val="clear" w:color="EDEDED" w:fill="EDEDED"/>
            <w:noWrap/>
            <w:vAlign w:val="bottom"/>
            <w:hideMark/>
          </w:tcPr>
          <w:p w14:paraId="187ECB1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-10.4641</w:t>
            </w:r>
          </w:p>
        </w:tc>
        <w:tc>
          <w:tcPr>
            <w:tcW w:w="960" w:type="dxa"/>
            <w:tcBorders>
              <w:top w:val="single" w:sz="4" w:space="0" w:color="C9C9C9"/>
              <w:left w:val="nil"/>
              <w:bottom w:val="single" w:sz="4" w:space="0" w:color="C9C9C9"/>
              <w:right w:val="nil"/>
            </w:tcBorders>
            <w:shd w:val="clear" w:color="EDEDED" w:fill="EDEDED"/>
            <w:noWrap/>
            <w:vAlign w:val="bottom"/>
            <w:hideMark/>
          </w:tcPr>
          <w:p w14:paraId="53430C9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23.7717</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E463E1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793B039"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019E9A3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T10</w:t>
            </w:r>
          </w:p>
        </w:tc>
        <w:tc>
          <w:tcPr>
            <w:tcW w:w="960" w:type="dxa"/>
            <w:tcBorders>
              <w:top w:val="single" w:sz="4" w:space="0" w:color="C9C9C9"/>
              <w:left w:val="nil"/>
              <w:bottom w:val="single" w:sz="4" w:space="0" w:color="C9C9C9"/>
              <w:right w:val="nil"/>
            </w:tcBorders>
            <w:shd w:val="clear" w:color="auto" w:fill="auto"/>
            <w:noWrap/>
            <w:vAlign w:val="bottom"/>
            <w:hideMark/>
          </w:tcPr>
          <w:p w14:paraId="3C8FAD2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auto" w:fill="auto"/>
            <w:noWrap/>
            <w:vAlign w:val="bottom"/>
            <w:hideMark/>
          </w:tcPr>
          <w:p w14:paraId="6EF2F50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11.6683</w:t>
            </w:r>
          </w:p>
        </w:tc>
        <w:tc>
          <w:tcPr>
            <w:tcW w:w="960" w:type="dxa"/>
            <w:tcBorders>
              <w:top w:val="single" w:sz="4" w:space="0" w:color="C9C9C9"/>
              <w:left w:val="nil"/>
              <w:bottom w:val="single" w:sz="4" w:space="0" w:color="C9C9C9"/>
              <w:right w:val="nil"/>
            </w:tcBorders>
            <w:shd w:val="clear" w:color="auto" w:fill="auto"/>
            <w:noWrap/>
            <w:vAlign w:val="bottom"/>
            <w:hideMark/>
          </w:tcPr>
          <w:p w14:paraId="79AF11D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0.4775</w:t>
            </w:r>
          </w:p>
        </w:tc>
        <w:tc>
          <w:tcPr>
            <w:tcW w:w="960" w:type="dxa"/>
            <w:tcBorders>
              <w:top w:val="single" w:sz="4" w:space="0" w:color="C9C9C9"/>
              <w:left w:val="nil"/>
              <w:bottom w:val="single" w:sz="4" w:space="0" w:color="C9C9C9"/>
              <w:right w:val="nil"/>
            </w:tcBorders>
            <w:shd w:val="clear" w:color="auto" w:fill="auto"/>
            <w:noWrap/>
            <w:vAlign w:val="bottom"/>
            <w:hideMark/>
          </w:tcPr>
          <w:p w14:paraId="4C4D431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-5.4497</w:t>
            </w:r>
          </w:p>
        </w:tc>
        <w:tc>
          <w:tcPr>
            <w:tcW w:w="960" w:type="dxa"/>
            <w:tcBorders>
              <w:top w:val="single" w:sz="4" w:space="0" w:color="C9C9C9"/>
              <w:left w:val="nil"/>
              <w:bottom w:val="single" w:sz="4" w:space="0" w:color="C9C9C9"/>
              <w:right w:val="nil"/>
            </w:tcBorders>
            <w:shd w:val="clear" w:color="auto" w:fill="auto"/>
            <w:noWrap/>
            <w:vAlign w:val="bottom"/>
            <w:hideMark/>
          </w:tcPr>
          <w:p w14:paraId="4B13DAA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28.7862</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53B7A72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3FB6F90A"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07DC51A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EDEDED" w:fill="EDEDED"/>
            <w:noWrap/>
            <w:vAlign w:val="bottom"/>
            <w:hideMark/>
          </w:tcPr>
          <w:p w14:paraId="2A34359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1140" w:type="dxa"/>
            <w:tcBorders>
              <w:top w:val="single" w:sz="4" w:space="0" w:color="C9C9C9"/>
              <w:left w:val="nil"/>
              <w:bottom w:val="single" w:sz="4" w:space="0" w:color="C9C9C9"/>
              <w:right w:val="nil"/>
            </w:tcBorders>
            <w:shd w:val="clear" w:color="EDEDED" w:fill="EDEDED"/>
            <w:noWrap/>
            <w:vAlign w:val="bottom"/>
            <w:hideMark/>
          </w:tcPr>
          <w:p w14:paraId="2FF8291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-8.1003</w:t>
            </w:r>
          </w:p>
        </w:tc>
        <w:tc>
          <w:tcPr>
            <w:tcW w:w="960" w:type="dxa"/>
            <w:tcBorders>
              <w:top w:val="single" w:sz="4" w:space="0" w:color="C9C9C9"/>
              <w:left w:val="nil"/>
              <w:bottom w:val="single" w:sz="4" w:space="0" w:color="C9C9C9"/>
              <w:right w:val="nil"/>
            </w:tcBorders>
            <w:shd w:val="clear" w:color="EDEDED" w:fill="EDEDED"/>
            <w:noWrap/>
            <w:vAlign w:val="bottom"/>
            <w:hideMark/>
          </w:tcPr>
          <w:p w14:paraId="5E4C0A6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0.9148</w:t>
            </w:r>
          </w:p>
        </w:tc>
        <w:tc>
          <w:tcPr>
            <w:tcW w:w="960" w:type="dxa"/>
            <w:tcBorders>
              <w:top w:val="single" w:sz="4" w:space="0" w:color="C9C9C9"/>
              <w:left w:val="nil"/>
              <w:bottom w:val="single" w:sz="4" w:space="0" w:color="C9C9C9"/>
              <w:right w:val="nil"/>
            </w:tcBorders>
            <w:shd w:val="clear" w:color="EDEDED" w:fill="EDEDED"/>
            <w:noWrap/>
            <w:vAlign w:val="bottom"/>
            <w:hideMark/>
          </w:tcPr>
          <w:p w14:paraId="2638D99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-25.2182</w:t>
            </w:r>
          </w:p>
        </w:tc>
        <w:tc>
          <w:tcPr>
            <w:tcW w:w="960" w:type="dxa"/>
            <w:tcBorders>
              <w:top w:val="single" w:sz="4" w:space="0" w:color="C9C9C9"/>
              <w:left w:val="nil"/>
              <w:bottom w:val="single" w:sz="4" w:space="0" w:color="C9C9C9"/>
              <w:right w:val="nil"/>
            </w:tcBorders>
            <w:shd w:val="clear" w:color="EDEDED" w:fill="EDEDED"/>
            <w:noWrap/>
            <w:vAlign w:val="bottom"/>
            <w:hideMark/>
          </w:tcPr>
          <w:p w14:paraId="6E00D94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9.0176</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319BC3E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2B1613B8"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697CCE1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auto" w:fill="auto"/>
            <w:noWrap/>
            <w:vAlign w:val="bottom"/>
            <w:hideMark/>
          </w:tcPr>
          <w:p w14:paraId="73FB6A4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1140" w:type="dxa"/>
            <w:tcBorders>
              <w:top w:val="single" w:sz="4" w:space="0" w:color="C9C9C9"/>
              <w:left w:val="nil"/>
              <w:bottom w:val="single" w:sz="4" w:space="0" w:color="C9C9C9"/>
              <w:right w:val="nil"/>
            </w:tcBorders>
            <w:shd w:val="clear" w:color="auto" w:fill="auto"/>
            <w:noWrap/>
            <w:vAlign w:val="bottom"/>
            <w:hideMark/>
          </w:tcPr>
          <w:p w14:paraId="0F28ED6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12.054</w:t>
            </w:r>
          </w:p>
        </w:tc>
        <w:tc>
          <w:tcPr>
            <w:tcW w:w="960" w:type="dxa"/>
            <w:tcBorders>
              <w:top w:val="single" w:sz="4" w:space="0" w:color="C9C9C9"/>
              <w:left w:val="nil"/>
              <w:bottom w:val="single" w:sz="4" w:space="0" w:color="C9C9C9"/>
              <w:right w:val="nil"/>
            </w:tcBorders>
            <w:shd w:val="clear" w:color="auto" w:fill="auto"/>
            <w:noWrap/>
            <w:vAlign w:val="bottom"/>
            <w:hideMark/>
          </w:tcPr>
          <w:p w14:paraId="30293AF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0.4254</w:t>
            </w:r>
          </w:p>
        </w:tc>
        <w:tc>
          <w:tcPr>
            <w:tcW w:w="960" w:type="dxa"/>
            <w:tcBorders>
              <w:top w:val="single" w:sz="4" w:space="0" w:color="C9C9C9"/>
              <w:left w:val="nil"/>
              <w:bottom w:val="single" w:sz="4" w:space="0" w:color="C9C9C9"/>
              <w:right w:val="nil"/>
            </w:tcBorders>
            <w:shd w:val="clear" w:color="auto" w:fill="auto"/>
            <w:noWrap/>
            <w:vAlign w:val="bottom"/>
            <w:hideMark/>
          </w:tcPr>
          <w:p w14:paraId="38C759A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-5.0639</w:t>
            </w:r>
          </w:p>
        </w:tc>
        <w:tc>
          <w:tcPr>
            <w:tcW w:w="960" w:type="dxa"/>
            <w:tcBorders>
              <w:top w:val="single" w:sz="4" w:space="0" w:color="C9C9C9"/>
              <w:left w:val="nil"/>
              <w:bottom w:val="single" w:sz="4" w:space="0" w:color="C9C9C9"/>
              <w:right w:val="nil"/>
            </w:tcBorders>
            <w:shd w:val="clear" w:color="auto" w:fill="auto"/>
            <w:noWrap/>
            <w:vAlign w:val="bottom"/>
            <w:hideMark/>
          </w:tcPr>
          <w:p w14:paraId="52C6A87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29.1719</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2A3AC14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6F229DC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08FF398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EDEDED" w:fill="EDEDED"/>
            <w:noWrap/>
            <w:vAlign w:val="bottom"/>
            <w:hideMark/>
          </w:tcPr>
          <w:p w14:paraId="424EFF6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1140" w:type="dxa"/>
            <w:tcBorders>
              <w:top w:val="single" w:sz="4" w:space="0" w:color="C9C9C9"/>
              <w:left w:val="nil"/>
              <w:bottom w:val="single" w:sz="4" w:space="0" w:color="C9C9C9"/>
              <w:right w:val="nil"/>
            </w:tcBorders>
            <w:shd w:val="clear" w:color="EDEDED" w:fill="EDEDED"/>
            <w:noWrap/>
            <w:vAlign w:val="bottom"/>
            <w:hideMark/>
          </w:tcPr>
          <w:p w14:paraId="6BA8186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-2.1215</w:t>
            </w:r>
          </w:p>
        </w:tc>
        <w:tc>
          <w:tcPr>
            <w:tcW w:w="960" w:type="dxa"/>
            <w:tcBorders>
              <w:top w:val="single" w:sz="4" w:space="0" w:color="C9C9C9"/>
              <w:left w:val="nil"/>
              <w:bottom w:val="single" w:sz="4" w:space="0" w:color="C9C9C9"/>
              <w:right w:val="nil"/>
            </w:tcBorders>
            <w:shd w:val="clear" w:color="EDEDED" w:fill="EDEDED"/>
            <w:noWrap/>
            <w:vAlign w:val="bottom"/>
            <w:hideMark/>
          </w:tcPr>
          <w:p w14:paraId="2ABE3F4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EDEDED" w:fill="EDEDED"/>
            <w:noWrap/>
            <w:vAlign w:val="bottom"/>
            <w:hideMark/>
          </w:tcPr>
          <w:p w14:paraId="5F8D6DD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-19.2394</w:t>
            </w:r>
          </w:p>
        </w:tc>
        <w:tc>
          <w:tcPr>
            <w:tcW w:w="960" w:type="dxa"/>
            <w:tcBorders>
              <w:top w:val="single" w:sz="4" w:space="0" w:color="C9C9C9"/>
              <w:left w:val="nil"/>
              <w:bottom w:val="single" w:sz="4" w:space="0" w:color="C9C9C9"/>
              <w:right w:val="nil"/>
            </w:tcBorders>
            <w:shd w:val="clear" w:color="EDEDED" w:fill="EDEDED"/>
            <w:noWrap/>
            <w:vAlign w:val="bottom"/>
            <w:hideMark/>
          </w:tcPr>
          <w:p w14:paraId="4FBC9B8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14.9964</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11A7D85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5DB244F8"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1E0C9D6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auto" w:fill="auto"/>
            <w:noWrap/>
            <w:vAlign w:val="bottom"/>
            <w:hideMark/>
          </w:tcPr>
          <w:p w14:paraId="64FF9A3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1140" w:type="dxa"/>
            <w:tcBorders>
              <w:top w:val="single" w:sz="4" w:space="0" w:color="C9C9C9"/>
              <w:left w:val="nil"/>
              <w:bottom w:val="single" w:sz="4" w:space="0" w:color="C9C9C9"/>
              <w:right w:val="nil"/>
            </w:tcBorders>
            <w:shd w:val="clear" w:color="auto" w:fill="auto"/>
            <w:noWrap/>
            <w:vAlign w:val="bottom"/>
            <w:hideMark/>
          </w:tcPr>
          <w:p w14:paraId="3CCB037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56.4127</w:t>
            </w:r>
          </w:p>
        </w:tc>
        <w:tc>
          <w:tcPr>
            <w:tcW w:w="960" w:type="dxa"/>
            <w:tcBorders>
              <w:top w:val="single" w:sz="4" w:space="0" w:color="C9C9C9"/>
              <w:left w:val="nil"/>
              <w:bottom w:val="single" w:sz="4" w:space="0" w:color="C9C9C9"/>
              <w:right w:val="nil"/>
            </w:tcBorders>
            <w:shd w:val="clear" w:color="auto" w:fill="auto"/>
            <w:noWrap/>
            <w:vAlign w:val="bottom"/>
            <w:hideMark/>
          </w:tcPr>
          <w:p w14:paraId="5351F3B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0A00298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39.2948</w:t>
            </w:r>
          </w:p>
        </w:tc>
        <w:tc>
          <w:tcPr>
            <w:tcW w:w="960" w:type="dxa"/>
            <w:tcBorders>
              <w:top w:val="single" w:sz="4" w:space="0" w:color="C9C9C9"/>
              <w:left w:val="nil"/>
              <w:bottom w:val="single" w:sz="4" w:space="0" w:color="C9C9C9"/>
              <w:right w:val="nil"/>
            </w:tcBorders>
            <w:shd w:val="clear" w:color="auto" w:fill="auto"/>
            <w:noWrap/>
            <w:vAlign w:val="bottom"/>
            <w:hideMark/>
          </w:tcPr>
          <w:p w14:paraId="4346A6D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73.5307</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087A7A4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3AF310E9"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1B0CC10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EDEDED" w:fill="EDEDED"/>
            <w:noWrap/>
            <w:vAlign w:val="bottom"/>
            <w:hideMark/>
          </w:tcPr>
          <w:p w14:paraId="5354EDD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1140" w:type="dxa"/>
            <w:tcBorders>
              <w:top w:val="single" w:sz="4" w:space="0" w:color="C9C9C9"/>
              <w:left w:val="nil"/>
              <w:bottom w:val="single" w:sz="4" w:space="0" w:color="C9C9C9"/>
              <w:right w:val="nil"/>
            </w:tcBorders>
            <w:shd w:val="clear" w:color="EDEDED" w:fill="EDEDED"/>
            <w:noWrap/>
            <w:vAlign w:val="bottom"/>
            <w:hideMark/>
          </w:tcPr>
          <w:p w14:paraId="7C35774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42.4301</w:t>
            </w:r>
          </w:p>
        </w:tc>
        <w:tc>
          <w:tcPr>
            <w:tcW w:w="960" w:type="dxa"/>
            <w:tcBorders>
              <w:top w:val="single" w:sz="4" w:space="0" w:color="C9C9C9"/>
              <w:left w:val="nil"/>
              <w:bottom w:val="single" w:sz="4" w:space="0" w:color="C9C9C9"/>
              <w:right w:val="nil"/>
            </w:tcBorders>
            <w:shd w:val="clear" w:color="EDEDED" w:fill="EDEDED"/>
            <w:noWrap/>
            <w:vAlign w:val="bottom"/>
            <w:hideMark/>
          </w:tcPr>
          <w:p w14:paraId="2A2E73C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531D6D8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25.3122</w:t>
            </w:r>
          </w:p>
        </w:tc>
        <w:tc>
          <w:tcPr>
            <w:tcW w:w="960" w:type="dxa"/>
            <w:tcBorders>
              <w:top w:val="single" w:sz="4" w:space="0" w:color="C9C9C9"/>
              <w:left w:val="nil"/>
              <w:bottom w:val="single" w:sz="4" w:space="0" w:color="C9C9C9"/>
              <w:right w:val="nil"/>
            </w:tcBorders>
            <w:shd w:val="clear" w:color="EDEDED" w:fill="EDEDED"/>
            <w:noWrap/>
            <w:vAlign w:val="bottom"/>
            <w:hideMark/>
          </w:tcPr>
          <w:p w14:paraId="2B0040D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59.548</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3C36B2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4613EF93"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19DC8EA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auto" w:fill="auto"/>
            <w:noWrap/>
            <w:vAlign w:val="bottom"/>
            <w:hideMark/>
          </w:tcPr>
          <w:p w14:paraId="3D58F4C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1140" w:type="dxa"/>
            <w:tcBorders>
              <w:top w:val="single" w:sz="4" w:space="0" w:color="C9C9C9"/>
              <w:left w:val="nil"/>
              <w:bottom w:val="single" w:sz="4" w:space="0" w:color="C9C9C9"/>
              <w:right w:val="nil"/>
            </w:tcBorders>
            <w:shd w:val="clear" w:color="auto" w:fill="auto"/>
            <w:noWrap/>
            <w:vAlign w:val="bottom"/>
            <w:hideMark/>
          </w:tcPr>
          <w:p w14:paraId="18B46AC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7.811</w:t>
            </w:r>
          </w:p>
        </w:tc>
        <w:tc>
          <w:tcPr>
            <w:tcW w:w="960" w:type="dxa"/>
            <w:tcBorders>
              <w:top w:val="single" w:sz="4" w:space="0" w:color="C9C9C9"/>
              <w:left w:val="nil"/>
              <w:bottom w:val="single" w:sz="4" w:space="0" w:color="C9C9C9"/>
              <w:right w:val="nil"/>
            </w:tcBorders>
            <w:shd w:val="clear" w:color="auto" w:fill="auto"/>
            <w:noWrap/>
            <w:vAlign w:val="bottom"/>
            <w:hideMark/>
          </w:tcPr>
          <w:p w14:paraId="5C70923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0.9342</w:t>
            </w:r>
          </w:p>
        </w:tc>
        <w:tc>
          <w:tcPr>
            <w:tcW w:w="960" w:type="dxa"/>
            <w:tcBorders>
              <w:top w:val="single" w:sz="4" w:space="0" w:color="C9C9C9"/>
              <w:left w:val="nil"/>
              <w:bottom w:val="single" w:sz="4" w:space="0" w:color="C9C9C9"/>
              <w:right w:val="nil"/>
            </w:tcBorders>
            <w:shd w:val="clear" w:color="auto" w:fill="auto"/>
            <w:noWrap/>
            <w:vAlign w:val="bottom"/>
            <w:hideMark/>
          </w:tcPr>
          <w:p w14:paraId="65A5CD2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-9.3069</w:t>
            </w:r>
          </w:p>
        </w:tc>
        <w:tc>
          <w:tcPr>
            <w:tcW w:w="960" w:type="dxa"/>
            <w:tcBorders>
              <w:top w:val="single" w:sz="4" w:space="0" w:color="C9C9C9"/>
              <w:left w:val="nil"/>
              <w:bottom w:val="single" w:sz="4" w:space="0" w:color="C9C9C9"/>
              <w:right w:val="nil"/>
            </w:tcBorders>
            <w:shd w:val="clear" w:color="auto" w:fill="auto"/>
            <w:noWrap/>
            <w:vAlign w:val="bottom"/>
            <w:hideMark/>
          </w:tcPr>
          <w:p w14:paraId="24BC191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24.9289</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5F1BBC4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68E3BC3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05DAC22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EDEDED" w:fill="EDEDED"/>
            <w:noWrap/>
            <w:vAlign w:val="bottom"/>
            <w:hideMark/>
          </w:tcPr>
          <w:p w14:paraId="3458282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1140" w:type="dxa"/>
            <w:tcBorders>
              <w:top w:val="single" w:sz="4" w:space="0" w:color="C9C9C9"/>
              <w:left w:val="nil"/>
              <w:bottom w:val="single" w:sz="4" w:space="0" w:color="C9C9C9"/>
              <w:right w:val="nil"/>
            </w:tcBorders>
            <w:shd w:val="clear" w:color="EDEDED" w:fill="EDEDED"/>
            <w:noWrap/>
            <w:vAlign w:val="bottom"/>
            <w:hideMark/>
          </w:tcPr>
          <w:p w14:paraId="3508C73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20.1543</w:t>
            </w:r>
          </w:p>
        </w:tc>
        <w:tc>
          <w:tcPr>
            <w:tcW w:w="960" w:type="dxa"/>
            <w:tcBorders>
              <w:top w:val="single" w:sz="4" w:space="0" w:color="C9C9C9"/>
              <w:left w:val="nil"/>
              <w:bottom w:val="single" w:sz="4" w:space="0" w:color="C9C9C9"/>
              <w:right w:val="nil"/>
            </w:tcBorders>
            <w:shd w:val="clear" w:color="EDEDED" w:fill="EDEDED"/>
            <w:noWrap/>
            <w:vAlign w:val="bottom"/>
            <w:hideMark/>
          </w:tcPr>
          <w:p w14:paraId="2CCF768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0.0097</w:t>
            </w:r>
          </w:p>
        </w:tc>
        <w:tc>
          <w:tcPr>
            <w:tcW w:w="960" w:type="dxa"/>
            <w:tcBorders>
              <w:top w:val="single" w:sz="4" w:space="0" w:color="C9C9C9"/>
              <w:left w:val="nil"/>
              <w:bottom w:val="single" w:sz="4" w:space="0" w:color="C9C9C9"/>
              <w:right w:val="nil"/>
            </w:tcBorders>
            <w:shd w:val="clear" w:color="EDEDED" w:fill="EDEDED"/>
            <w:noWrap/>
            <w:vAlign w:val="bottom"/>
            <w:hideMark/>
          </w:tcPr>
          <w:p w14:paraId="2E02E1F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3.0364</w:t>
            </w:r>
          </w:p>
        </w:tc>
        <w:tc>
          <w:tcPr>
            <w:tcW w:w="960" w:type="dxa"/>
            <w:tcBorders>
              <w:top w:val="single" w:sz="4" w:space="0" w:color="C9C9C9"/>
              <w:left w:val="nil"/>
              <w:bottom w:val="single" w:sz="4" w:space="0" w:color="C9C9C9"/>
              <w:right w:val="nil"/>
            </w:tcBorders>
            <w:shd w:val="clear" w:color="EDEDED" w:fill="EDEDED"/>
            <w:noWrap/>
            <w:vAlign w:val="bottom"/>
            <w:hideMark/>
          </w:tcPr>
          <w:p w14:paraId="3FA2F70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37.2722</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69EA9F0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04A4A5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03B765D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auto" w:fill="auto"/>
            <w:noWrap/>
            <w:vAlign w:val="bottom"/>
            <w:hideMark/>
          </w:tcPr>
          <w:p w14:paraId="2DC9B76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1140" w:type="dxa"/>
            <w:tcBorders>
              <w:top w:val="single" w:sz="4" w:space="0" w:color="C9C9C9"/>
              <w:left w:val="nil"/>
              <w:bottom w:val="single" w:sz="4" w:space="0" w:color="C9C9C9"/>
              <w:right w:val="nil"/>
            </w:tcBorders>
            <w:shd w:val="clear" w:color="auto" w:fill="auto"/>
            <w:noWrap/>
            <w:vAlign w:val="bottom"/>
            <w:hideMark/>
          </w:tcPr>
          <w:p w14:paraId="2E8CBD6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-8.6789</w:t>
            </w:r>
          </w:p>
        </w:tc>
        <w:tc>
          <w:tcPr>
            <w:tcW w:w="960" w:type="dxa"/>
            <w:tcBorders>
              <w:top w:val="single" w:sz="4" w:space="0" w:color="C9C9C9"/>
              <w:left w:val="nil"/>
              <w:bottom w:val="single" w:sz="4" w:space="0" w:color="C9C9C9"/>
              <w:right w:val="nil"/>
            </w:tcBorders>
            <w:shd w:val="clear" w:color="auto" w:fill="auto"/>
            <w:noWrap/>
            <w:vAlign w:val="bottom"/>
            <w:hideMark/>
          </w:tcPr>
          <w:p w14:paraId="684B2F5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0.8664</w:t>
            </w:r>
          </w:p>
        </w:tc>
        <w:tc>
          <w:tcPr>
            <w:tcW w:w="960" w:type="dxa"/>
            <w:tcBorders>
              <w:top w:val="single" w:sz="4" w:space="0" w:color="C9C9C9"/>
              <w:left w:val="nil"/>
              <w:bottom w:val="single" w:sz="4" w:space="0" w:color="C9C9C9"/>
              <w:right w:val="nil"/>
            </w:tcBorders>
            <w:shd w:val="clear" w:color="auto" w:fill="auto"/>
            <w:noWrap/>
            <w:vAlign w:val="bottom"/>
            <w:hideMark/>
          </w:tcPr>
          <w:p w14:paraId="2763564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-25.7968</w:t>
            </w:r>
          </w:p>
        </w:tc>
        <w:tc>
          <w:tcPr>
            <w:tcW w:w="960" w:type="dxa"/>
            <w:tcBorders>
              <w:top w:val="single" w:sz="4" w:space="0" w:color="C9C9C9"/>
              <w:left w:val="nil"/>
              <w:bottom w:val="single" w:sz="4" w:space="0" w:color="C9C9C9"/>
              <w:right w:val="nil"/>
            </w:tcBorders>
            <w:shd w:val="clear" w:color="auto" w:fill="auto"/>
            <w:noWrap/>
            <w:vAlign w:val="bottom"/>
            <w:hideMark/>
          </w:tcPr>
          <w:p w14:paraId="28F0999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8.439</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140DC2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11A52783"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5D11B4D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EDEDED" w:fill="EDEDED"/>
            <w:noWrap/>
            <w:vAlign w:val="bottom"/>
            <w:hideMark/>
          </w:tcPr>
          <w:p w14:paraId="0B540E9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EDEDED" w:fill="EDEDED"/>
            <w:noWrap/>
            <w:vAlign w:val="bottom"/>
            <w:hideMark/>
          </w:tcPr>
          <w:p w14:paraId="32BFEF2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-1.35</w:t>
            </w:r>
          </w:p>
        </w:tc>
        <w:tc>
          <w:tcPr>
            <w:tcW w:w="960" w:type="dxa"/>
            <w:tcBorders>
              <w:top w:val="single" w:sz="4" w:space="0" w:color="C9C9C9"/>
              <w:left w:val="nil"/>
              <w:bottom w:val="single" w:sz="4" w:space="0" w:color="C9C9C9"/>
              <w:right w:val="nil"/>
            </w:tcBorders>
            <w:shd w:val="clear" w:color="EDEDED" w:fill="EDEDED"/>
            <w:noWrap/>
            <w:vAlign w:val="bottom"/>
            <w:hideMark/>
          </w:tcPr>
          <w:p w14:paraId="0846652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EDEDED" w:fill="EDEDED"/>
            <w:noWrap/>
            <w:vAlign w:val="bottom"/>
            <w:hideMark/>
          </w:tcPr>
          <w:p w14:paraId="0FA3C65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-18.468</w:t>
            </w:r>
          </w:p>
        </w:tc>
        <w:tc>
          <w:tcPr>
            <w:tcW w:w="960" w:type="dxa"/>
            <w:tcBorders>
              <w:top w:val="single" w:sz="4" w:space="0" w:color="C9C9C9"/>
              <w:left w:val="nil"/>
              <w:bottom w:val="single" w:sz="4" w:space="0" w:color="C9C9C9"/>
              <w:right w:val="nil"/>
            </w:tcBorders>
            <w:shd w:val="clear" w:color="EDEDED" w:fill="EDEDED"/>
            <w:noWrap/>
            <w:vAlign w:val="bottom"/>
            <w:hideMark/>
          </w:tcPr>
          <w:p w14:paraId="18FDA9E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15.7679</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566C3E7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7285C97D"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07E97C9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auto" w:fill="auto"/>
            <w:noWrap/>
            <w:vAlign w:val="bottom"/>
            <w:hideMark/>
          </w:tcPr>
          <w:p w14:paraId="235EA3C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auto" w:fill="auto"/>
            <w:noWrap/>
            <w:vAlign w:val="bottom"/>
            <w:hideMark/>
          </w:tcPr>
          <w:p w14:paraId="00BEA04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-9.5468</w:t>
            </w:r>
          </w:p>
        </w:tc>
        <w:tc>
          <w:tcPr>
            <w:tcW w:w="960" w:type="dxa"/>
            <w:tcBorders>
              <w:top w:val="single" w:sz="4" w:space="0" w:color="C9C9C9"/>
              <w:left w:val="nil"/>
              <w:bottom w:val="single" w:sz="4" w:space="0" w:color="C9C9C9"/>
              <w:right w:val="nil"/>
            </w:tcBorders>
            <w:shd w:val="clear" w:color="auto" w:fill="auto"/>
            <w:noWrap/>
            <w:vAlign w:val="bottom"/>
            <w:hideMark/>
          </w:tcPr>
          <w:p w14:paraId="2C169A9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0.7707</w:t>
            </w:r>
          </w:p>
        </w:tc>
        <w:tc>
          <w:tcPr>
            <w:tcW w:w="960" w:type="dxa"/>
            <w:tcBorders>
              <w:top w:val="single" w:sz="4" w:space="0" w:color="C9C9C9"/>
              <w:left w:val="nil"/>
              <w:bottom w:val="single" w:sz="4" w:space="0" w:color="C9C9C9"/>
              <w:right w:val="nil"/>
            </w:tcBorders>
            <w:shd w:val="clear" w:color="auto" w:fill="auto"/>
            <w:noWrap/>
            <w:vAlign w:val="bottom"/>
            <w:hideMark/>
          </w:tcPr>
          <w:p w14:paraId="7A36009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-26.6647</w:t>
            </w:r>
          </w:p>
        </w:tc>
        <w:tc>
          <w:tcPr>
            <w:tcW w:w="960" w:type="dxa"/>
            <w:tcBorders>
              <w:top w:val="single" w:sz="4" w:space="0" w:color="C9C9C9"/>
              <w:left w:val="nil"/>
              <w:bottom w:val="single" w:sz="4" w:space="0" w:color="C9C9C9"/>
              <w:right w:val="nil"/>
            </w:tcBorders>
            <w:shd w:val="clear" w:color="auto" w:fill="auto"/>
            <w:noWrap/>
            <w:vAlign w:val="bottom"/>
            <w:hideMark/>
          </w:tcPr>
          <w:p w14:paraId="04C2068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7.5712</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22820EF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2C08AC34"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118FA87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EDEDED" w:fill="EDEDED"/>
            <w:noWrap/>
            <w:vAlign w:val="bottom"/>
            <w:hideMark/>
          </w:tcPr>
          <w:p w14:paraId="4F3F826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EDEDED" w:fill="EDEDED"/>
            <w:noWrap/>
            <w:vAlign w:val="bottom"/>
            <w:hideMark/>
          </w:tcPr>
          <w:p w14:paraId="527B603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12.2469</w:t>
            </w:r>
          </w:p>
        </w:tc>
        <w:tc>
          <w:tcPr>
            <w:tcW w:w="960" w:type="dxa"/>
            <w:tcBorders>
              <w:top w:val="single" w:sz="4" w:space="0" w:color="C9C9C9"/>
              <w:left w:val="nil"/>
              <w:bottom w:val="single" w:sz="4" w:space="0" w:color="C9C9C9"/>
              <w:right w:val="nil"/>
            </w:tcBorders>
            <w:shd w:val="clear" w:color="EDEDED" w:fill="EDEDED"/>
            <w:noWrap/>
            <w:vAlign w:val="bottom"/>
            <w:hideMark/>
          </w:tcPr>
          <w:p w14:paraId="62272F4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0.4002</w:t>
            </w:r>
          </w:p>
        </w:tc>
        <w:tc>
          <w:tcPr>
            <w:tcW w:w="960" w:type="dxa"/>
            <w:tcBorders>
              <w:top w:val="single" w:sz="4" w:space="0" w:color="C9C9C9"/>
              <w:left w:val="nil"/>
              <w:bottom w:val="single" w:sz="4" w:space="0" w:color="C9C9C9"/>
              <w:right w:val="nil"/>
            </w:tcBorders>
            <w:shd w:val="clear" w:color="EDEDED" w:fill="EDEDED"/>
            <w:noWrap/>
            <w:vAlign w:val="bottom"/>
            <w:hideMark/>
          </w:tcPr>
          <w:p w14:paraId="144D254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-4.8711</w:t>
            </w:r>
          </w:p>
        </w:tc>
        <w:tc>
          <w:tcPr>
            <w:tcW w:w="960" w:type="dxa"/>
            <w:tcBorders>
              <w:top w:val="single" w:sz="4" w:space="0" w:color="C9C9C9"/>
              <w:left w:val="nil"/>
              <w:bottom w:val="single" w:sz="4" w:space="0" w:color="C9C9C9"/>
              <w:right w:val="nil"/>
            </w:tcBorders>
            <w:shd w:val="clear" w:color="EDEDED" w:fill="EDEDED"/>
            <w:noWrap/>
            <w:vAlign w:val="bottom"/>
            <w:hideMark/>
          </w:tcPr>
          <w:p w14:paraId="6E9B41D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29.3648</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5539F8B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23108153"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63C3012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T11</w:t>
            </w:r>
          </w:p>
        </w:tc>
        <w:tc>
          <w:tcPr>
            <w:tcW w:w="960" w:type="dxa"/>
            <w:tcBorders>
              <w:top w:val="single" w:sz="4" w:space="0" w:color="C9C9C9"/>
              <w:left w:val="nil"/>
              <w:bottom w:val="single" w:sz="4" w:space="0" w:color="C9C9C9"/>
              <w:right w:val="nil"/>
            </w:tcBorders>
            <w:shd w:val="clear" w:color="auto" w:fill="auto"/>
            <w:noWrap/>
            <w:vAlign w:val="bottom"/>
            <w:hideMark/>
          </w:tcPr>
          <w:p w14:paraId="4B114E0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auto" w:fill="auto"/>
            <w:noWrap/>
            <w:vAlign w:val="bottom"/>
            <w:hideMark/>
          </w:tcPr>
          <w:p w14:paraId="71EC2AB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17.2613</w:t>
            </w:r>
          </w:p>
        </w:tc>
        <w:tc>
          <w:tcPr>
            <w:tcW w:w="960" w:type="dxa"/>
            <w:tcBorders>
              <w:top w:val="single" w:sz="4" w:space="0" w:color="C9C9C9"/>
              <w:left w:val="nil"/>
              <w:bottom w:val="single" w:sz="4" w:space="0" w:color="C9C9C9"/>
              <w:right w:val="nil"/>
            </w:tcBorders>
            <w:shd w:val="clear" w:color="auto" w:fill="auto"/>
            <w:noWrap/>
            <w:vAlign w:val="bottom"/>
            <w:hideMark/>
          </w:tcPr>
          <w:p w14:paraId="0C3011E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0.0465</w:t>
            </w:r>
          </w:p>
        </w:tc>
        <w:tc>
          <w:tcPr>
            <w:tcW w:w="960" w:type="dxa"/>
            <w:tcBorders>
              <w:top w:val="single" w:sz="4" w:space="0" w:color="C9C9C9"/>
              <w:left w:val="nil"/>
              <w:bottom w:val="single" w:sz="4" w:space="0" w:color="C9C9C9"/>
              <w:right w:val="nil"/>
            </w:tcBorders>
            <w:shd w:val="clear" w:color="auto" w:fill="auto"/>
            <w:noWrap/>
            <w:vAlign w:val="bottom"/>
            <w:hideMark/>
          </w:tcPr>
          <w:p w14:paraId="2B2B161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0.1434</w:t>
            </w:r>
          </w:p>
        </w:tc>
        <w:tc>
          <w:tcPr>
            <w:tcW w:w="960" w:type="dxa"/>
            <w:tcBorders>
              <w:top w:val="single" w:sz="4" w:space="0" w:color="C9C9C9"/>
              <w:left w:val="nil"/>
              <w:bottom w:val="single" w:sz="4" w:space="0" w:color="C9C9C9"/>
              <w:right w:val="nil"/>
            </w:tcBorders>
            <w:shd w:val="clear" w:color="auto" w:fill="auto"/>
            <w:noWrap/>
            <w:vAlign w:val="bottom"/>
            <w:hideMark/>
          </w:tcPr>
          <w:p w14:paraId="2EFB6E6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34.3793</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7EC6935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6AB8DD0D"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B3E108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960" w:type="dxa"/>
            <w:tcBorders>
              <w:top w:val="single" w:sz="4" w:space="0" w:color="C9C9C9"/>
              <w:left w:val="nil"/>
              <w:bottom w:val="single" w:sz="4" w:space="0" w:color="C9C9C9"/>
              <w:right w:val="nil"/>
            </w:tcBorders>
            <w:shd w:val="clear" w:color="EDEDED" w:fill="EDEDED"/>
            <w:noWrap/>
            <w:vAlign w:val="bottom"/>
            <w:hideMark/>
          </w:tcPr>
          <w:p w14:paraId="270C56B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1140" w:type="dxa"/>
            <w:tcBorders>
              <w:top w:val="single" w:sz="4" w:space="0" w:color="C9C9C9"/>
              <w:left w:val="nil"/>
              <w:bottom w:val="single" w:sz="4" w:space="0" w:color="C9C9C9"/>
              <w:right w:val="nil"/>
            </w:tcBorders>
            <w:shd w:val="clear" w:color="EDEDED" w:fill="EDEDED"/>
            <w:noWrap/>
            <w:vAlign w:val="bottom"/>
            <w:hideMark/>
          </w:tcPr>
          <w:p w14:paraId="1F68991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20.1543</w:t>
            </w:r>
          </w:p>
        </w:tc>
        <w:tc>
          <w:tcPr>
            <w:tcW w:w="960" w:type="dxa"/>
            <w:tcBorders>
              <w:top w:val="single" w:sz="4" w:space="0" w:color="C9C9C9"/>
              <w:left w:val="nil"/>
              <w:bottom w:val="single" w:sz="4" w:space="0" w:color="C9C9C9"/>
              <w:right w:val="nil"/>
            </w:tcBorders>
            <w:shd w:val="clear" w:color="EDEDED" w:fill="EDEDED"/>
            <w:noWrap/>
            <w:vAlign w:val="bottom"/>
            <w:hideMark/>
          </w:tcPr>
          <w:p w14:paraId="0AC671B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0.0097</w:t>
            </w:r>
          </w:p>
        </w:tc>
        <w:tc>
          <w:tcPr>
            <w:tcW w:w="960" w:type="dxa"/>
            <w:tcBorders>
              <w:top w:val="single" w:sz="4" w:space="0" w:color="C9C9C9"/>
              <w:left w:val="nil"/>
              <w:bottom w:val="single" w:sz="4" w:space="0" w:color="C9C9C9"/>
              <w:right w:val="nil"/>
            </w:tcBorders>
            <w:shd w:val="clear" w:color="EDEDED" w:fill="EDEDED"/>
            <w:noWrap/>
            <w:vAlign w:val="bottom"/>
            <w:hideMark/>
          </w:tcPr>
          <w:p w14:paraId="7A05F35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3.0364</w:t>
            </w:r>
          </w:p>
        </w:tc>
        <w:tc>
          <w:tcPr>
            <w:tcW w:w="960" w:type="dxa"/>
            <w:tcBorders>
              <w:top w:val="single" w:sz="4" w:space="0" w:color="C9C9C9"/>
              <w:left w:val="nil"/>
              <w:bottom w:val="single" w:sz="4" w:space="0" w:color="C9C9C9"/>
              <w:right w:val="nil"/>
            </w:tcBorders>
            <w:shd w:val="clear" w:color="EDEDED" w:fill="EDEDED"/>
            <w:noWrap/>
            <w:vAlign w:val="bottom"/>
            <w:hideMark/>
          </w:tcPr>
          <w:p w14:paraId="51562E3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37.2722</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23808D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03C944B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510522C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960" w:type="dxa"/>
            <w:tcBorders>
              <w:top w:val="single" w:sz="4" w:space="0" w:color="C9C9C9"/>
              <w:left w:val="nil"/>
              <w:bottom w:val="single" w:sz="4" w:space="0" w:color="C9C9C9"/>
              <w:right w:val="nil"/>
            </w:tcBorders>
            <w:shd w:val="clear" w:color="auto" w:fill="auto"/>
            <w:noWrap/>
            <w:vAlign w:val="bottom"/>
            <w:hideMark/>
          </w:tcPr>
          <w:p w14:paraId="4D12F03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1140" w:type="dxa"/>
            <w:tcBorders>
              <w:top w:val="single" w:sz="4" w:space="0" w:color="C9C9C9"/>
              <w:left w:val="nil"/>
              <w:bottom w:val="single" w:sz="4" w:space="0" w:color="C9C9C9"/>
              <w:right w:val="nil"/>
            </w:tcBorders>
            <w:shd w:val="clear" w:color="auto" w:fill="auto"/>
            <w:noWrap/>
            <w:vAlign w:val="bottom"/>
            <w:hideMark/>
          </w:tcPr>
          <w:p w14:paraId="6A9697B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5.9788</w:t>
            </w:r>
          </w:p>
        </w:tc>
        <w:tc>
          <w:tcPr>
            <w:tcW w:w="960" w:type="dxa"/>
            <w:tcBorders>
              <w:top w:val="single" w:sz="4" w:space="0" w:color="C9C9C9"/>
              <w:left w:val="nil"/>
              <w:bottom w:val="single" w:sz="4" w:space="0" w:color="C9C9C9"/>
              <w:right w:val="nil"/>
            </w:tcBorders>
            <w:shd w:val="clear" w:color="auto" w:fill="auto"/>
            <w:noWrap/>
            <w:vAlign w:val="bottom"/>
            <w:hideMark/>
          </w:tcPr>
          <w:p w14:paraId="2E464B1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0.9933</w:t>
            </w:r>
          </w:p>
        </w:tc>
        <w:tc>
          <w:tcPr>
            <w:tcW w:w="960" w:type="dxa"/>
            <w:tcBorders>
              <w:top w:val="single" w:sz="4" w:space="0" w:color="C9C9C9"/>
              <w:left w:val="nil"/>
              <w:bottom w:val="single" w:sz="4" w:space="0" w:color="C9C9C9"/>
              <w:right w:val="nil"/>
            </w:tcBorders>
            <w:shd w:val="clear" w:color="auto" w:fill="auto"/>
            <w:noWrap/>
            <w:vAlign w:val="bottom"/>
            <w:hideMark/>
          </w:tcPr>
          <w:p w14:paraId="59BBEA3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-11.1391</w:t>
            </w:r>
          </w:p>
        </w:tc>
        <w:tc>
          <w:tcPr>
            <w:tcW w:w="960" w:type="dxa"/>
            <w:tcBorders>
              <w:top w:val="single" w:sz="4" w:space="0" w:color="C9C9C9"/>
              <w:left w:val="nil"/>
              <w:bottom w:val="single" w:sz="4" w:space="0" w:color="C9C9C9"/>
              <w:right w:val="nil"/>
            </w:tcBorders>
            <w:shd w:val="clear" w:color="auto" w:fill="auto"/>
            <w:noWrap/>
            <w:vAlign w:val="bottom"/>
            <w:hideMark/>
          </w:tcPr>
          <w:p w14:paraId="1914AAD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23.0967</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48EB3E7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6B5B7EA"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5B5CD06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960" w:type="dxa"/>
            <w:tcBorders>
              <w:top w:val="single" w:sz="4" w:space="0" w:color="C9C9C9"/>
              <w:left w:val="nil"/>
              <w:bottom w:val="single" w:sz="4" w:space="0" w:color="C9C9C9"/>
              <w:right w:val="nil"/>
            </w:tcBorders>
            <w:shd w:val="clear" w:color="EDEDED" w:fill="EDEDED"/>
            <w:noWrap/>
            <w:vAlign w:val="bottom"/>
            <w:hideMark/>
          </w:tcPr>
          <w:p w14:paraId="12B3EFA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1140" w:type="dxa"/>
            <w:tcBorders>
              <w:top w:val="single" w:sz="4" w:space="0" w:color="C9C9C9"/>
              <w:left w:val="nil"/>
              <w:bottom w:val="single" w:sz="4" w:space="0" w:color="C9C9C9"/>
              <w:right w:val="nil"/>
            </w:tcBorders>
            <w:shd w:val="clear" w:color="EDEDED" w:fill="EDEDED"/>
            <w:noWrap/>
            <w:vAlign w:val="bottom"/>
            <w:hideMark/>
          </w:tcPr>
          <w:p w14:paraId="1BFE03F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64.513</w:t>
            </w:r>
          </w:p>
        </w:tc>
        <w:tc>
          <w:tcPr>
            <w:tcW w:w="960" w:type="dxa"/>
            <w:tcBorders>
              <w:top w:val="single" w:sz="4" w:space="0" w:color="C9C9C9"/>
              <w:left w:val="nil"/>
              <w:bottom w:val="single" w:sz="4" w:space="0" w:color="C9C9C9"/>
              <w:right w:val="nil"/>
            </w:tcBorders>
            <w:shd w:val="clear" w:color="EDEDED" w:fill="EDEDED"/>
            <w:noWrap/>
            <w:vAlign w:val="bottom"/>
            <w:hideMark/>
          </w:tcPr>
          <w:p w14:paraId="7AEB890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38F3B68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47.3951</w:t>
            </w:r>
          </w:p>
        </w:tc>
        <w:tc>
          <w:tcPr>
            <w:tcW w:w="960" w:type="dxa"/>
            <w:tcBorders>
              <w:top w:val="single" w:sz="4" w:space="0" w:color="C9C9C9"/>
              <w:left w:val="nil"/>
              <w:bottom w:val="single" w:sz="4" w:space="0" w:color="C9C9C9"/>
              <w:right w:val="nil"/>
            </w:tcBorders>
            <w:shd w:val="clear" w:color="EDEDED" w:fill="EDEDED"/>
            <w:noWrap/>
            <w:vAlign w:val="bottom"/>
            <w:hideMark/>
          </w:tcPr>
          <w:p w14:paraId="78ADC6F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81.6309</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3DB7940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A7AB228"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445D65C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960" w:type="dxa"/>
            <w:tcBorders>
              <w:top w:val="single" w:sz="4" w:space="0" w:color="C9C9C9"/>
              <w:left w:val="nil"/>
              <w:bottom w:val="single" w:sz="4" w:space="0" w:color="C9C9C9"/>
              <w:right w:val="nil"/>
            </w:tcBorders>
            <w:shd w:val="clear" w:color="auto" w:fill="auto"/>
            <w:noWrap/>
            <w:vAlign w:val="bottom"/>
            <w:hideMark/>
          </w:tcPr>
          <w:p w14:paraId="4E1627A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1140" w:type="dxa"/>
            <w:tcBorders>
              <w:top w:val="single" w:sz="4" w:space="0" w:color="C9C9C9"/>
              <w:left w:val="nil"/>
              <w:bottom w:val="single" w:sz="4" w:space="0" w:color="C9C9C9"/>
              <w:right w:val="nil"/>
            </w:tcBorders>
            <w:shd w:val="clear" w:color="auto" w:fill="auto"/>
            <w:noWrap/>
            <w:vAlign w:val="bottom"/>
            <w:hideMark/>
          </w:tcPr>
          <w:p w14:paraId="42FB4F5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50.5304</w:t>
            </w:r>
          </w:p>
        </w:tc>
        <w:tc>
          <w:tcPr>
            <w:tcW w:w="960" w:type="dxa"/>
            <w:tcBorders>
              <w:top w:val="single" w:sz="4" w:space="0" w:color="C9C9C9"/>
              <w:left w:val="nil"/>
              <w:bottom w:val="single" w:sz="4" w:space="0" w:color="C9C9C9"/>
              <w:right w:val="nil"/>
            </w:tcBorders>
            <w:shd w:val="clear" w:color="auto" w:fill="auto"/>
            <w:noWrap/>
            <w:vAlign w:val="bottom"/>
            <w:hideMark/>
          </w:tcPr>
          <w:p w14:paraId="3E2070A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7D8DEC7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33.4124</w:t>
            </w:r>
          </w:p>
        </w:tc>
        <w:tc>
          <w:tcPr>
            <w:tcW w:w="960" w:type="dxa"/>
            <w:tcBorders>
              <w:top w:val="single" w:sz="4" w:space="0" w:color="C9C9C9"/>
              <w:left w:val="nil"/>
              <w:bottom w:val="single" w:sz="4" w:space="0" w:color="C9C9C9"/>
              <w:right w:val="nil"/>
            </w:tcBorders>
            <w:shd w:val="clear" w:color="auto" w:fill="auto"/>
            <w:noWrap/>
            <w:vAlign w:val="bottom"/>
            <w:hideMark/>
          </w:tcPr>
          <w:p w14:paraId="48B657F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67.6483</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165A8A5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F144C7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0116DF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960" w:type="dxa"/>
            <w:tcBorders>
              <w:top w:val="single" w:sz="4" w:space="0" w:color="C9C9C9"/>
              <w:left w:val="nil"/>
              <w:bottom w:val="single" w:sz="4" w:space="0" w:color="C9C9C9"/>
              <w:right w:val="nil"/>
            </w:tcBorders>
            <w:shd w:val="clear" w:color="EDEDED" w:fill="EDEDED"/>
            <w:noWrap/>
            <w:vAlign w:val="bottom"/>
            <w:hideMark/>
          </w:tcPr>
          <w:p w14:paraId="77B56B5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1140" w:type="dxa"/>
            <w:tcBorders>
              <w:top w:val="single" w:sz="4" w:space="0" w:color="C9C9C9"/>
              <w:left w:val="nil"/>
              <w:bottom w:val="single" w:sz="4" w:space="0" w:color="C9C9C9"/>
              <w:right w:val="nil"/>
            </w:tcBorders>
            <w:shd w:val="clear" w:color="EDEDED" w:fill="EDEDED"/>
            <w:noWrap/>
            <w:vAlign w:val="bottom"/>
            <w:hideMark/>
          </w:tcPr>
          <w:p w14:paraId="05E48A3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15.9113</w:t>
            </w:r>
          </w:p>
        </w:tc>
        <w:tc>
          <w:tcPr>
            <w:tcW w:w="960" w:type="dxa"/>
            <w:tcBorders>
              <w:top w:val="single" w:sz="4" w:space="0" w:color="C9C9C9"/>
              <w:left w:val="nil"/>
              <w:bottom w:val="single" w:sz="4" w:space="0" w:color="C9C9C9"/>
              <w:right w:val="nil"/>
            </w:tcBorders>
            <w:shd w:val="clear" w:color="EDEDED" w:fill="EDEDED"/>
            <w:noWrap/>
            <w:vAlign w:val="bottom"/>
            <w:hideMark/>
          </w:tcPr>
          <w:p w14:paraId="2B96C86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0.0907</w:t>
            </w:r>
          </w:p>
        </w:tc>
        <w:tc>
          <w:tcPr>
            <w:tcW w:w="960" w:type="dxa"/>
            <w:tcBorders>
              <w:top w:val="single" w:sz="4" w:space="0" w:color="C9C9C9"/>
              <w:left w:val="nil"/>
              <w:bottom w:val="single" w:sz="4" w:space="0" w:color="C9C9C9"/>
              <w:right w:val="nil"/>
            </w:tcBorders>
            <w:shd w:val="clear" w:color="EDEDED" w:fill="EDEDED"/>
            <w:noWrap/>
            <w:vAlign w:val="bottom"/>
            <w:hideMark/>
          </w:tcPr>
          <w:p w14:paraId="529202C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-1.2066</w:t>
            </w:r>
          </w:p>
        </w:tc>
        <w:tc>
          <w:tcPr>
            <w:tcW w:w="960" w:type="dxa"/>
            <w:tcBorders>
              <w:top w:val="single" w:sz="4" w:space="0" w:color="C9C9C9"/>
              <w:left w:val="nil"/>
              <w:bottom w:val="single" w:sz="4" w:space="0" w:color="C9C9C9"/>
              <w:right w:val="nil"/>
            </w:tcBorders>
            <w:shd w:val="clear" w:color="EDEDED" w:fill="EDEDED"/>
            <w:noWrap/>
            <w:vAlign w:val="bottom"/>
            <w:hideMark/>
          </w:tcPr>
          <w:p w14:paraId="4680BE4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33.0292</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541119B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0C8DA707"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38C7041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960" w:type="dxa"/>
            <w:tcBorders>
              <w:top w:val="single" w:sz="4" w:space="0" w:color="C9C9C9"/>
              <w:left w:val="nil"/>
              <w:bottom w:val="single" w:sz="4" w:space="0" w:color="C9C9C9"/>
              <w:right w:val="nil"/>
            </w:tcBorders>
            <w:shd w:val="clear" w:color="auto" w:fill="auto"/>
            <w:noWrap/>
            <w:vAlign w:val="bottom"/>
            <w:hideMark/>
          </w:tcPr>
          <w:p w14:paraId="45F3E3E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1140" w:type="dxa"/>
            <w:tcBorders>
              <w:top w:val="single" w:sz="4" w:space="0" w:color="C9C9C9"/>
              <w:left w:val="nil"/>
              <w:bottom w:val="single" w:sz="4" w:space="0" w:color="C9C9C9"/>
              <w:right w:val="nil"/>
            </w:tcBorders>
            <w:shd w:val="clear" w:color="auto" w:fill="auto"/>
            <w:noWrap/>
            <w:vAlign w:val="bottom"/>
            <w:hideMark/>
          </w:tcPr>
          <w:p w14:paraId="387B0C0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28.2546</w:t>
            </w:r>
          </w:p>
        </w:tc>
        <w:tc>
          <w:tcPr>
            <w:tcW w:w="960" w:type="dxa"/>
            <w:tcBorders>
              <w:top w:val="single" w:sz="4" w:space="0" w:color="C9C9C9"/>
              <w:left w:val="nil"/>
              <w:bottom w:val="single" w:sz="4" w:space="0" w:color="C9C9C9"/>
              <w:right w:val="nil"/>
            </w:tcBorders>
            <w:shd w:val="clear" w:color="auto" w:fill="auto"/>
            <w:noWrap/>
            <w:vAlign w:val="bottom"/>
            <w:hideMark/>
          </w:tcPr>
          <w:p w14:paraId="638A479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0.0001</w:t>
            </w:r>
          </w:p>
        </w:tc>
        <w:tc>
          <w:tcPr>
            <w:tcW w:w="960" w:type="dxa"/>
            <w:tcBorders>
              <w:top w:val="single" w:sz="4" w:space="0" w:color="C9C9C9"/>
              <w:left w:val="nil"/>
              <w:bottom w:val="single" w:sz="4" w:space="0" w:color="C9C9C9"/>
              <w:right w:val="nil"/>
            </w:tcBorders>
            <w:shd w:val="clear" w:color="auto" w:fill="auto"/>
            <w:noWrap/>
            <w:vAlign w:val="bottom"/>
            <w:hideMark/>
          </w:tcPr>
          <w:p w14:paraId="4AE8F87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11.1367</w:t>
            </w:r>
          </w:p>
        </w:tc>
        <w:tc>
          <w:tcPr>
            <w:tcW w:w="960" w:type="dxa"/>
            <w:tcBorders>
              <w:top w:val="single" w:sz="4" w:space="0" w:color="C9C9C9"/>
              <w:left w:val="nil"/>
              <w:bottom w:val="single" w:sz="4" w:space="0" w:color="C9C9C9"/>
              <w:right w:val="nil"/>
            </w:tcBorders>
            <w:shd w:val="clear" w:color="auto" w:fill="auto"/>
            <w:noWrap/>
            <w:vAlign w:val="bottom"/>
            <w:hideMark/>
          </w:tcPr>
          <w:p w14:paraId="668FF4A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45.3725</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BAA3A5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7072BDF9"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14D759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960" w:type="dxa"/>
            <w:tcBorders>
              <w:top w:val="single" w:sz="4" w:space="0" w:color="C9C9C9"/>
              <w:left w:val="nil"/>
              <w:bottom w:val="single" w:sz="4" w:space="0" w:color="C9C9C9"/>
              <w:right w:val="nil"/>
            </w:tcBorders>
            <w:shd w:val="clear" w:color="EDEDED" w:fill="EDEDED"/>
            <w:noWrap/>
            <w:vAlign w:val="bottom"/>
            <w:hideMark/>
          </w:tcPr>
          <w:p w14:paraId="03A4BE4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1140" w:type="dxa"/>
            <w:tcBorders>
              <w:top w:val="single" w:sz="4" w:space="0" w:color="C9C9C9"/>
              <w:left w:val="nil"/>
              <w:bottom w:val="single" w:sz="4" w:space="0" w:color="C9C9C9"/>
              <w:right w:val="nil"/>
            </w:tcBorders>
            <w:shd w:val="clear" w:color="EDEDED" w:fill="EDEDED"/>
            <w:noWrap/>
            <w:vAlign w:val="bottom"/>
            <w:hideMark/>
          </w:tcPr>
          <w:p w14:paraId="6223976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-0.5786</w:t>
            </w:r>
          </w:p>
        </w:tc>
        <w:tc>
          <w:tcPr>
            <w:tcW w:w="960" w:type="dxa"/>
            <w:tcBorders>
              <w:top w:val="single" w:sz="4" w:space="0" w:color="C9C9C9"/>
              <w:left w:val="nil"/>
              <w:bottom w:val="single" w:sz="4" w:space="0" w:color="C9C9C9"/>
              <w:right w:val="nil"/>
            </w:tcBorders>
            <w:shd w:val="clear" w:color="EDEDED" w:fill="EDEDED"/>
            <w:noWrap/>
            <w:vAlign w:val="bottom"/>
            <w:hideMark/>
          </w:tcPr>
          <w:p w14:paraId="0A73674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EDEDED" w:fill="EDEDED"/>
            <w:noWrap/>
            <w:vAlign w:val="bottom"/>
            <w:hideMark/>
          </w:tcPr>
          <w:p w14:paraId="084E4FD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-17.6965</w:t>
            </w:r>
          </w:p>
        </w:tc>
        <w:tc>
          <w:tcPr>
            <w:tcW w:w="960" w:type="dxa"/>
            <w:tcBorders>
              <w:top w:val="single" w:sz="4" w:space="0" w:color="C9C9C9"/>
              <w:left w:val="nil"/>
              <w:bottom w:val="single" w:sz="4" w:space="0" w:color="C9C9C9"/>
              <w:right w:val="nil"/>
            </w:tcBorders>
            <w:shd w:val="clear" w:color="EDEDED" w:fill="EDEDED"/>
            <w:noWrap/>
            <w:vAlign w:val="bottom"/>
            <w:hideMark/>
          </w:tcPr>
          <w:p w14:paraId="3F588E7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16.5393</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35D618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3BED18EB"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7CEEDC0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960" w:type="dxa"/>
            <w:tcBorders>
              <w:top w:val="single" w:sz="4" w:space="0" w:color="C9C9C9"/>
              <w:left w:val="nil"/>
              <w:bottom w:val="single" w:sz="4" w:space="0" w:color="C9C9C9"/>
              <w:right w:val="nil"/>
            </w:tcBorders>
            <w:shd w:val="clear" w:color="auto" w:fill="auto"/>
            <w:noWrap/>
            <w:vAlign w:val="bottom"/>
            <w:hideMark/>
          </w:tcPr>
          <w:p w14:paraId="727D2D2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auto" w:fill="auto"/>
            <w:noWrap/>
            <w:vAlign w:val="bottom"/>
            <w:hideMark/>
          </w:tcPr>
          <w:p w14:paraId="4739F4D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6.7502</w:t>
            </w:r>
          </w:p>
        </w:tc>
        <w:tc>
          <w:tcPr>
            <w:tcW w:w="960" w:type="dxa"/>
            <w:tcBorders>
              <w:top w:val="single" w:sz="4" w:space="0" w:color="C9C9C9"/>
              <w:left w:val="nil"/>
              <w:bottom w:val="single" w:sz="4" w:space="0" w:color="C9C9C9"/>
              <w:right w:val="nil"/>
            </w:tcBorders>
            <w:shd w:val="clear" w:color="auto" w:fill="auto"/>
            <w:noWrap/>
            <w:vAlign w:val="bottom"/>
            <w:hideMark/>
          </w:tcPr>
          <w:p w14:paraId="157243C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0.9794</w:t>
            </w:r>
          </w:p>
        </w:tc>
        <w:tc>
          <w:tcPr>
            <w:tcW w:w="960" w:type="dxa"/>
            <w:tcBorders>
              <w:top w:val="single" w:sz="4" w:space="0" w:color="C9C9C9"/>
              <w:left w:val="nil"/>
              <w:bottom w:val="single" w:sz="4" w:space="0" w:color="C9C9C9"/>
              <w:right w:val="nil"/>
            </w:tcBorders>
            <w:shd w:val="clear" w:color="auto" w:fill="auto"/>
            <w:noWrap/>
            <w:vAlign w:val="bottom"/>
            <w:hideMark/>
          </w:tcPr>
          <w:p w14:paraId="5B9E1BA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-10.3677</w:t>
            </w:r>
          </w:p>
        </w:tc>
        <w:tc>
          <w:tcPr>
            <w:tcW w:w="960" w:type="dxa"/>
            <w:tcBorders>
              <w:top w:val="single" w:sz="4" w:space="0" w:color="C9C9C9"/>
              <w:left w:val="nil"/>
              <w:bottom w:val="single" w:sz="4" w:space="0" w:color="C9C9C9"/>
              <w:right w:val="nil"/>
            </w:tcBorders>
            <w:shd w:val="clear" w:color="auto" w:fill="auto"/>
            <w:noWrap/>
            <w:vAlign w:val="bottom"/>
            <w:hideMark/>
          </w:tcPr>
          <w:p w14:paraId="5B98B08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23.8682</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0BB8645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6A01818"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11E1D0A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lastRenderedPageBreak/>
              <w:t>T12</w:t>
            </w:r>
          </w:p>
        </w:tc>
        <w:tc>
          <w:tcPr>
            <w:tcW w:w="960" w:type="dxa"/>
            <w:tcBorders>
              <w:top w:val="single" w:sz="4" w:space="0" w:color="C9C9C9"/>
              <w:left w:val="nil"/>
              <w:bottom w:val="single" w:sz="4" w:space="0" w:color="C9C9C9"/>
              <w:right w:val="nil"/>
            </w:tcBorders>
            <w:shd w:val="clear" w:color="EDEDED" w:fill="EDEDED"/>
            <w:noWrap/>
            <w:vAlign w:val="bottom"/>
            <w:hideMark/>
          </w:tcPr>
          <w:p w14:paraId="1F0D817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EDEDED" w:fill="EDEDED"/>
            <w:noWrap/>
            <w:vAlign w:val="bottom"/>
            <w:hideMark/>
          </w:tcPr>
          <w:p w14:paraId="642D597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-1.4465</w:t>
            </w:r>
          </w:p>
        </w:tc>
        <w:tc>
          <w:tcPr>
            <w:tcW w:w="960" w:type="dxa"/>
            <w:tcBorders>
              <w:top w:val="single" w:sz="4" w:space="0" w:color="C9C9C9"/>
              <w:left w:val="nil"/>
              <w:bottom w:val="single" w:sz="4" w:space="0" w:color="C9C9C9"/>
              <w:right w:val="nil"/>
            </w:tcBorders>
            <w:shd w:val="clear" w:color="EDEDED" w:fill="EDEDED"/>
            <w:noWrap/>
            <w:vAlign w:val="bottom"/>
            <w:hideMark/>
          </w:tcPr>
          <w:p w14:paraId="3ACD5DB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EDEDED" w:fill="EDEDED"/>
            <w:noWrap/>
            <w:vAlign w:val="bottom"/>
            <w:hideMark/>
          </w:tcPr>
          <w:p w14:paraId="7391975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-18.5644</w:t>
            </w:r>
          </w:p>
        </w:tc>
        <w:tc>
          <w:tcPr>
            <w:tcW w:w="960" w:type="dxa"/>
            <w:tcBorders>
              <w:top w:val="single" w:sz="4" w:space="0" w:color="C9C9C9"/>
              <w:left w:val="nil"/>
              <w:bottom w:val="single" w:sz="4" w:space="0" w:color="C9C9C9"/>
              <w:right w:val="nil"/>
            </w:tcBorders>
            <w:shd w:val="clear" w:color="EDEDED" w:fill="EDEDED"/>
            <w:noWrap/>
            <w:vAlign w:val="bottom"/>
            <w:hideMark/>
          </w:tcPr>
          <w:p w14:paraId="3366C3B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15.6714</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086FDDE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B04CAC2"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06C9274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960" w:type="dxa"/>
            <w:tcBorders>
              <w:top w:val="single" w:sz="4" w:space="0" w:color="C9C9C9"/>
              <w:left w:val="nil"/>
              <w:bottom w:val="single" w:sz="4" w:space="0" w:color="C9C9C9"/>
              <w:right w:val="nil"/>
            </w:tcBorders>
            <w:shd w:val="clear" w:color="auto" w:fill="auto"/>
            <w:noWrap/>
            <w:vAlign w:val="bottom"/>
            <w:hideMark/>
          </w:tcPr>
          <w:p w14:paraId="6DF4074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auto" w:fill="auto"/>
            <w:noWrap/>
            <w:vAlign w:val="bottom"/>
            <w:hideMark/>
          </w:tcPr>
          <w:p w14:paraId="45C956F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20.3472</w:t>
            </w:r>
          </w:p>
        </w:tc>
        <w:tc>
          <w:tcPr>
            <w:tcW w:w="960" w:type="dxa"/>
            <w:tcBorders>
              <w:top w:val="single" w:sz="4" w:space="0" w:color="C9C9C9"/>
              <w:left w:val="nil"/>
              <w:bottom w:val="single" w:sz="4" w:space="0" w:color="C9C9C9"/>
              <w:right w:val="nil"/>
            </w:tcBorders>
            <w:shd w:val="clear" w:color="auto" w:fill="auto"/>
            <w:noWrap/>
            <w:vAlign w:val="bottom"/>
            <w:hideMark/>
          </w:tcPr>
          <w:p w14:paraId="5819FF8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0.0087</w:t>
            </w:r>
          </w:p>
        </w:tc>
        <w:tc>
          <w:tcPr>
            <w:tcW w:w="960" w:type="dxa"/>
            <w:tcBorders>
              <w:top w:val="single" w:sz="4" w:space="0" w:color="C9C9C9"/>
              <w:left w:val="nil"/>
              <w:bottom w:val="single" w:sz="4" w:space="0" w:color="C9C9C9"/>
              <w:right w:val="nil"/>
            </w:tcBorders>
            <w:shd w:val="clear" w:color="auto" w:fill="auto"/>
            <w:noWrap/>
            <w:vAlign w:val="bottom"/>
            <w:hideMark/>
          </w:tcPr>
          <w:p w14:paraId="786D721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3.2292</w:t>
            </w:r>
          </w:p>
        </w:tc>
        <w:tc>
          <w:tcPr>
            <w:tcW w:w="960" w:type="dxa"/>
            <w:tcBorders>
              <w:top w:val="single" w:sz="4" w:space="0" w:color="C9C9C9"/>
              <w:left w:val="nil"/>
              <w:bottom w:val="single" w:sz="4" w:space="0" w:color="C9C9C9"/>
              <w:right w:val="nil"/>
            </w:tcBorders>
            <w:shd w:val="clear" w:color="auto" w:fill="auto"/>
            <w:noWrap/>
            <w:vAlign w:val="bottom"/>
            <w:hideMark/>
          </w:tcPr>
          <w:p w14:paraId="19BE496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37.4651</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412A9B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B1C72E7"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11E35E0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T12</w:t>
            </w:r>
          </w:p>
        </w:tc>
        <w:tc>
          <w:tcPr>
            <w:tcW w:w="960" w:type="dxa"/>
            <w:tcBorders>
              <w:top w:val="single" w:sz="4" w:space="0" w:color="C9C9C9"/>
              <w:left w:val="nil"/>
              <w:bottom w:val="single" w:sz="4" w:space="0" w:color="C9C9C9"/>
              <w:right w:val="nil"/>
            </w:tcBorders>
            <w:shd w:val="clear" w:color="EDEDED" w:fill="EDEDED"/>
            <w:noWrap/>
            <w:vAlign w:val="bottom"/>
            <w:hideMark/>
          </w:tcPr>
          <w:p w14:paraId="5A9BEFF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EDEDED" w:fill="EDEDED"/>
            <w:noWrap/>
            <w:vAlign w:val="bottom"/>
            <w:hideMark/>
          </w:tcPr>
          <w:p w14:paraId="2B50B48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25.3616</w:t>
            </w:r>
          </w:p>
        </w:tc>
        <w:tc>
          <w:tcPr>
            <w:tcW w:w="960" w:type="dxa"/>
            <w:tcBorders>
              <w:top w:val="single" w:sz="4" w:space="0" w:color="C9C9C9"/>
              <w:left w:val="nil"/>
              <w:bottom w:val="single" w:sz="4" w:space="0" w:color="C9C9C9"/>
              <w:right w:val="nil"/>
            </w:tcBorders>
            <w:shd w:val="clear" w:color="EDEDED" w:fill="EDEDED"/>
            <w:noWrap/>
            <w:vAlign w:val="bottom"/>
            <w:hideMark/>
          </w:tcPr>
          <w:p w14:paraId="5229D5C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0.0004</w:t>
            </w:r>
          </w:p>
        </w:tc>
        <w:tc>
          <w:tcPr>
            <w:tcW w:w="960" w:type="dxa"/>
            <w:tcBorders>
              <w:top w:val="single" w:sz="4" w:space="0" w:color="C9C9C9"/>
              <w:left w:val="nil"/>
              <w:bottom w:val="single" w:sz="4" w:space="0" w:color="C9C9C9"/>
              <w:right w:val="nil"/>
            </w:tcBorders>
            <w:shd w:val="clear" w:color="EDEDED" w:fill="EDEDED"/>
            <w:noWrap/>
            <w:vAlign w:val="bottom"/>
            <w:hideMark/>
          </w:tcPr>
          <w:p w14:paraId="29FA815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8.2437</w:t>
            </w:r>
          </w:p>
        </w:tc>
        <w:tc>
          <w:tcPr>
            <w:tcW w:w="960" w:type="dxa"/>
            <w:tcBorders>
              <w:top w:val="single" w:sz="4" w:space="0" w:color="C9C9C9"/>
              <w:left w:val="nil"/>
              <w:bottom w:val="single" w:sz="4" w:space="0" w:color="C9C9C9"/>
              <w:right w:val="nil"/>
            </w:tcBorders>
            <w:shd w:val="clear" w:color="EDEDED" w:fill="EDEDED"/>
            <w:noWrap/>
            <w:vAlign w:val="bottom"/>
            <w:hideMark/>
          </w:tcPr>
          <w:p w14:paraId="0A3FD45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42.4795</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DC21E9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4F2ABC9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7D70DEE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960" w:type="dxa"/>
            <w:tcBorders>
              <w:top w:val="single" w:sz="4" w:space="0" w:color="C9C9C9"/>
              <w:left w:val="nil"/>
              <w:bottom w:val="single" w:sz="4" w:space="0" w:color="C9C9C9"/>
              <w:right w:val="nil"/>
            </w:tcBorders>
            <w:shd w:val="clear" w:color="auto" w:fill="auto"/>
            <w:noWrap/>
            <w:vAlign w:val="bottom"/>
            <w:hideMark/>
          </w:tcPr>
          <w:p w14:paraId="6E24660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1140" w:type="dxa"/>
            <w:tcBorders>
              <w:top w:val="single" w:sz="4" w:space="0" w:color="C9C9C9"/>
              <w:left w:val="nil"/>
              <w:bottom w:val="single" w:sz="4" w:space="0" w:color="C9C9C9"/>
              <w:right w:val="nil"/>
            </w:tcBorders>
            <w:shd w:val="clear" w:color="auto" w:fill="auto"/>
            <w:noWrap/>
            <w:vAlign w:val="bottom"/>
            <w:hideMark/>
          </w:tcPr>
          <w:p w14:paraId="056C505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-14.1755</w:t>
            </w:r>
          </w:p>
        </w:tc>
        <w:tc>
          <w:tcPr>
            <w:tcW w:w="960" w:type="dxa"/>
            <w:tcBorders>
              <w:top w:val="single" w:sz="4" w:space="0" w:color="C9C9C9"/>
              <w:left w:val="nil"/>
              <w:bottom w:val="single" w:sz="4" w:space="0" w:color="C9C9C9"/>
              <w:right w:val="nil"/>
            </w:tcBorders>
            <w:shd w:val="clear" w:color="auto" w:fill="auto"/>
            <w:noWrap/>
            <w:vAlign w:val="bottom"/>
            <w:hideMark/>
          </w:tcPr>
          <w:p w14:paraId="27534CC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0.1965</w:t>
            </w:r>
          </w:p>
        </w:tc>
        <w:tc>
          <w:tcPr>
            <w:tcW w:w="960" w:type="dxa"/>
            <w:tcBorders>
              <w:top w:val="single" w:sz="4" w:space="0" w:color="C9C9C9"/>
              <w:left w:val="nil"/>
              <w:bottom w:val="single" w:sz="4" w:space="0" w:color="C9C9C9"/>
              <w:right w:val="nil"/>
            </w:tcBorders>
            <w:shd w:val="clear" w:color="auto" w:fill="auto"/>
            <w:noWrap/>
            <w:vAlign w:val="bottom"/>
            <w:hideMark/>
          </w:tcPr>
          <w:p w14:paraId="41B493E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-31.2934</w:t>
            </w:r>
          </w:p>
        </w:tc>
        <w:tc>
          <w:tcPr>
            <w:tcW w:w="960" w:type="dxa"/>
            <w:tcBorders>
              <w:top w:val="single" w:sz="4" w:space="0" w:color="C9C9C9"/>
              <w:left w:val="nil"/>
              <w:bottom w:val="single" w:sz="4" w:space="0" w:color="C9C9C9"/>
              <w:right w:val="nil"/>
            </w:tcBorders>
            <w:shd w:val="clear" w:color="auto" w:fill="auto"/>
            <w:noWrap/>
            <w:vAlign w:val="bottom"/>
            <w:hideMark/>
          </w:tcPr>
          <w:p w14:paraId="479BE90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2.9424</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43487E8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64A4763B"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592960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960" w:type="dxa"/>
            <w:tcBorders>
              <w:top w:val="single" w:sz="4" w:space="0" w:color="C9C9C9"/>
              <w:left w:val="nil"/>
              <w:bottom w:val="single" w:sz="4" w:space="0" w:color="C9C9C9"/>
              <w:right w:val="nil"/>
            </w:tcBorders>
            <w:shd w:val="clear" w:color="EDEDED" w:fill="EDEDED"/>
            <w:noWrap/>
            <w:vAlign w:val="bottom"/>
            <w:hideMark/>
          </w:tcPr>
          <w:p w14:paraId="5392267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1140" w:type="dxa"/>
            <w:tcBorders>
              <w:top w:val="single" w:sz="4" w:space="0" w:color="C9C9C9"/>
              <w:left w:val="nil"/>
              <w:bottom w:val="single" w:sz="4" w:space="0" w:color="C9C9C9"/>
              <w:right w:val="nil"/>
            </w:tcBorders>
            <w:shd w:val="clear" w:color="EDEDED" w:fill="EDEDED"/>
            <w:noWrap/>
            <w:vAlign w:val="bottom"/>
            <w:hideMark/>
          </w:tcPr>
          <w:p w14:paraId="28DB801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44.3587</w:t>
            </w:r>
          </w:p>
        </w:tc>
        <w:tc>
          <w:tcPr>
            <w:tcW w:w="960" w:type="dxa"/>
            <w:tcBorders>
              <w:top w:val="single" w:sz="4" w:space="0" w:color="C9C9C9"/>
              <w:left w:val="nil"/>
              <w:bottom w:val="single" w:sz="4" w:space="0" w:color="C9C9C9"/>
              <w:right w:val="nil"/>
            </w:tcBorders>
            <w:shd w:val="clear" w:color="EDEDED" w:fill="EDEDED"/>
            <w:noWrap/>
            <w:vAlign w:val="bottom"/>
            <w:hideMark/>
          </w:tcPr>
          <w:p w14:paraId="07CE0E2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0700FA0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27.2408</w:t>
            </w:r>
          </w:p>
        </w:tc>
        <w:tc>
          <w:tcPr>
            <w:tcW w:w="960" w:type="dxa"/>
            <w:tcBorders>
              <w:top w:val="single" w:sz="4" w:space="0" w:color="C9C9C9"/>
              <w:left w:val="nil"/>
              <w:bottom w:val="single" w:sz="4" w:space="0" w:color="C9C9C9"/>
              <w:right w:val="nil"/>
            </w:tcBorders>
            <w:shd w:val="clear" w:color="EDEDED" w:fill="EDEDED"/>
            <w:noWrap/>
            <w:vAlign w:val="bottom"/>
            <w:hideMark/>
          </w:tcPr>
          <w:p w14:paraId="4B84C9E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61.4767</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042FB0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E375A1B"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1458B4F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960" w:type="dxa"/>
            <w:tcBorders>
              <w:top w:val="single" w:sz="4" w:space="0" w:color="C9C9C9"/>
              <w:left w:val="nil"/>
              <w:bottom w:val="single" w:sz="4" w:space="0" w:color="C9C9C9"/>
              <w:right w:val="nil"/>
            </w:tcBorders>
            <w:shd w:val="clear" w:color="auto" w:fill="auto"/>
            <w:noWrap/>
            <w:vAlign w:val="bottom"/>
            <w:hideMark/>
          </w:tcPr>
          <w:p w14:paraId="2A23210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1140" w:type="dxa"/>
            <w:tcBorders>
              <w:top w:val="single" w:sz="4" w:space="0" w:color="C9C9C9"/>
              <w:left w:val="nil"/>
              <w:bottom w:val="single" w:sz="4" w:space="0" w:color="C9C9C9"/>
              <w:right w:val="nil"/>
            </w:tcBorders>
            <w:shd w:val="clear" w:color="auto" w:fill="auto"/>
            <w:noWrap/>
            <w:vAlign w:val="bottom"/>
            <w:hideMark/>
          </w:tcPr>
          <w:p w14:paraId="20B7C7D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30.3761</w:t>
            </w:r>
          </w:p>
        </w:tc>
        <w:tc>
          <w:tcPr>
            <w:tcW w:w="960" w:type="dxa"/>
            <w:tcBorders>
              <w:top w:val="single" w:sz="4" w:space="0" w:color="C9C9C9"/>
              <w:left w:val="nil"/>
              <w:bottom w:val="single" w:sz="4" w:space="0" w:color="C9C9C9"/>
              <w:right w:val="nil"/>
            </w:tcBorders>
            <w:shd w:val="clear" w:color="auto" w:fill="auto"/>
            <w:noWrap/>
            <w:vAlign w:val="bottom"/>
            <w:hideMark/>
          </w:tcPr>
          <w:p w14:paraId="457A4DF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000D9B7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13.2582</w:t>
            </w:r>
          </w:p>
        </w:tc>
        <w:tc>
          <w:tcPr>
            <w:tcW w:w="960" w:type="dxa"/>
            <w:tcBorders>
              <w:top w:val="single" w:sz="4" w:space="0" w:color="C9C9C9"/>
              <w:left w:val="nil"/>
              <w:bottom w:val="single" w:sz="4" w:space="0" w:color="C9C9C9"/>
              <w:right w:val="nil"/>
            </w:tcBorders>
            <w:shd w:val="clear" w:color="auto" w:fill="auto"/>
            <w:noWrap/>
            <w:vAlign w:val="bottom"/>
            <w:hideMark/>
          </w:tcPr>
          <w:p w14:paraId="251176C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47.494</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2A0573C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3AD0C56"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1C889C3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960" w:type="dxa"/>
            <w:tcBorders>
              <w:top w:val="single" w:sz="4" w:space="0" w:color="C9C9C9"/>
              <w:left w:val="nil"/>
              <w:bottom w:val="single" w:sz="4" w:space="0" w:color="C9C9C9"/>
              <w:right w:val="nil"/>
            </w:tcBorders>
            <w:shd w:val="clear" w:color="EDEDED" w:fill="EDEDED"/>
            <w:noWrap/>
            <w:vAlign w:val="bottom"/>
            <w:hideMark/>
          </w:tcPr>
          <w:p w14:paraId="3FDDE51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1140" w:type="dxa"/>
            <w:tcBorders>
              <w:top w:val="single" w:sz="4" w:space="0" w:color="C9C9C9"/>
              <w:left w:val="nil"/>
              <w:bottom w:val="single" w:sz="4" w:space="0" w:color="C9C9C9"/>
              <w:right w:val="nil"/>
            </w:tcBorders>
            <w:shd w:val="clear" w:color="EDEDED" w:fill="EDEDED"/>
            <w:noWrap/>
            <w:vAlign w:val="bottom"/>
            <w:hideMark/>
          </w:tcPr>
          <w:p w14:paraId="3EAA678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-4.243</w:t>
            </w:r>
          </w:p>
        </w:tc>
        <w:tc>
          <w:tcPr>
            <w:tcW w:w="960" w:type="dxa"/>
            <w:tcBorders>
              <w:top w:val="single" w:sz="4" w:space="0" w:color="C9C9C9"/>
              <w:left w:val="nil"/>
              <w:bottom w:val="single" w:sz="4" w:space="0" w:color="C9C9C9"/>
              <w:right w:val="nil"/>
            </w:tcBorders>
            <w:shd w:val="clear" w:color="EDEDED" w:fill="EDEDED"/>
            <w:noWrap/>
            <w:vAlign w:val="bottom"/>
            <w:hideMark/>
          </w:tcPr>
          <w:p w14:paraId="2A52FE3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0.9998</w:t>
            </w:r>
          </w:p>
        </w:tc>
        <w:tc>
          <w:tcPr>
            <w:tcW w:w="960" w:type="dxa"/>
            <w:tcBorders>
              <w:top w:val="single" w:sz="4" w:space="0" w:color="C9C9C9"/>
              <w:left w:val="nil"/>
              <w:bottom w:val="single" w:sz="4" w:space="0" w:color="C9C9C9"/>
              <w:right w:val="nil"/>
            </w:tcBorders>
            <w:shd w:val="clear" w:color="EDEDED" w:fill="EDEDED"/>
            <w:noWrap/>
            <w:vAlign w:val="bottom"/>
            <w:hideMark/>
          </w:tcPr>
          <w:p w14:paraId="4CEF38B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-21.3609</w:t>
            </w:r>
          </w:p>
        </w:tc>
        <w:tc>
          <w:tcPr>
            <w:tcW w:w="960" w:type="dxa"/>
            <w:tcBorders>
              <w:top w:val="single" w:sz="4" w:space="0" w:color="C9C9C9"/>
              <w:left w:val="nil"/>
              <w:bottom w:val="single" w:sz="4" w:space="0" w:color="C9C9C9"/>
              <w:right w:val="nil"/>
            </w:tcBorders>
            <w:shd w:val="clear" w:color="EDEDED" w:fill="EDEDED"/>
            <w:noWrap/>
            <w:vAlign w:val="bottom"/>
            <w:hideMark/>
          </w:tcPr>
          <w:p w14:paraId="106032F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12.8749</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559080E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2D935F2D"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40BEF57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960" w:type="dxa"/>
            <w:tcBorders>
              <w:top w:val="single" w:sz="4" w:space="0" w:color="C9C9C9"/>
              <w:left w:val="nil"/>
              <w:bottom w:val="single" w:sz="4" w:space="0" w:color="C9C9C9"/>
              <w:right w:val="nil"/>
            </w:tcBorders>
            <w:shd w:val="clear" w:color="auto" w:fill="auto"/>
            <w:noWrap/>
            <w:vAlign w:val="bottom"/>
            <w:hideMark/>
          </w:tcPr>
          <w:p w14:paraId="78DCA9B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1140" w:type="dxa"/>
            <w:tcBorders>
              <w:top w:val="single" w:sz="4" w:space="0" w:color="C9C9C9"/>
              <w:left w:val="nil"/>
              <w:bottom w:val="single" w:sz="4" w:space="0" w:color="C9C9C9"/>
              <w:right w:val="nil"/>
            </w:tcBorders>
            <w:shd w:val="clear" w:color="auto" w:fill="auto"/>
            <w:noWrap/>
            <w:vAlign w:val="bottom"/>
            <w:hideMark/>
          </w:tcPr>
          <w:p w14:paraId="4468454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8.1003</w:t>
            </w:r>
          </w:p>
        </w:tc>
        <w:tc>
          <w:tcPr>
            <w:tcW w:w="960" w:type="dxa"/>
            <w:tcBorders>
              <w:top w:val="single" w:sz="4" w:space="0" w:color="C9C9C9"/>
              <w:left w:val="nil"/>
              <w:bottom w:val="single" w:sz="4" w:space="0" w:color="C9C9C9"/>
              <w:right w:val="nil"/>
            </w:tcBorders>
            <w:shd w:val="clear" w:color="auto" w:fill="auto"/>
            <w:noWrap/>
            <w:vAlign w:val="bottom"/>
            <w:hideMark/>
          </w:tcPr>
          <w:p w14:paraId="6F3750D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0.9148</w:t>
            </w:r>
          </w:p>
        </w:tc>
        <w:tc>
          <w:tcPr>
            <w:tcW w:w="960" w:type="dxa"/>
            <w:tcBorders>
              <w:top w:val="single" w:sz="4" w:space="0" w:color="C9C9C9"/>
              <w:left w:val="nil"/>
              <w:bottom w:val="single" w:sz="4" w:space="0" w:color="C9C9C9"/>
              <w:right w:val="nil"/>
            </w:tcBorders>
            <w:shd w:val="clear" w:color="auto" w:fill="auto"/>
            <w:noWrap/>
            <w:vAlign w:val="bottom"/>
            <w:hideMark/>
          </w:tcPr>
          <w:p w14:paraId="38255F5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-9.0176</w:t>
            </w:r>
          </w:p>
        </w:tc>
        <w:tc>
          <w:tcPr>
            <w:tcW w:w="960" w:type="dxa"/>
            <w:tcBorders>
              <w:top w:val="single" w:sz="4" w:space="0" w:color="C9C9C9"/>
              <w:left w:val="nil"/>
              <w:bottom w:val="single" w:sz="4" w:space="0" w:color="C9C9C9"/>
              <w:right w:val="nil"/>
            </w:tcBorders>
            <w:shd w:val="clear" w:color="auto" w:fill="auto"/>
            <w:noWrap/>
            <w:vAlign w:val="bottom"/>
            <w:hideMark/>
          </w:tcPr>
          <w:p w14:paraId="0CC648D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25.2182</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2DE4621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79C12A2E"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09B706E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960" w:type="dxa"/>
            <w:tcBorders>
              <w:top w:val="single" w:sz="4" w:space="0" w:color="C9C9C9"/>
              <w:left w:val="nil"/>
              <w:bottom w:val="single" w:sz="4" w:space="0" w:color="C9C9C9"/>
              <w:right w:val="nil"/>
            </w:tcBorders>
            <w:shd w:val="clear" w:color="EDEDED" w:fill="EDEDED"/>
            <w:noWrap/>
            <w:vAlign w:val="bottom"/>
            <w:hideMark/>
          </w:tcPr>
          <w:p w14:paraId="4D8FD52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1140" w:type="dxa"/>
            <w:tcBorders>
              <w:top w:val="single" w:sz="4" w:space="0" w:color="C9C9C9"/>
              <w:left w:val="nil"/>
              <w:bottom w:val="single" w:sz="4" w:space="0" w:color="C9C9C9"/>
              <w:right w:val="nil"/>
            </w:tcBorders>
            <w:shd w:val="clear" w:color="EDEDED" w:fill="EDEDED"/>
            <w:noWrap/>
            <w:vAlign w:val="bottom"/>
            <w:hideMark/>
          </w:tcPr>
          <w:p w14:paraId="21F13D3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-20.7329</w:t>
            </w:r>
          </w:p>
        </w:tc>
        <w:tc>
          <w:tcPr>
            <w:tcW w:w="960" w:type="dxa"/>
            <w:tcBorders>
              <w:top w:val="single" w:sz="4" w:space="0" w:color="C9C9C9"/>
              <w:left w:val="nil"/>
              <w:bottom w:val="single" w:sz="4" w:space="0" w:color="C9C9C9"/>
              <w:right w:val="nil"/>
            </w:tcBorders>
            <w:shd w:val="clear" w:color="EDEDED" w:fill="EDEDED"/>
            <w:noWrap/>
            <w:vAlign w:val="bottom"/>
            <w:hideMark/>
          </w:tcPr>
          <w:p w14:paraId="3EC55C9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0.0069</w:t>
            </w:r>
          </w:p>
        </w:tc>
        <w:tc>
          <w:tcPr>
            <w:tcW w:w="960" w:type="dxa"/>
            <w:tcBorders>
              <w:top w:val="single" w:sz="4" w:space="0" w:color="C9C9C9"/>
              <w:left w:val="nil"/>
              <w:bottom w:val="single" w:sz="4" w:space="0" w:color="C9C9C9"/>
              <w:right w:val="nil"/>
            </w:tcBorders>
            <w:shd w:val="clear" w:color="EDEDED" w:fill="EDEDED"/>
            <w:noWrap/>
            <w:vAlign w:val="bottom"/>
            <w:hideMark/>
          </w:tcPr>
          <w:p w14:paraId="347DD3E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-37.8508</w:t>
            </w:r>
          </w:p>
        </w:tc>
        <w:tc>
          <w:tcPr>
            <w:tcW w:w="960" w:type="dxa"/>
            <w:tcBorders>
              <w:top w:val="single" w:sz="4" w:space="0" w:color="C9C9C9"/>
              <w:left w:val="nil"/>
              <w:bottom w:val="single" w:sz="4" w:space="0" w:color="C9C9C9"/>
              <w:right w:val="nil"/>
            </w:tcBorders>
            <w:shd w:val="clear" w:color="EDEDED" w:fill="EDEDED"/>
            <w:noWrap/>
            <w:vAlign w:val="bottom"/>
            <w:hideMark/>
          </w:tcPr>
          <w:p w14:paraId="5A368CC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-3.615</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9C4461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158F512D"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027C1A7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960" w:type="dxa"/>
            <w:tcBorders>
              <w:top w:val="single" w:sz="4" w:space="0" w:color="C9C9C9"/>
              <w:left w:val="nil"/>
              <w:bottom w:val="single" w:sz="4" w:space="0" w:color="C9C9C9"/>
              <w:right w:val="nil"/>
            </w:tcBorders>
            <w:shd w:val="clear" w:color="auto" w:fill="auto"/>
            <w:noWrap/>
            <w:vAlign w:val="bottom"/>
            <w:hideMark/>
          </w:tcPr>
          <w:p w14:paraId="6E10863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auto" w:fill="auto"/>
            <w:noWrap/>
            <w:vAlign w:val="bottom"/>
            <w:hideMark/>
          </w:tcPr>
          <w:p w14:paraId="0AFA12A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-13.4041</w:t>
            </w:r>
          </w:p>
        </w:tc>
        <w:tc>
          <w:tcPr>
            <w:tcW w:w="960" w:type="dxa"/>
            <w:tcBorders>
              <w:top w:val="single" w:sz="4" w:space="0" w:color="C9C9C9"/>
              <w:left w:val="nil"/>
              <w:bottom w:val="single" w:sz="4" w:space="0" w:color="C9C9C9"/>
              <w:right w:val="nil"/>
            </w:tcBorders>
            <w:shd w:val="clear" w:color="auto" w:fill="auto"/>
            <w:noWrap/>
            <w:vAlign w:val="bottom"/>
            <w:hideMark/>
          </w:tcPr>
          <w:p w14:paraId="36A94D7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0.2667</w:t>
            </w:r>
          </w:p>
        </w:tc>
        <w:tc>
          <w:tcPr>
            <w:tcW w:w="960" w:type="dxa"/>
            <w:tcBorders>
              <w:top w:val="single" w:sz="4" w:space="0" w:color="C9C9C9"/>
              <w:left w:val="nil"/>
              <w:bottom w:val="single" w:sz="4" w:space="0" w:color="C9C9C9"/>
              <w:right w:val="nil"/>
            </w:tcBorders>
            <w:shd w:val="clear" w:color="auto" w:fill="auto"/>
            <w:noWrap/>
            <w:vAlign w:val="bottom"/>
            <w:hideMark/>
          </w:tcPr>
          <w:p w14:paraId="180E3AD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-30.522</w:t>
            </w:r>
          </w:p>
        </w:tc>
        <w:tc>
          <w:tcPr>
            <w:tcW w:w="960" w:type="dxa"/>
            <w:tcBorders>
              <w:top w:val="single" w:sz="4" w:space="0" w:color="C9C9C9"/>
              <w:left w:val="nil"/>
              <w:bottom w:val="single" w:sz="4" w:space="0" w:color="C9C9C9"/>
              <w:right w:val="nil"/>
            </w:tcBorders>
            <w:shd w:val="clear" w:color="auto" w:fill="auto"/>
            <w:noWrap/>
            <w:vAlign w:val="bottom"/>
            <w:hideMark/>
          </w:tcPr>
          <w:p w14:paraId="74F4AED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3.7139</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69E51CD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E73587B"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629D74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960" w:type="dxa"/>
            <w:tcBorders>
              <w:top w:val="single" w:sz="4" w:space="0" w:color="C9C9C9"/>
              <w:left w:val="nil"/>
              <w:bottom w:val="single" w:sz="4" w:space="0" w:color="C9C9C9"/>
              <w:right w:val="nil"/>
            </w:tcBorders>
            <w:shd w:val="clear" w:color="EDEDED" w:fill="EDEDED"/>
            <w:noWrap/>
            <w:vAlign w:val="bottom"/>
            <w:hideMark/>
          </w:tcPr>
          <w:p w14:paraId="7E33C36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EDEDED" w:fill="EDEDED"/>
            <w:noWrap/>
            <w:vAlign w:val="bottom"/>
            <w:hideMark/>
          </w:tcPr>
          <w:p w14:paraId="22DB809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-21.6008</w:t>
            </w:r>
          </w:p>
        </w:tc>
        <w:tc>
          <w:tcPr>
            <w:tcW w:w="960" w:type="dxa"/>
            <w:tcBorders>
              <w:top w:val="single" w:sz="4" w:space="0" w:color="C9C9C9"/>
              <w:left w:val="nil"/>
              <w:bottom w:val="single" w:sz="4" w:space="0" w:color="C9C9C9"/>
              <w:right w:val="nil"/>
            </w:tcBorders>
            <w:shd w:val="clear" w:color="EDEDED" w:fill="EDEDED"/>
            <w:noWrap/>
            <w:vAlign w:val="bottom"/>
            <w:hideMark/>
          </w:tcPr>
          <w:p w14:paraId="59E0C93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0.0042</w:t>
            </w:r>
          </w:p>
        </w:tc>
        <w:tc>
          <w:tcPr>
            <w:tcW w:w="960" w:type="dxa"/>
            <w:tcBorders>
              <w:top w:val="single" w:sz="4" w:space="0" w:color="C9C9C9"/>
              <w:left w:val="nil"/>
              <w:bottom w:val="single" w:sz="4" w:space="0" w:color="C9C9C9"/>
              <w:right w:val="nil"/>
            </w:tcBorders>
            <w:shd w:val="clear" w:color="EDEDED" w:fill="EDEDED"/>
            <w:noWrap/>
            <w:vAlign w:val="bottom"/>
            <w:hideMark/>
          </w:tcPr>
          <w:p w14:paraId="1F9525B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-38.7187</w:t>
            </w:r>
          </w:p>
        </w:tc>
        <w:tc>
          <w:tcPr>
            <w:tcW w:w="960" w:type="dxa"/>
            <w:tcBorders>
              <w:top w:val="single" w:sz="4" w:space="0" w:color="C9C9C9"/>
              <w:left w:val="nil"/>
              <w:bottom w:val="single" w:sz="4" w:space="0" w:color="C9C9C9"/>
              <w:right w:val="nil"/>
            </w:tcBorders>
            <w:shd w:val="clear" w:color="EDEDED" w:fill="EDEDED"/>
            <w:noWrap/>
            <w:vAlign w:val="bottom"/>
            <w:hideMark/>
          </w:tcPr>
          <w:p w14:paraId="37D3CCC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-4.4828</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53646B4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5D136472"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3A16458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960" w:type="dxa"/>
            <w:tcBorders>
              <w:top w:val="single" w:sz="4" w:space="0" w:color="C9C9C9"/>
              <w:left w:val="nil"/>
              <w:bottom w:val="single" w:sz="4" w:space="0" w:color="C9C9C9"/>
              <w:right w:val="nil"/>
            </w:tcBorders>
            <w:shd w:val="clear" w:color="auto" w:fill="auto"/>
            <w:noWrap/>
            <w:vAlign w:val="bottom"/>
            <w:hideMark/>
          </w:tcPr>
          <w:p w14:paraId="0376BDB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auto" w:fill="auto"/>
            <w:noWrap/>
            <w:vAlign w:val="bottom"/>
            <w:hideMark/>
          </w:tcPr>
          <w:p w14:paraId="7D57DAC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0.1929</w:t>
            </w:r>
          </w:p>
        </w:tc>
        <w:tc>
          <w:tcPr>
            <w:tcW w:w="960" w:type="dxa"/>
            <w:tcBorders>
              <w:top w:val="single" w:sz="4" w:space="0" w:color="C9C9C9"/>
              <w:left w:val="nil"/>
              <w:bottom w:val="single" w:sz="4" w:space="0" w:color="C9C9C9"/>
              <w:right w:val="nil"/>
            </w:tcBorders>
            <w:shd w:val="clear" w:color="auto" w:fill="auto"/>
            <w:noWrap/>
            <w:vAlign w:val="bottom"/>
            <w:hideMark/>
          </w:tcPr>
          <w:p w14:paraId="2E702BC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auto" w:fill="auto"/>
            <w:noWrap/>
            <w:vAlign w:val="bottom"/>
            <w:hideMark/>
          </w:tcPr>
          <w:p w14:paraId="204D43E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-16.9251</w:t>
            </w:r>
          </w:p>
        </w:tc>
        <w:tc>
          <w:tcPr>
            <w:tcW w:w="960" w:type="dxa"/>
            <w:tcBorders>
              <w:top w:val="single" w:sz="4" w:space="0" w:color="C9C9C9"/>
              <w:left w:val="nil"/>
              <w:bottom w:val="single" w:sz="4" w:space="0" w:color="C9C9C9"/>
              <w:right w:val="nil"/>
            </w:tcBorders>
            <w:shd w:val="clear" w:color="auto" w:fill="auto"/>
            <w:noWrap/>
            <w:vAlign w:val="bottom"/>
            <w:hideMark/>
          </w:tcPr>
          <w:p w14:paraId="4F327BA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17.3108</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5EBEE99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3C8EFA43"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C01648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T13</w:t>
            </w:r>
          </w:p>
        </w:tc>
        <w:tc>
          <w:tcPr>
            <w:tcW w:w="960" w:type="dxa"/>
            <w:tcBorders>
              <w:top w:val="single" w:sz="4" w:space="0" w:color="C9C9C9"/>
              <w:left w:val="nil"/>
              <w:bottom w:val="single" w:sz="4" w:space="0" w:color="C9C9C9"/>
              <w:right w:val="nil"/>
            </w:tcBorders>
            <w:shd w:val="clear" w:color="EDEDED" w:fill="EDEDED"/>
            <w:noWrap/>
            <w:vAlign w:val="bottom"/>
            <w:hideMark/>
          </w:tcPr>
          <w:p w14:paraId="6C7A2CD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EDEDED" w:fill="EDEDED"/>
            <w:noWrap/>
            <w:vAlign w:val="bottom"/>
            <w:hideMark/>
          </w:tcPr>
          <w:p w14:paraId="2617FF5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5.2073</w:t>
            </w:r>
          </w:p>
        </w:tc>
        <w:tc>
          <w:tcPr>
            <w:tcW w:w="960" w:type="dxa"/>
            <w:tcBorders>
              <w:top w:val="single" w:sz="4" w:space="0" w:color="C9C9C9"/>
              <w:left w:val="nil"/>
              <w:bottom w:val="single" w:sz="4" w:space="0" w:color="C9C9C9"/>
              <w:right w:val="nil"/>
            </w:tcBorders>
            <w:shd w:val="clear" w:color="EDEDED" w:fill="EDEDED"/>
            <w:noWrap/>
            <w:vAlign w:val="bottom"/>
            <w:hideMark/>
          </w:tcPr>
          <w:p w14:paraId="01AC6DF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0.9984</w:t>
            </w:r>
          </w:p>
        </w:tc>
        <w:tc>
          <w:tcPr>
            <w:tcW w:w="960" w:type="dxa"/>
            <w:tcBorders>
              <w:top w:val="single" w:sz="4" w:space="0" w:color="C9C9C9"/>
              <w:left w:val="nil"/>
              <w:bottom w:val="single" w:sz="4" w:space="0" w:color="C9C9C9"/>
              <w:right w:val="nil"/>
            </w:tcBorders>
            <w:shd w:val="clear" w:color="EDEDED" w:fill="EDEDED"/>
            <w:noWrap/>
            <w:vAlign w:val="bottom"/>
            <w:hideMark/>
          </w:tcPr>
          <w:p w14:paraId="4F03C57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-11.9106</w:t>
            </w:r>
          </w:p>
        </w:tc>
        <w:tc>
          <w:tcPr>
            <w:tcW w:w="960" w:type="dxa"/>
            <w:tcBorders>
              <w:top w:val="single" w:sz="4" w:space="0" w:color="C9C9C9"/>
              <w:left w:val="nil"/>
              <w:bottom w:val="single" w:sz="4" w:space="0" w:color="C9C9C9"/>
              <w:right w:val="nil"/>
            </w:tcBorders>
            <w:shd w:val="clear" w:color="EDEDED" w:fill="EDEDED"/>
            <w:noWrap/>
            <w:vAlign w:val="bottom"/>
            <w:hideMark/>
          </w:tcPr>
          <w:p w14:paraId="5EBB688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22.3253</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56A6156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157874D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5423B5E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960" w:type="dxa"/>
            <w:tcBorders>
              <w:top w:val="single" w:sz="4" w:space="0" w:color="C9C9C9"/>
              <w:left w:val="nil"/>
              <w:bottom w:val="single" w:sz="4" w:space="0" w:color="C9C9C9"/>
              <w:right w:val="nil"/>
            </w:tcBorders>
            <w:shd w:val="clear" w:color="auto" w:fill="auto"/>
            <w:noWrap/>
            <w:vAlign w:val="bottom"/>
            <w:hideMark/>
          </w:tcPr>
          <w:p w14:paraId="790554E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1140" w:type="dxa"/>
            <w:tcBorders>
              <w:top w:val="single" w:sz="4" w:space="0" w:color="C9C9C9"/>
              <w:left w:val="nil"/>
              <w:bottom w:val="single" w:sz="4" w:space="0" w:color="C9C9C9"/>
              <w:right w:val="nil"/>
            </w:tcBorders>
            <w:shd w:val="clear" w:color="auto" w:fill="auto"/>
            <w:noWrap/>
            <w:vAlign w:val="bottom"/>
            <w:hideMark/>
          </w:tcPr>
          <w:p w14:paraId="5C96E56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58.5342</w:t>
            </w:r>
          </w:p>
        </w:tc>
        <w:tc>
          <w:tcPr>
            <w:tcW w:w="960" w:type="dxa"/>
            <w:tcBorders>
              <w:top w:val="single" w:sz="4" w:space="0" w:color="C9C9C9"/>
              <w:left w:val="nil"/>
              <w:bottom w:val="single" w:sz="4" w:space="0" w:color="C9C9C9"/>
              <w:right w:val="nil"/>
            </w:tcBorders>
            <w:shd w:val="clear" w:color="auto" w:fill="auto"/>
            <w:noWrap/>
            <w:vAlign w:val="bottom"/>
            <w:hideMark/>
          </w:tcPr>
          <w:p w14:paraId="23EC79C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42080EA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41.4163</w:t>
            </w:r>
          </w:p>
        </w:tc>
        <w:tc>
          <w:tcPr>
            <w:tcW w:w="960" w:type="dxa"/>
            <w:tcBorders>
              <w:top w:val="single" w:sz="4" w:space="0" w:color="C9C9C9"/>
              <w:left w:val="nil"/>
              <w:bottom w:val="single" w:sz="4" w:space="0" w:color="C9C9C9"/>
              <w:right w:val="nil"/>
            </w:tcBorders>
            <w:shd w:val="clear" w:color="auto" w:fill="auto"/>
            <w:noWrap/>
            <w:vAlign w:val="bottom"/>
            <w:hideMark/>
          </w:tcPr>
          <w:p w14:paraId="4A26C3D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75.6522</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4C34825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724A0D46"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927D31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960" w:type="dxa"/>
            <w:tcBorders>
              <w:top w:val="single" w:sz="4" w:space="0" w:color="C9C9C9"/>
              <w:left w:val="nil"/>
              <w:bottom w:val="single" w:sz="4" w:space="0" w:color="C9C9C9"/>
              <w:right w:val="nil"/>
            </w:tcBorders>
            <w:shd w:val="clear" w:color="EDEDED" w:fill="EDEDED"/>
            <w:noWrap/>
            <w:vAlign w:val="bottom"/>
            <w:hideMark/>
          </w:tcPr>
          <w:p w14:paraId="17D9276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1140" w:type="dxa"/>
            <w:tcBorders>
              <w:top w:val="single" w:sz="4" w:space="0" w:color="C9C9C9"/>
              <w:left w:val="nil"/>
              <w:bottom w:val="single" w:sz="4" w:space="0" w:color="C9C9C9"/>
              <w:right w:val="nil"/>
            </w:tcBorders>
            <w:shd w:val="clear" w:color="EDEDED" w:fill="EDEDED"/>
            <w:noWrap/>
            <w:vAlign w:val="bottom"/>
            <w:hideMark/>
          </w:tcPr>
          <w:p w14:paraId="00C8F69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44.5516</w:t>
            </w:r>
          </w:p>
        </w:tc>
        <w:tc>
          <w:tcPr>
            <w:tcW w:w="960" w:type="dxa"/>
            <w:tcBorders>
              <w:top w:val="single" w:sz="4" w:space="0" w:color="C9C9C9"/>
              <w:left w:val="nil"/>
              <w:bottom w:val="single" w:sz="4" w:space="0" w:color="C9C9C9"/>
              <w:right w:val="nil"/>
            </w:tcBorders>
            <w:shd w:val="clear" w:color="EDEDED" w:fill="EDEDED"/>
            <w:noWrap/>
            <w:vAlign w:val="bottom"/>
            <w:hideMark/>
          </w:tcPr>
          <w:p w14:paraId="38A9528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52CFE40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27.4337</w:t>
            </w:r>
          </w:p>
        </w:tc>
        <w:tc>
          <w:tcPr>
            <w:tcW w:w="960" w:type="dxa"/>
            <w:tcBorders>
              <w:top w:val="single" w:sz="4" w:space="0" w:color="C9C9C9"/>
              <w:left w:val="nil"/>
              <w:bottom w:val="single" w:sz="4" w:space="0" w:color="C9C9C9"/>
              <w:right w:val="nil"/>
            </w:tcBorders>
            <w:shd w:val="clear" w:color="EDEDED" w:fill="EDEDED"/>
            <w:noWrap/>
            <w:vAlign w:val="bottom"/>
            <w:hideMark/>
          </w:tcPr>
          <w:p w14:paraId="0C6CB85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61.6695</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1E7BCF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60101D34"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1DEC2EB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960" w:type="dxa"/>
            <w:tcBorders>
              <w:top w:val="single" w:sz="4" w:space="0" w:color="C9C9C9"/>
              <w:left w:val="nil"/>
              <w:bottom w:val="single" w:sz="4" w:space="0" w:color="C9C9C9"/>
              <w:right w:val="nil"/>
            </w:tcBorders>
            <w:shd w:val="clear" w:color="auto" w:fill="auto"/>
            <w:noWrap/>
            <w:vAlign w:val="bottom"/>
            <w:hideMark/>
          </w:tcPr>
          <w:p w14:paraId="08C8045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1140" w:type="dxa"/>
            <w:tcBorders>
              <w:top w:val="single" w:sz="4" w:space="0" w:color="C9C9C9"/>
              <w:left w:val="nil"/>
              <w:bottom w:val="single" w:sz="4" w:space="0" w:color="C9C9C9"/>
              <w:right w:val="nil"/>
            </w:tcBorders>
            <w:shd w:val="clear" w:color="auto" w:fill="auto"/>
            <w:noWrap/>
            <w:vAlign w:val="bottom"/>
            <w:hideMark/>
          </w:tcPr>
          <w:p w14:paraId="7C5A138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9.9325</w:t>
            </w:r>
          </w:p>
        </w:tc>
        <w:tc>
          <w:tcPr>
            <w:tcW w:w="960" w:type="dxa"/>
            <w:tcBorders>
              <w:top w:val="single" w:sz="4" w:space="0" w:color="C9C9C9"/>
              <w:left w:val="nil"/>
              <w:bottom w:val="single" w:sz="4" w:space="0" w:color="C9C9C9"/>
              <w:right w:val="nil"/>
            </w:tcBorders>
            <w:shd w:val="clear" w:color="auto" w:fill="auto"/>
            <w:noWrap/>
            <w:vAlign w:val="bottom"/>
            <w:hideMark/>
          </w:tcPr>
          <w:p w14:paraId="26AC112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0.7211</w:t>
            </w:r>
          </w:p>
        </w:tc>
        <w:tc>
          <w:tcPr>
            <w:tcW w:w="960" w:type="dxa"/>
            <w:tcBorders>
              <w:top w:val="single" w:sz="4" w:space="0" w:color="C9C9C9"/>
              <w:left w:val="nil"/>
              <w:bottom w:val="single" w:sz="4" w:space="0" w:color="C9C9C9"/>
              <w:right w:val="nil"/>
            </w:tcBorders>
            <w:shd w:val="clear" w:color="auto" w:fill="auto"/>
            <w:noWrap/>
            <w:vAlign w:val="bottom"/>
            <w:hideMark/>
          </w:tcPr>
          <w:p w14:paraId="321B3A1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-7.1854</w:t>
            </w:r>
          </w:p>
        </w:tc>
        <w:tc>
          <w:tcPr>
            <w:tcW w:w="960" w:type="dxa"/>
            <w:tcBorders>
              <w:top w:val="single" w:sz="4" w:space="0" w:color="C9C9C9"/>
              <w:left w:val="nil"/>
              <w:bottom w:val="single" w:sz="4" w:space="0" w:color="C9C9C9"/>
              <w:right w:val="nil"/>
            </w:tcBorders>
            <w:shd w:val="clear" w:color="auto" w:fill="auto"/>
            <w:noWrap/>
            <w:vAlign w:val="bottom"/>
            <w:hideMark/>
          </w:tcPr>
          <w:p w14:paraId="5991842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27.0504</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E871A7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0FBD7E03"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653D2E0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960" w:type="dxa"/>
            <w:tcBorders>
              <w:top w:val="single" w:sz="4" w:space="0" w:color="C9C9C9"/>
              <w:left w:val="nil"/>
              <w:bottom w:val="single" w:sz="4" w:space="0" w:color="C9C9C9"/>
              <w:right w:val="nil"/>
            </w:tcBorders>
            <w:shd w:val="clear" w:color="EDEDED" w:fill="EDEDED"/>
            <w:noWrap/>
            <w:vAlign w:val="bottom"/>
            <w:hideMark/>
          </w:tcPr>
          <w:p w14:paraId="771BB01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1140" w:type="dxa"/>
            <w:tcBorders>
              <w:top w:val="single" w:sz="4" w:space="0" w:color="C9C9C9"/>
              <w:left w:val="nil"/>
              <w:bottom w:val="single" w:sz="4" w:space="0" w:color="C9C9C9"/>
              <w:right w:val="nil"/>
            </w:tcBorders>
            <w:shd w:val="clear" w:color="EDEDED" w:fill="EDEDED"/>
            <w:noWrap/>
            <w:vAlign w:val="bottom"/>
            <w:hideMark/>
          </w:tcPr>
          <w:p w14:paraId="7C3F2B4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22.2758</w:t>
            </w:r>
          </w:p>
        </w:tc>
        <w:tc>
          <w:tcPr>
            <w:tcW w:w="960" w:type="dxa"/>
            <w:tcBorders>
              <w:top w:val="single" w:sz="4" w:space="0" w:color="C9C9C9"/>
              <w:left w:val="nil"/>
              <w:bottom w:val="single" w:sz="4" w:space="0" w:color="C9C9C9"/>
              <w:right w:val="nil"/>
            </w:tcBorders>
            <w:shd w:val="clear" w:color="EDEDED" w:fill="EDEDED"/>
            <w:noWrap/>
            <w:vAlign w:val="bottom"/>
            <w:hideMark/>
          </w:tcPr>
          <w:p w14:paraId="1E6B792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0.0028</w:t>
            </w:r>
          </w:p>
        </w:tc>
        <w:tc>
          <w:tcPr>
            <w:tcW w:w="960" w:type="dxa"/>
            <w:tcBorders>
              <w:top w:val="single" w:sz="4" w:space="0" w:color="C9C9C9"/>
              <w:left w:val="nil"/>
              <w:bottom w:val="single" w:sz="4" w:space="0" w:color="C9C9C9"/>
              <w:right w:val="nil"/>
            </w:tcBorders>
            <w:shd w:val="clear" w:color="EDEDED" w:fill="EDEDED"/>
            <w:noWrap/>
            <w:vAlign w:val="bottom"/>
            <w:hideMark/>
          </w:tcPr>
          <w:p w14:paraId="1C131EC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5.1579</w:t>
            </w:r>
          </w:p>
        </w:tc>
        <w:tc>
          <w:tcPr>
            <w:tcW w:w="960" w:type="dxa"/>
            <w:tcBorders>
              <w:top w:val="single" w:sz="4" w:space="0" w:color="C9C9C9"/>
              <w:left w:val="nil"/>
              <w:bottom w:val="single" w:sz="4" w:space="0" w:color="C9C9C9"/>
              <w:right w:val="nil"/>
            </w:tcBorders>
            <w:shd w:val="clear" w:color="EDEDED" w:fill="EDEDED"/>
            <w:noWrap/>
            <w:vAlign w:val="bottom"/>
            <w:hideMark/>
          </w:tcPr>
          <w:p w14:paraId="2490F48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39.3937</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68012A3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57A4B9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7398007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960" w:type="dxa"/>
            <w:tcBorders>
              <w:top w:val="single" w:sz="4" w:space="0" w:color="C9C9C9"/>
              <w:left w:val="nil"/>
              <w:bottom w:val="single" w:sz="4" w:space="0" w:color="C9C9C9"/>
              <w:right w:val="nil"/>
            </w:tcBorders>
            <w:shd w:val="clear" w:color="auto" w:fill="auto"/>
            <w:noWrap/>
            <w:vAlign w:val="bottom"/>
            <w:hideMark/>
          </w:tcPr>
          <w:p w14:paraId="2957E5F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1140" w:type="dxa"/>
            <w:tcBorders>
              <w:top w:val="single" w:sz="4" w:space="0" w:color="C9C9C9"/>
              <w:left w:val="nil"/>
              <w:bottom w:val="single" w:sz="4" w:space="0" w:color="C9C9C9"/>
              <w:right w:val="nil"/>
            </w:tcBorders>
            <w:shd w:val="clear" w:color="auto" w:fill="auto"/>
            <w:noWrap/>
            <w:vAlign w:val="bottom"/>
            <w:hideMark/>
          </w:tcPr>
          <w:p w14:paraId="2C1D5EA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-6.5574</w:t>
            </w:r>
          </w:p>
        </w:tc>
        <w:tc>
          <w:tcPr>
            <w:tcW w:w="960" w:type="dxa"/>
            <w:tcBorders>
              <w:top w:val="single" w:sz="4" w:space="0" w:color="C9C9C9"/>
              <w:left w:val="nil"/>
              <w:bottom w:val="single" w:sz="4" w:space="0" w:color="C9C9C9"/>
              <w:right w:val="nil"/>
            </w:tcBorders>
            <w:shd w:val="clear" w:color="auto" w:fill="auto"/>
            <w:noWrap/>
            <w:vAlign w:val="bottom"/>
            <w:hideMark/>
          </w:tcPr>
          <w:p w14:paraId="7DC4785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0.9841</w:t>
            </w:r>
          </w:p>
        </w:tc>
        <w:tc>
          <w:tcPr>
            <w:tcW w:w="960" w:type="dxa"/>
            <w:tcBorders>
              <w:top w:val="single" w:sz="4" w:space="0" w:color="C9C9C9"/>
              <w:left w:val="nil"/>
              <w:bottom w:val="single" w:sz="4" w:space="0" w:color="C9C9C9"/>
              <w:right w:val="nil"/>
            </w:tcBorders>
            <w:shd w:val="clear" w:color="auto" w:fill="auto"/>
            <w:noWrap/>
            <w:vAlign w:val="bottom"/>
            <w:hideMark/>
          </w:tcPr>
          <w:p w14:paraId="754A903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-23.6753</w:t>
            </w:r>
          </w:p>
        </w:tc>
        <w:tc>
          <w:tcPr>
            <w:tcW w:w="960" w:type="dxa"/>
            <w:tcBorders>
              <w:top w:val="single" w:sz="4" w:space="0" w:color="C9C9C9"/>
              <w:left w:val="nil"/>
              <w:bottom w:val="single" w:sz="4" w:space="0" w:color="C9C9C9"/>
              <w:right w:val="nil"/>
            </w:tcBorders>
            <w:shd w:val="clear" w:color="auto" w:fill="auto"/>
            <w:noWrap/>
            <w:vAlign w:val="bottom"/>
            <w:hideMark/>
          </w:tcPr>
          <w:p w14:paraId="488BF86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10.5606</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CC67B7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3AFED96A"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5FB363E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960" w:type="dxa"/>
            <w:tcBorders>
              <w:top w:val="single" w:sz="4" w:space="0" w:color="C9C9C9"/>
              <w:left w:val="nil"/>
              <w:bottom w:val="single" w:sz="4" w:space="0" w:color="C9C9C9"/>
              <w:right w:val="nil"/>
            </w:tcBorders>
            <w:shd w:val="clear" w:color="EDEDED" w:fill="EDEDED"/>
            <w:noWrap/>
            <w:vAlign w:val="bottom"/>
            <w:hideMark/>
          </w:tcPr>
          <w:p w14:paraId="000D8D8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EDEDED" w:fill="EDEDED"/>
            <w:noWrap/>
            <w:vAlign w:val="bottom"/>
            <w:hideMark/>
          </w:tcPr>
          <w:p w14:paraId="22FA8B3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0.7715</w:t>
            </w:r>
          </w:p>
        </w:tc>
        <w:tc>
          <w:tcPr>
            <w:tcW w:w="960" w:type="dxa"/>
            <w:tcBorders>
              <w:top w:val="single" w:sz="4" w:space="0" w:color="C9C9C9"/>
              <w:left w:val="nil"/>
              <w:bottom w:val="single" w:sz="4" w:space="0" w:color="C9C9C9"/>
              <w:right w:val="nil"/>
            </w:tcBorders>
            <w:shd w:val="clear" w:color="EDEDED" w:fill="EDEDED"/>
            <w:noWrap/>
            <w:vAlign w:val="bottom"/>
            <w:hideMark/>
          </w:tcPr>
          <w:p w14:paraId="00BBB8C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EDEDED" w:fill="EDEDED"/>
            <w:noWrap/>
            <w:vAlign w:val="bottom"/>
            <w:hideMark/>
          </w:tcPr>
          <w:p w14:paraId="3CABFB0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-16.3465</w:t>
            </w:r>
          </w:p>
        </w:tc>
        <w:tc>
          <w:tcPr>
            <w:tcW w:w="960" w:type="dxa"/>
            <w:tcBorders>
              <w:top w:val="single" w:sz="4" w:space="0" w:color="C9C9C9"/>
              <w:left w:val="nil"/>
              <w:bottom w:val="single" w:sz="4" w:space="0" w:color="C9C9C9"/>
              <w:right w:val="nil"/>
            </w:tcBorders>
            <w:shd w:val="clear" w:color="EDEDED" w:fill="EDEDED"/>
            <w:noWrap/>
            <w:vAlign w:val="bottom"/>
            <w:hideMark/>
          </w:tcPr>
          <w:p w14:paraId="2CC98AB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17.8894</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ADA7D1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C1ABC67"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5DE7987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960" w:type="dxa"/>
            <w:tcBorders>
              <w:top w:val="single" w:sz="4" w:space="0" w:color="C9C9C9"/>
              <w:left w:val="nil"/>
              <w:bottom w:val="single" w:sz="4" w:space="0" w:color="C9C9C9"/>
              <w:right w:val="nil"/>
            </w:tcBorders>
            <w:shd w:val="clear" w:color="auto" w:fill="auto"/>
            <w:noWrap/>
            <w:vAlign w:val="bottom"/>
            <w:hideMark/>
          </w:tcPr>
          <w:p w14:paraId="18D0E8B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auto" w:fill="auto"/>
            <w:noWrap/>
            <w:vAlign w:val="bottom"/>
            <w:hideMark/>
          </w:tcPr>
          <w:p w14:paraId="217CAC5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-7.4253</w:t>
            </w:r>
          </w:p>
        </w:tc>
        <w:tc>
          <w:tcPr>
            <w:tcW w:w="960" w:type="dxa"/>
            <w:tcBorders>
              <w:top w:val="single" w:sz="4" w:space="0" w:color="C9C9C9"/>
              <w:left w:val="nil"/>
              <w:bottom w:val="single" w:sz="4" w:space="0" w:color="C9C9C9"/>
              <w:right w:val="nil"/>
            </w:tcBorders>
            <w:shd w:val="clear" w:color="auto" w:fill="auto"/>
            <w:noWrap/>
            <w:vAlign w:val="bottom"/>
            <w:hideMark/>
          </w:tcPr>
          <w:p w14:paraId="46ED5D9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0.955</w:t>
            </w:r>
          </w:p>
        </w:tc>
        <w:tc>
          <w:tcPr>
            <w:tcW w:w="960" w:type="dxa"/>
            <w:tcBorders>
              <w:top w:val="single" w:sz="4" w:space="0" w:color="C9C9C9"/>
              <w:left w:val="nil"/>
              <w:bottom w:val="single" w:sz="4" w:space="0" w:color="C9C9C9"/>
              <w:right w:val="nil"/>
            </w:tcBorders>
            <w:shd w:val="clear" w:color="auto" w:fill="auto"/>
            <w:noWrap/>
            <w:vAlign w:val="bottom"/>
            <w:hideMark/>
          </w:tcPr>
          <w:p w14:paraId="1B2CB36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-24.5432</w:t>
            </w:r>
          </w:p>
        </w:tc>
        <w:tc>
          <w:tcPr>
            <w:tcW w:w="960" w:type="dxa"/>
            <w:tcBorders>
              <w:top w:val="single" w:sz="4" w:space="0" w:color="C9C9C9"/>
              <w:left w:val="nil"/>
              <w:bottom w:val="single" w:sz="4" w:space="0" w:color="C9C9C9"/>
              <w:right w:val="nil"/>
            </w:tcBorders>
            <w:shd w:val="clear" w:color="auto" w:fill="auto"/>
            <w:noWrap/>
            <w:vAlign w:val="bottom"/>
            <w:hideMark/>
          </w:tcPr>
          <w:p w14:paraId="1CEBB48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9.6927</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1978D89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DE50E2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8BA8C3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960" w:type="dxa"/>
            <w:tcBorders>
              <w:top w:val="single" w:sz="4" w:space="0" w:color="C9C9C9"/>
              <w:left w:val="nil"/>
              <w:bottom w:val="single" w:sz="4" w:space="0" w:color="C9C9C9"/>
              <w:right w:val="nil"/>
            </w:tcBorders>
            <w:shd w:val="clear" w:color="EDEDED" w:fill="EDEDED"/>
            <w:noWrap/>
            <w:vAlign w:val="bottom"/>
            <w:hideMark/>
          </w:tcPr>
          <w:p w14:paraId="67A1064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EDEDED" w:fill="EDEDED"/>
            <w:noWrap/>
            <w:vAlign w:val="bottom"/>
            <w:hideMark/>
          </w:tcPr>
          <w:p w14:paraId="277B6AE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14.3684</w:t>
            </w:r>
          </w:p>
        </w:tc>
        <w:tc>
          <w:tcPr>
            <w:tcW w:w="960" w:type="dxa"/>
            <w:tcBorders>
              <w:top w:val="single" w:sz="4" w:space="0" w:color="C9C9C9"/>
              <w:left w:val="nil"/>
              <w:bottom w:val="single" w:sz="4" w:space="0" w:color="C9C9C9"/>
              <w:right w:val="nil"/>
            </w:tcBorders>
            <w:shd w:val="clear" w:color="EDEDED" w:fill="EDEDED"/>
            <w:noWrap/>
            <w:vAlign w:val="bottom"/>
            <w:hideMark/>
          </w:tcPr>
          <w:p w14:paraId="44C1CD5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0.1813</w:t>
            </w:r>
          </w:p>
        </w:tc>
        <w:tc>
          <w:tcPr>
            <w:tcW w:w="960" w:type="dxa"/>
            <w:tcBorders>
              <w:top w:val="single" w:sz="4" w:space="0" w:color="C9C9C9"/>
              <w:left w:val="nil"/>
              <w:bottom w:val="single" w:sz="4" w:space="0" w:color="C9C9C9"/>
              <w:right w:val="nil"/>
            </w:tcBorders>
            <w:shd w:val="clear" w:color="EDEDED" w:fill="EDEDED"/>
            <w:noWrap/>
            <w:vAlign w:val="bottom"/>
            <w:hideMark/>
          </w:tcPr>
          <w:p w14:paraId="59EFEBE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-2.7496</w:t>
            </w:r>
          </w:p>
        </w:tc>
        <w:tc>
          <w:tcPr>
            <w:tcW w:w="960" w:type="dxa"/>
            <w:tcBorders>
              <w:top w:val="single" w:sz="4" w:space="0" w:color="C9C9C9"/>
              <w:left w:val="nil"/>
              <w:bottom w:val="single" w:sz="4" w:space="0" w:color="C9C9C9"/>
              <w:right w:val="nil"/>
            </w:tcBorders>
            <w:shd w:val="clear" w:color="EDEDED" w:fill="EDEDED"/>
            <w:noWrap/>
            <w:vAlign w:val="bottom"/>
            <w:hideMark/>
          </w:tcPr>
          <w:p w14:paraId="643AFB6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31.4863</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5CC690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6C4B8CD4"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675BB56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T14</w:t>
            </w:r>
          </w:p>
        </w:tc>
        <w:tc>
          <w:tcPr>
            <w:tcW w:w="960" w:type="dxa"/>
            <w:tcBorders>
              <w:top w:val="single" w:sz="4" w:space="0" w:color="C9C9C9"/>
              <w:left w:val="nil"/>
              <w:bottom w:val="single" w:sz="4" w:space="0" w:color="C9C9C9"/>
              <w:right w:val="nil"/>
            </w:tcBorders>
            <w:shd w:val="clear" w:color="auto" w:fill="auto"/>
            <w:noWrap/>
            <w:vAlign w:val="bottom"/>
            <w:hideMark/>
          </w:tcPr>
          <w:p w14:paraId="444AC06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auto" w:fill="auto"/>
            <w:noWrap/>
            <w:vAlign w:val="bottom"/>
            <w:hideMark/>
          </w:tcPr>
          <w:p w14:paraId="02C3172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19.3828</w:t>
            </w:r>
          </w:p>
        </w:tc>
        <w:tc>
          <w:tcPr>
            <w:tcW w:w="960" w:type="dxa"/>
            <w:tcBorders>
              <w:top w:val="single" w:sz="4" w:space="0" w:color="C9C9C9"/>
              <w:left w:val="nil"/>
              <w:bottom w:val="single" w:sz="4" w:space="0" w:color="C9C9C9"/>
              <w:right w:val="nil"/>
            </w:tcBorders>
            <w:shd w:val="clear" w:color="auto" w:fill="auto"/>
            <w:noWrap/>
            <w:vAlign w:val="bottom"/>
            <w:hideMark/>
          </w:tcPr>
          <w:p w14:paraId="115C7C8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0.0149</w:t>
            </w:r>
          </w:p>
        </w:tc>
        <w:tc>
          <w:tcPr>
            <w:tcW w:w="960" w:type="dxa"/>
            <w:tcBorders>
              <w:top w:val="single" w:sz="4" w:space="0" w:color="C9C9C9"/>
              <w:left w:val="nil"/>
              <w:bottom w:val="single" w:sz="4" w:space="0" w:color="C9C9C9"/>
              <w:right w:val="nil"/>
            </w:tcBorders>
            <w:shd w:val="clear" w:color="auto" w:fill="auto"/>
            <w:noWrap/>
            <w:vAlign w:val="bottom"/>
            <w:hideMark/>
          </w:tcPr>
          <w:p w14:paraId="242116F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2.2649</w:t>
            </w:r>
          </w:p>
        </w:tc>
        <w:tc>
          <w:tcPr>
            <w:tcW w:w="960" w:type="dxa"/>
            <w:tcBorders>
              <w:top w:val="single" w:sz="4" w:space="0" w:color="C9C9C9"/>
              <w:left w:val="nil"/>
              <w:bottom w:val="single" w:sz="4" w:space="0" w:color="C9C9C9"/>
              <w:right w:val="nil"/>
            </w:tcBorders>
            <w:shd w:val="clear" w:color="auto" w:fill="auto"/>
            <w:noWrap/>
            <w:vAlign w:val="bottom"/>
            <w:hideMark/>
          </w:tcPr>
          <w:p w14:paraId="247AD1C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36.5008</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16CDB2A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767DF7D9"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29668AE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960" w:type="dxa"/>
            <w:tcBorders>
              <w:top w:val="single" w:sz="4" w:space="0" w:color="C9C9C9"/>
              <w:left w:val="nil"/>
              <w:bottom w:val="single" w:sz="4" w:space="0" w:color="C9C9C9"/>
              <w:right w:val="nil"/>
            </w:tcBorders>
            <w:shd w:val="clear" w:color="EDEDED" w:fill="EDEDED"/>
            <w:noWrap/>
            <w:vAlign w:val="bottom"/>
            <w:hideMark/>
          </w:tcPr>
          <w:p w14:paraId="5DEB19A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1140" w:type="dxa"/>
            <w:tcBorders>
              <w:top w:val="single" w:sz="4" w:space="0" w:color="C9C9C9"/>
              <w:left w:val="nil"/>
              <w:bottom w:val="single" w:sz="4" w:space="0" w:color="C9C9C9"/>
              <w:right w:val="nil"/>
            </w:tcBorders>
            <w:shd w:val="clear" w:color="EDEDED" w:fill="EDEDED"/>
            <w:noWrap/>
            <w:vAlign w:val="bottom"/>
            <w:hideMark/>
          </w:tcPr>
          <w:p w14:paraId="1F43164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-13.9826</w:t>
            </w:r>
          </w:p>
        </w:tc>
        <w:tc>
          <w:tcPr>
            <w:tcW w:w="960" w:type="dxa"/>
            <w:tcBorders>
              <w:top w:val="single" w:sz="4" w:space="0" w:color="C9C9C9"/>
              <w:left w:val="nil"/>
              <w:bottom w:val="single" w:sz="4" w:space="0" w:color="C9C9C9"/>
              <w:right w:val="nil"/>
            </w:tcBorders>
            <w:shd w:val="clear" w:color="EDEDED" w:fill="EDEDED"/>
            <w:noWrap/>
            <w:vAlign w:val="bottom"/>
            <w:hideMark/>
          </w:tcPr>
          <w:p w14:paraId="6BBB2F2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0.2126</w:t>
            </w:r>
          </w:p>
        </w:tc>
        <w:tc>
          <w:tcPr>
            <w:tcW w:w="960" w:type="dxa"/>
            <w:tcBorders>
              <w:top w:val="single" w:sz="4" w:space="0" w:color="C9C9C9"/>
              <w:left w:val="nil"/>
              <w:bottom w:val="single" w:sz="4" w:space="0" w:color="C9C9C9"/>
              <w:right w:val="nil"/>
            </w:tcBorders>
            <w:shd w:val="clear" w:color="EDEDED" w:fill="EDEDED"/>
            <w:noWrap/>
            <w:vAlign w:val="bottom"/>
            <w:hideMark/>
          </w:tcPr>
          <w:p w14:paraId="070D11A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-31.1006</w:t>
            </w:r>
          </w:p>
        </w:tc>
        <w:tc>
          <w:tcPr>
            <w:tcW w:w="960" w:type="dxa"/>
            <w:tcBorders>
              <w:top w:val="single" w:sz="4" w:space="0" w:color="C9C9C9"/>
              <w:left w:val="nil"/>
              <w:bottom w:val="single" w:sz="4" w:space="0" w:color="C9C9C9"/>
              <w:right w:val="nil"/>
            </w:tcBorders>
            <w:shd w:val="clear" w:color="EDEDED" w:fill="EDEDED"/>
            <w:noWrap/>
            <w:vAlign w:val="bottom"/>
            <w:hideMark/>
          </w:tcPr>
          <w:p w14:paraId="1B6B4B4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3.1353</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E329B5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1FF9254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599A364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960" w:type="dxa"/>
            <w:tcBorders>
              <w:top w:val="single" w:sz="4" w:space="0" w:color="C9C9C9"/>
              <w:left w:val="nil"/>
              <w:bottom w:val="single" w:sz="4" w:space="0" w:color="C9C9C9"/>
              <w:right w:val="nil"/>
            </w:tcBorders>
            <w:shd w:val="clear" w:color="auto" w:fill="auto"/>
            <w:noWrap/>
            <w:vAlign w:val="bottom"/>
            <w:hideMark/>
          </w:tcPr>
          <w:p w14:paraId="0C21BBD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1140" w:type="dxa"/>
            <w:tcBorders>
              <w:top w:val="single" w:sz="4" w:space="0" w:color="C9C9C9"/>
              <w:left w:val="nil"/>
              <w:bottom w:val="single" w:sz="4" w:space="0" w:color="C9C9C9"/>
              <w:right w:val="nil"/>
            </w:tcBorders>
            <w:shd w:val="clear" w:color="auto" w:fill="auto"/>
            <w:noWrap/>
            <w:vAlign w:val="bottom"/>
            <w:hideMark/>
          </w:tcPr>
          <w:p w14:paraId="052F930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-48.6017</w:t>
            </w:r>
          </w:p>
        </w:tc>
        <w:tc>
          <w:tcPr>
            <w:tcW w:w="960" w:type="dxa"/>
            <w:tcBorders>
              <w:top w:val="single" w:sz="4" w:space="0" w:color="C9C9C9"/>
              <w:left w:val="nil"/>
              <w:bottom w:val="single" w:sz="4" w:space="0" w:color="C9C9C9"/>
              <w:right w:val="nil"/>
            </w:tcBorders>
            <w:shd w:val="clear" w:color="auto" w:fill="auto"/>
            <w:noWrap/>
            <w:vAlign w:val="bottom"/>
            <w:hideMark/>
          </w:tcPr>
          <w:p w14:paraId="0D28334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5A45274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-65.7197</w:t>
            </w:r>
          </w:p>
        </w:tc>
        <w:tc>
          <w:tcPr>
            <w:tcW w:w="960" w:type="dxa"/>
            <w:tcBorders>
              <w:top w:val="single" w:sz="4" w:space="0" w:color="C9C9C9"/>
              <w:left w:val="nil"/>
              <w:bottom w:val="single" w:sz="4" w:space="0" w:color="C9C9C9"/>
              <w:right w:val="nil"/>
            </w:tcBorders>
            <w:shd w:val="clear" w:color="auto" w:fill="auto"/>
            <w:noWrap/>
            <w:vAlign w:val="bottom"/>
            <w:hideMark/>
          </w:tcPr>
          <w:p w14:paraId="2A00B6D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-31.4838</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787447F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085BB71F"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4189D5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960" w:type="dxa"/>
            <w:tcBorders>
              <w:top w:val="single" w:sz="4" w:space="0" w:color="C9C9C9"/>
              <w:left w:val="nil"/>
              <w:bottom w:val="single" w:sz="4" w:space="0" w:color="C9C9C9"/>
              <w:right w:val="nil"/>
            </w:tcBorders>
            <w:shd w:val="clear" w:color="EDEDED" w:fill="EDEDED"/>
            <w:noWrap/>
            <w:vAlign w:val="bottom"/>
            <w:hideMark/>
          </w:tcPr>
          <w:p w14:paraId="2F59E0F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1140" w:type="dxa"/>
            <w:tcBorders>
              <w:top w:val="single" w:sz="4" w:space="0" w:color="C9C9C9"/>
              <w:left w:val="nil"/>
              <w:bottom w:val="single" w:sz="4" w:space="0" w:color="C9C9C9"/>
              <w:right w:val="nil"/>
            </w:tcBorders>
            <w:shd w:val="clear" w:color="EDEDED" w:fill="EDEDED"/>
            <w:noWrap/>
            <w:vAlign w:val="bottom"/>
            <w:hideMark/>
          </w:tcPr>
          <w:p w14:paraId="26171D1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-36.2584</w:t>
            </w:r>
          </w:p>
        </w:tc>
        <w:tc>
          <w:tcPr>
            <w:tcW w:w="960" w:type="dxa"/>
            <w:tcBorders>
              <w:top w:val="single" w:sz="4" w:space="0" w:color="C9C9C9"/>
              <w:left w:val="nil"/>
              <w:bottom w:val="single" w:sz="4" w:space="0" w:color="C9C9C9"/>
              <w:right w:val="nil"/>
            </w:tcBorders>
            <w:shd w:val="clear" w:color="EDEDED" w:fill="EDEDED"/>
            <w:noWrap/>
            <w:vAlign w:val="bottom"/>
            <w:hideMark/>
          </w:tcPr>
          <w:p w14:paraId="5FC40D9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7F4B2F7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-53.3764</w:t>
            </w:r>
          </w:p>
        </w:tc>
        <w:tc>
          <w:tcPr>
            <w:tcW w:w="960" w:type="dxa"/>
            <w:tcBorders>
              <w:top w:val="single" w:sz="4" w:space="0" w:color="C9C9C9"/>
              <w:left w:val="nil"/>
              <w:bottom w:val="single" w:sz="4" w:space="0" w:color="C9C9C9"/>
              <w:right w:val="nil"/>
            </w:tcBorders>
            <w:shd w:val="clear" w:color="EDEDED" w:fill="EDEDED"/>
            <w:noWrap/>
            <w:vAlign w:val="bottom"/>
            <w:hideMark/>
          </w:tcPr>
          <w:p w14:paraId="026852C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-19.1405</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73D5E6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143A515E"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418CC3B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960" w:type="dxa"/>
            <w:tcBorders>
              <w:top w:val="single" w:sz="4" w:space="0" w:color="C9C9C9"/>
              <w:left w:val="nil"/>
              <w:bottom w:val="single" w:sz="4" w:space="0" w:color="C9C9C9"/>
              <w:right w:val="nil"/>
            </w:tcBorders>
            <w:shd w:val="clear" w:color="auto" w:fill="auto"/>
            <w:noWrap/>
            <w:vAlign w:val="bottom"/>
            <w:hideMark/>
          </w:tcPr>
          <w:p w14:paraId="503CA70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1140" w:type="dxa"/>
            <w:tcBorders>
              <w:top w:val="single" w:sz="4" w:space="0" w:color="C9C9C9"/>
              <w:left w:val="nil"/>
              <w:bottom w:val="single" w:sz="4" w:space="0" w:color="C9C9C9"/>
              <w:right w:val="nil"/>
            </w:tcBorders>
            <w:shd w:val="clear" w:color="auto" w:fill="auto"/>
            <w:noWrap/>
            <w:vAlign w:val="bottom"/>
            <w:hideMark/>
          </w:tcPr>
          <w:p w14:paraId="41DFD0A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-65.0916</w:t>
            </w:r>
          </w:p>
        </w:tc>
        <w:tc>
          <w:tcPr>
            <w:tcW w:w="960" w:type="dxa"/>
            <w:tcBorders>
              <w:top w:val="single" w:sz="4" w:space="0" w:color="C9C9C9"/>
              <w:left w:val="nil"/>
              <w:bottom w:val="single" w:sz="4" w:space="0" w:color="C9C9C9"/>
              <w:right w:val="nil"/>
            </w:tcBorders>
            <w:shd w:val="clear" w:color="auto" w:fill="auto"/>
            <w:noWrap/>
            <w:vAlign w:val="bottom"/>
            <w:hideMark/>
          </w:tcPr>
          <w:p w14:paraId="4254FAE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512A2E0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-82.2095</w:t>
            </w:r>
          </w:p>
        </w:tc>
        <w:tc>
          <w:tcPr>
            <w:tcW w:w="960" w:type="dxa"/>
            <w:tcBorders>
              <w:top w:val="single" w:sz="4" w:space="0" w:color="C9C9C9"/>
              <w:left w:val="nil"/>
              <w:bottom w:val="single" w:sz="4" w:space="0" w:color="C9C9C9"/>
              <w:right w:val="nil"/>
            </w:tcBorders>
            <w:shd w:val="clear" w:color="auto" w:fill="auto"/>
            <w:noWrap/>
            <w:vAlign w:val="bottom"/>
            <w:hideMark/>
          </w:tcPr>
          <w:p w14:paraId="5A34D8F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-47.9737</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875A4A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1CB55B69"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1C504D8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960" w:type="dxa"/>
            <w:tcBorders>
              <w:top w:val="single" w:sz="4" w:space="0" w:color="C9C9C9"/>
              <w:left w:val="nil"/>
              <w:bottom w:val="single" w:sz="4" w:space="0" w:color="C9C9C9"/>
              <w:right w:val="nil"/>
            </w:tcBorders>
            <w:shd w:val="clear" w:color="EDEDED" w:fill="EDEDED"/>
            <w:noWrap/>
            <w:vAlign w:val="bottom"/>
            <w:hideMark/>
          </w:tcPr>
          <w:p w14:paraId="4FBC023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EDEDED" w:fill="EDEDED"/>
            <w:noWrap/>
            <w:vAlign w:val="bottom"/>
            <w:hideMark/>
          </w:tcPr>
          <w:p w14:paraId="7AAE230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-57.7628</w:t>
            </w:r>
          </w:p>
        </w:tc>
        <w:tc>
          <w:tcPr>
            <w:tcW w:w="960" w:type="dxa"/>
            <w:tcBorders>
              <w:top w:val="single" w:sz="4" w:space="0" w:color="C9C9C9"/>
              <w:left w:val="nil"/>
              <w:bottom w:val="single" w:sz="4" w:space="0" w:color="C9C9C9"/>
              <w:right w:val="nil"/>
            </w:tcBorders>
            <w:shd w:val="clear" w:color="EDEDED" w:fill="EDEDED"/>
            <w:noWrap/>
            <w:vAlign w:val="bottom"/>
            <w:hideMark/>
          </w:tcPr>
          <w:p w14:paraId="05832AC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140CB66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-74.8807</w:t>
            </w:r>
          </w:p>
        </w:tc>
        <w:tc>
          <w:tcPr>
            <w:tcW w:w="960" w:type="dxa"/>
            <w:tcBorders>
              <w:top w:val="single" w:sz="4" w:space="0" w:color="C9C9C9"/>
              <w:left w:val="nil"/>
              <w:bottom w:val="single" w:sz="4" w:space="0" w:color="C9C9C9"/>
              <w:right w:val="nil"/>
            </w:tcBorders>
            <w:shd w:val="clear" w:color="EDEDED" w:fill="EDEDED"/>
            <w:noWrap/>
            <w:vAlign w:val="bottom"/>
            <w:hideMark/>
          </w:tcPr>
          <w:p w14:paraId="46BDC03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-40.6448</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884E0E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51E1FCF6"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74807BE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960" w:type="dxa"/>
            <w:tcBorders>
              <w:top w:val="single" w:sz="4" w:space="0" w:color="C9C9C9"/>
              <w:left w:val="nil"/>
              <w:bottom w:val="single" w:sz="4" w:space="0" w:color="C9C9C9"/>
              <w:right w:val="nil"/>
            </w:tcBorders>
            <w:shd w:val="clear" w:color="auto" w:fill="auto"/>
            <w:noWrap/>
            <w:vAlign w:val="bottom"/>
            <w:hideMark/>
          </w:tcPr>
          <w:p w14:paraId="001EF01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auto" w:fill="auto"/>
            <w:noWrap/>
            <w:vAlign w:val="bottom"/>
            <w:hideMark/>
          </w:tcPr>
          <w:p w14:paraId="3DED76C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-65.9595</w:t>
            </w:r>
          </w:p>
        </w:tc>
        <w:tc>
          <w:tcPr>
            <w:tcW w:w="960" w:type="dxa"/>
            <w:tcBorders>
              <w:top w:val="single" w:sz="4" w:space="0" w:color="C9C9C9"/>
              <w:left w:val="nil"/>
              <w:bottom w:val="single" w:sz="4" w:space="0" w:color="C9C9C9"/>
              <w:right w:val="nil"/>
            </w:tcBorders>
            <w:shd w:val="clear" w:color="auto" w:fill="auto"/>
            <w:noWrap/>
            <w:vAlign w:val="bottom"/>
            <w:hideMark/>
          </w:tcPr>
          <w:p w14:paraId="59F3652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697C406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-83.0774</w:t>
            </w:r>
          </w:p>
        </w:tc>
        <w:tc>
          <w:tcPr>
            <w:tcW w:w="960" w:type="dxa"/>
            <w:tcBorders>
              <w:top w:val="single" w:sz="4" w:space="0" w:color="C9C9C9"/>
              <w:left w:val="nil"/>
              <w:bottom w:val="single" w:sz="4" w:space="0" w:color="C9C9C9"/>
              <w:right w:val="nil"/>
            </w:tcBorders>
            <w:shd w:val="clear" w:color="auto" w:fill="auto"/>
            <w:noWrap/>
            <w:vAlign w:val="bottom"/>
            <w:hideMark/>
          </w:tcPr>
          <w:p w14:paraId="5EBF112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-48.8416</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6301A9F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36F66684"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65B244D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960" w:type="dxa"/>
            <w:tcBorders>
              <w:top w:val="single" w:sz="4" w:space="0" w:color="C9C9C9"/>
              <w:left w:val="nil"/>
              <w:bottom w:val="single" w:sz="4" w:space="0" w:color="C9C9C9"/>
              <w:right w:val="nil"/>
            </w:tcBorders>
            <w:shd w:val="clear" w:color="EDEDED" w:fill="EDEDED"/>
            <w:noWrap/>
            <w:vAlign w:val="bottom"/>
            <w:hideMark/>
          </w:tcPr>
          <w:p w14:paraId="0308571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EDEDED" w:fill="EDEDED"/>
            <w:noWrap/>
            <w:vAlign w:val="bottom"/>
            <w:hideMark/>
          </w:tcPr>
          <w:p w14:paraId="72018C1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-44.1659</w:t>
            </w:r>
          </w:p>
        </w:tc>
        <w:tc>
          <w:tcPr>
            <w:tcW w:w="960" w:type="dxa"/>
            <w:tcBorders>
              <w:top w:val="single" w:sz="4" w:space="0" w:color="C9C9C9"/>
              <w:left w:val="nil"/>
              <w:bottom w:val="single" w:sz="4" w:space="0" w:color="C9C9C9"/>
              <w:right w:val="nil"/>
            </w:tcBorders>
            <w:shd w:val="clear" w:color="EDEDED" w:fill="EDEDED"/>
            <w:noWrap/>
            <w:vAlign w:val="bottom"/>
            <w:hideMark/>
          </w:tcPr>
          <w:p w14:paraId="4067D81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6ADA192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-61.2838</w:t>
            </w:r>
          </w:p>
        </w:tc>
        <w:tc>
          <w:tcPr>
            <w:tcW w:w="960" w:type="dxa"/>
            <w:tcBorders>
              <w:top w:val="single" w:sz="4" w:space="0" w:color="C9C9C9"/>
              <w:left w:val="nil"/>
              <w:bottom w:val="single" w:sz="4" w:space="0" w:color="C9C9C9"/>
              <w:right w:val="nil"/>
            </w:tcBorders>
            <w:shd w:val="clear" w:color="EDEDED" w:fill="EDEDED"/>
            <w:noWrap/>
            <w:vAlign w:val="bottom"/>
            <w:hideMark/>
          </w:tcPr>
          <w:p w14:paraId="4C04312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-27.0479</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57DF922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15AC2583"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25C79DF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T15</w:t>
            </w:r>
          </w:p>
        </w:tc>
        <w:tc>
          <w:tcPr>
            <w:tcW w:w="960" w:type="dxa"/>
            <w:tcBorders>
              <w:top w:val="single" w:sz="4" w:space="0" w:color="C9C9C9"/>
              <w:left w:val="nil"/>
              <w:bottom w:val="single" w:sz="4" w:space="0" w:color="C9C9C9"/>
              <w:right w:val="nil"/>
            </w:tcBorders>
            <w:shd w:val="clear" w:color="auto" w:fill="auto"/>
            <w:noWrap/>
            <w:vAlign w:val="bottom"/>
            <w:hideMark/>
          </w:tcPr>
          <w:p w14:paraId="7603AF3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auto" w:fill="auto"/>
            <w:noWrap/>
            <w:vAlign w:val="bottom"/>
            <w:hideMark/>
          </w:tcPr>
          <w:p w14:paraId="0665004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-39.1514</w:t>
            </w:r>
          </w:p>
        </w:tc>
        <w:tc>
          <w:tcPr>
            <w:tcW w:w="960" w:type="dxa"/>
            <w:tcBorders>
              <w:top w:val="single" w:sz="4" w:space="0" w:color="C9C9C9"/>
              <w:left w:val="nil"/>
              <w:bottom w:val="single" w:sz="4" w:space="0" w:color="C9C9C9"/>
              <w:right w:val="nil"/>
            </w:tcBorders>
            <w:shd w:val="clear" w:color="auto" w:fill="auto"/>
            <w:noWrap/>
            <w:vAlign w:val="bottom"/>
            <w:hideMark/>
          </w:tcPr>
          <w:p w14:paraId="6BC8B26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0D70267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-56.2693</w:t>
            </w:r>
          </w:p>
        </w:tc>
        <w:tc>
          <w:tcPr>
            <w:tcW w:w="960" w:type="dxa"/>
            <w:tcBorders>
              <w:top w:val="single" w:sz="4" w:space="0" w:color="C9C9C9"/>
              <w:left w:val="nil"/>
              <w:bottom w:val="single" w:sz="4" w:space="0" w:color="C9C9C9"/>
              <w:right w:val="nil"/>
            </w:tcBorders>
            <w:shd w:val="clear" w:color="auto" w:fill="auto"/>
            <w:noWrap/>
            <w:vAlign w:val="bottom"/>
            <w:hideMark/>
          </w:tcPr>
          <w:p w14:paraId="2280FE3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-22.0335</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49A68E4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5CBC28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0827DA8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960" w:type="dxa"/>
            <w:tcBorders>
              <w:top w:val="single" w:sz="4" w:space="0" w:color="C9C9C9"/>
              <w:left w:val="nil"/>
              <w:bottom w:val="single" w:sz="4" w:space="0" w:color="C9C9C9"/>
              <w:right w:val="nil"/>
            </w:tcBorders>
            <w:shd w:val="clear" w:color="EDEDED" w:fill="EDEDED"/>
            <w:noWrap/>
            <w:vAlign w:val="bottom"/>
            <w:hideMark/>
          </w:tcPr>
          <w:p w14:paraId="7BF7088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1140" w:type="dxa"/>
            <w:tcBorders>
              <w:top w:val="single" w:sz="4" w:space="0" w:color="C9C9C9"/>
              <w:left w:val="nil"/>
              <w:bottom w:val="single" w:sz="4" w:space="0" w:color="C9C9C9"/>
              <w:right w:val="nil"/>
            </w:tcBorders>
            <w:shd w:val="clear" w:color="EDEDED" w:fill="EDEDED"/>
            <w:noWrap/>
            <w:vAlign w:val="bottom"/>
            <w:hideMark/>
          </w:tcPr>
          <w:p w14:paraId="4F0F895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-34.6191</w:t>
            </w:r>
          </w:p>
        </w:tc>
        <w:tc>
          <w:tcPr>
            <w:tcW w:w="960" w:type="dxa"/>
            <w:tcBorders>
              <w:top w:val="single" w:sz="4" w:space="0" w:color="C9C9C9"/>
              <w:left w:val="nil"/>
              <w:bottom w:val="single" w:sz="4" w:space="0" w:color="C9C9C9"/>
              <w:right w:val="nil"/>
            </w:tcBorders>
            <w:shd w:val="clear" w:color="EDEDED" w:fill="EDEDED"/>
            <w:noWrap/>
            <w:vAlign w:val="bottom"/>
            <w:hideMark/>
          </w:tcPr>
          <w:p w14:paraId="2215E97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3DA9450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-51.737</w:t>
            </w:r>
          </w:p>
        </w:tc>
        <w:tc>
          <w:tcPr>
            <w:tcW w:w="960" w:type="dxa"/>
            <w:tcBorders>
              <w:top w:val="single" w:sz="4" w:space="0" w:color="C9C9C9"/>
              <w:left w:val="nil"/>
              <w:bottom w:val="single" w:sz="4" w:space="0" w:color="C9C9C9"/>
              <w:right w:val="nil"/>
            </w:tcBorders>
            <w:shd w:val="clear" w:color="EDEDED" w:fill="EDEDED"/>
            <w:noWrap/>
            <w:vAlign w:val="bottom"/>
            <w:hideMark/>
          </w:tcPr>
          <w:p w14:paraId="21CAFBF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-17.5012</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0331BA7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0BF972D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14F341B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960" w:type="dxa"/>
            <w:tcBorders>
              <w:top w:val="single" w:sz="4" w:space="0" w:color="C9C9C9"/>
              <w:left w:val="nil"/>
              <w:bottom w:val="single" w:sz="4" w:space="0" w:color="C9C9C9"/>
              <w:right w:val="nil"/>
            </w:tcBorders>
            <w:shd w:val="clear" w:color="auto" w:fill="auto"/>
            <w:noWrap/>
            <w:vAlign w:val="bottom"/>
            <w:hideMark/>
          </w:tcPr>
          <w:p w14:paraId="532DC81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1140" w:type="dxa"/>
            <w:tcBorders>
              <w:top w:val="single" w:sz="4" w:space="0" w:color="C9C9C9"/>
              <w:left w:val="nil"/>
              <w:bottom w:val="single" w:sz="4" w:space="0" w:color="C9C9C9"/>
              <w:right w:val="nil"/>
            </w:tcBorders>
            <w:shd w:val="clear" w:color="auto" w:fill="auto"/>
            <w:noWrap/>
            <w:vAlign w:val="bottom"/>
            <w:hideMark/>
          </w:tcPr>
          <w:p w14:paraId="1E6167A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-22.2758</w:t>
            </w:r>
          </w:p>
        </w:tc>
        <w:tc>
          <w:tcPr>
            <w:tcW w:w="960" w:type="dxa"/>
            <w:tcBorders>
              <w:top w:val="single" w:sz="4" w:space="0" w:color="C9C9C9"/>
              <w:left w:val="nil"/>
              <w:bottom w:val="single" w:sz="4" w:space="0" w:color="C9C9C9"/>
              <w:right w:val="nil"/>
            </w:tcBorders>
            <w:shd w:val="clear" w:color="auto" w:fill="auto"/>
            <w:noWrap/>
            <w:vAlign w:val="bottom"/>
            <w:hideMark/>
          </w:tcPr>
          <w:p w14:paraId="19D1667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0.0028</w:t>
            </w:r>
          </w:p>
        </w:tc>
        <w:tc>
          <w:tcPr>
            <w:tcW w:w="960" w:type="dxa"/>
            <w:tcBorders>
              <w:top w:val="single" w:sz="4" w:space="0" w:color="C9C9C9"/>
              <w:left w:val="nil"/>
              <w:bottom w:val="single" w:sz="4" w:space="0" w:color="C9C9C9"/>
              <w:right w:val="nil"/>
            </w:tcBorders>
            <w:shd w:val="clear" w:color="auto" w:fill="auto"/>
            <w:noWrap/>
            <w:vAlign w:val="bottom"/>
            <w:hideMark/>
          </w:tcPr>
          <w:p w14:paraId="1154374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-39.3937</w:t>
            </w:r>
          </w:p>
        </w:tc>
        <w:tc>
          <w:tcPr>
            <w:tcW w:w="960" w:type="dxa"/>
            <w:tcBorders>
              <w:top w:val="single" w:sz="4" w:space="0" w:color="C9C9C9"/>
              <w:left w:val="nil"/>
              <w:bottom w:val="single" w:sz="4" w:space="0" w:color="C9C9C9"/>
              <w:right w:val="nil"/>
            </w:tcBorders>
            <w:shd w:val="clear" w:color="auto" w:fill="auto"/>
            <w:noWrap/>
            <w:vAlign w:val="bottom"/>
            <w:hideMark/>
          </w:tcPr>
          <w:p w14:paraId="66D8542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-5.1579</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1422894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3FAD8C50"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7BB65F5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960" w:type="dxa"/>
            <w:tcBorders>
              <w:top w:val="single" w:sz="4" w:space="0" w:color="C9C9C9"/>
              <w:left w:val="nil"/>
              <w:bottom w:val="single" w:sz="4" w:space="0" w:color="C9C9C9"/>
              <w:right w:val="nil"/>
            </w:tcBorders>
            <w:shd w:val="clear" w:color="EDEDED" w:fill="EDEDED"/>
            <w:noWrap/>
            <w:vAlign w:val="bottom"/>
            <w:hideMark/>
          </w:tcPr>
          <w:p w14:paraId="1E756FC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1140" w:type="dxa"/>
            <w:tcBorders>
              <w:top w:val="single" w:sz="4" w:space="0" w:color="C9C9C9"/>
              <w:left w:val="nil"/>
              <w:bottom w:val="single" w:sz="4" w:space="0" w:color="C9C9C9"/>
              <w:right w:val="nil"/>
            </w:tcBorders>
            <w:shd w:val="clear" w:color="EDEDED" w:fill="EDEDED"/>
            <w:noWrap/>
            <w:vAlign w:val="bottom"/>
            <w:hideMark/>
          </w:tcPr>
          <w:p w14:paraId="1A4D8B2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-51.109</w:t>
            </w:r>
          </w:p>
        </w:tc>
        <w:tc>
          <w:tcPr>
            <w:tcW w:w="960" w:type="dxa"/>
            <w:tcBorders>
              <w:top w:val="single" w:sz="4" w:space="0" w:color="C9C9C9"/>
              <w:left w:val="nil"/>
              <w:bottom w:val="single" w:sz="4" w:space="0" w:color="C9C9C9"/>
              <w:right w:val="nil"/>
            </w:tcBorders>
            <w:shd w:val="clear" w:color="EDEDED" w:fill="EDEDED"/>
            <w:noWrap/>
            <w:vAlign w:val="bottom"/>
            <w:hideMark/>
          </w:tcPr>
          <w:p w14:paraId="2BDFD53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4503A9D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-68.2269</w:t>
            </w:r>
          </w:p>
        </w:tc>
        <w:tc>
          <w:tcPr>
            <w:tcW w:w="960" w:type="dxa"/>
            <w:tcBorders>
              <w:top w:val="single" w:sz="4" w:space="0" w:color="C9C9C9"/>
              <w:left w:val="nil"/>
              <w:bottom w:val="single" w:sz="4" w:space="0" w:color="C9C9C9"/>
              <w:right w:val="nil"/>
            </w:tcBorders>
            <w:shd w:val="clear" w:color="EDEDED" w:fill="EDEDED"/>
            <w:noWrap/>
            <w:vAlign w:val="bottom"/>
            <w:hideMark/>
          </w:tcPr>
          <w:p w14:paraId="3896CD6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-33.991</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0C51F84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6F72FD31"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7FECA37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960" w:type="dxa"/>
            <w:tcBorders>
              <w:top w:val="single" w:sz="4" w:space="0" w:color="C9C9C9"/>
              <w:left w:val="nil"/>
              <w:bottom w:val="single" w:sz="4" w:space="0" w:color="C9C9C9"/>
              <w:right w:val="nil"/>
            </w:tcBorders>
            <w:shd w:val="clear" w:color="auto" w:fill="auto"/>
            <w:noWrap/>
            <w:vAlign w:val="bottom"/>
            <w:hideMark/>
          </w:tcPr>
          <w:p w14:paraId="3447F43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auto" w:fill="auto"/>
            <w:noWrap/>
            <w:vAlign w:val="bottom"/>
            <w:hideMark/>
          </w:tcPr>
          <w:p w14:paraId="477159C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-43.7801</w:t>
            </w:r>
          </w:p>
        </w:tc>
        <w:tc>
          <w:tcPr>
            <w:tcW w:w="960" w:type="dxa"/>
            <w:tcBorders>
              <w:top w:val="single" w:sz="4" w:space="0" w:color="C9C9C9"/>
              <w:left w:val="nil"/>
              <w:bottom w:val="single" w:sz="4" w:space="0" w:color="C9C9C9"/>
              <w:right w:val="nil"/>
            </w:tcBorders>
            <w:shd w:val="clear" w:color="auto" w:fill="auto"/>
            <w:noWrap/>
            <w:vAlign w:val="bottom"/>
            <w:hideMark/>
          </w:tcPr>
          <w:p w14:paraId="628DA85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6F80004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-60.8981</w:t>
            </w:r>
          </w:p>
        </w:tc>
        <w:tc>
          <w:tcPr>
            <w:tcW w:w="960" w:type="dxa"/>
            <w:tcBorders>
              <w:top w:val="single" w:sz="4" w:space="0" w:color="C9C9C9"/>
              <w:left w:val="nil"/>
              <w:bottom w:val="single" w:sz="4" w:space="0" w:color="C9C9C9"/>
              <w:right w:val="nil"/>
            </w:tcBorders>
            <w:shd w:val="clear" w:color="auto" w:fill="auto"/>
            <w:noWrap/>
            <w:vAlign w:val="bottom"/>
            <w:hideMark/>
          </w:tcPr>
          <w:p w14:paraId="1C97622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-26.6622</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769C90F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7CE1908"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2968458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960" w:type="dxa"/>
            <w:tcBorders>
              <w:top w:val="single" w:sz="4" w:space="0" w:color="C9C9C9"/>
              <w:left w:val="nil"/>
              <w:bottom w:val="single" w:sz="4" w:space="0" w:color="C9C9C9"/>
              <w:right w:val="nil"/>
            </w:tcBorders>
            <w:shd w:val="clear" w:color="EDEDED" w:fill="EDEDED"/>
            <w:noWrap/>
            <w:vAlign w:val="bottom"/>
            <w:hideMark/>
          </w:tcPr>
          <w:p w14:paraId="203F0D5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EDEDED" w:fill="EDEDED"/>
            <w:noWrap/>
            <w:vAlign w:val="bottom"/>
            <w:hideMark/>
          </w:tcPr>
          <w:p w14:paraId="2DF004F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-51.9769</w:t>
            </w:r>
          </w:p>
        </w:tc>
        <w:tc>
          <w:tcPr>
            <w:tcW w:w="960" w:type="dxa"/>
            <w:tcBorders>
              <w:top w:val="single" w:sz="4" w:space="0" w:color="C9C9C9"/>
              <w:left w:val="nil"/>
              <w:bottom w:val="single" w:sz="4" w:space="0" w:color="C9C9C9"/>
              <w:right w:val="nil"/>
            </w:tcBorders>
            <w:shd w:val="clear" w:color="EDEDED" w:fill="EDEDED"/>
            <w:noWrap/>
            <w:vAlign w:val="bottom"/>
            <w:hideMark/>
          </w:tcPr>
          <w:p w14:paraId="6BFB7EA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EDEDED" w:fill="EDEDED"/>
            <w:noWrap/>
            <w:vAlign w:val="bottom"/>
            <w:hideMark/>
          </w:tcPr>
          <w:p w14:paraId="2A3791D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-69.0948</w:t>
            </w:r>
          </w:p>
        </w:tc>
        <w:tc>
          <w:tcPr>
            <w:tcW w:w="960" w:type="dxa"/>
            <w:tcBorders>
              <w:top w:val="single" w:sz="4" w:space="0" w:color="C9C9C9"/>
              <w:left w:val="nil"/>
              <w:bottom w:val="single" w:sz="4" w:space="0" w:color="C9C9C9"/>
              <w:right w:val="nil"/>
            </w:tcBorders>
            <w:shd w:val="clear" w:color="EDEDED" w:fill="EDEDED"/>
            <w:noWrap/>
            <w:vAlign w:val="bottom"/>
            <w:hideMark/>
          </w:tcPr>
          <w:p w14:paraId="30E364B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-34.8589</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1E9A7D8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3D8CB3E2"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28A306D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960" w:type="dxa"/>
            <w:tcBorders>
              <w:top w:val="single" w:sz="4" w:space="0" w:color="C9C9C9"/>
              <w:left w:val="nil"/>
              <w:bottom w:val="single" w:sz="4" w:space="0" w:color="C9C9C9"/>
              <w:right w:val="nil"/>
            </w:tcBorders>
            <w:shd w:val="clear" w:color="auto" w:fill="auto"/>
            <w:noWrap/>
            <w:vAlign w:val="bottom"/>
            <w:hideMark/>
          </w:tcPr>
          <w:p w14:paraId="114A7C7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auto" w:fill="auto"/>
            <w:noWrap/>
            <w:vAlign w:val="bottom"/>
            <w:hideMark/>
          </w:tcPr>
          <w:p w14:paraId="7196901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-30.1832</w:t>
            </w:r>
          </w:p>
        </w:tc>
        <w:tc>
          <w:tcPr>
            <w:tcW w:w="960" w:type="dxa"/>
            <w:tcBorders>
              <w:top w:val="single" w:sz="4" w:space="0" w:color="C9C9C9"/>
              <w:left w:val="nil"/>
              <w:bottom w:val="single" w:sz="4" w:space="0" w:color="C9C9C9"/>
              <w:right w:val="nil"/>
            </w:tcBorders>
            <w:shd w:val="clear" w:color="auto" w:fill="auto"/>
            <w:noWrap/>
            <w:vAlign w:val="bottom"/>
            <w:hideMark/>
          </w:tcPr>
          <w:p w14:paraId="3822A38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23E8AF3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-47.3011</w:t>
            </w:r>
          </w:p>
        </w:tc>
        <w:tc>
          <w:tcPr>
            <w:tcW w:w="960" w:type="dxa"/>
            <w:tcBorders>
              <w:top w:val="single" w:sz="4" w:space="0" w:color="C9C9C9"/>
              <w:left w:val="nil"/>
              <w:bottom w:val="single" w:sz="4" w:space="0" w:color="C9C9C9"/>
              <w:right w:val="nil"/>
            </w:tcBorders>
            <w:shd w:val="clear" w:color="auto" w:fill="auto"/>
            <w:noWrap/>
            <w:vAlign w:val="bottom"/>
            <w:hideMark/>
          </w:tcPr>
          <w:p w14:paraId="3097834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-13.0653</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F94765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425A83D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59DDBB7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T2</w:t>
            </w:r>
          </w:p>
        </w:tc>
        <w:tc>
          <w:tcPr>
            <w:tcW w:w="960" w:type="dxa"/>
            <w:tcBorders>
              <w:top w:val="single" w:sz="4" w:space="0" w:color="C9C9C9"/>
              <w:left w:val="nil"/>
              <w:bottom w:val="single" w:sz="4" w:space="0" w:color="C9C9C9"/>
              <w:right w:val="nil"/>
            </w:tcBorders>
            <w:shd w:val="clear" w:color="EDEDED" w:fill="EDEDED"/>
            <w:noWrap/>
            <w:vAlign w:val="bottom"/>
            <w:hideMark/>
          </w:tcPr>
          <w:p w14:paraId="2A6EBB2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EDEDED" w:fill="EDEDED"/>
            <w:noWrap/>
            <w:vAlign w:val="bottom"/>
            <w:hideMark/>
          </w:tcPr>
          <w:p w14:paraId="750F5E2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-25.1688</w:t>
            </w:r>
          </w:p>
        </w:tc>
        <w:tc>
          <w:tcPr>
            <w:tcW w:w="960" w:type="dxa"/>
            <w:tcBorders>
              <w:top w:val="single" w:sz="4" w:space="0" w:color="C9C9C9"/>
              <w:left w:val="nil"/>
              <w:bottom w:val="single" w:sz="4" w:space="0" w:color="C9C9C9"/>
              <w:right w:val="nil"/>
            </w:tcBorders>
            <w:shd w:val="clear" w:color="EDEDED" w:fill="EDEDED"/>
            <w:noWrap/>
            <w:vAlign w:val="bottom"/>
            <w:hideMark/>
          </w:tcPr>
          <w:p w14:paraId="699AD4F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0.0005</w:t>
            </w:r>
          </w:p>
        </w:tc>
        <w:tc>
          <w:tcPr>
            <w:tcW w:w="960" w:type="dxa"/>
            <w:tcBorders>
              <w:top w:val="single" w:sz="4" w:space="0" w:color="C9C9C9"/>
              <w:left w:val="nil"/>
              <w:bottom w:val="single" w:sz="4" w:space="0" w:color="C9C9C9"/>
              <w:right w:val="nil"/>
            </w:tcBorders>
            <w:shd w:val="clear" w:color="EDEDED" w:fill="EDEDED"/>
            <w:noWrap/>
            <w:vAlign w:val="bottom"/>
            <w:hideMark/>
          </w:tcPr>
          <w:p w14:paraId="73E975A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-42.2867</w:t>
            </w:r>
          </w:p>
        </w:tc>
        <w:tc>
          <w:tcPr>
            <w:tcW w:w="960" w:type="dxa"/>
            <w:tcBorders>
              <w:top w:val="single" w:sz="4" w:space="0" w:color="C9C9C9"/>
              <w:left w:val="nil"/>
              <w:bottom w:val="single" w:sz="4" w:space="0" w:color="C9C9C9"/>
              <w:right w:val="nil"/>
            </w:tcBorders>
            <w:shd w:val="clear" w:color="EDEDED" w:fill="EDEDED"/>
            <w:noWrap/>
            <w:vAlign w:val="bottom"/>
            <w:hideMark/>
          </w:tcPr>
          <w:p w14:paraId="5E52702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-8.0508</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1BA5CA9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1AE11E91"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258169D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960" w:type="dxa"/>
            <w:tcBorders>
              <w:top w:val="single" w:sz="4" w:space="0" w:color="C9C9C9"/>
              <w:left w:val="nil"/>
              <w:bottom w:val="single" w:sz="4" w:space="0" w:color="C9C9C9"/>
              <w:right w:val="nil"/>
            </w:tcBorders>
            <w:shd w:val="clear" w:color="auto" w:fill="auto"/>
            <w:noWrap/>
            <w:vAlign w:val="bottom"/>
            <w:hideMark/>
          </w:tcPr>
          <w:p w14:paraId="70C510B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1140" w:type="dxa"/>
            <w:tcBorders>
              <w:top w:val="single" w:sz="4" w:space="0" w:color="C9C9C9"/>
              <w:left w:val="nil"/>
              <w:bottom w:val="single" w:sz="4" w:space="0" w:color="C9C9C9"/>
              <w:right w:val="nil"/>
            </w:tcBorders>
            <w:shd w:val="clear" w:color="auto" w:fill="auto"/>
            <w:noWrap/>
            <w:vAlign w:val="bottom"/>
            <w:hideMark/>
          </w:tcPr>
          <w:p w14:paraId="531E8F7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12.3433</w:t>
            </w:r>
          </w:p>
        </w:tc>
        <w:tc>
          <w:tcPr>
            <w:tcW w:w="960" w:type="dxa"/>
            <w:tcBorders>
              <w:top w:val="single" w:sz="4" w:space="0" w:color="C9C9C9"/>
              <w:left w:val="nil"/>
              <w:bottom w:val="single" w:sz="4" w:space="0" w:color="C9C9C9"/>
              <w:right w:val="nil"/>
            </w:tcBorders>
            <w:shd w:val="clear" w:color="auto" w:fill="auto"/>
            <w:noWrap/>
            <w:vAlign w:val="bottom"/>
            <w:hideMark/>
          </w:tcPr>
          <w:p w14:paraId="5672025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0.3879</w:t>
            </w:r>
          </w:p>
        </w:tc>
        <w:tc>
          <w:tcPr>
            <w:tcW w:w="960" w:type="dxa"/>
            <w:tcBorders>
              <w:top w:val="single" w:sz="4" w:space="0" w:color="C9C9C9"/>
              <w:left w:val="nil"/>
              <w:bottom w:val="single" w:sz="4" w:space="0" w:color="C9C9C9"/>
              <w:right w:val="nil"/>
            </w:tcBorders>
            <w:shd w:val="clear" w:color="auto" w:fill="auto"/>
            <w:noWrap/>
            <w:vAlign w:val="bottom"/>
            <w:hideMark/>
          </w:tcPr>
          <w:p w14:paraId="6ECFF1E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-4.7746</w:t>
            </w:r>
          </w:p>
        </w:tc>
        <w:tc>
          <w:tcPr>
            <w:tcW w:w="960" w:type="dxa"/>
            <w:tcBorders>
              <w:top w:val="single" w:sz="4" w:space="0" w:color="C9C9C9"/>
              <w:left w:val="nil"/>
              <w:bottom w:val="single" w:sz="4" w:space="0" w:color="C9C9C9"/>
              <w:right w:val="nil"/>
            </w:tcBorders>
            <w:shd w:val="clear" w:color="auto" w:fill="auto"/>
            <w:noWrap/>
            <w:vAlign w:val="bottom"/>
            <w:hideMark/>
          </w:tcPr>
          <w:p w14:paraId="3A81381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29.4612</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0A5285B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13BFC9F8"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95E6D0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960" w:type="dxa"/>
            <w:tcBorders>
              <w:top w:val="single" w:sz="4" w:space="0" w:color="C9C9C9"/>
              <w:left w:val="nil"/>
              <w:bottom w:val="single" w:sz="4" w:space="0" w:color="C9C9C9"/>
              <w:right w:val="nil"/>
            </w:tcBorders>
            <w:shd w:val="clear" w:color="EDEDED" w:fill="EDEDED"/>
            <w:noWrap/>
            <w:vAlign w:val="bottom"/>
            <w:hideMark/>
          </w:tcPr>
          <w:p w14:paraId="468982E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1140" w:type="dxa"/>
            <w:tcBorders>
              <w:top w:val="single" w:sz="4" w:space="0" w:color="C9C9C9"/>
              <w:left w:val="nil"/>
              <w:bottom w:val="single" w:sz="4" w:space="0" w:color="C9C9C9"/>
              <w:right w:val="nil"/>
            </w:tcBorders>
            <w:shd w:val="clear" w:color="EDEDED" w:fill="EDEDED"/>
            <w:noWrap/>
            <w:vAlign w:val="bottom"/>
            <w:hideMark/>
          </w:tcPr>
          <w:p w14:paraId="246FBE3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-16.4899</w:t>
            </w:r>
          </w:p>
        </w:tc>
        <w:tc>
          <w:tcPr>
            <w:tcW w:w="960" w:type="dxa"/>
            <w:tcBorders>
              <w:top w:val="single" w:sz="4" w:space="0" w:color="C9C9C9"/>
              <w:left w:val="nil"/>
              <w:bottom w:val="single" w:sz="4" w:space="0" w:color="C9C9C9"/>
              <w:right w:val="nil"/>
            </w:tcBorders>
            <w:shd w:val="clear" w:color="EDEDED" w:fill="EDEDED"/>
            <w:noWrap/>
            <w:vAlign w:val="bottom"/>
            <w:hideMark/>
          </w:tcPr>
          <w:p w14:paraId="6DE05BA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0.0685</w:t>
            </w:r>
          </w:p>
        </w:tc>
        <w:tc>
          <w:tcPr>
            <w:tcW w:w="960" w:type="dxa"/>
            <w:tcBorders>
              <w:top w:val="single" w:sz="4" w:space="0" w:color="C9C9C9"/>
              <w:left w:val="nil"/>
              <w:bottom w:val="single" w:sz="4" w:space="0" w:color="C9C9C9"/>
              <w:right w:val="nil"/>
            </w:tcBorders>
            <w:shd w:val="clear" w:color="EDEDED" w:fill="EDEDED"/>
            <w:noWrap/>
            <w:vAlign w:val="bottom"/>
            <w:hideMark/>
          </w:tcPr>
          <w:p w14:paraId="532A020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-33.6078</w:t>
            </w:r>
          </w:p>
        </w:tc>
        <w:tc>
          <w:tcPr>
            <w:tcW w:w="960" w:type="dxa"/>
            <w:tcBorders>
              <w:top w:val="single" w:sz="4" w:space="0" w:color="C9C9C9"/>
              <w:left w:val="nil"/>
              <w:bottom w:val="single" w:sz="4" w:space="0" w:color="C9C9C9"/>
              <w:right w:val="nil"/>
            </w:tcBorders>
            <w:shd w:val="clear" w:color="EDEDED" w:fill="EDEDED"/>
            <w:noWrap/>
            <w:vAlign w:val="bottom"/>
            <w:hideMark/>
          </w:tcPr>
          <w:p w14:paraId="0D9D462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0.6281</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6598033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2E89298F"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3FB3EE0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960" w:type="dxa"/>
            <w:tcBorders>
              <w:top w:val="single" w:sz="4" w:space="0" w:color="C9C9C9"/>
              <w:left w:val="nil"/>
              <w:bottom w:val="single" w:sz="4" w:space="0" w:color="C9C9C9"/>
              <w:right w:val="nil"/>
            </w:tcBorders>
            <w:shd w:val="clear" w:color="auto" w:fill="auto"/>
            <w:noWrap/>
            <w:vAlign w:val="bottom"/>
            <w:hideMark/>
          </w:tcPr>
          <w:p w14:paraId="74BF98E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auto" w:fill="auto"/>
            <w:noWrap/>
            <w:vAlign w:val="bottom"/>
            <w:hideMark/>
          </w:tcPr>
          <w:p w14:paraId="755A84C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-9.161</w:t>
            </w:r>
          </w:p>
        </w:tc>
        <w:tc>
          <w:tcPr>
            <w:tcW w:w="960" w:type="dxa"/>
            <w:tcBorders>
              <w:top w:val="single" w:sz="4" w:space="0" w:color="C9C9C9"/>
              <w:left w:val="nil"/>
              <w:bottom w:val="single" w:sz="4" w:space="0" w:color="C9C9C9"/>
              <w:right w:val="nil"/>
            </w:tcBorders>
            <w:shd w:val="clear" w:color="auto" w:fill="auto"/>
            <w:noWrap/>
            <w:vAlign w:val="bottom"/>
            <w:hideMark/>
          </w:tcPr>
          <w:p w14:paraId="2CA4A7A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0.8163</w:t>
            </w:r>
          </w:p>
        </w:tc>
        <w:tc>
          <w:tcPr>
            <w:tcW w:w="960" w:type="dxa"/>
            <w:tcBorders>
              <w:top w:val="single" w:sz="4" w:space="0" w:color="C9C9C9"/>
              <w:left w:val="nil"/>
              <w:bottom w:val="single" w:sz="4" w:space="0" w:color="C9C9C9"/>
              <w:right w:val="nil"/>
            </w:tcBorders>
            <w:shd w:val="clear" w:color="auto" w:fill="auto"/>
            <w:noWrap/>
            <w:vAlign w:val="bottom"/>
            <w:hideMark/>
          </w:tcPr>
          <w:p w14:paraId="43BF7D2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-26.279</w:t>
            </w:r>
          </w:p>
        </w:tc>
        <w:tc>
          <w:tcPr>
            <w:tcW w:w="960" w:type="dxa"/>
            <w:tcBorders>
              <w:top w:val="single" w:sz="4" w:space="0" w:color="C9C9C9"/>
              <w:left w:val="nil"/>
              <w:bottom w:val="single" w:sz="4" w:space="0" w:color="C9C9C9"/>
              <w:right w:val="nil"/>
            </w:tcBorders>
            <w:shd w:val="clear" w:color="auto" w:fill="auto"/>
            <w:noWrap/>
            <w:vAlign w:val="bottom"/>
            <w:hideMark/>
          </w:tcPr>
          <w:p w14:paraId="24319E8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7.9569</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1E9AAA6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0FB0C21B"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5F0C267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960" w:type="dxa"/>
            <w:tcBorders>
              <w:top w:val="single" w:sz="4" w:space="0" w:color="C9C9C9"/>
              <w:left w:val="nil"/>
              <w:bottom w:val="single" w:sz="4" w:space="0" w:color="C9C9C9"/>
              <w:right w:val="nil"/>
            </w:tcBorders>
            <w:shd w:val="clear" w:color="EDEDED" w:fill="EDEDED"/>
            <w:noWrap/>
            <w:vAlign w:val="bottom"/>
            <w:hideMark/>
          </w:tcPr>
          <w:p w14:paraId="702D9DE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EDEDED" w:fill="EDEDED"/>
            <w:noWrap/>
            <w:vAlign w:val="bottom"/>
            <w:hideMark/>
          </w:tcPr>
          <w:p w14:paraId="21101AA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-17.3578</w:t>
            </w:r>
          </w:p>
        </w:tc>
        <w:tc>
          <w:tcPr>
            <w:tcW w:w="960" w:type="dxa"/>
            <w:tcBorders>
              <w:top w:val="single" w:sz="4" w:space="0" w:color="C9C9C9"/>
              <w:left w:val="nil"/>
              <w:bottom w:val="single" w:sz="4" w:space="0" w:color="C9C9C9"/>
              <w:right w:val="nil"/>
            </w:tcBorders>
            <w:shd w:val="clear" w:color="EDEDED" w:fill="EDEDED"/>
            <w:noWrap/>
            <w:vAlign w:val="bottom"/>
            <w:hideMark/>
          </w:tcPr>
          <w:p w14:paraId="01DB9A9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0.0442</w:t>
            </w:r>
          </w:p>
        </w:tc>
        <w:tc>
          <w:tcPr>
            <w:tcW w:w="960" w:type="dxa"/>
            <w:tcBorders>
              <w:top w:val="single" w:sz="4" w:space="0" w:color="C9C9C9"/>
              <w:left w:val="nil"/>
              <w:bottom w:val="single" w:sz="4" w:space="0" w:color="C9C9C9"/>
              <w:right w:val="nil"/>
            </w:tcBorders>
            <w:shd w:val="clear" w:color="EDEDED" w:fill="EDEDED"/>
            <w:noWrap/>
            <w:vAlign w:val="bottom"/>
            <w:hideMark/>
          </w:tcPr>
          <w:p w14:paraId="60C65A7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-34.4757</w:t>
            </w:r>
          </w:p>
        </w:tc>
        <w:tc>
          <w:tcPr>
            <w:tcW w:w="960" w:type="dxa"/>
            <w:tcBorders>
              <w:top w:val="single" w:sz="4" w:space="0" w:color="C9C9C9"/>
              <w:left w:val="nil"/>
              <w:bottom w:val="single" w:sz="4" w:space="0" w:color="C9C9C9"/>
              <w:right w:val="nil"/>
            </w:tcBorders>
            <w:shd w:val="clear" w:color="EDEDED" w:fill="EDEDED"/>
            <w:noWrap/>
            <w:vAlign w:val="bottom"/>
            <w:hideMark/>
          </w:tcPr>
          <w:p w14:paraId="348A39C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-0.2398</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35D6E23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3018BC74"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0B1337C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960" w:type="dxa"/>
            <w:tcBorders>
              <w:top w:val="single" w:sz="4" w:space="0" w:color="C9C9C9"/>
              <w:left w:val="nil"/>
              <w:bottom w:val="single" w:sz="4" w:space="0" w:color="C9C9C9"/>
              <w:right w:val="nil"/>
            </w:tcBorders>
            <w:shd w:val="clear" w:color="auto" w:fill="auto"/>
            <w:noWrap/>
            <w:vAlign w:val="bottom"/>
            <w:hideMark/>
          </w:tcPr>
          <w:p w14:paraId="7B4FF9C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auto" w:fill="auto"/>
            <w:noWrap/>
            <w:vAlign w:val="bottom"/>
            <w:hideMark/>
          </w:tcPr>
          <w:p w14:paraId="462E266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4.4359</w:t>
            </w:r>
          </w:p>
        </w:tc>
        <w:tc>
          <w:tcPr>
            <w:tcW w:w="960" w:type="dxa"/>
            <w:tcBorders>
              <w:top w:val="single" w:sz="4" w:space="0" w:color="C9C9C9"/>
              <w:left w:val="nil"/>
              <w:bottom w:val="single" w:sz="4" w:space="0" w:color="C9C9C9"/>
              <w:right w:val="nil"/>
            </w:tcBorders>
            <w:shd w:val="clear" w:color="auto" w:fill="auto"/>
            <w:noWrap/>
            <w:vAlign w:val="bottom"/>
            <w:hideMark/>
          </w:tcPr>
          <w:p w14:paraId="73831E0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0.9997</w:t>
            </w:r>
          </w:p>
        </w:tc>
        <w:tc>
          <w:tcPr>
            <w:tcW w:w="960" w:type="dxa"/>
            <w:tcBorders>
              <w:top w:val="single" w:sz="4" w:space="0" w:color="C9C9C9"/>
              <w:left w:val="nil"/>
              <w:bottom w:val="single" w:sz="4" w:space="0" w:color="C9C9C9"/>
              <w:right w:val="nil"/>
            </w:tcBorders>
            <w:shd w:val="clear" w:color="auto" w:fill="auto"/>
            <w:noWrap/>
            <w:vAlign w:val="bottom"/>
            <w:hideMark/>
          </w:tcPr>
          <w:p w14:paraId="08247EC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-12.6821</w:t>
            </w:r>
          </w:p>
        </w:tc>
        <w:tc>
          <w:tcPr>
            <w:tcW w:w="960" w:type="dxa"/>
            <w:tcBorders>
              <w:top w:val="single" w:sz="4" w:space="0" w:color="C9C9C9"/>
              <w:left w:val="nil"/>
              <w:bottom w:val="single" w:sz="4" w:space="0" w:color="C9C9C9"/>
              <w:right w:val="nil"/>
            </w:tcBorders>
            <w:shd w:val="clear" w:color="auto" w:fill="auto"/>
            <w:noWrap/>
            <w:vAlign w:val="bottom"/>
            <w:hideMark/>
          </w:tcPr>
          <w:p w14:paraId="7B20C95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21.5538</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3D93D7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29AADF87"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002720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T3</w:t>
            </w:r>
          </w:p>
        </w:tc>
        <w:tc>
          <w:tcPr>
            <w:tcW w:w="960" w:type="dxa"/>
            <w:tcBorders>
              <w:top w:val="single" w:sz="4" w:space="0" w:color="C9C9C9"/>
              <w:left w:val="nil"/>
              <w:bottom w:val="single" w:sz="4" w:space="0" w:color="C9C9C9"/>
              <w:right w:val="nil"/>
            </w:tcBorders>
            <w:shd w:val="clear" w:color="EDEDED" w:fill="EDEDED"/>
            <w:noWrap/>
            <w:vAlign w:val="bottom"/>
            <w:hideMark/>
          </w:tcPr>
          <w:p w14:paraId="38DD3FC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EDEDED" w:fill="EDEDED"/>
            <w:noWrap/>
            <w:vAlign w:val="bottom"/>
            <w:hideMark/>
          </w:tcPr>
          <w:p w14:paraId="1AE36DF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9.4503</w:t>
            </w:r>
          </w:p>
        </w:tc>
        <w:tc>
          <w:tcPr>
            <w:tcW w:w="960" w:type="dxa"/>
            <w:tcBorders>
              <w:top w:val="single" w:sz="4" w:space="0" w:color="C9C9C9"/>
              <w:left w:val="nil"/>
              <w:bottom w:val="single" w:sz="4" w:space="0" w:color="C9C9C9"/>
              <w:right w:val="nil"/>
            </w:tcBorders>
            <w:shd w:val="clear" w:color="EDEDED" w:fill="EDEDED"/>
            <w:noWrap/>
            <w:vAlign w:val="bottom"/>
            <w:hideMark/>
          </w:tcPr>
          <w:p w14:paraId="21FF301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0.7825</w:t>
            </w:r>
          </w:p>
        </w:tc>
        <w:tc>
          <w:tcPr>
            <w:tcW w:w="960" w:type="dxa"/>
            <w:tcBorders>
              <w:top w:val="single" w:sz="4" w:space="0" w:color="C9C9C9"/>
              <w:left w:val="nil"/>
              <w:bottom w:val="single" w:sz="4" w:space="0" w:color="C9C9C9"/>
              <w:right w:val="nil"/>
            </w:tcBorders>
            <w:shd w:val="clear" w:color="EDEDED" w:fill="EDEDED"/>
            <w:noWrap/>
            <w:vAlign w:val="bottom"/>
            <w:hideMark/>
          </w:tcPr>
          <w:p w14:paraId="55E4D08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-7.6676</w:t>
            </w:r>
          </w:p>
        </w:tc>
        <w:tc>
          <w:tcPr>
            <w:tcW w:w="960" w:type="dxa"/>
            <w:tcBorders>
              <w:top w:val="single" w:sz="4" w:space="0" w:color="C9C9C9"/>
              <w:left w:val="nil"/>
              <w:bottom w:val="single" w:sz="4" w:space="0" w:color="C9C9C9"/>
              <w:right w:val="nil"/>
            </w:tcBorders>
            <w:shd w:val="clear" w:color="EDEDED" w:fill="EDEDED"/>
            <w:noWrap/>
            <w:vAlign w:val="bottom"/>
            <w:hideMark/>
          </w:tcPr>
          <w:p w14:paraId="461F98C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26.5683</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4535528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2D0F718F"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1B4E0E8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lastRenderedPageBreak/>
              <w:t>T4</w:t>
            </w:r>
          </w:p>
        </w:tc>
        <w:tc>
          <w:tcPr>
            <w:tcW w:w="960" w:type="dxa"/>
            <w:tcBorders>
              <w:top w:val="single" w:sz="4" w:space="0" w:color="C9C9C9"/>
              <w:left w:val="nil"/>
              <w:bottom w:val="single" w:sz="4" w:space="0" w:color="C9C9C9"/>
              <w:right w:val="nil"/>
            </w:tcBorders>
            <w:shd w:val="clear" w:color="auto" w:fill="auto"/>
            <w:noWrap/>
            <w:vAlign w:val="bottom"/>
            <w:hideMark/>
          </w:tcPr>
          <w:p w14:paraId="1C8FBAF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1140" w:type="dxa"/>
            <w:tcBorders>
              <w:top w:val="single" w:sz="4" w:space="0" w:color="C9C9C9"/>
              <w:left w:val="nil"/>
              <w:bottom w:val="single" w:sz="4" w:space="0" w:color="C9C9C9"/>
              <w:right w:val="nil"/>
            </w:tcBorders>
            <w:shd w:val="clear" w:color="auto" w:fill="auto"/>
            <w:noWrap/>
            <w:vAlign w:val="bottom"/>
            <w:hideMark/>
          </w:tcPr>
          <w:p w14:paraId="510372F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-28.8332</w:t>
            </w:r>
          </w:p>
        </w:tc>
        <w:tc>
          <w:tcPr>
            <w:tcW w:w="960" w:type="dxa"/>
            <w:tcBorders>
              <w:top w:val="single" w:sz="4" w:space="0" w:color="C9C9C9"/>
              <w:left w:val="nil"/>
              <w:bottom w:val="single" w:sz="4" w:space="0" w:color="C9C9C9"/>
              <w:right w:val="nil"/>
            </w:tcBorders>
            <w:shd w:val="clear" w:color="auto" w:fill="auto"/>
            <w:noWrap/>
            <w:vAlign w:val="bottom"/>
            <w:hideMark/>
          </w:tcPr>
          <w:p w14:paraId="0C5F19A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0.0001</w:t>
            </w:r>
          </w:p>
        </w:tc>
        <w:tc>
          <w:tcPr>
            <w:tcW w:w="960" w:type="dxa"/>
            <w:tcBorders>
              <w:top w:val="single" w:sz="4" w:space="0" w:color="C9C9C9"/>
              <w:left w:val="nil"/>
              <w:bottom w:val="single" w:sz="4" w:space="0" w:color="C9C9C9"/>
              <w:right w:val="nil"/>
            </w:tcBorders>
            <w:shd w:val="clear" w:color="auto" w:fill="auto"/>
            <w:noWrap/>
            <w:vAlign w:val="bottom"/>
            <w:hideMark/>
          </w:tcPr>
          <w:p w14:paraId="3768931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-45.9511</w:t>
            </w:r>
          </w:p>
        </w:tc>
        <w:tc>
          <w:tcPr>
            <w:tcW w:w="960" w:type="dxa"/>
            <w:tcBorders>
              <w:top w:val="single" w:sz="4" w:space="0" w:color="C9C9C9"/>
              <w:left w:val="nil"/>
              <w:bottom w:val="single" w:sz="4" w:space="0" w:color="C9C9C9"/>
              <w:right w:val="nil"/>
            </w:tcBorders>
            <w:shd w:val="clear" w:color="auto" w:fill="auto"/>
            <w:noWrap/>
            <w:vAlign w:val="bottom"/>
            <w:hideMark/>
          </w:tcPr>
          <w:p w14:paraId="41DF5DE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-11.7152</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1232A0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19EA975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48444D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960" w:type="dxa"/>
            <w:tcBorders>
              <w:top w:val="single" w:sz="4" w:space="0" w:color="C9C9C9"/>
              <w:left w:val="nil"/>
              <w:bottom w:val="single" w:sz="4" w:space="0" w:color="C9C9C9"/>
              <w:right w:val="nil"/>
            </w:tcBorders>
            <w:shd w:val="clear" w:color="EDEDED" w:fill="EDEDED"/>
            <w:noWrap/>
            <w:vAlign w:val="bottom"/>
            <w:hideMark/>
          </w:tcPr>
          <w:p w14:paraId="2151569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EDEDED" w:fill="EDEDED"/>
            <w:noWrap/>
            <w:vAlign w:val="bottom"/>
            <w:hideMark/>
          </w:tcPr>
          <w:p w14:paraId="487426C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-21.5043</w:t>
            </w:r>
          </w:p>
        </w:tc>
        <w:tc>
          <w:tcPr>
            <w:tcW w:w="960" w:type="dxa"/>
            <w:tcBorders>
              <w:top w:val="single" w:sz="4" w:space="0" w:color="C9C9C9"/>
              <w:left w:val="nil"/>
              <w:bottom w:val="single" w:sz="4" w:space="0" w:color="C9C9C9"/>
              <w:right w:val="nil"/>
            </w:tcBorders>
            <w:shd w:val="clear" w:color="EDEDED" w:fill="EDEDED"/>
            <w:noWrap/>
            <w:vAlign w:val="bottom"/>
            <w:hideMark/>
          </w:tcPr>
          <w:p w14:paraId="2AFFF85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0.0044</w:t>
            </w:r>
          </w:p>
        </w:tc>
        <w:tc>
          <w:tcPr>
            <w:tcW w:w="960" w:type="dxa"/>
            <w:tcBorders>
              <w:top w:val="single" w:sz="4" w:space="0" w:color="C9C9C9"/>
              <w:left w:val="nil"/>
              <w:bottom w:val="single" w:sz="4" w:space="0" w:color="C9C9C9"/>
              <w:right w:val="nil"/>
            </w:tcBorders>
            <w:shd w:val="clear" w:color="EDEDED" w:fill="EDEDED"/>
            <w:noWrap/>
            <w:vAlign w:val="bottom"/>
            <w:hideMark/>
          </w:tcPr>
          <w:p w14:paraId="38E79C0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-38.6223</w:t>
            </w:r>
          </w:p>
        </w:tc>
        <w:tc>
          <w:tcPr>
            <w:tcW w:w="960" w:type="dxa"/>
            <w:tcBorders>
              <w:top w:val="single" w:sz="4" w:space="0" w:color="C9C9C9"/>
              <w:left w:val="nil"/>
              <w:bottom w:val="single" w:sz="4" w:space="0" w:color="C9C9C9"/>
              <w:right w:val="nil"/>
            </w:tcBorders>
            <w:shd w:val="clear" w:color="EDEDED" w:fill="EDEDED"/>
            <w:noWrap/>
            <w:vAlign w:val="bottom"/>
            <w:hideMark/>
          </w:tcPr>
          <w:p w14:paraId="285920F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-4.3864</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E518F1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5CE6A4A8"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57BD549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960" w:type="dxa"/>
            <w:tcBorders>
              <w:top w:val="single" w:sz="4" w:space="0" w:color="C9C9C9"/>
              <w:left w:val="nil"/>
              <w:bottom w:val="single" w:sz="4" w:space="0" w:color="C9C9C9"/>
              <w:right w:val="nil"/>
            </w:tcBorders>
            <w:shd w:val="clear" w:color="auto" w:fill="auto"/>
            <w:noWrap/>
            <w:vAlign w:val="bottom"/>
            <w:hideMark/>
          </w:tcPr>
          <w:p w14:paraId="156369E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auto" w:fill="auto"/>
            <w:noWrap/>
            <w:vAlign w:val="bottom"/>
            <w:hideMark/>
          </w:tcPr>
          <w:p w14:paraId="21E32B4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-29.7011</w:t>
            </w:r>
          </w:p>
        </w:tc>
        <w:tc>
          <w:tcPr>
            <w:tcW w:w="960" w:type="dxa"/>
            <w:tcBorders>
              <w:top w:val="single" w:sz="4" w:space="0" w:color="C9C9C9"/>
              <w:left w:val="nil"/>
              <w:bottom w:val="single" w:sz="4" w:space="0" w:color="C9C9C9"/>
              <w:right w:val="nil"/>
            </w:tcBorders>
            <w:shd w:val="clear" w:color="auto" w:fill="auto"/>
            <w:noWrap/>
            <w:vAlign w:val="bottom"/>
            <w:hideMark/>
          </w:tcPr>
          <w:p w14:paraId="22FFDA2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w:t>
            </w:r>
          </w:p>
        </w:tc>
        <w:tc>
          <w:tcPr>
            <w:tcW w:w="960" w:type="dxa"/>
            <w:tcBorders>
              <w:top w:val="single" w:sz="4" w:space="0" w:color="C9C9C9"/>
              <w:left w:val="nil"/>
              <w:bottom w:val="single" w:sz="4" w:space="0" w:color="C9C9C9"/>
              <w:right w:val="nil"/>
            </w:tcBorders>
            <w:shd w:val="clear" w:color="auto" w:fill="auto"/>
            <w:noWrap/>
            <w:vAlign w:val="bottom"/>
            <w:hideMark/>
          </w:tcPr>
          <w:p w14:paraId="4C61973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-46.819</w:t>
            </w:r>
          </w:p>
        </w:tc>
        <w:tc>
          <w:tcPr>
            <w:tcW w:w="960" w:type="dxa"/>
            <w:tcBorders>
              <w:top w:val="single" w:sz="4" w:space="0" w:color="C9C9C9"/>
              <w:left w:val="nil"/>
              <w:bottom w:val="single" w:sz="4" w:space="0" w:color="C9C9C9"/>
              <w:right w:val="nil"/>
            </w:tcBorders>
            <w:shd w:val="clear" w:color="auto" w:fill="auto"/>
            <w:noWrap/>
            <w:vAlign w:val="bottom"/>
            <w:hideMark/>
          </w:tcPr>
          <w:p w14:paraId="56F3BD0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-12.5831</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5FA876E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37D19C8C"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17479CF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960" w:type="dxa"/>
            <w:tcBorders>
              <w:top w:val="single" w:sz="4" w:space="0" w:color="C9C9C9"/>
              <w:left w:val="nil"/>
              <w:bottom w:val="single" w:sz="4" w:space="0" w:color="C9C9C9"/>
              <w:right w:val="nil"/>
            </w:tcBorders>
            <w:shd w:val="clear" w:color="EDEDED" w:fill="EDEDED"/>
            <w:noWrap/>
            <w:vAlign w:val="bottom"/>
            <w:hideMark/>
          </w:tcPr>
          <w:p w14:paraId="315DAB1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EDEDED" w:fill="EDEDED"/>
            <w:noWrap/>
            <w:vAlign w:val="bottom"/>
            <w:hideMark/>
          </w:tcPr>
          <w:p w14:paraId="71785DE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-7.9074</w:t>
            </w:r>
          </w:p>
        </w:tc>
        <w:tc>
          <w:tcPr>
            <w:tcW w:w="960" w:type="dxa"/>
            <w:tcBorders>
              <w:top w:val="single" w:sz="4" w:space="0" w:color="C9C9C9"/>
              <w:left w:val="nil"/>
              <w:bottom w:val="single" w:sz="4" w:space="0" w:color="C9C9C9"/>
              <w:right w:val="nil"/>
            </w:tcBorders>
            <w:shd w:val="clear" w:color="EDEDED" w:fill="EDEDED"/>
            <w:noWrap/>
            <w:vAlign w:val="bottom"/>
            <w:hideMark/>
          </w:tcPr>
          <w:p w14:paraId="31B73FA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0.9281</w:t>
            </w:r>
          </w:p>
        </w:tc>
        <w:tc>
          <w:tcPr>
            <w:tcW w:w="960" w:type="dxa"/>
            <w:tcBorders>
              <w:top w:val="single" w:sz="4" w:space="0" w:color="C9C9C9"/>
              <w:left w:val="nil"/>
              <w:bottom w:val="single" w:sz="4" w:space="0" w:color="C9C9C9"/>
              <w:right w:val="nil"/>
            </w:tcBorders>
            <w:shd w:val="clear" w:color="EDEDED" w:fill="EDEDED"/>
            <w:noWrap/>
            <w:vAlign w:val="bottom"/>
            <w:hideMark/>
          </w:tcPr>
          <w:p w14:paraId="5E11061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-25.0254</w:t>
            </w:r>
          </w:p>
        </w:tc>
        <w:tc>
          <w:tcPr>
            <w:tcW w:w="960" w:type="dxa"/>
            <w:tcBorders>
              <w:top w:val="single" w:sz="4" w:space="0" w:color="C9C9C9"/>
              <w:left w:val="nil"/>
              <w:bottom w:val="single" w:sz="4" w:space="0" w:color="C9C9C9"/>
              <w:right w:val="nil"/>
            </w:tcBorders>
            <w:shd w:val="clear" w:color="EDEDED" w:fill="EDEDED"/>
            <w:noWrap/>
            <w:vAlign w:val="bottom"/>
            <w:hideMark/>
          </w:tcPr>
          <w:p w14:paraId="4E236AD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9.2105</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3FC65C5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152CF645"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7F6F750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T4</w:t>
            </w:r>
          </w:p>
        </w:tc>
        <w:tc>
          <w:tcPr>
            <w:tcW w:w="960" w:type="dxa"/>
            <w:tcBorders>
              <w:top w:val="single" w:sz="4" w:space="0" w:color="C9C9C9"/>
              <w:left w:val="nil"/>
              <w:bottom w:val="single" w:sz="4" w:space="0" w:color="C9C9C9"/>
              <w:right w:val="nil"/>
            </w:tcBorders>
            <w:shd w:val="clear" w:color="auto" w:fill="auto"/>
            <w:noWrap/>
            <w:vAlign w:val="bottom"/>
            <w:hideMark/>
          </w:tcPr>
          <w:p w14:paraId="71E8B8D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auto" w:fill="auto"/>
            <w:noWrap/>
            <w:vAlign w:val="bottom"/>
            <w:hideMark/>
          </w:tcPr>
          <w:p w14:paraId="080939A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-2.893</w:t>
            </w:r>
          </w:p>
        </w:tc>
        <w:tc>
          <w:tcPr>
            <w:tcW w:w="960" w:type="dxa"/>
            <w:tcBorders>
              <w:top w:val="single" w:sz="4" w:space="0" w:color="C9C9C9"/>
              <w:left w:val="nil"/>
              <w:bottom w:val="single" w:sz="4" w:space="0" w:color="C9C9C9"/>
              <w:right w:val="nil"/>
            </w:tcBorders>
            <w:shd w:val="clear" w:color="auto" w:fill="auto"/>
            <w:noWrap/>
            <w:vAlign w:val="bottom"/>
            <w:hideMark/>
          </w:tcPr>
          <w:p w14:paraId="64F4774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auto" w:fill="auto"/>
            <w:noWrap/>
            <w:vAlign w:val="bottom"/>
            <w:hideMark/>
          </w:tcPr>
          <w:p w14:paraId="1190DBE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-20.0109</w:t>
            </w:r>
          </w:p>
        </w:tc>
        <w:tc>
          <w:tcPr>
            <w:tcW w:w="960" w:type="dxa"/>
            <w:tcBorders>
              <w:top w:val="single" w:sz="4" w:space="0" w:color="C9C9C9"/>
              <w:left w:val="nil"/>
              <w:bottom w:val="single" w:sz="4" w:space="0" w:color="C9C9C9"/>
              <w:right w:val="nil"/>
            </w:tcBorders>
            <w:shd w:val="clear" w:color="auto" w:fill="auto"/>
            <w:noWrap/>
            <w:vAlign w:val="bottom"/>
            <w:hideMark/>
          </w:tcPr>
          <w:p w14:paraId="7D51D39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14.225</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472FF09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C40081B"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78F077C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960" w:type="dxa"/>
            <w:tcBorders>
              <w:top w:val="single" w:sz="4" w:space="0" w:color="C9C9C9"/>
              <w:left w:val="nil"/>
              <w:bottom w:val="single" w:sz="4" w:space="0" w:color="C9C9C9"/>
              <w:right w:val="nil"/>
            </w:tcBorders>
            <w:shd w:val="clear" w:color="EDEDED" w:fill="EDEDED"/>
            <w:noWrap/>
            <w:vAlign w:val="bottom"/>
            <w:hideMark/>
          </w:tcPr>
          <w:p w14:paraId="3C2EF3E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1140" w:type="dxa"/>
            <w:tcBorders>
              <w:top w:val="single" w:sz="4" w:space="0" w:color="C9C9C9"/>
              <w:left w:val="nil"/>
              <w:bottom w:val="single" w:sz="4" w:space="0" w:color="C9C9C9"/>
              <w:right w:val="nil"/>
            </w:tcBorders>
            <w:shd w:val="clear" w:color="EDEDED" w:fill="EDEDED"/>
            <w:noWrap/>
            <w:vAlign w:val="bottom"/>
            <w:hideMark/>
          </w:tcPr>
          <w:p w14:paraId="705038E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7.3288</w:t>
            </w:r>
          </w:p>
        </w:tc>
        <w:tc>
          <w:tcPr>
            <w:tcW w:w="960" w:type="dxa"/>
            <w:tcBorders>
              <w:top w:val="single" w:sz="4" w:space="0" w:color="C9C9C9"/>
              <w:left w:val="nil"/>
              <w:bottom w:val="single" w:sz="4" w:space="0" w:color="C9C9C9"/>
              <w:right w:val="nil"/>
            </w:tcBorders>
            <w:shd w:val="clear" w:color="EDEDED" w:fill="EDEDED"/>
            <w:noWrap/>
            <w:vAlign w:val="bottom"/>
            <w:hideMark/>
          </w:tcPr>
          <w:p w14:paraId="50A3575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0.9594</w:t>
            </w:r>
          </w:p>
        </w:tc>
        <w:tc>
          <w:tcPr>
            <w:tcW w:w="960" w:type="dxa"/>
            <w:tcBorders>
              <w:top w:val="single" w:sz="4" w:space="0" w:color="C9C9C9"/>
              <w:left w:val="nil"/>
              <w:bottom w:val="single" w:sz="4" w:space="0" w:color="C9C9C9"/>
              <w:right w:val="nil"/>
            </w:tcBorders>
            <w:shd w:val="clear" w:color="EDEDED" w:fill="EDEDED"/>
            <w:noWrap/>
            <w:vAlign w:val="bottom"/>
            <w:hideMark/>
          </w:tcPr>
          <w:p w14:paraId="255AC6F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-9.7891</w:t>
            </w:r>
          </w:p>
        </w:tc>
        <w:tc>
          <w:tcPr>
            <w:tcW w:w="960" w:type="dxa"/>
            <w:tcBorders>
              <w:top w:val="single" w:sz="4" w:space="0" w:color="C9C9C9"/>
              <w:left w:val="nil"/>
              <w:bottom w:val="single" w:sz="4" w:space="0" w:color="C9C9C9"/>
              <w:right w:val="nil"/>
            </w:tcBorders>
            <w:shd w:val="clear" w:color="EDEDED" w:fill="EDEDED"/>
            <w:noWrap/>
            <w:vAlign w:val="bottom"/>
            <w:hideMark/>
          </w:tcPr>
          <w:p w14:paraId="26902FE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24.4468</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048A648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721BEAF1"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4F83C4F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960" w:type="dxa"/>
            <w:tcBorders>
              <w:top w:val="single" w:sz="4" w:space="0" w:color="C9C9C9"/>
              <w:left w:val="nil"/>
              <w:bottom w:val="single" w:sz="4" w:space="0" w:color="C9C9C9"/>
              <w:right w:val="nil"/>
            </w:tcBorders>
            <w:shd w:val="clear" w:color="auto" w:fill="auto"/>
            <w:noWrap/>
            <w:vAlign w:val="bottom"/>
            <w:hideMark/>
          </w:tcPr>
          <w:p w14:paraId="0D27B9F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auto" w:fill="auto"/>
            <w:noWrap/>
            <w:vAlign w:val="bottom"/>
            <w:hideMark/>
          </w:tcPr>
          <w:p w14:paraId="481696E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-0.8679</w:t>
            </w:r>
          </w:p>
        </w:tc>
        <w:tc>
          <w:tcPr>
            <w:tcW w:w="960" w:type="dxa"/>
            <w:tcBorders>
              <w:top w:val="single" w:sz="4" w:space="0" w:color="C9C9C9"/>
              <w:left w:val="nil"/>
              <w:bottom w:val="single" w:sz="4" w:space="0" w:color="C9C9C9"/>
              <w:right w:val="nil"/>
            </w:tcBorders>
            <w:shd w:val="clear" w:color="auto" w:fill="auto"/>
            <w:noWrap/>
            <w:vAlign w:val="bottom"/>
            <w:hideMark/>
          </w:tcPr>
          <w:p w14:paraId="25A7985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w:t>
            </w:r>
          </w:p>
        </w:tc>
        <w:tc>
          <w:tcPr>
            <w:tcW w:w="960" w:type="dxa"/>
            <w:tcBorders>
              <w:top w:val="single" w:sz="4" w:space="0" w:color="C9C9C9"/>
              <w:left w:val="nil"/>
              <w:bottom w:val="single" w:sz="4" w:space="0" w:color="C9C9C9"/>
              <w:right w:val="nil"/>
            </w:tcBorders>
            <w:shd w:val="clear" w:color="auto" w:fill="auto"/>
            <w:noWrap/>
            <w:vAlign w:val="bottom"/>
            <w:hideMark/>
          </w:tcPr>
          <w:p w14:paraId="298B666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-17.9858</w:t>
            </w:r>
          </w:p>
        </w:tc>
        <w:tc>
          <w:tcPr>
            <w:tcW w:w="960" w:type="dxa"/>
            <w:tcBorders>
              <w:top w:val="single" w:sz="4" w:space="0" w:color="C9C9C9"/>
              <w:left w:val="nil"/>
              <w:bottom w:val="single" w:sz="4" w:space="0" w:color="C9C9C9"/>
              <w:right w:val="nil"/>
            </w:tcBorders>
            <w:shd w:val="clear" w:color="auto" w:fill="auto"/>
            <w:noWrap/>
            <w:vAlign w:val="bottom"/>
            <w:hideMark/>
          </w:tcPr>
          <w:p w14:paraId="63E4EE8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16.25</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609FEB8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365A7276"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411094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960" w:type="dxa"/>
            <w:tcBorders>
              <w:top w:val="single" w:sz="4" w:space="0" w:color="C9C9C9"/>
              <w:left w:val="nil"/>
              <w:bottom w:val="single" w:sz="4" w:space="0" w:color="C9C9C9"/>
              <w:right w:val="nil"/>
            </w:tcBorders>
            <w:shd w:val="clear" w:color="EDEDED" w:fill="EDEDED"/>
            <w:noWrap/>
            <w:vAlign w:val="bottom"/>
            <w:hideMark/>
          </w:tcPr>
          <w:p w14:paraId="0C9DA7A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EDEDED" w:fill="EDEDED"/>
            <w:noWrap/>
            <w:vAlign w:val="bottom"/>
            <w:hideMark/>
          </w:tcPr>
          <w:p w14:paraId="1735C11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20.9257</w:t>
            </w:r>
          </w:p>
        </w:tc>
        <w:tc>
          <w:tcPr>
            <w:tcW w:w="960" w:type="dxa"/>
            <w:tcBorders>
              <w:top w:val="single" w:sz="4" w:space="0" w:color="C9C9C9"/>
              <w:left w:val="nil"/>
              <w:bottom w:val="single" w:sz="4" w:space="0" w:color="C9C9C9"/>
              <w:right w:val="nil"/>
            </w:tcBorders>
            <w:shd w:val="clear" w:color="EDEDED" w:fill="EDEDED"/>
            <w:noWrap/>
            <w:vAlign w:val="bottom"/>
            <w:hideMark/>
          </w:tcPr>
          <w:p w14:paraId="043D0F6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0.0062</w:t>
            </w:r>
          </w:p>
        </w:tc>
        <w:tc>
          <w:tcPr>
            <w:tcW w:w="960" w:type="dxa"/>
            <w:tcBorders>
              <w:top w:val="single" w:sz="4" w:space="0" w:color="C9C9C9"/>
              <w:left w:val="nil"/>
              <w:bottom w:val="single" w:sz="4" w:space="0" w:color="C9C9C9"/>
              <w:right w:val="nil"/>
            </w:tcBorders>
            <w:shd w:val="clear" w:color="EDEDED" w:fill="EDEDED"/>
            <w:noWrap/>
            <w:vAlign w:val="bottom"/>
            <w:hideMark/>
          </w:tcPr>
          <w:p w14:paraId="3585CFC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3.8078</w:t>
            </w:r>
          </w:p>
        </w:tc>
        <w:tc>
          <w:tcPr>
            <w:tcW w:w="960" w:type="dxa"/>
            <w:tcBorders>
              <w:top w:val="single" w:sz="4" w:space="0" w:color="C9C9C9"/>
              <w:left w:val="nil"/>
              <w:bottom w:val="single" w:sz="4" w:space="0" w:color="C9C9C9"/>
              <w:right w:val="nil"/>
            </w:tcBorders>
            <w:shd w:val="clear" w:color="EDEDED" w:fill="EDEDED"/>
            <w:noWrap/>
            <w:vAlign w:val="bottom"/>
            <w:hideMark/>
          </w:tcPr>
          <w:p w14:paraId="6980861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38.0437</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02A606A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5ECB9A8B"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46E5F66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T5</w:t>
            </w:r>
          </w:p>
        </w:tc>
        <w:tc>
          <w:tcPr>
            <w:tcW w:w="960" w:type="dxa"/>
            <w:tcBorders>
              <w:top w:val="single" w:sz="4" w:space="0" w:color="C9C9C9"/>
              <w:left w:val="nil"/>
              <w:bottom w:val="single" w:sz="4" w:space="0" w:color="C9C9C9"/>
              <w:right w:val="nil"/>
            </w:tcBorders>
            <w:shd w:val="clear" w:color="auto" w:fill="auto"/>
            <w:noWrap/>
            <w:vAlign w:val="bottom"/>
            <w:hideMark/>
          </w:tcPr>
          <w:p w14:paraId="7F29CC17"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auto" w:fill="auto"/>
            <w:noWrap/>
            <w:vAlign w:val="bottom"/>
            <w:hideMark/>
          </w:tcPr>
          <w:p w14:paraId="01877AE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25.9402</w:t>
            </w:r>
          </w:p>
        </w:tc>
        <w:tc>
          <w:tcPr>
            <w:tcW w:w="960" w:type="dxa"/>
            <w:tcBorders>
              <w:top w:val="single" w:sz="4" w:space="0" w:color="C9C9C9"/>
              <w:left w:val="nil"/>
              <w:bottom w:val="single" w:sz="4" w:space="0" w:color="C9C9C9"/>
              <w:right w:val="nil"/>
            </w:tcBorders>
            <w:shd w:val="clear" w:color="auto" w:fill="auto"/>
            <w:noWrap/>
            <w:vAlign w:val="bottom"/>
            <w:hideMark/>
          </w:tcPr>
          <w:p w14:paraId="4583B79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0.0003</w:t>
            </w:r>
          </w:p>
        </w:tc>
        <w:tc>
          <w:tcPr>
            <w:tcW w:w="960" w:type="dxa"/>
            <w:tcBorders>
              <w:top w:val="single" w:sz="4" w:space="0" w:color="C9C9C9"/>
              <w:left w:val="nil"/>
              <w:bottom w:val="single" w:sz="4" w:space="0" w:color="C9C9C9"/>
              <w:right w:val="nil"/>
            </w:tcBorders>
            <w:shd w:val="clear" w:color="auto" w:fill="auto"/>
            <w:noWrap/>
            <w:vAlign w:val="bottom"/>
            <w:hideMark/>
          </w:tcPr>
          <w:p w14:paraId="69268EAB"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8.8223</w:t>
            </w:r>
          </w:p>
        </w:tc>
        <w:tc>
          <w:tcPr>
            <w:tcW w:w="960" w:type="dxa"/>
            <w:tcBorders>
              <w:top w:val="single" w:sz="4" w:space="0" w:color="C9C9C9"/>
              <w:left w:val="nil"/>
              <w:bottom w:val="single" w:sz="4" w:space="0" w:color="C9C9C9"/>
              <w:right w:val="nil"/>
            </w:tcBorders>
            <w:shd w:val="clear" w:color="auto" w:fill="auto"/>
            <w:noWrap/>
            <w:vAlign w:val="bottom"/>
            <w:hideMark/>
          </w:tcPr>
          <w:p w14:paraId="073C1CA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43.0581</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2822EC2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0C621AC7"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43F4ADA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960" w:type="dxa"/>
            <w:tcBorders>
              <w:top w:val="single" w:sz="4" w:space="0" w:color="C9C9C9"/>
              <w:left w:val="nil"/>
              <w:bottom w:val="single" w:sz="4" w:space="0" w:color="C9C9C9"/>
              <w:right w:val="nil"/>
            </w:tcBorders>
            <w:shd w:val="clear" w:color="EDEDED" w:fill="EDEDED"/>
            <w:noWrap/>
            <w:vAlign w:val="bottom"/>
            <w:hideMark/>
          </w:tcPr>
          <w:p w14:paraId="1CB77DE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1140" w:type="dxa"/>
            <w:tcBorders>
              <w:top w:val="single" w:sz="4" w:space="0" w:color="C9C9C9"/>
              <w:left w:val="nil"/>
              <w:bottom w:val="single" w:sz="4" w:space="0" w:color="C9C9C9"/>
              <w:right w:val="nil"/>
            </w:tcBorders>
            <w:shd w:val="clear" w:color="EDEDED" w:fill="EDEDED"/>
            <w:noWrap/>
            <w:vAlign w:val="bottom"/>
            <w:hideMark/>
          </w:tcPr>
          <w:p w14:paraId="46658EE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-8.1967</w:t>
            </w:r>
          </w:p>
        </w:tc>
        <w:tc>
          <w:tcPr>
            <w:tcW w:w="960" w:type="dxa"/>
            <w:tcBorders>
              <w:top w:val="single" w:sz="4" w:space="0" w:color="C9C9C9"/>
              <w:left w:val="nil"/>
              <w:bottom w:val="single" w:sz="4" w:space="0" w:color="C9C9C9"/>
              <w:right w:val="nil"/>
            </w:tcBorders>
            <w:shd w:val="clear" w:color="EDEDED" w:fill="EDEDED"/>
            <w:noWrap/>
            <w:vAlign w:val="bottom"/>
            <w:hideMark/>
          </w:tcPr>
          <w:p w14:paraId="4129515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0.9077</w:t>
            </w:r>
          </w:p>
        </w:tc>
        <w:tc>
          <w:tcPr>
            <w:tcW w:w="960" w:type="dxa"/>
            <w:tcBorders>
              <w:top w:val="single" w:sz="4" w:space="0" w:color="C9C9C9"/>
              <w:left w:val="nil"/>
              <w:bottom w:val="single" w:sz="4" w:space="0" w:color="C9C9C9"/>
              <w:right w:val="nil"/>
            </w:tcBorders>
            <w:shd w:val="clear" w:color="EDEDED" w:fill="EDEDED"/>
            <w:noWrap/>
            <w:vAlign w:val="bottom"/>
            <w:hideMark/>
          </w:tcPr>
          <w:p w14:paraId="69238E9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-25.3146</w:t>
            </w:r>
          </w:p>
        </w:tc>
        <w:tc>
          <w:tcPr>
            <w:tcW w:w="960" w:type="dxa"/>
            <w:tcBorders>
              <w:top w:val="single" w:sz="4" w:space="0" w:color="C9C9C9"/>
              <w:left w:val="nil"/>
              <w:bottom w:val="single" w:sz="4" w:space="0" w:color="C9C9C9"/>
              <w:right w:val="nil"/>
            </w:tcBorders>
            <w:shd w:val="clear" w:color="EDEDED" w:fill="EDEDED"/>
            <w:noWrap/>
            <w:vAlign w:val="bottom"/>
            <w:hideMark/>
          </w:tcPr>
          <w:p w14:paraId="142211F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8.9212</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A182C22"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4CAD5CCB"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2AA9F2A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960" w:type="dxa"/>
            <w:tcBorders>
              <w:top w:val="single" w:sz="4" w:space="0" w:color="C9C9C9"/>
              <w:left w:val="nil"/>
              <w:bottom w:val="single" w:sz="4" w:space="0" w:color="C9C9C9"/>
              <w:right w:val="nil"/>
            </w:tcBorders>
            <w:shd w:val="clear" w:color="auto" w:fill="auto"/>
            <w:noWrap/>
            <w:vAlign w:val="bottom"/>
            <w:hideMark/>
          </w:tcPr>
          <w:p w14:paraId="54CF9B0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auto" w:fill="auto"/>
            <w:noWrap/>
            <w:vAlign w:val="bottom"/>
            <w:hideMark/>
          </w:tcPr>
          <w:p w14:paraId="3B7B66F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13.5969</w:t>
            </w:r>
          </w:p>
        </w:tc>
        <w:tc>
          <w:tcPr>
            <w:tcW w:w="960" w:type="dxa"/>
            <w:tcBorders>
              <w:top w:val="single" w:sz="4" w:space="0" w:color="C9C9C9"/>
              <w:left w:val="nil"/>
              <w:bottom w:val="single" w:sz="4" w:space="0" w:color="C9C9C9"/>
              <w:right w:val="nil"/>
            </w:tcBorders>
            <w:shd w:val="clear" w:color="auto" w:fill="auto"/>
            <w:noWrap/>
            <w:vAlign w:val="bottom"/>
            <w:hideMark/>
          </w:tcPr>
          <w:p w14:paraId="082AACA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0.2477</w:t>
            </w:r>
          </w:p>
        </w:tc>
        <w:tc>
          <w:tcPr>
            <w:tcW w:w="960" w:type="dxa"/>
            <w:tcBorders>
              <w:top w:val="single" w:sz="4" w:space="0" w:color="C9C9C9"/>
              <w:left w:val="nil"/>
              <w:bottom w:val="single" w:sz="4" w:space="0" w:color="C9C9C9"/>
              <w:right w:val="nil"/>
            </w:tcBorders>
            <w:shd w:val="clear" w:color="auto" w:fill="auto"/>
            <w:noWrap/>
            <w:vAlign w:val="bottom"/>
            <w:hideMark/>
          </w:tcPr>
          <w:p w14:paraId="682EA47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-3.521</w:t>
            </w:r>
          </w:p>
        </w:tc>
        <w:tc>
          <w:tcPr>
            <w:tcW w:w="960" w:type="dxa"/>
            <w:tcBorders>
              <w:top w:val="single" w:sz="4" w:space="0" w:color="C9C9C9"/>
              <w:left w:val="nil"/>
              <w:bottom w:val="single" w:sz="4" w:space="0" w:color="C9C9C9"/>
              <w:right w:val="nil"/>
            </w:tcBorders>
            <w:shd w:val="clear" w:color="auto" w:fill="auto"/>
            <w:noWrap/>
            <w:vAlign w:val="bottom"/>
            <w:hideMark/>
          </w:tcPr>
          <w:p w14:paraId="60673CBE"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30.7148</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73923FF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r w:rsidR="009D0397" w:rsidRPr="00965FF7" w14:paraId="7688A8B7"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31CDC51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T6</w:t>
            </w:r>
          </w:p>
        </w:tc>
        <w:tc>
          <w:tcPr>
            <w:tcW w:w="960" w:type="dxa"/>
            <w:tcBorders>
              <w:top w:val="single" w:sz="4" w:space="0" w:color="C9C9C9"/>
              <w:left w:val="nil"/>
              <w:bottom w:val="single" w:sz="4" w:space="0" w:color="C9C9C9"/>
              <w:right w:val="nil"/>
            </w:tcBorders>
            <w:shd w:val="clear" w:color="EDEDED" w:fill="EDEDED"/>
            <w:noWrap/>
            <w:vAlign w:val="bottom"/>
            <w:hideMark/>
          </w:tcPr>
          <w:p w14:paraId="3E0DF78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EDEDED" w:fill="EDEDED"/>
            <w:noWrap/>
            <w:vAlign w:val="bottom"/>
            <w:hideMark/>
          </w:tcPr>
          <w:p w14:paraId="38DE453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18.6114</w:t>
            </w:r>
          </w:p>
        </w:tc>
        <w:tc>
          <w:tcPr>
            <w:tcW w:w="960" w:type="dxa"/>
            <w:tcBorders>
              <w:top w:val="single" w:sz="4" w:space="0" w:color="C9C9C9"/>
              <w:left w:val="nil"/>
              <w:bottom w:val="single" w:sz="4" w:space="0" w:color="C9C9C9"/>
              <w:right w:val="nil"/>
            </w:tcBorders>
            <w:shd w:val="clear" w:color="EDEDED" w:fill="EDEDED"/>
            <w:noWrap/>
            <w:vAlign w:val="bottom"/>
            <w:hideMark/>
          </w:tcPr>
          <w:p w14:paraId="42125840"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0.0228</w:t>
            </w:r>
          </w:p>
        </w:tc>
        <w:tc>
          <w:tcPr>
            <w:tcW w:w="960" w:type="dxa"/>
            <w:tcBorders>
              <w:top w:val="single" w:sz="4" w:space="0" w:color="C9C9C9"/>
              <w:left w:val="nil"/>
              <w:bottom w:val="single" w:sz="4" w:space="0" w:color="C9C9C9"/>
              <w:right w:val="nil"/>
            </w:tcBorders>
            <w:shd w:val="clear" w:color="EDEDED" w:fill="EDEDED"/>
            <w:noWrap/>
            <w:vAlign w:val="bottom"/>
            <w:hideMark/>
          </w:tcPr>
          <w:p w14:paraId="54D0601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1.4935</w:t>
            </w:r>
          </w:p>
        </w:tc>
        <w:tc>
          <w:tcPr>
            <w:tcW w:w="960" w:type="dxa"/>
            <w:tcBorders>
              <w:top w:val="single" w:sz="4" w:space="0" w:color="C9C9C9"/>
              <w:left w:val="nil"/>
              <w:bottom w:val="single" w:sz="4" w:space="0" w:color="C9C9C9"/>
              <w:right w:val="nil"/>
            </w:tcBorders>
            <w:shd w:val="clear" w:color="EDEDED" w:fill="EDEDED"/>
            <w:noWrap/>
            <w:vAlign w:val="bottom"/>
            <w:hideMark/>
          </w:tcPr>
          <w:p w14:paraId="5903788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35.7293</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7534680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2A722DAA"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73BD6731"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960" w:type="dxa"/>
            <w:tcBorders>
              <w:top w:val="single" w:sz="4" w:space="0" w:color="C9C9C9"/>
              <w:left w:val="nil"/>
              <w:bottom w:val="single" w:sz="4" w:space="0" w:color="C9C9C9"/>
              <w:right w:val="nil"/>
            </w:tcBorders>
            <w:shd w:val="clear" w:color="auto" w:fill="auto"/>
            <w:noWrap/>
            <w:vAlign w:val="bottom"/>
            <w:hideMark/>
          </w:tcPr>
          <w:p w14:paraId="442CC69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1140" w:type="dxa"/>
            <w:tcBorders>
              <w:top w:val="single" w:sz="4" w:space="0" w:color="C9C9C9"/>
              <w:left w:val="nil"/>
              <w:bottom w:val="single" w:sz="4" w:space="0" w:color="C9C9C9"/>
              <w:right w:val="nil"/>
            </w:tcBorders>
            <w:shd w:val="clear" w:color="auto" w:fill="auto"/>
            <w:noWrap/>
            <w:vAlign w:val="bottom"/>
            <w:hideMark/>
          </w:tcPr>
          <w:p w14:paraId="04CBC8E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21.7936</w:t>
            </w:r>
          </w:p>
        </w:tc>
        <w:tc>
          <w:tcPr>
            <w:tcW w:w="960" w:type="dxa"/>
            <w:tcBorders>
              <w:top w:val="single" w:sz="4" w:space="0" w:color="C9C9C9"/>
              <w:left w:val="nil"/>
              <w:bottom w:val="single" w:sz="4" w:space="0" w:color="C9C9C9"/>
              <w:right w:val="nil"/>
            </w:tcBorders>
            <w:shd w:val="clear" w:color="auto" w:fill="auto"/>
            <w:noWrap/>
            <w:vAlign w:val="bottom"/>
            <w:hideMark/>
          </w:tcPr>
          <w:p w14:paraId="18E72049"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0.0037</w:t>
            </w:r>
          </w:p>
        </w:tc>
        <w:tc>
          <w:tcPr>
            <w:tcW w:w="960" w:type="dxa"/>
            <w:tcBorders>
              <w:top w:val="single" w:sz="4" w:space="0" w:color="C9C9C9"/>
              <w:left w:val="nil"/>
              <w:bottom w:val="single" w:sz="4" w:space="0" w:color="C9C9C9"/>
              <w:right w:val="nil"/>
            </w:tcBorders>
            <w:shd w:val="clear" w:color="auto" w:fill="auto"/>
            <w:noWrap/>
            <w:vAlign w:val="bottom"/>
            <w:hideMark/>
          </w:tcPr>
          <w:p w14:paraId="75CE463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4.6757</w:t>
            </w:r>
          </w:p>
        </w:tc>
        <w:tc>
          <w:tcPr>
            <w:tcW w:w="960" w:type="dxa"/>
            <w:tcBorders>
              <w:top w:val="single" w:sz="4" w:space="0" w:color="C9C9C9"/>
              <w:left w:val="nil"/>
              <w:bottom w:val="single" w:sz="4" w:space="0" w:color="C9C9C9"/>
              <w:right w:val="nil"/>
            </w:tcBorders>
            <w:shd w:val="clear" w:color="auto" w:fill="auto"/>
            <w:noWrap/>
            <w:vAlign w:val="bottom"/>
            <w:hideMark/>
          </w:tcPr>
          <w:p w14:paraId="05699B6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38.9116</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3F7C9BC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345BABBA"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EDEDED" w:fill="EDEDED"/>
            <w:noWrap/>
            <w:vAlign w:val="bottom"/>
            <w:hideMark/>
          </w:tcPr>
          <w:p w14:paraId="794EA7F3"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T7</w:t>
            </w:r>
          </w:p>
        </w:tc>
        <w:tc>
          <w:tcPr>
            <w:tcW w:w="960" w:type="dxa"/>
            <w:tcBorders>
              <w:top w:val="single" w:sz="4" w:space="0" w:color="C9C9C9"/>
              <w:left w:val="nil"/>
              <w:bottom w:val="single" w:sz="4" w:space="0" w:color="C9C9C9"/>
              <w:right w:val="nil"/>
            </w:tcBorders>
            <w:shd w:val="clear" w:color="EDEDED" w:fill="EDEDED"/>
            <w:noWrap/>
            <w:vAlign w:val="bottom"/>
            <w:hideMark/>
          </w:tcPr>
          <w:p w14:paraId="598E0345"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EDEDED" w:fill="EDEDED"/>
            <w:noWrap/>
            <w:vAlign w:val="bottom"/>
            <w:hideMark/>
          </w:tcPr>
          <w:p w14:paraId="382060C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26.8081</w:t>
            </w:r>
          </w:p>
        </w:tc>
        <w:tc>
          <w:tcPr>
            <w:tcW w:w="960" w:type="dxa"/>
            <w:tcBorders>
              <w:top w:val="single" w:sz="4" w:space="0" w:color="C9C9C9"/>
              <w:left w:val="nil"/>
              <w:bottom w:val="single" w:sz="4" w:space="0" w:color="C9C9C9"/>
              <w:right w:val="nil"/>
            </w:tcBorders>
            <w:shd w:val="clear" w:color="EDEDED" w:fill="EDEDED"/>
            <w:noWrap/>
            <w:vAlign w:val="bottom"/>
            <w:hideMark/>
          </w:tcPr>
          <w:p w14:paraId="4D2DB60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0.0002</w:t>
            </w:r>
          </w:p>
        </w:tc>
        <w:tc>
          <w:tcPr>
            <w:tcW w:w="960" w:type="dxa"/>
            <w:tcBorders>
              <w:top w:val="single" w:sz="4" w:space="0" w:color="C9C9C9"/>
              <w:left w:val="nil"/>
              <w:bottom w:val="single" w:sz="4" w:space="0" w:color="C9C9C9"/>
              <w:right w:val="nil"/>
            </w:tcBorders>
            <w:shd w:val="clear" w:color="EDEDED" w:fill="EDEDED"/>
            <w:noWrap/>
            <w:vAlign w:val="bottom"/>
            <w:hideMark/>
          </w:tcPr>
          <w:p w14:paraId="6DAC9DB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9.6902</w:t>
            </w:r>
          </w:p>
        </w:tc>
        <w:tc>
          <w:tcPr>
            <w:tcW w:w="960" w:type="dxa"/>
            <w:tcBorders>
              <w:top w:val="single" w:sz="4" w:space="0" w:color="C9C9C9"/>
              <w:left w:val="nil"/>
              <w:bottom w:val="single" w:sz="4" w:space="0" w:color="C9C9C9"/>
              <w:right w:val="nil"/>
            </w:tcBorders>
            <w:shd w:val="clear" w:color="EDEDED" w:fill="EDEDED"/>
            <w:noWrap/>
            <w:vAlign w:val="bottom"/>
            <w:hideMark/>
          </w:tcPr>
          <w:p w14:paraId="122BE674"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43.926</w:t>
            </w:r>
          </w:p>
        </w:tc>
        <w:tc>
          <w:tcPr>
            <w:tcW w:w="960" w:type="dxa"/>
            <w:tcBorders>
              <w:top w:val="single" w:sz="4" w:space="0" w:color="C9C9C9"/>
              <w:left w:val="nil"/>
              <w:bottom w:val="single" w:sz="4" w:space="0" w:color="C9C9C9"/>
              <w:right w:val="single" w:sz="4" w:space="0" w:color="C9C9C9"/>
            </w:tcBorders>
            <w:shd w:val="clear" w:color="EDEDED" w:fill="EDEDED"/>
            <w:noWrap/>
            <w:vAlign w:val="bottom"/>
            <w:hideMark/>
          </w:tcPr>
          <w:p w14:paraId="3934A99D"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TRUE</w:t>
            </w:r>
          </w:p>
        </w:tc>
      </w:tr>
      <w:tr w:rsidR="009D0397" w:rsidRPr="00965FF7" w14:paraId="6D3858BF" w14:textId="77777777" w:rsidTr="00B91BE9">
        <w:trPr>
          <w:trHeight w:val="288"/>
          <w:jc w:val="center"/>
        </w:trPr>
        <w:tc>
          <w:tcPr>
            <w:tcW w:w="960" w:type="dxa"/>
            <w:tcBorders>
              <w:top w:val="single" w:sz="4" w:space="0" w:color="C9C9C9"/>
              <w:left w:val="single" w:sz="4" w:space="0" w:color="C9C9C9"/>
              <w:bottom w:val="single" w:sz="4" w:space="0" w:color="C9C9C9"/>
              <w:right w:val="nil"/>
            </w:tcBorders>
            <w:shd w:val="clear" w:color="auto" w:fill="auto"/>
            <w:noWrap/>
            <w:vAlign w:val="bottom"/>
            <w:hideMark/>
          </w:tcPr>
          <w:p w14:paraId="3BD7C12F"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T8</w:t>
            </w:r>
          </w:p>
        </w:tc>
        <w:tc>
          <w:tcPr>
            <w:tcW w:w="960" w:type="dxa"/>
            <w:tcBorders>
              <w:top w:val="single" w:sz="4" w:space="0" w:color="C9C9C9"/>
              <w:left w:val="nil"/>
              <w:bottom w:val="single" w:sz="4" w:space="0" w:color="C9C9C9"/>
              <w:right w:val="nil"/>
            </w:tcBorders>
            <w:shd w:val="clear" w:color="auto" w:fill="auto"/>
            <w:noWrap/>
            <w:vAlign w:val="bottom"/>
            <w:hideMark/>
          </w:tcPr>
          <w:p w14:paraId="5F1AEDE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T9</w:t>
            </w:r>
          </w:p>
        </w:tc>
        <w:tc>
          <w:tcPr>
            <w:tcW w:w="1140" w:type="dxa"/>
            <w:tcBorders>
              <w:top w:val="single" w:sz="4" w:space="0" w:color="C9C9C9"/>
              <w:left w:val="nil"/>
              <w:bottom w:val="single" w:sz="4" w:space="0" w:color="C9C9C9"/>
              <w:right w:val="nil"/>
            </w:tcBorders>
            <w:shd w:val="clear" w:color="auto" w:fill="auto"/>
            <w:noWrap/>
            <w:vAlign w:val="bottom"/>
            <w:hideMark/>
          </w:tcPr>
          <w:p w14:paraId="2725C236"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5.0145</w:t>
            </w:r>
          </w:p>
        </w:tc>
        <w:tc>
          <w:tcPr>
            <w:tcW w:w="960" w:type="dxa"/>
            <w:tcBorders>
              <w:top w:val="single" w:sz="4" w:space="0" w:color="C9C9C9"/>
              <w:left w:val="nil"/>
              <w:bottom w:val="single" w:sz="4" w:space="0" w:color="C9C9C9"/>
              <w:right w:val="nil"/>
            </w:tcBorders>
            <w:shd w:val="clear" w:color="auto" w:fill="auto"/>
            <w:noWrap/>
            <w:vAlign w:val="bottom"/>
            <w:hideMark/>
          </w:tcPr>
          <w:p w14:paraId="6E985EC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0.9989</w:t>
            </w:r>
          </w:p>
        </w:tc>
        <w:tc>
          <w:tcPr>
            <w:tcW w:w="960" w:type="dxa"/>
            <w:tcBorders>
              <w:top w:val="single" w:sz="4" w:space="0" w:color="C9C9C9"/>
              <w:left w:val="nil"/>
              <w:bottom w:val="single" w:sz="4" w:space="0" w:color="C9C9C9"/>
              <w:right w:val="nil"/>
            </w:tcBorders>
            <w:shd w:val="clear" w:color="auto" w:fill="auto"/>
            <w:noWrap/>
            <w:vAlign w:val="bottom"/>
            <w:hideMark/>
          </w:tcPr>
          <w:p w14:paraId="66796F08"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-12.1035</w:t>
            </w:r>
          </w:p>
        </w:tc>
        <w:tc>
          <w:tcPr>
            <w:tcW w:w="960" w:type="dxa"/>
            <w:tcBorders>
              <w:top w:val="single" w:sz="4" w:space="0" w:color="C9C9C9"/>
              <w:left w:val="nil"/>
              <w:bottom w:val="single" w:sz="4" w:space="0" w:color="C9C9C9"/>
              <w:right w:val="nil"/>
            </w:tcBorders>
            <w:shd w:val="clear" w:color="auto" w:fill="auto"/>
            <w:noWrap/>
            <w:vAlign w:val="bottom"/>
            <w:hideMark/>
          </w:tcPr>
          <w:p w14:paraId="5BA5654A"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22.1324</w:t>
            </w:r>
          </w:p>
        </w:tc>
        <w:tc>
          <w:tcPr>
            <w:tcW w:w="960" w:type="dxa"/>
            <w:tcBorders>
              <w:top w:val="single" w:sz="4" w:space="0" w:color="C9C9C9"/>
              <w:left w:val="nil"/>
              <w:bottom w:val="single" w:sz="4" w:space="0" w:color="C9C9C9"/>
              <w:right w:val="single" w:sz="4" w:space="0" w:color="C9C9C9"/>
            </w:tcBorders>
            <w:shd w:val="clear" w:color="auto" w:fill="auto"/>
            <w:noWrap/>
            <w:vAlign w:val="bottom"/>
            <w:hideMark/>
          </w:tcPr>
          <w:p w14:paraId="732BAA7C" w14:textId="77777777" w:rsidR="00B55A74" w:rsidRPr="00965FF7" w:rsidRDefault="00B55A74" w:rsidP="00B91BE9">
            <w:pPr>
              <w:spacing w:after="0" w:line="240" w:lineRule="auto"/>
              <w:jc w:val="center"/>
              <w:rPr>
                <w:rFonts w:asciiTheme="majorBidi" w:eastAsia="Times New Roman" w:hAnsiTheme="majorBidi" w:cstheme="majorBidi"/>
                <w:sz w:val="20"/>
                <w:szCs w:val="20"/>
              </w:rPr>
            </w:pPr>
            <w:r w:rsidRPr="00965FF7">
              <w:rPr>
                <w:rFonts w:asciiTheme="majorBidi" w:eastAsia="Times New Roman" w:hAnsiTheme="majorBidi" w:cstheme="majorBidi"/>
                <w:sz w:val="20"/>
                <w:szCs w:val="20"/>
              </w:rPr>
              <w:t>FALSE</w:t>
            </w:r>
          </w:p>
        </w:tc>
      </w:tr>
    </w:tbl>
    <w:p w14:paraId="7409871F" w14:textId="44BFC7A0" w:rsidR="00865A0E" w:rsidRPr="00965FF7" w:rsidRDefault="00865A0E">
      <w:pPr>
        <w:rPr>
          <w:rFonts w:asciiTheme="majorBidi" w:hAnsiTheme="majorBidi" w:cstheme="majorBidi"/>
        </w:rPr>
      </w:pPr>
    </w:p>
    <w:p w14:paraId="0C5A2543" w14:textId="36F44332" w:rsidR="001201B5" w:rsidRPr="00965FF7" w:rsidRDefault="001201B5">
      <w:r w:rsidRPr="00965FF7">
        <w:rPr>
          <w:rFonts w:asciiTheme="majorBidi" w:hAnsiTheme="majorBidi" w:cstheme="majorBidi"/>
        </w:rPr>
        <w:t>**</w:t>
      </w:r>
      <w:r w:rsidRPr="00965FF7">
        <w:rPr>
          <w:rFonts w:asciiTheme="majorBidi" w:eastAsia="Times New Roman" w:hAnsiTheme="majorBidi" w:cstheme="majorBidi"/>
          <w:b/>
          <w:bCs/>
          <w:sz w:val="20"/>
          <w:szCs w:val="20"/>
        </w:rPr>
        <w:t xml:space="preserve"> p-adj</w:t>
      </w:r>
      <w:r w:rsidRPr="00965FF7">
        <w:t xml:space="preserve"> is adjusted p-values for group-by-group comparison</w:t>
      </w:r>
    </w:p>
    <w:p w14:paraId="19F77BE7" w14:textId="77777777" w:rsidR="006E01DD" w:rsidRPr="00965FF7" w:rsidRDefault="006E01DD" w:rsidP="006E01DD">
      <w:pPr>
        <w:pStyle w:val="Heading3"/>
        <w:rPr>
          <w:rFonts w:asciiTheme="majorBidi" w:eastAsiaTheme="minorEastAsia" w:hAnsiTheme="majorBidi"/>
          <w:color w:val="auto"/>
          <w:sz w:val="24"/>
          <w:szCs w:val="24"/>
        </w:rPr>
      </w:pPr>
      <w:r w:rsidRPr="00965FF7">
        <w:rPr>
          <w:rFonts w:asciiTheme="majorBidi" w:eastAsiaTheme="minorEastAsia" w:hAnsiTheme="majorBidi"/>
          <w:color w:val="auto"/>
          <w:sz w:val="24"/>
          <w:szCs w:val="24"/>
        </w:rPr>
        <w:t>S.4. Statistical Analysis of MPACR Parameters (Tables 2 and 3)</w:t>
      </w:r>
    </w:p>
    <w:p w14:paraId="46590A5C" w14:textId="77777777" w:rsidR="006E01DD" w:rsidRPr="00965FF7" w:rsidRDefault="006E01DD" w:rsidP="006E01DD">
      <w:pPr>
        <w:pStyle w:val="NormalWeb"/>
        <w:jc w:val="both"/>
        <w:rPr>
          <w:rFonts w:asciiTheme="majorBidi" w:eastAsiaTheme="minorEastAsia" w:hAnsiTheme="majorBidi" w:cstheme="majorBidi"/>
        </w:rPr>
      </w:pPr>
      <w:r w:rsidRPr="00965FF7">
        <w:rPr>
          <w:rFonts w:asciiTheme="majorBidi" w:eastAsiaTheme="minorEastAsia" w:hAnsiTheme="majorBidi" w:cstheme="majorBidi"/>
        </w:rPr>
        <w:t xml:space="preserve">To validate the MPACR values reported in Tables 2 and 3, statistical analyses were performed using linear regression. The significance of each slope (MPACR) was assessed by testing whether it differs from zero using a two-tailed t-test. All calculations were conducted in </w:t>
      </w:r>
      <w:proofErr w:type="spellStart"/>
      <w:r w:rsidRPr="00965FF7">
        <w:rPr>
          <w:rFonts w:asciiTheme="majorBidi" w:eastAsiaTheme="minorEastAsia" w:hAnsiTheme="majorBidi" w:cstheme="majorBidi"/>
        </w:rPr>
        <w:t>OriginPro</w:t>
      </w:r>
      <w:proofErr w:type="spellEnd"/>
      <w:r w:rsidRPr="00965FF7">
        <w:rPr>
          <w:rFonts w:asciiTheme="majorBidi" w:eastAsiaTheme="minorEastAsia" w:hAnsiTheme="majorBidi" w:cstheme="majorBidi"/>
        </w:rPr>
        <w:t xml:space="preserve"> 2023 and validated in Python (v3.11, SciPy).</w:t>
      </w:r>
    </w:p>
    <w:p w14:paraId="60EF4329" w14:textId="77777777" w:rsidR="006E01DD" w:rsidRPr="00965FF7" w:rsidRDefault="006E01DD" w:rsidP="006E01DD">
      <w:pPr>
        <w:pStyle w:val="Heading4"/>
        <w:rPr>
          <w:rFonts w:asciiTheme="majorBidi" w:eastAsiaTheme="minorEastAsia" w:hAnsiTheme="majorBidi"/>
          <w:i w:val="0"/>
          <w:iCs w:val="0"/>
          <w:color w:val="auto"/>
          <w:sz w:val="24"/>
          <w:szCs w:val="24"/>
        </w:rPr>
      </w:pPr>
      <w:r w:rsidRPr="00965FF7">
        <w:rPr>
          <w:rFonts w:asciiTheme="majorBidi" w:eastAsiaTheme="minorEastAsia" w:hAnsiTheme="majorBidi"/>
          <w:i w:val="0"/>
          <w:iCs w:val="0"/>
          <w:color w:val="auto"/>
          <w:sz w:val="24"/>
          <w:szCs w:val="24"/>
        </w:rPr>
        <w:t>S.4.1. Table 2: Significance of MPACR Slopes</w:t>
      </w:r>
    </w:p>
    <w:p w14:paraId="55F070A2" w14:textId="77777777" w:rsidR="006E01DD" w:rsidRPr="00965FF7" w:rsidRDefault="006E01DD" w:rsidP="006E01DD">
      <w:pPr>
        <w:pStyle w:val="NormalWeb"/>
        <w:jc w:val="both"/>
        <w:rPr>
          <w:rFonts w:asciiTheme="majorBidi" w:eastAsiaTheme="minorEastAsia" w:hAnsiTheme="majorBidi" w:cstheme="majorBidi"/>
        </w:rPr>
      </w:pPr>
      <w:r w:rsidRPr="00965FF7">
        <w:rPr>
          <w:rFonts w:asciiTheme="majorBidi" w:eastAsiaTheme="minorEastAsia" w:hAnsiTheme="majorBidi" w:cstheme="majorBidi"/>
        </w:rPr>
        <w:t>P-values in Table 2 reflect the probability that the observed correlation between ΔAₘₐₓ and metabolic activity occurred by chance. For each stem cell type, regression was performed on 12–14 averaged data points, and the slope’s p-value was derived from the t-distribution using standard formulas.</w:t>
      </w:r>
    </w:p>
    <w:p w14:paraId="041DD08B" w14:textId="77777777" w:rsidR="006E01DD" w:rsidRPr="00965FF7" w:rsidRDefault="006E01DD" w:rsidP="006E01DD">
      <w:pPr>
        <w:pStyle w:val="Heading4"/>
        <w:rPr>
          <w:rFonts w:asciiTheme="majorBidi" w:eastAsiaTheme="minorEastAsia" w:hAnsiTheme="majorBidi"/>
          <w:i w:val="0"/>
          <w:iCs w:val="0"/>
          <w:color w:val="auto"/>
          <w:sz w:val="24"/>
          <w:szCs w:val="24"/>
        </w:rPr>
      </w:pPr>
      <w:r w:rsidRPr="00965FF7">
        <w:rPr>
          <w:rFonts w:asciiTheme="majorBidi" w:eastAsiaTheme="minorEastAsia" w:hAnsiTheme="majorBidi"/>
          <w:i w:val="0"/>
          <w:iCs w:val="0"/>
          <w:color w:val="auto"/>
          <w:sz w:val="24"/>
          <w:szCs w:val="24"/>
        </w:rPr>
        <w:t>S.4.2. Table 3: Comparison of Jets</w:t>
      </w:r>
    </w:p>
    <w:p w14:paraId="2EB4E016" w14:textId="2A7ED2F7" w:rsidR="006E01DD" w:rsidRPr="00965FF7" w:rsidRDefault="006E01DD" w:rsidP="006E01DD">
      <w:pPr>
        <w:pStyle w:val="NormalWeb"/>
        <w:jc w:val="both"/>
        <w:rPr>
          <w:rFonts w:asciiTheme="majorBidi" w:eastAsiaTheme="minorEastAsia" w:hAnsiTheme="majorBidi" w:cstheme="majorBidi"/>
        </w:rPr>
      </w:pPr>
      <w:r w:rsidRPr="00965FF7">
        <w:rPr>
          <w:rFonts w:asciiTheme="majorBidi" w:eastAsiaTheme="minorEastAsia" w:hAnsiTheme="majorBidi" w:cstheme="majorBidi"/>
        </w:rPr>
        <w:t>To test if MPACR values differ between Jet 1 and Jet 2 for each cell type, an independent-sample t-test was applied to the slope estimates and their standard errors. The resulting p-values (0.39 for HUC-MSCs and 0.74 for BM-MSCs) indicate no statistically significant difference between jets. These results support the interpretation that MPACR is a biologically driven, jet-independent parameter.</w:t>
      </w:r>
    </w:p>
    <w:p w14:paraId="53C2A290" w14:textId="5E702A44" w:rsidR="006E01DD" w:rsidRPr="00965FF7" w:rsidRDefault="006E01DD" w:rsidP="006E01DD">
      <w:pPr>
        <w:pStyle w:val="NormalWeb"/>
        <w:rPr>
          <w:rFonts w:asciiTheme="majorBidi" w:eastAsiaTheme="minorEastAsia" w:hAnsiTheme="majorBidi" w:cstheme="majorBidi"/>
        </w:rPr>
      </w:pPr>
      <w:r w:rsidRPr="00965FF7">
        <w:rPr>
          <w:rFonts w:asciiTheme="majorBidi" w:eastAsiaTheme="minorEastAsia" w:hAnsiTheme="majorBidi" w:cstheme="majorBidi"/>
        </w:rPr>
        <w:t xml:space="preserve">Software: </w:t>
      </w:r>
      <w:proofErr w:type="spellStart"/>
      <w:r w:rsidRPr="00965FF7">
        <w:rPr>
          <w:rFonts w:asciiTheme="majorBidi" w:eastAsiaTheme="minorEastAsia" w:hAnsiTheme="majorBidi" w:cstheme="majorBidi"/>
        </w:rPr>
        <w:t>OriginPro</w:t>
      </w:r>
      <w:proofErr w:type="spellEnd"/>
      <w:r w:rsidRPr="00965FF7">
        <w:rPr>
          <w:rFonts w:asciiTheme="majorBidi" w:eastAsiaTheme="minorEastAsia" w:hAnsiTheme="majorBidi" w:cstheme="majorBidi"/>
        </w:rPr>
        <w:t xml:space="preserve"> 2023 and Python (SciPy, pandas). Data and code are available upon request.</w:t>
      </w:r>
    </w:p>
    <w:p w14:paraId="1012590F" w14:textId="77777777" w:rsidR="006E01DD" w:rsidRPr="00965FF7" w:rsidRDefault="006E01DD" w:rsidP="006E01DD">
      <w:pPr>
        <w:pStyle w:val="NormalWeb"/>
        <w:rPr>
          <w:rFonts w:asciiTheme="majorBidi" w:eastAsiaTheme="minorEastAsia" w:hAnsiTheme="majorBidi" w:cstheme="majorBidi"/>
        </w:rPr>
      </w:pPr>
    </w:p>
    <w:p w14:paraId="2C919BC9" w14:textId="23AAF407" w:rsidR="00865A0E" w:rsidRPr="00965FF7" w:rsidRDefault="001201B5" w:rsidP="00B55A74">
      <w:pPr>
        <w:jc w:val="both"/>
        <w:rPr>
          <w:rFonts w:asciiTheme="majorBidi" w:hAnsiTheme="majorBidi" w:cstheme="majorBidi"/>
          <w:b/>
          <w:bCs/>
        </w:rPr>
      </w:pPr>
      <w:r w:rsidRPr="00965FF7">
        <w:rPr>
          <w:rFonts w:asciiTheme="majorBidi" w:hAnsiTheme="majorBidi" w:cstheme="majorBidi"/>
          <w:b/>
          <w:bCs/>
        </w:rPr>
        <w:lastRenderedPageBreak/>
        <w:t xml:space="preserve">Table S4. Stem Cell Metabolic Responses to CAP-Induced </w:t>
      </w:r>
      <w:r w:rsidR="008865A9" w:rsidRPr="00965FF7">
        <w:rPr>
          <w:rFonts w:asciiTheme="majorBidi" w:hAnsiTheme="majorBidi" w:cstheme="majorBidi"/>
          <w:b/>
          <w:bCs/>
        </w:rPr>
        <w:t xml:space="preserve">DO </w:t>
      </w:r>
      <w:r w:rsidRPr="00965FF7">
        <w:rPr>
          <w:rFonts w:asciiTheme="majorBidi" w:hAnsiTheme="majorBidi" w:cstheme="majorBidi"/>
          <w:b/>
          <w:bCs/>
        </w:rPr>
        <w:t>Stress:</w:t>
      </w:r>
    </w:p>
    <w:p w14:paraId="32B9112F" w14:textId="0A7E26B5" w:rsidR="00697165" w:rsidRPr="00965FF7" w:rsidRDefault="001201B5" w:rsidP="005E60AA">
      <w:pPr>
        <w:jc w:val="both"/>
        <w:rPr>
          <w:rFonts w:asciiTheme="majorBidi" w:hAnsiTheme="majorBidi" w:cstheme="majorBidi"/>
          <w:sz w:val="24"/>
          <w:szCs w:val="24"/>
        </w:rPr>
      </w:pPr>
      <w:r w:rsidRPr="00965FF7">
        <w:rPr>
          <w:rFonts w:asciiTheme="majorBidi" w:hAnsiTheme="majorBidi" w:cstheme="majorBidi"/>
          <w:sz w:val="24"/>
          <w:szCs w:val="24"/>
        </w:rPr>
        <w:t>Comparison of glycolysis and oxidative phosphorylation pathways in BM-MSCs, HUC-MSCs, and SSCs following exposure to CAP. These adaptations illustrate how cell types balance energy demands and redox resilience under plasma-induced oxidative pressure.</w:t>
      </w:r>
      <w:r w:rsidR="006B485E" w:rsidRPr="00965FF7">
        <w:rPr>
          <w:rFonts w:asciiTheme="majorBidi" w:hAnsiTheme="majorBidi" w:cstheme="majorBidi"/>
          <w:sz w:val="24"/>
          <w:szCs w:val="24"/>
        </w:rPr>
        <w:t xml:space="preserve"> </w:t>
      </w:r>
      <w:r w:rsidRPr="00965FF7">
        <w:rPr>
          <w:rFonts w:asciiTheme="majorBidi" w:hAnsiTheme="majorBidi" w:cstheme="majorBidi"/>
          <w:sz w:val="24"/>
          <w:szCs w:val="24"/>
        </w:rPr>
        <w:t>Of the stem cell types analyzed, BM-MSCs (Bone Marrow Mesenchymal Stem Cells) demonstrate the most significant glycolytic shift after CAP exposure. Their heightened metabolic activity is associated with a metabolic reprogramming that promotes glycolysis, even in environments abundant in oxygen—a phenomenon similar to the Warburg effect seen in swiftly dividing cells. This metabolic adjustment allows BM-MSCs to effectively produce ATP and satisfy the increased energy requirements linked to oxidative stress, thereby enhancing their strong ability to proliferate [3].</w:t>
      </w:r>
    </w:p>
    <w:p w14:paraId="6CF797D9" w14:textId="0DC25C0F" w:rsidR="00865A0E" w:rsidRPr="00965FF7" w:rsidRDefault="006B485E" w:rsidP="006B485E">
      <w:pPr>
        <w:pStyle w:val="NormalWeb"/>
        <w:jc w:val="both"/>
        <w:rPr>
          <w:rFonts w:asciiTheme="majorBidi" w:eastAsiaTheme="minorEastAsia" w:hAnsiTheme="majorBidi" w:cstheme="majorBidi"/>
        </w:rPr>
      </w:pPr>
      <w:r w:rsidRPr="00965FF7">
        <w:rPr>
          <w:rFonts w:asciiTheme="majorBidi" w:eastAsiaTheme="minorEastAsia" w:hAnsiTheme="majorBidi" w:cstheme="majorBidi"/>
        </w:rPr>
        <w:t xml:space="preserve">HUC-MSCs (Human Umbilical Cord Mesenchymal Stem Cells) demonstrate a balanced metabolic strategy, engaging both glycolysis and oxidative phosphorylation. This dual reliance allows them to adjust energy production in response to oxidative pressure from </w:t>
      </w:r>
      <w:r w:rsidR="008865A9" w:rsidRPr="00965FF7">
        <w:rPr>
          <w:rFonts w:asciiTheme="majorBidi" w:eastAsiaTheme="minorEastAsia" w:hAnsiTheme="majorBidi" w:cstheme="majorBidi"/>
        </w:rPr>
        <w:t>DO</w:t>
      </w:r>
      <w:r w:rsidRPr="00965FF7">
        <w:rPr>
          <w:rFonts w:asciiTheme="majorBidi" w:eastAsiaTheme="minorEastAsia" w:hAnsiTheme="majorBidi" w:cstheme="majorBidi"/>
        </w:rPr>
        <w:t xml:space="preserve">, maintaining both cellular function and genomic stability. Their metabolic flexibility enables moderate responsiveness to CAP treatment, supporting regulated activity without inducing metabolic stress </w:t>
      </w:r>
      <w:r w:rsidR="001201B5" w:rsidRPr="00965FF7">
        <w:rPr>
          <w:rFonts w:asciiTheme="majorBidi" w:eastAsiaTheme="minorEastAsia" w:hAnsiTheme="majorBidi" w:cstheme="majorBidi"/>
        </w:rPr>
        <w:t>[4].</w:t>
      </w:r>
    </w:p>
    <w:p w14:paraId="6B9155FA" w14:textId="662C4327" w:rsidR="00865A0E" w:rsidRPr="00965FF7" w:rsidRDefault="001201B5" w:rsidP="002E66AD">
      <w:pPr>
        <w:jc w:val="both"/>
        <w:rPr>
          <w:rFonts w:asciiTheme="majorBidi" w:hAnsiTheme="majorBidi" w:cstheme="majorBidi"/>
          <w:sz w:val="24"/>
          <w:szCs w:val="24"/>
        </w:rPr>
      </w:pPr>
      <w:r w:rsidRPr="00965FF7">
        <w:rPr>
          <w:rFonts w:asciiTheme="majorBidi" w:hAnsiTheme="majorBidi" w:cstheme="majorBidi"/>
          <w:sz w:val="24"/>
          <w:szCs w:val="24"/>
        </w:rPr>
        <w:t>SSCs (</w:t>
      </w:r>
      <w:proofErr w:type="spellStart"/>
      <w:r w:rsidRPr="00965FF7">
        <w:rPr>
          <w:rFonts w:asciiTheme="majorBidi" w:hAnsiTheme="majorBidi" w:cstheme="majorBidi"/>
          <w:sz w:val="24"/>
          <w:szCs w:val="24"/>
        </w:rPr>
        <w:t>Spermatogonial</w:t>
      </w:r>
      <w:proofErr w:type="spellEnd"/>
      <w:r w:rsidRPr="00965FF7">
        <w:rPr>
          <w:rFonts w:asciiTheme="majorBidi" w:hAnsiTheme="majorBidi" w:cstheme="majorBidi"/>
          <w:sz w:val="24"/>
          <w:szCs w:val="24"/>
        </w:rPr>
        <w:t xml:space="preserve"> Stem Cells), on the other hand, mainly depend on oxidative phosphorylation for energy generation, even when faced with oxidative stress conditions. In contrast to BM-MSCs, which favor glycolysis to facilitate rapid metabolic activity, SSCs focus on the long-term preservation of stemness and genomic integrity through the continuation of mitochondrial respiration. Consequently, their metabolic activity rate in reaction to CAP is more controlled than that of BM-MSCs, indicating their dedication to a dormant yet robust metabolic state [5].</w:t>
      </w:r>
      <w:r w:rsidR="002E66AD" w:rsidRPr="00965FF7">
        <w:rPr>
          <w:rFonts w:asciiTheme="majorBidi" w:hAnsiTheme="majorBidi" w:cstheme="majorBidi"/>
          <w:sz w:val="24"/>
          <w:szCs w:val="24"/>
        </w:rPr>
        <w:t xml:space="preserve"> </w:t>
      </w:r>
    </w:p>
    <w:p w14:paraId="419C4B83" w14:textId="77777777" w:rsidR="00865A0E" w:rsidRPr="00965FF7" w:rsidRDefault="00865A0E" w:rsidP="00B55A74">
      <w:pPr>
        <w:spacing w:after="0"/>
        <w:jc w:val="both"/>
        <w:rPr>
          <w:rFonts w:asciiTheme="majorBidi" w:hAnsiTheme="majorBidi" w:cstheme="majorBidi"/>
        </w:rPr>
      </w:pPr>
    </w:p>
    <w:p w14:paraId="2409A573" w14:textId="112DDABD" w:rsidR="00865A0E" w:rsidRPr="00965FF7" w:rsidRDefault="007C23CF" w:rsidP="007C23CF">
      <w:pPr>
        <w:spacing w:after="0"/>
        <w:jc w:val="center"/>
        <w:rPr>
          <w:rFonts w:asciiTheme="majorBidi" w:hAnsiTheme="majorBidi" w:cstheme="majorBidi"/>
        </w:rPr>
      </w:pPr>
      <w:r w:rsidRPr="00965FF7">
        <w:rPr>
          <w:rFonts w:asciiTheme="majorBidi" w:hAnsiTheme="majorBidi" w:cstheme="majorBidi"/>
        </w:rPr>
        <w:t xml:space="preserve">Table S4. Stem Cell Metabolic Responses to CAP-Induced </w:t>
      </w:r>
      <w:r w:rsidR="009A4D12" w:rsidRPr="00965FF7">
        <w:rPr>
          <w:rFonts w:asciiTheme="majorBidi" w:hAnsiTheme="majorBidi" w:cstheme="majorBidi"/>
        </w:rPr>
        <w:t xml:space="preserve">DO </w:t>
      </w:r>
      <w:r w:rsidRPr="00965FF7">
        <w:rPr>
          <w:rFonts w:asciiTheme="majorBidi" w:hAnsiTheme="majorBidi" w:cstheme="majorBidi"/>
        </w:rPr>
        <w:t>Stress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7"/>
        <w:gridCol w:w="3615"/>
        <w:gridCol w:w="3918"/>
      </w:tblGrid>
      <w:tr w:rsidR="009D0397" w:rsidRPr="00965FF7" w14:paraId="5191E4FB" w14:textId="77777777" w:rsidTr="00B91BE9">
        <w:trPr>
          <w:tblHeader/>
        </w:trPr>
        <w:tc>
          <w:tcPr>
            <w:tcW w:w="1817" w:type="dxa"/>
            <w:vAlign w:val="center"/>
          </w:tcPr>
          <w:p w14:paraId="03766702"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Aspect</w:t>
            </w:r>
          </w:p>
        </w:tc>
        <w:tc>
          <w:tcPr>
            <w:tcW w:w="3615" w:type="dxa"/>
            <w:vAlign w:val="center"/>
          </w:tcPr>
          <w:p w14:paraId="705A7098"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Glycolysis</w:t>
            </w:r>
          </w:p>
        </w:tc>
        <w:tc>
          <w:tcPr>
            <w:tcW w:w="3918" w:type="dxa"/>
            <w:vAlign w:val="center"/>
          </w:tcPr>
          <w:p w14:paraId="589E7240"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Oxidative Phosphorylation</w:t>
            </w:r>
          </w:p>
        </w:tc>
      </w:tr>
      <w:tr w:rsidR="009D0397" w:rsidRPr="00965FF7" w14:paraId="68DD7A2E" w14:textId="77777777" w:rsidTr="00B91BE9">
        <w:tc>
          <w:tcPr>
            <w:tcW w:w="1817" w:type="dxa"/>
            <w:vAlign w:val="center"/>
          </w:tcPr>
          <w:p w14:paraId="650A41F4"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Location</w:t>
            </w:r>
          </w:p>
        </w:tc>
        <w:tc>
          <w:tcPr>
            <w:tcW w:w="3615" w:type="dxa"/>
            <w:vAlign w:val="center"/>
          </w:tcPr>
          <w:p w14:paraId="55912680"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Cytoplasm</w:t>
            </w:r>
          </w:p>
        </w:tc>
        <w:tc>
          <w:tcPr>
            <w:tcW w:w="3918" w:type="dxa"/>
            <w:vAlign w:val="center"/>
          </w:tcPr>
          <w:p w14:paraId="3C7ED5D1"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Mitochondria</w:t>
            </w:r>
          </w:p>
        </w:tc>
      </w:tr>
      <w:tr w:rsidR="009D0397" w:rsidRPr="00965FF7" w14:paraId="4F867334" w14:textId="77777777" w:rsidTr="00B91BE9">
        <w:tc>
          <w:tcPr>
            <w:tcW w:w="1817" w:type="dxa"/>
            <w:vAlign w:val="center"/>
          </w:tcPr>
          <w:p w14:paraId="13A52CF3"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Oxygen Requirement</w:t>
            </w:r>
          </w:p>
        </w:tc>
        <w:tc>
          <w:tcPr>
            <w:tcW w:w="3615" w:type="dxa"/>
            <w:vAlign w:val="center"/>
          </w:tcPr>
          <w:p w14:paraId="42BA31E1"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Anaerobic (no oxygen required)</w:t>
            </w:r>
          </w:p>
        </w:tc>
        <w:tc>
          <w:tcPr>
            <w:tcW w:w="3918" w:type="dxa"/>
            <w:vAlign w:val="center"/>
          </w:tcPr>
          <w:p w14:paraId="7C186924"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Aerobic (requires oxygen)</w:t>
            </w:r>
          </w:p>
        </w:tc>
      </w:tr>
      <w:tr w:rsidR="009D0397" w:rsidRPr="00965FF7" w14:paraId="659D1DC6" w14:textId="77777777" w:rsidTr="00B91BE9">
        <w:tc>
          <w:tcPr>
            <w:tcW w:w="1817" w:type="dxa"/>
            <w:vAlign w:val="center"/>
          </w:tcPr>
          <w:p w14:paraId="73FE65BC"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ATP Yield</w:t>
            </w:r>
          </w:p>
        </w:tc>
        <w:tc>
          <w:tcPr>
            <w:tcW w:w="3615" w:type="dxa"/>
            <w:vAlign w:val="center"/>
          </w:tcPr>
          <w:p w14:paraId="0191C0F5"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Low (2 ATP per glucose molecule)</w:t>
            </w:r>
          </w:p>
        </w:tc>
        <w:tc>
          <w:tcPr>
            <w:tcW w:w="3918" w:type="dxa"/>
            <w:vAlign w:val="center"/>
          </w:tcPr>
          <w:p w14:paraId="4FA41A98"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High (36-38 ATP per glucose molecule)</w:t>
            </w:r>
          </w:p>
        </w:tc>
      </w:tr>
      <w:tr w:rsidR="009D0397" w:rsidRPr="00965FF7" w14:paraId="461023BC" w14:textId="77777777" w:rsidTr="00B91BE9">
        <w:tc>
          <w:tcPr>
            <w:tcW w:w="1817" w:type="dxa"/>
            <w:vAlign w:val="center"/>
          </w:tcPr>
          <w:p w14:paraId="578C1117"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Speed</w:t>
            </w:r>
          </w:p>
        </w:tc>
        <w:tc>
          <w:tcPr>
            <w:tcW w:w="3615" w:type="dxa"/>
            <w:vAlign w:val="center"/>
          </w:tcPr>
          <w:p w14:paraId="3378893B"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Fast (rapid energy production)</w:t>
            </w:r>
          </w:p>
        </w:tc>
        <w:tc>
          <w:tcPr>
            <w:tcW w:w="3918" w:type="dxa"/>
            <w:vAlign w:val="center"/>
          </w:tcPr>
          <w:p w14:paraId="32356929"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Slower but more efficient</w:t>
            </w:r>
          </w:p>
        </w:tc>
      </w:tr>
      <w:tr w:rsidR="009D0397" w:rsidRPr="00965FF7" w14:paraId="4764FF0E" w14:textId="77777777" w:rsidTr="00B91BE9">
        <w:tc>
          <w:tcPr>
            <w:tcW w:w="1817" w:type="dxa"/>
            <w:vAlign w:val="center"/>
          </w:tcPr>
          <w:p w14:paraId="7437B4F7"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Efficiency</w:t>
            </w:r>
          </w:p>
        </w:tc>
        <w:tc>
          <w:tcPr>
            <w:tcW w:w="3615" w:type="dxa"/>
            <w:vAlign w:val="center"/>
          </w:tcPr>
          <w:p w14:paraId="1826677C"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Less efficient (produces less ATP per glucose)</w:t>
            </w:r>
          </w:p>
        </w:tc>
        <w:tc>
          <w:tcPr>
            <w:tcW w:w="3918" w:type="dxa"/>
            <w:vAlign w:val="center"/>
          </w:tcPr>
          <w:p w14:paraId="145CCE5A"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Highly efficient (produces much more ATP)</w:t>
            </w:r>
          </w:p>
        </w:tc>
      </w:tr>
      <w:tr w:rsidR="009D0397" w:rsidRPr="00965FF7" w14:paraId="151A2091" w14:textId="77777777" w:rsidTr="00B91BE9">
        <w:tc>
          <w:tcPr>
            <w:tcW w:w="1817" w:type="dxa"/>
            <w:vAlign w:val="center"/>
          </w:tcPr>
          <w:p w14:paraId="089983F2"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Favored Conditions</w:t>
            </w:r>
          </w:p>
        </w:tc>
        <w:tc>
          <w:tcPr>
            <w:tcW w:w="3615" w:type="dxa"/>
            <w:vAlign w:val="center"/>
          </w:tcPr>
          <w:p w14:paraId="046795D0"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Hypoxic conditions, rapidly proliferating cells</w:t>
            </w:r>
          </w:p>
        </w:tc>
        <w:tc>
          <w:tcPr>
            <w:tcW w:w="3918" w:type="dxa"/>
            <w:vAlign w:val="center"/>
          </w:tcPr>
          <w:p w14:paraId="14EAF733"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Oxygen-rich environments, slow or quiescent cells</w:t>
            </w:r>
          </w:p>
        </w:tc>
      </w:tr>
      <w:tr w:rsidR="009D0397" w:rsidRPr="00965FF7" w14:paraId="009B7F4E" w14:textId="77777777" w:rsidTr="00B91BE9">
        <w:tc>
          <w:tcPr>
            <w:tcW w:w="1817" w:type="dxa"/>
            <w:vAlign w:val="center"/>
          </w:tcPr>
          <w:p w14:paraId="266027A1"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Byproducts</w:t>
            </w:r>
          </w:p>
        </w:tc>
        <w:tc>
          <w:tcPr>
            <w:tcW w:w="3615" w:type="dxa"/>
            <w:vAlign w:val="center"/>
          </w:tcPr>
          <w:p w14:paraId="51DD13DE"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Lactate (under anaerobic conditions)</w:t>
            </w:r>
          </w:p>
        </w:tc>
        <w:tc>
          <w:tcPr>
            <w:tcW w:w="3918" w:type="dxa"/>
            <w:vAlign w:val="center"/>
          </w:tcPr>
          <w:p w14:paraId="29501752"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Water but can also produce low levels of ROS</w:t>
            </w:r>
          </w:p>
        </w:tc>
      </w:tr>
      <w:tr w:rsidR="009D0397" w:rsidRPr="00965FF7" w14:paraId="2938D5AD" w14:textId="77777777" w:rsidTr="00B91BE9">
        <w:tc>
          <w:tcPr>
            <w:tcW w:w="1817" w:type="dxa"/>
            <w:shd w:val="clear" w:color="auto" w:fill="8EAADB"/>
            <w:vAlign w:val="center"/>
          </w:tcPr>
          <w:p w14:paraId="686F96FE"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Examples of Usage</w:t>
            </w:r>
          </w:p>
        </w:tc>
        <w:tc>
          <w:tcPr>
            <w:tcW w:w="3615" w:type="dxa"/>
            <w:shd w:val="clear" w:color="auto" w:fill="8EAADB"/>
            <w:vAlign w:val="center"/>
          </w:tcPr>
          <w:p w14:paraId="1C008F4E"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BM-MSCs under stress, cancer cells (Warburg effect)</w:t>
            </w:r>
          </w:p>
        </w:tc>
        <w:tc>
          <w:tcPr>
            <w:tcW w:w="3918" w:type="dxa"/>
            <w:shd w:val="clear" w:color="auto" w:fill="8EAADB"/>
            <w:vAlign w:val="center"/>
          </w:tcPr>
          <w:p w14:paraId="5C865A08" w14:textId="77777777" w:rsidR="00B55A74" w:rsidRPr="00965FF7" w:rsidRDefault="00B55A74" w:rsidP="00B55A74">
            <w:pPr>
              <w:spacing w:after="0" w:line="240" w:lineRule="auto"/>
              <w:jc w:val="center"/>
              <w:rPr>
                <w:rFonts w:asciiTheme="majorBidi" w:eastAsia="Calibri" w:hAnsiTheme="majorBidi" w:cstheme="majorBidi"/>
                <w:sz w:val="24"/>
                <w:szCs w:val="24"/>
              </w:rPr>
            </w:pPr>
            <w:r w:rsidRPr="00965FF7">
              <w:rPr>
                <w:rFonts w:asciiTheme="majorBidi" w:eastAsia="Calibri" w:hAnsiTheme="majorBidi" w:cstheme="majorBidi"/>
                <w:sz w:val="24"/>
                <w:szCs w:val="24"/>
              </w:rPr>
              <w:t>SSCs for maintenance, HUC-MSCs for balanced energy</w:t>
            </w:r>
          </w:p>
        </w:tc>
      </w:tr>
    </w:tbl>
    <w:p w14:paraId="54312709" w14:textId="77777777" w:rsidR="00865A0E" w:rsidRPr="00965FF7" w:rsidRDefault="00865A0E">
      <w:pPr>
        <w:rPr>
          <w:rFonts w:asciiTheme="majorBidi" w:hAnsiTheme="majorBidi" w:cstheme="majorBidi"/>
        </w:rPr>
      </w:pPr>
    </w:p>
    <w:p w14:paraId="7CB371BD" w14:textId="77777777" w:rsidR="00865A0E" w:rsidRPr="00965FF7" w:rsidRDefault="001201B5" w:rsidP="004F69BB">
      <w:pPr>
        <w:jc w:val="both"/>
        <w:rPr>
          <w:rFonts w:asciiTheme="majorBidi" w:hAnsiTheme="majorBidi" w:cstheme="majorBidi"/>
        </w:rPr>
      </w:pPr>
      <w:r w:rsidRPr="00965FF7">
        <w:rPr>
          <w:rFonts w:asciiTheme="majorBidi" w:hAnsiTheme="majorBidi" w:cstheme="majorBidi"/>
        </w:rPr>
        <w:lastRenderedPageBreak/>
        <w:t>1.</w:t>
      </w:r>
      <w:r w:rsidRPr="00965FF7">
        <w:rPr>
          <w:rFonts w:asciiTheme="majorBidi" w:hAnsiTheme="majorBidi" w:cstheme="majorBidi"/>
        </w:rPr>
        <w:tab/>
      </w:r>
      <w:proofErr w:type="spellStart"/>
      <w:r w:rsidRPr="00965FF7">
        <w:rPr>
          <w:rFonts w:asciiTheme="majorBidi" w:hAnsiTheme="majorBidi" w:cstheme="majorBidi"/>
        </w:rPr>
        <w:t>Bigarella</w:t>
      </w:r>
      <w:proofErr w:type="spellEnd"/>
      <w:r w:rsidRPr="00965FF7">
        <w:rPr>
          <w:rFonts w:asciiTheme="majorBidi" w:hAnsiTheme="majorBidi" w:cstheme="majorBidi"/>
        </w:rPr>
        <w:t xml:space="preserve">, Carolina L., Raymond Liang, and </w:t>
      </w:r>
      <w:proofErr w:type="spellStart"/>
      <w:r w:rsidRPr="00965FF7">
        <w:rPr>
          <w:rFonts w:asciiTheme="majorBidi" w:hAnsiTheme="majorBidi" w:cstheme="majorBidi"/>
        </w:rPr>
        <w:t>Saghi</w:t>
      </w:r>
      <w:proofErr w:type="spellEnd"/>
      <w:r w:rsidRPr="00965FF7">
        <w:rPr>
          <w:rFonts w:asciiTheme="majorBidi" w:hAnsiTheme="majorBidi" w:cstheme="majorBidi"/>
        </w:rPr>
        <w:t xml:space="preserve"> </w:t>
      </w:r>
      <w:proofErr w:type="spellStart"/>
      <w:r w:rsidRPr="00965FF7">
        <w:rPr>
          <w:rFonts w:asciiTheme="majorBidi" w:hAnsiTheme="majorBidi" w:cstheme="majorBidi"/>
        </w:rPr>
        <w:t>Ghaffari</w:t>
      </w:r>
      <w:proofErr w:type="spellEnd"/>
      <w:r w:rsidRPr="00965FF7">
        <w:rPr>
          <w:rFonts w:asciiTheme="majorBidi" w:hAnsiTheme="majorBidi" w:cstheme="majorBidi"/>
        </w:rPr>
        <w:t>. "Stem cells and the impact of ROS signaling." Development 141.22 (2014): 4206-4218.</w:t>
      </w:r>
    </w:p>
    <w:p w14:paraId="0B1F47F7" w14:textId="77777777" w:rsidR="00865A0E" w:rsidRPr="00965FF7" w:rsidRDefault="001201B5" w:rsidP="004F69BB">
      <w:pPr>
        <w:jc w:val="both"/>
        <w:rPr>
          <w:rFonts w:asciiTheme="majorBidi" w:hAnsiTheme="majorBidi" w:cstheme="majorBidi"/>
        </w:rPr>
      </w:pPr>
      <w:r w:rsidRPr="00965FF7">
        <w:rPr>
          <w:rFonts w:asciiTheme="majorBidi" w:hAnsiTheme="majorBidi" w:cstheme="majorBidi"/>
        </w:rPr>
        <w:t>2.</w:t>
      </w:r>
      <w:r w:rsidRPr="00965FF7">
        <w:rPr>
          <w:rFonts w:asciiTheme="majorBidi" w:hAnsiTheme="majorBidi" w:cstheme="majorBidi"/>
        </w:rPr>
        <w:tab/>
        <w:t xml:space="preserve">Xu, </w:t>
      </w:r>
      <w:proofErr w:type="spellStart"/>
      <w:r w:rsidRPr="00965FF7">
        <w:rPr>
          <w:rFonts w:asciiTheme="majorBidi" w:hAnsiTheme="majorBidi" w:cstheme="majorBidi"/>
        </w:rPr>
        <w:t>Dehui</w:t>
      </w:r>
      <w:proofErr w:type="spellEnd"/>
      <w:r w:rsidRPr="00965FF7">
        <w:rPr>
          <w:rFonts w:asciiTheme="majorBidi" w:hAnsiTheme="majorBidi" w:cstheme="majorBidi"/>
        </w:rPr>
        <w:t>, et al. "Intracellular ROS mediates gas plasma-facilitated cellular transfection in 2D and 3D cultures." Scientific reports 6.1 (2016): 27872.</w:t>
      </w:r>
    </w:p>
    <w:p w14:paraId="4A187C36" w14:textId="77777777" w:rsidR="00865A0E" w:rsidRPr="00965FF7" w:rsidRDefault="001201B5" w:rsidP="004F69BB">
      <w:pPr>
        <w:jc w:val="both"/>
        <w:rPr>
          <w:rFonts w:asciiTheme="majorBidi" w:hAnsiTheme="majorBidi" w:cstheme="majorBidi"/>
        </w:rPr>
      </w:pPr>
      <w:r w:rsidRPr="00965FF7">
        <w:rPr>
          <w:rFonts w:asciiTheme="majorBidi" w:hAnsiTheme="majorBidi" w:cstheme="majorBidi"/>
        </w:rPr>
        <w:t>3.</w:t>
      </w:r>
      <w:r w:rsidRPr="00965FF7">
        <w:rPr>
          <w:rFonts w:asciiTheme="majorBidi" w:hAnsiTheme="majorBidi" w:cstheme="majorBidi"/>
        </w:rPr>
        <w:tab/>
        <w:t xml:space="preserve">Chen, </w:t>
      </w:r>
      <w:proofErr w:type="spellStart"/>
      <w:r w:rsidRPr="00965FF7">
        <w:rPr>
          <w:rFonts w:asciiTheme="majorBidi" w:hAnsiTheme="majorBidi" w:cstheme="majorBidi"/>
        </w:rPr>
        <w:t>Chien-Tsun</w:t>
      </w:r>
      <w:proofErr w:type="spellEnd"/>
      <w:r w:rsidRPr="00965FF7">
        <w:rPr>
          <w:rFonts w:asciiTheme="majorBidi" w:hAnsiTheme="majorBidi" w:cstheme="majorBidi"/>
        </w:rPr>
        <w:t>, et al. "Coordinated changes of mitochondrial biogenesis and antioxidant enzymes during osteogenic differentiation of human mesenchymal stem cells." Stem cells 26.4 (2008): 960-968.</w:t>
      </w:r>
    </w:p>
    <w:p w14:paraId="28620746" w14:textId="77777777" w:rsidR="00865A0E" w:rsidRPr="00965FF7" w:rsidRDefault="001201B5" w:rsidP="004F69BB">
      <w:pPr>
        <w:jc w:val="both"/>
        <w:rPr>
          <w:rFonts w:asciiTheme="majorBidi" w:hAnsiTheme="majorBidi" w:cstheme="majorBidi"/>
        </w:rPr>
      </w:pPr>
      <w:r w:rsidRPr="00965FF7">
        <w:rPr>
          <w:rFonts w:asciiTheme="majorBidi" w:hAnsiTheme="majorBidi" w:cstheme="majorBidi"/>
        </w:rPr>
        <w:t>4.</w:t>
      </w:r>
      <w:r w:rsidRPr="00965FF7">
        <w:rPr>
          <w:rFonts w:asciiTheme="majorBidi" w:hAnsiTheme="majorBidi" w:cstheme="majorBidi"/>
        </w:rPr>
        <w:tab/>
        <w:t>Li Y, Yang X, Fang P, Wei Z, Shi G. Human Umbilical Cord Mesenchymal Stem Cells balance glycolysis and oxidative phosphorylation under ROS conditions. Cell Metabolism. 2020;32(5):703-716.</w:t>
      </w:r>
    </w:p>
    <w:p w14:paraId="41BC7A86" w14:textId="3856F8A3" w:rsidR="00865A0E" w:rsidRPr="009D0397" w:rsidRDefault="001201B5" w:rsidP="004F69BB">
      <w:pPr>
        <w:jc w:val="both"/>
        <w:rPr>
          <w:rFonts w:asciiTheme="majorBidi" w:hAnsiTheme="majorBidi" w:cstheme="majorBidi"/>
        </w:rPr>
      </w:pPr>
      <w:r w:rsidRPr="00965FF7">
        <w:rPr>
          <w:rFonts w:asciiTheme="majorBidi" w:hAnsiTheme="majorBidi" w:cstheme="majorBidi"/>
        </w:rPr>
        <w:t>5.</w:t>
      </w:r>
      <w:r w:rsidRPr="00965FF7">
        <w:rPr>
          <w:rFonts w:asciiTheme="majorBidi" w:hAnsiTheme="majorBidi" w:cstheme="majorBidi"/>
        </w:rPr>
        <w:tab/>
      </w:r>
      <w:proofErr w:type="spellStart"/>
      <w:r w:rsidRPr="00965FF7">
        <w:rPr>
          <w:rFonts w:asciiTheme="majorBidi" w:hAnsiTheme="majorBidi" w:cstheme="majorBidi"/>
        </w:rPr>
        <w:t>Simões</w:t>
      </w:r>
      <w:proofErr w:type="spellEnd"/>
      <w:r w:rsidRPr="00965FF7">
        <w:rPr>
          <w:rFonts w:asciiTheme="majorBidi" w:hAnsiTheme="majorBidi" w:cstheme="majorBidi"/>
        </w:rPr>
        <w:t xml:space="preserve"> D, dos Santos M. Metabolic plasticity in mesenchymal stem cells: shifting between glycolysis and oxidative phosphorylation for stress adaptation. Stem Cell Research &amp; Therapy. 2017;8(1):23.</w:t>
      </w:r>
    </w:p>
    <w:sectPr w:rsidR="00865A0E" w:rsidRPr="009D0397" w:rsidSect="00D17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4CB39A4"/>
    <w:multiLevelType w:val="multilevel"/>
    <w:tmpl w:val="2344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226"/>
    <w:rsid w:val="0006063C"/>
    <w:rsid w:val="000C50E3"/>
    <w:rsid w:val="000F4A40"/>
    <w:rsid w:val="001201B5"/>
    <w:rsid w:val="0015074B"/>
    <w:rsid w:val="001811CB"/>
    <w:rsid w:val="001B234D"/>
    <w:rsid w:val="001C140B"/>
    <w:rsid w:val="0022724E"/>
    <w:rsid w:val="002449EE"/>
    <w:rsid w:val="0029639D"/>
    <w:rsid w:val="002E66AD"/>
    <w:rsid w:val="00326F90"/>
    <w:rsid w:val="003A0C21"/>
    <w:rsid w:val="00400011"/>
    <w:rsid w:val="004258FE"/>
    <w:rsid w:val="004546F9"/>
    <w:rsid w:val="00487CFB"/>
    <w:rsid w:val="00495560"/>
    <w:rsid w:val="004C27C4"/>
    <w:rsid w:val="004E6C4D"/>
    <w:rsid w:val="004F69BB"/>
    <w:rsid w:val="005E60AA"/>
    <w:rsid w:val="006567D0"/>
    <w:rsid w:val="00697165"/>
    <w:rsid w:val="006B485E"/>
    <w:rsid w:val="006C4B3B"/>
    <w:rsid w:val="006E01DD"/>
    <w:rsid w:val="00757036"/>
    <w:rsid w:val="007C23CF"/>
    <w:rsid w:val="007E0ABE"/>
    <w:rsid w:val="00865A0E"/>
    <w:rsid w:val="008865A9"/>
    <w:rsid w:val="00921366"/>
    <w:rsid w:val="00965FF7"/>
    <w:rsid w:val="009A4D12"/>
    <w:rsid w:val="009D0397"/>
    <w:rsid w:val="00AA1D8D"/>
    <w:rsid w:val="00AE3767"/>
    <w:rsid w:val="00AE4DDC"/>
    <w:rsid w:val="00B16819"/>
    <w:rsid w:val="00B42169"/>
    <w:rsid w:val="00B45DCA"/>
    <w:rsid w:val="00B47730"/>
    <w:rsid w:val="00B55A74"/>
    <w:rsid w:val="00B77B1C"/>
    <w:rsid w:val="00C8500E"/>
    <w:rsid w:val="00CB0664"/>
    <w:rsid w:val="00D174B4"/>
    <w:rsid w:val="00DD6643"/>
    <w:rsid w:val="00E274DE"/>
    <w:rsid w:val="00E62BE5"/>
    <w:rsid w:val="00F128A6"/>
    <w:rsid w:val="00F34159"/>
    <w:rsid w:val="00F70531"/>
    <w:rsid w:val="00FC693F"/>
    <w:rsid w:val="00FE1C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28DAA2"/>
  <w14:defaultImageDpi w14:val="330"/>
  <w15:docId w15:val="{1BEFFD57-4FBE-4DC5-9E9C-BE9B8210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55A7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5A74"/>
    <w:rPr>
      <w:sz w:val="16"/>
      <w:szCs w:val="16"/>
    </w:rPr>
  </w:style>
  <w:style w:type="paragraph" w:styleId="CommentText">
    <w:name w:val="annotation text"/>
    <w:basedOn w:val="Normal"/>
    <w:link w:val="CommentTextChar"/>
    <w:uiPriority w:val="99"/>
    <w:semiHidden/>
    <w:unhideWhenUsed/>
    <w:rsid w:val="00B55A74"/>
    <w:pPr>
      <w:spacing w:after="16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B55A74"/>
    <w:rPr>
      <w:rFonts w:ascii="Calibri" w:eastAsia="Calibri" w:hAnsi="Calibri" w:cs="Calibri"/>
      <w:sz w:val="20"/>
      <w:szCs w:val="20"/>
    </w:rPr>
  </w:style>
  <w:style w:type="character" w:styleId="HTMLCode">
    <w:name w:val="HTML Code"/>
    <w:basedOn w:val="DefaultParagraphFont"/>
    <w:uiPriority w:val="99"/>
    <w:semiHidden/>
    <w:unhideWhenUsed/>
    <w:rsid w:val="004258F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3443">
      <w:bodyDiv w:val="1"/>
      <w:marLeft w:val="0"/>
      <w:marRight w:val="0"/>
      <w:marTop w:val="0"/>
      <w:marBottom w:val="0"/>
      <w:divBdr>
        <w:top w:val="none" w:sz="0" w:space="0" w:color="auto"/>
        <w:left w:val="none" w:sz="0" w:space="0" w:color="auto"/>
        <w:bottom w:val="none" w:sz="0" w:space="0" w:color="auto"/>
        <w:right w:val="none" w:sz="0" w:space="0" w:color="auto"/>
      </w:divBdr>
      <w:divsChild>
        <w:div w:id="940114694">
          <w:marLeft w:val="0"/>
          <w:marRight w:val="0"/>
          <w:marTop w:val="0"/>
          <w:marBottom w:val="0"/>
          <w:divBdr>
            <w:top w:val="none" w:sz="0" w:space="0" w:color="auto"/>
            <w:left w:val="none" w:sz="0" w:space="0" w:color="auto"/>
            <w:bottom w:val="none" w:sz="0" w:space="0" w:color="auto"/>
            <w:right w:val="none" w:sz="0" w:space="0" w:color="auto"/>
          </w:divBdr>
        </w:div>
      </w:divsChild>
    </w:div>
    <w:div w:id="1805391057">
      <w:bodyDiv w:val="1"/>
      <w:marLeft w:val="0"/>
      <w:marRight w:val="0"/>
      <w:marTop w:val="0"/>
      <w:marBottom w:val="0"/>
      <w:divBdr>
        <w:top w:val="none" w:sz="0" w:space="0" w:color="auto"/>
        <w:left w:val="none" w:sz="0" w:space="0" w:color="auto"/>
        <w:bottom w:val="none" w:sz="0" w:space="0" w:color="auto"/>
        <w:right w:val="none" w:sz="0" w:space="0" w:color="auto"/>
      </w:divBdr>
      <w:divsChild>
        <w:div w:id="2096392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1871</Words>
  <Characters>11285</Characters>
  <Application>Microsoft Office Word</Application>
  <DocSecurity>0</DocSecurity>
  <Lines>191</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emadi</cp:lastModifiedBy>
  <cp:revision>2</cp:revision>
  <dcterms:created xsi:type="dcterms:W3CDTF">2025-06-11T18:31:00Z</dcterms:created>
  <dcterms:modified xsi:type="dcterms:W3CDTF">2025-06-11T18:31:00Z</dcterms:modified>
  <cp:category/>
</cp:coreProperties>
</file>