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944E94" w14:textId="7E07FDE2" w:rsidR="00B75FD0" w:rsidRDefault="00CA7E54" w:rsidP="00541BB7">
      <w:pPr>
        <w:autoSpaceDE w:val="0"/>
        <w:autoSpaceDN w:val="0"/>
        <w:adjustRightInd w:val="0"/>
        <w:spacing w:after="0" w:line="480" w:lineRule="auto"/>
        <w:rPr>
          <w:rFonts w:ascii="Times New Roman" w:hAnsi="Times New Roman" w:cs="Times New Roman"/>
          <w:b/>
          <w:sz w:val="24"/>
          <w:szCs w:val="24"/>
          <w:lang w:val="en-US"/>
        </w:rPr>
      </w:pPr>
      <w:r w:rsidRPr="00CA7E54">
        <w:rPr>
          <w:rFonts w:ascii="Times New Roman" w:hAnsi="Times New Roman" w:cs="Times New Roman"/>
          <w:b/>
          <w:sz w:val="24"/>
          <w:szCs w:val="24"/>
          <w:lang w:val="en-US"/>
        </w:rPr>
        <w:t>Supplementary Data 1</w:t>
      </w:r>
    </w:p>
    <w:p w14:paraId="1097A60C" w14:textId="77777777" w:rsidR="00CA7E54" w:rsidRDefault="00CA7E54" w:rsidP="00CA7E54">
      <w:pPr>
        <w:autoSpaceDE w:val="0"/>
        <w:autoSpaceDN w:val="0"/>
        <w:adjustRightInd w:val="0"/>
        <w:spacing w:after="0" w:line="480" w:lineRule="auto"/>
        <w:rPr>
          <w:rFonts w:ascii="Times New Roman" w:hAnsi="Times New Roman" w:cs="Times New Roman"/>
          <w:b/>
          <w:sz w:val="24"/>
          <w:szCs w:val="24"/>
          <w:lang w:val="en-US"/>
        </w:rPr>
      </w:pPr>
    </w:p>
    <w:p w14:paraId="3A272135" w14:textId="407CD8D8" w:rsidR="00CA7E54" w:rsidRPr="00CA7E54" w:rsidRDefault="00CA7E54" w:rsidP="00CA7E54">
      <w:pPr>
        <w:autoSpaceDE w:val="0"/>
        <w:autoSpaceDN w:val="0"/>
        <w:adjustRightInd w:val="0"/>
        <w:spacing w:after="0" w:line="480" w:lineRule="auto"/>
        <w:rPr>
          <w:rFonts w:ascii="Times New Roman" w:hAnsi="Times New Roman" w:cs="Times New Roman"/>
          <w:b/>
          <w:sz w:val="24"/>
          <w:szCs w:val="24"/>
          <w:lang w:val="en-US"/>
        </w:rPr>
      </w:pPr>
      <w:r w:rsidRPr="00CA7E54">
        <w:rPr>
          <w:rFonts w:ascii="Times New Roman" w:hAnsi="Times New Roman" w:cs="Times New Roman"/>
          <w:b/>
          <w:sz w:val="24"/>
          <w:szCs w:val="24"/>
          <w:lang w:val="en-US"/>
        </w:rPr>
        <w:t>Contents:</w:t>
      </w:r>
    </w:p>
    <w:p w14:paraId="70498BD7" w14:textId="71918521" w:rsidR="00542439" w:rsidRDefault="00CA7E54" w:rsidP="007F2EA4">
      <w:pPr>
        <w:autoSpaceDE w:val="0"/>
        <w:autoSpaceDN w:val="0"/>
        <w:adjustRightInd w:val="0"/>
        <w:spacing w:after="0" w:line="480" w:lineRule="auto"/>
        <w:rPr>
          <w:rFonts w:ascii="Times New Roman" w:hAnsi="Times New Roman" w:cs="Times New Roman"/>
          <w:b/>
          <w:i/>
          <w:sz w:val="24"/>
          <w:szCs w:val="24"/>
          <w:lang w:val="en-US"/>
        </w:rPr>
      </w:pPr>
      <w:r>
        <w:rPr>
          <w:rFonts w:ascii="Times New Roman" w:hAnsi="Times New Roman" w:cs="Times New Roman"/>
          <w:b/>
          <w:sz w:val="24"/>
          <w:szCs w:val="24"/>
          <w:lang w:val="en-US"/>
        </w:rPr>
        <w:t>1</w:t>
      </w:r>
      <w:r w:rsidRPr="00CA7E54">
        <w:rPr>
          <w:rFonts w:ascii="Times New Roman" w:hAnsi="Times New Roman" w:cs="Times New Roman"/>
          <w:b/>
          <w:sz w:val="24"/>
          <w:szCs w:val="24"/>
          <w:lang w:val="en-US"/>
        </w:rPr>
        <w:t>. Detailed description and</w:t>
      </w:r>
      <w:r w:rsidR="00143C19">
        <w:rPr>
          <w:rFonts w:ascii="Times New Roman" w:hAnsi="Times New Roman" w:cs="Times New Roman"/>
          <w:b/>
          <w:sz w:val="24"/>
          <w:szCs w:val="24"/>
          <w:lang w:val="en-US"/>
        </w:rPr>
        <w:t xml:space="preserve"> some</w:t>
      </w:r>
      <w:r w:rsidRPr="00CA7E54">
        <w:rPr>
          <w:rFonts w:ascii="Times New Roman" w:hAnsi="Times New Roman" w:cs="Times New Roman"/>
          <w:b/>
          <w:sz w:val="24"/>
          <w:szCs w:val="24"/>
          <w:lang w:val="en-US"/>
        </w:rPr>
        <w:t xml:space="preserve"> virtually isolated elements of </w:t>
      </w:r>
      <w:r w:rsidR="00AC251E" w:rsidRPr="00AC251E">
        <w:rPr>
          <w:rFonts w:ascii="Times New Roman" w:hAnsi="Times New Roman" w:cs="Times New Roman"/>
          <w:b/>
          <w:i/>
          <w:sz w:val="24"/>
          <w:szCs w:val="24"/>
          <w:lang w:val="en-US"/>
        </w:rPr>
        <w:t xml:space="preserve">Retinosaurus </w:t>
      </w:r>
      <w:r w:rsidR="00F770A6">
        <w:rPr>
          <w:rFonts w:ascii="Times New Roman" w:hAnsi="Times New Roman" w:cs="Times New Roman"/>
          <w:b/>
          <w:i/>
          <w:sz w:val="24"/>
          <w:szCs w:val="24"/>
          <w:lang w:val="en-US"/>
        </w:rPr>
        <w:t>hkamti</w:t>
      </w:r>
      <w:r w:rsidR="00542439" w:rsidRPr="00542439">
        <w:rPr>
          <w:rFonts w:ascii="Times New Roman" w:hAnsi="Times New Roman" w:cs="Times New Roman"/>
          <w:b/>
          <w:i/>
          <w:sz w:val="24"/>
          <w:szCs w:val="24"/>
          <w:lang w:val="en-US"/>
        </w:rPr>
        <w:t>ensis</w:t>
      </w:r>
    </w:p>
    <w:p w14:paraId="6BB69A08" w14:textId="7F2CAF2F" w:rsidR="007F2EA4" w:rsidRPr="00CA7E54" w:rsidRDefault="007F2EA4" w:rsidP="007F2EA4">
      <w:pPr>
        <w:autoSpaceDE w:val="0"/>
        <w:autoSpaceDN w:val="0"/>
        <w:adjustRightInd w:val="0"/>
        <w:spacing w:after="0" w:line="480" w:lineRule="auto"/>
        <w:rPr>
          <w:rFonts w:ascii="Times New Roman" w:hAnsi="Times New Roman" w:cs="Times New Roman"/>
          <w:b/>
          <w:sz w:val="24"/>
          <w:szCs w:val="24"/>
          <w:lang w:val="en-US"/>
        </w:rPr>
      </w:pPr>
      <w:r w:rsidRPr="007F2EA4">
        <w:rPr>
          <w:rFonts w:ascii="Times New Roman" w:hAnsi="Times New Roman" w:cs="Times New Roman"/>
          <w:b/>
          <w:sz w:val="24"/>
          <w:szCs w:val="24"/>
          <w:lang w:val="en-US"/>
        </w:rPr>
        <w:t>2. Coleopterans trapped with the specimen</w:t>
      </w:r>
    </w:p>
    <w:p w14:paraId="31F26F6D" w14:textId="0023C0F3" w:rsidR="00CA7E54" w:rsidRDefault="007F2EA4" w:rsidP="00CA7E54">
      <w:pPr>
        <w:autoSpaceDE w:val="0"/>
        <w:autoSpaceDN w:val="0"/>
        <w:adjustRightInd w:val="0"/>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3</w:t>
      </w:r>
      <w:r w:rsidR="00CA7E54" w:rsidRPr="00CA7E54">
        <w:rPr>
          <w:rFonts w:ascii="Times New Roman" w:hAnsi="Times New Roman" w:cs="Times New Roman"/>
          <w:b/>
          <w:sz w:val="24"/>
          <w:szCs w:val="24"/>
          <w:lang w:val="en-US"/>
        </w:rPr>
        <w:t xml:space="preserve">. </w:t>
      </w:r>
      <w:r w:rsidR="00FC0510">
        <w:rPr>
          <w:rFonts w:ascii="Times New Roman" w:hAnsi="Times New Roman" w:cs="Times New Roman"/>
          <w:b/>
          <w:sz w:val="24"/>
          <w:szCs w:val="24"/>
          <w:lang w:val="en-US"/>
        </w:rPr>
        <w:t>List of characters</w:t>
      </w:r>
    </w:p>
    <w:p w14:paraId="76ADD71E" w14:textId="69C2E247" w:rsidR="009720F2" w:rsidRDefault="009720F2" w:rsidP="00CA7E54">
      <w:pPr>
        <w:autoSpaceDE w:val="0"/>
        <w:autoSpaceDN w:val="0"/>
        <w:adjustRightInd w:val="0"/>
        <w:spacing w:after="0" w:line="480" w:lineRule="auto"/>
        <w:rPr>
          <w:rFonts w:ascii="Times New Roman" w:hAnsi="Times New Roman" w:cs="Times New Roman"/>
          <w:b/>
          <w:sz w:val="24"/>
          <w:szCs w:val="24"/>
          <w:lang w:val="en-US"/>
        </w:rPr>
      </w:pPr>
      <w:r w:rsidRPr="009720F2">
        <w:rPr>
          <w:rFonts w:ascii="Times New Roman" w:hAnsi="Times New Roman" w:cs="Times New Roman"/>
          <w:b/>
          <w:sz w:val="24"/>
          <w:szCs w:val="24"/>
          <w:lang w:val="en-US"/>
        </w:rPr>
        <w:t>4. Results obtained using different data set and character ordering</w:t>
      </w:r>
    </w:p>
    <w:p w14:paraId="26E6E23C" w14:textId="0E0E1254" w:rsidR="00AC251E" w:rsidRPr="00CA7E54" w:rsidRDefault="009720F2" w:rsidP="00CA7E54">
      <w:pPr>
        <w:autoSpaceDE w:val="0"/>
        <w:autoSpaceDN w:val="0"/>
        <w:adjustRightInd w:val="0"/>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5</w:t>
      </w:r>
      <w:r w:rsidR="00AC251E">
        <w:rPr>
          <w:rFonts w:ascii="Times New Roman" w:hAnsi="Times New Roman" w:cs="Times New Roman"/>
          <w:b/>
          <w:sz w:val="24"/>
          <w:szCs w:val="24"/>
          <w:lang w:val="en-US"/>
        </w:rPr>
        <w:t xml:space="preserve">. </w:t>
      </w:r>
      <w:r w:rsidR="00AC251E" w:rsidRPr="00AC251E">
        <w:rPr>
          <w:rFonts w:ascii="Times New Roman" w:hAnsi="Times New Roman" w:cs="Times New Roman"/>
          <w:b/>
          <w:sz w:val="24"/>
          <w:szCs w:val="24"/>
          <w:lang w:val="en-US"/>
        </w:rPr>
        <w:t xml:space="preserve">Autapomorphies of </w:t>
      </w:r>
      <w:r w:rsidR="00AC251E" w:rsidRPr="00AC251E">
        <w:rPr>
          <w:rFonts w:ascii="Times New Roman" w:hAnsi="Times New Roman" w:cs="Times New Roman"/>
          <w:b/>
          <w:i/>
          <w:sz w:val="24"/>
          <w:szCs w:val="24"/>
          <w:lang w:val="en-US"/>
        </w:rPr>
        <w:t xml:space="preserve">Retinosaurus </w:t>
      </w:r>
      <w:r w:rsidR="00F770A6">
        <w:rPr>
          <w:rFonts w:ascii="Times New Roman" w:hAnsi="Times New Roman" w:cs="Times New Roman"/>
          <w:b/>
          <w:i/>
          <w:sz w:val="24"/>
          <w:szCs w:val="24"/>
          <w:lang w:val="en-US"/>
        </w:rPr>
        <w:t>hkamti</w:t>
      </w:r>
      <w:r w:rsidR="00FC0510">
        <w:rPr>
          <w:rFonts w:ascii="Times New Roman" w:hAnsi="Times New Roman" w:cs="Times New Roman"/>
          <w:b/>
          <w:i/>
          <w:sz w:val="24"/>
          <w:szCs w:val="24"/>
          <w:lang w:val="en-US"/>
        </w:rPr>
        <w:t>ensis</w:t>
      </w:r>
    </w:p>
    <w:p w14:paraId="13A3C5F5" w14:textId="1451CCBC" w:rsidR="00CA7E54" w:rsidRPr="009726D5" w:rsidRDefault="009720F2" w:rsidP="00CA7E54">
      <w:pPr>
        <w:autoSpaceDE w:val="0"/>
        <w:autoSpaceDN w:val="0"/>
        <w:adjustRightInd w:val="0"/>
        <w:spacing w:after="0"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6</w:t>
      </w:r>
      <w:r w:rsidR="00CA7E54" w:rsidRPr="00CA7E54">
        <w:rPr>
          <w:rFonts w:ascii="Times New Roman" w:hAnsi="Times New Roman" w:cs="Times New Roman"/>
          <w:b/>
          <w:sz w:val="24"/>
          <w:szCs w:val="24"/>
          <w:lang w:val="en-US"/>
        </w:rPr>
        <w:t>. References</w:t>
      </w:r>
    </w:p>
    <w:p w14:paraId="3B276CE8"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0AA6FDA8"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3A83FB45"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6CE8EE45"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0C080920"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299178DF" w14:textId="524782CB"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1C717B3E" w14:textId="1731C25F" w:rsidR="00853504" w:rsidRDefault="00853504" w:rsidP="00541BB7">
      <w:pPr>
        <w:autoSpaceDE w:val="0"/>
        <w:autoSpaceDN w:val="0"/>
        <w:adjustRightInd w:val="0"/>
        <w:spacing w:after="0" w:line="480" w:lineRule="auto"/>
        <w:rPr>
          <w:rFonts w:ascii="Times New Roman" w:hAnsi="Times New Roman" w:cs="Times New Roman"/>
          <w:b/>
          <w:sz w:val="24"/>
          <w:szCs w:val="24"/>
          <w:lang w:val="en-US"/>
        </w:rPr>
      </w:pPr>
    </w:p>
    <w:p w14:paraId="6AFA6B09" w14:textId="7AE00BF3" w:rsidR="00853504" w:rsidRDefault="00853504" w:rsidP="00541BB7">
      <w:pPr>
        <w:autoSpaceDE w:val="0"/>
        <w:autoSpaceDN w:val="0"/>
        <w:adjustRightInd w:val="0"/>
        <w:spacing w:after="0" w:line="480" w:lineRule="auto"/>
        <w:rPr>
          <w:rFonts w:ascii="Times New Roman" w:hAnsi="Times New Roman" w:cs="Times New Roman"/>
          <w:b/>
          <w:sz w:val="24"/>
          <w:szCs w:val="24"/>
          <w:lang w:val="en-US"/>
        </w:rPr>
      </w:pPr>
    </w:p>
    <w:p w14:paraId="003770C0" w14:textId="5247B4CF" w:rsidR="00853504" w:rsidRDefault="00853504" w:rsidP="00541BB7">
      <w:pPr>
        <w:autoSpaceDE w:val="0"/>
        <w:autoSpaceDN w:val="0"/>
        <w:adjustRightInd w:val="0"/>
        <w:spacing w:after="0" w:line="480" w:lineRule="auto"/>
        <w:rPr>
          <w:rFonts w:ascii="Times New Roman" w:hAnsi="Times New Roman" w:cs="Times New Roman"/>
          <w:b/>
          <w:sz w:val="24"/>
          <w:szCs w:val="24"/>
          <w:lang w:val="en-US"/>
        </w:rPr>
      </w:pPr>
    </w:p>
    <w:p w14:paraId="23F03B2C" w14:textId="77777777" w:rsidR="00853504" w:rsidRDefault="00853504" w:rsidP="00541BB7">
      <w:pPr>
        <w:autoSpaceDE w:val="0"/>
        <w:autoSpaceDN w:val="0"/>
        <w:adjustRightInd w:val="0"/>
        <w:spacing w:after="0" w:line="480" w:lineRule="auto"/>
        <w:rPr>
          <w:rFonts w:ascii="Times New Roman" w:hAnsi="Times New Roman" w:cs="Times New Roman"/>
          <w:b/>
          <w:sz w:val="24"/>
          <w:szCs w:val="24"/>
          <w:lang w:val="en-US"/>
        </w:rPr>
      </w:pPr>
    </w:p>
    <w:p w14:paraId="6EBC2922"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328D6A68"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65B05471"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68323341" w14:textId="2BCDBEC1"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0F1BB866" w14:textId="77777777"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45123E95" w14:textId="3A9CE2FE" w:rsidR="00CA7E54" w:rsidRDefault="00CA7E54" w:rsidP="00541BB7">
      <w:pPr>
        <w:autoSpaceDE w:val="0"/>
        <w:autoSpaceDN w:val="0"/>
        <w:adjustRightInd w:val="0"/>
        <w:spacing w:after="0" w:line="480" w:lineRule="auto"/>
        <w:rPr>
          <w:rFonts w:ascii="Times New Roman" w:hAnsi="Times New Roman" w:cs="Times New Roman"/>
          <w:b/>
          <w:sz w:val="24"/>
          <w:szCs w:val="24"/>
          <w:lang w:val="en-US"/>
        </w:rPr>
      </w:pPr>
    </w:p>
    <w:p w14:paraId="1A78D869" w14:textId="6177F330" w:rsidR="009A7A32" w:rsidRDefault="009720F2" w:rsidP="00541BB7">
      <w:pPr>
        <w:autoSpaceDE w:val="0"/>
        <w:autoSpaceDN w:val="0"/>
        <w:adjustRightInd w:val="0"/>
        <w:spacing w:after="0" w:line="480" w:lineRule="auto"/>
        <w:rPr>
          <w:rFonts w:ascii="Times New Roman" w:hAnsi="Times New Roman" w:cs="Times New Roman"/>
          <w:b/>
          <w:i/>
          <w:sz w:val="24"/>
          <w:szCs w:val="24"/>
          <w:lang w:val="en-US"/>
        </w:rPr>
      </w:pPr>
      <w:r>
        <w:rPr>
          <w:rFonts w:ascii="Times New Roman" w:hAnsi="Times New Roman" w:cs="Times New Roman"/>
          <w:b/>
          <w:sz w:val="24"/>
          <w:szCs w:val="24"/>
          <w:lang w:val="en-US"/>
        </w:rPr>
        <w:lastRenderedPageBreak/>
        <w:t xml:space="preserve">1. </w:t>
      </w:r>
      <w:r w:rsidR="00853504" w:rsidRPr="00853504">
        <w:rPr>
          <w:rFonts w:ascii="Times New Roman" w:hAnsi="Times New Roman" w:cs="Times New Roman"/>
          <w:b/>
          <w:sz w:val="24"/>
          <w:szCs w:val="24"/>
          <w:lang w:val="en-US"/>
        </w:rPr>
        <w:t>Detailed description and</w:t>
      </w:r>
      <w:r w:rsidR="00853504">
        <w:rPr>
          <w:rFonts w:ascii="Times New Roman" w:hAnsi="Times New Roman" w:cs="Times New Roman"/>
          <w:b/>
          <w:sz w:val="24"/>
          <w:szCs w:val="24"/>
          <w:lang w:val="en-US"/>
        </w:rPr>
        <w:t xml:space="preserve"> some</w:t>
      </w:r>
      <w:r w:rsidR="00853504" w:rsidRPr="00853504">
        <w:rPr>
          <w:rFonts w:ascii="Times New Roman" w:hAnsi="Times New Roman" w:cs="Times New Roman"/>
          <w:b/>
          <w:sz w:val="24"/>
          <w:szCs w:val="24"/>
          <w:lang w:val="en-US"/>
        </w:rPr>
        <w:t xml:space="preserve"> virtually isolated elements of </w:t>
      </w:r>
      <w:r w:rsidR="00853504" w:rsidRPr="00853504">
        <w:rPr>
          <w:rFonts w:ascii="Times New Roman" w:hAnsi="Times New Roman" w:cs="Times New Roman"/>
          <w:b/>
          <w:i/>
          <w:sz w:val="24"/>
          <w:szCs w:val="24"/>
          <w:lang w:val="en-US"/>
        </w:rPr>
        <w:t xml:space="preserve">Retinosaurus </w:t>
      </w:r>
      <w:r w:rsidR="00F770A6" w:rsidRPr="00F770A6">
        <w:rPr>
          <w:rFonts w:ascii="Times New Roman" w:hAnsi="Times New Roman" w:cs="Times New Roman"/>
          <w:b/>
          <w:i/>
          <w:sz w:val="24"/>
          <w:szCs w:val="24"/>
          <w:lang w:val="en-US"/>
        </w:rPr>
        <w:t>hkamtiensis</w:t>
      </w:r>
    </w:p>
    <w:p w14:paraId="1C1017FB" w14:textId="49E75552" w:rsidR="007A3F7E" w:rsidRPr="004B2D25" w:rsidRDefault="004B2D25" w:rsidP="004B2D25">
      <w:pPr>
        <w:autoSpaceDE w:val="0"/>
        <w:autoSpaceDN w:val="0"/>
        <w:adjustRightInd w:val="0"/>
        <w:spacing w:after="0" w:line="480" w:lineRule="auto"/>
        <w:rPr>
          <w:rFonts w:ascii="Times New Roman" w:hAnsi="Times New Roman" w:cs="Times New Roman"/>
          <w:sz w:val="24"/>
          <w:szCs w:val="24"/>
          <w:lang w:val="en-US"/>
        </w:rPr>
      </w:pPr>
      <w:r w:rsidRPr="004B2D25">
        <w:rPr>
          <w:rFonts w:ascii="Times New Roman" w:hAnsi="Times New Roman" w:cs="Times New Roman"/>
          <w:i/>
          <w:sz w:val="24"/>
          <w:szCs w:val="24"/>
          <w:lang w:val="en-US"/>
        </w:rPr>
        <w:t>Note:</w:t>
      </w:r>
      <w:r>
        <w:rPr>
          <w:rFonts w:ascii="Times New Roman" w:hAnsi="Times New Roman" w:cs="Times New Roman"/>
          <w:sz w:val="24"/>
          <w:szCs w:val="24"/>
          <w:lang w:val="en-US"/>
        </w:rPr>
        <w:t xml:space="preserve"> </w:t>
      </w:r>
      <w:r w:rsidRPr="004B2D25">
        <w:rPr>
          <w:rFonts w:ascii="Times New Roman" w:hAnsi="Times New Roman" w:cs="Times New Roman"/>
          <w:sz w:val="24"/>
          <w:szCs w:val="24"/>
          <w:lang w:val="en-US"/>
        </w:rPr>
        <w:t>Standard anatomical orientation system</w:t>
      </w:r>
      <w:r w:rsidR="00D2374F">
        <w:rPr>
          <w:rFonts w:ascii="Times New Roman" w:hAnsi="Times New Roman" w:cs="Times New Roman"/>
          <w:sz w:val="24"/>
          <w:szCs w:val="24"/>
          <w:lang w:val="en-US"/>
        </w:rPr>
        <w:t xml:space="preserve"> and nomenclature follows Romer</w:t>
      </w:r>
      <w:r w:rsidR="00D2374F" w:rsidRPr="00D2374F">
        <w:rPr>
          <w:rFonts w:ascii="Times New Roman" w:hAnsi="Times New Roman" w:cs="Times New Roman"/>
          <w:sz w:val="24"/>
          <w:szCs w:val="24"/>
          <w:vertAlign w:val="superscript"/>
          <w:lang w:val="en-US"/>
        </w:rPr>
        <w:t>1</w:t>
      </w:r>
      <w:r w:rsidRPr="004B2D25">
        <w:rPr>
          <w:rFonts w:ascii="Times New Roman" w:hAnsi="Times New Roman" w:cs="Times New Roman"/>
          <w:sz w:val="24"/>
          <w:szCs w:val="24"/>
          <w:lang w:val="en-US"/>
        </w:rPr>
        <w:t xml:space="preserve"> and Evans</w:t>
      </w:r>
      <w:r w:rsidR="00D2374F" w:rsidRPr="00D2374F">
        <w:rPr>
          <w:rFonts w:ascii="Times New Roman" w:hAnsi="Times New Roman" w:cs="Times New Roman"/>
          <w:sz w:val="24"/>
          <w:szCs w:val="24"/>
          <w:vertAlign w:val="superscript"/>
          <w:lang w:val="en-US"/>
        </w:rPr>
        <w:t>2</w:t>
      </w:r>
      <w:r w:rsidRPr="004B2D25">
        <w:rPr>
          <w:rFonts w:ascii="Times New Roman" w:hAnsi="Times New Roman" w:cs="Times New Roman"/>
          <w:sz w:val="24"/>
          <w:szCs w:val="24"/>
          <w:lang w:val="en-US"/>
        </w:rPr>
        <w:t>.</w:t>
      </w:r>
    </w:p>
    <w:p w14:paraId="6CB9529A" w14:textId="69C948E3" w:rsidR="008E24FB" w:rsidRPr="0063706C" w:rsidRDefault="00416890" w:rsidP="00B10541">
      <w:pPr>
        <w:autoSpaceDE w:val="0"/>
        <w:autoSpaceDN w:val="0"/>
        <w:adjustRightInd w:val="0"/>
        <w:spacing w:after="0" w:line="480" w:lineRule="auto"/>
        <w:rPr>
          <w:rFonts w:ascii="Times New Roman" w:hAnsi="Times New Roman" w:cs="Times New Roman"/>
          <w:b/>
          <w:i/>
          <w:sz w:val="24"/>
          <w:szCs w:val="24"/>
          <w:lang w:val="en-US"/>
        </w:rPr>
      </w:pPr>
      <w:r w:rsidRPr="007F2EA4">
        <w:rPr>
          <w:rFonts w:ascii="Times New Roman" w:hAnsi="Times New Roman" w:cs="Times New Roman"/>
          <w:b/>
          <w:i/>
          <w:sz w:val="24"/>
          <w:szCs w:val="24"/>
          <w:lang w:val="en-US"/>
        </w:rPr>
        <w:t>Skull</w:t>
      </w:r>
    </w:p>
    <w:p w14:paraId="1CA2C5F3" w14:textId="5B8302D4" w:rsidR="003607FF" w:rsidRPr="009726D5" w:rsidRDefault="006E6EA0" w:rsidP="00621B81">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Premaxilla:</w:t>
      </w:r>
      <w:r w:rsidRPr="009726D5">
        <w:rPr>
          <w:rFonts w:ascii="Times New Roman" w:hAnsi="Times New Roman" w:cs="Times New Roman"/>
          <w:sz w:val="24"/>
          <w:szCs w:val="24"/>
          <w:lang w:val="en-US"/>
        </w:rPr>
        <w:t xml:space="preserve"> </w:t>
      </w:r>
      <w:r w:rsidR="00361B5D" w:rsidRPr="009726D5">
        <w:rPr>
          <w:rFonts w:ascii="Times New Roman" w:hAnsi="Times New Roman" w:cs="Times New Roman"/>
          <w:sz w:val="24"/>
          <w:szCs w:val="24"/>
          <w:lang w:val="en-US"/>
        </w:rPr>
        <w:t xml:space="preserve">This </w:t>
      </w:r>
      <w:r w:rsidRPr="009726D5">
        <w:rPr>
          <w:rFonts w:ascii="Times New Roman" w:hAnsi="Times New Roman" w:cs="Times New Roman"/>
          <w:sz w:val="24"/>
          <w:szCs w:val="24"/>
          <w:lang w:val="en-US"/>
        </w:rPr>
        <w:t>is a T-shaped bone</w:t>
      </w:r>
      <w:r w:rsidR="004D1D06" w:rsidRPr="009726D5">
        <w:rPr>
          <w:rFonts w:ascii="Times New Roman" w:hAnsi="Times New Roman" w:cs="Times New Roman"/>
          <w:sz w:val="24"/>
          <w:szCs w:val="24"/>
          <w:lang w:val="en-US"/>
        </w:rPr>
        <w:t>, apparently unpaired</w:t>
      </w:r>
      <w:r w:rsidRPr="009726D5">
        <w:rPr>
          <w:rFonts w:ascii="Times New Roman" w:hAnsi="Times New Roman" w:cs="Times New Roman"/>
          <w:sz w:val="24"/>
          <w:szCs w:val="24"/>
          <w:lang w:val="en-US"/>
        </w:rPr>
        <w:t>. The nasal process is long</w:t>
      </w:r>
      <w:r w:rsidR="004D1D06" w:rsidRPr="009726D5">
        <w:rPr>
          <w:rFonts w:ascii="Times New Roman" w:hAnsi="Times New Roman" w:cs="Times New Roman"/>
          <w:sz w:val="24"/>
          <w:szCs w:val="24"/>
          <w:lang w:val="en-US"/>
        </w:rPr>
        <w:t xml:space="preserve"> and slender.</w:t>
      </w:r>
      <w:r w:rsidRPr="009726D5">
        <w:rPr>
          <w:rFonts w:ascii="Times New Roman" w:hAnsi="Times New Roman" w:cs="Times New Roman"/>
          <w:sz w:val="24"/>
          <w:szCs w:val="24"/>
          <w:lang w:val="en-US"/>
        </w:rPr>
        <w:t xml:space="preserve"> It </w:t>
      </w:r>
      <w:r w:rsidR="00361B5D" w:rsidRPr="009726D5">
        <w:rPr>
          <w:rFonts w:ascii="Times New Roman" w:hAnsi="Times New Roman" w:cs="Times New Roman"/>
          <w:sz w:val="24"/>
          <w:szCs w:val="24"/>
          <w:lang w:val="en-US"/>
        </w:rPr>
        <w:t>extends</w:t>
      </w:r>
      <w:r w:rsidRPr="009726D5">
        <w:rPr>
          <w:rFonts w:ascii="Times New Roman" w:hAnsi="Times New Roman" w:cs="Times New Roman"/>
          <w:sz w:val="24"/>
          <w:szCs w:val="24"/>
          <w:lang w:val="en-US"/>
        </w:rPr>
        <w:t xml:space="preserve"> posteriorly, separating the nasals </w:t>
      </w:r>
      <w:r w:rsidR="00361B5D" w:rsidRPr="009726D5">
        <w:rPr>
          <w:rFonts w:ascii="Times New Roman" w:hAnsi="Times New Roman" w:cs="Times New Roman"/>
          <w:sz w:val="24"/>
          <w:szCs w:val="24"/>
          <w:lang w:val="en-US"/>
        </w:rPr>
        <w:t>for</w:t>
      </w:r>
      <w:r w:rsidRPr="009726D5">
        <w:rPr>
          <w:rFonts w:ascii="Times New Roman" w:hAnsi="Times New Roman" w:cs="Times New Roman"/>
          <w:sz w:val="24"/>
          <w:szCs w:val="24"/>
          <w:lang w:val="en-US"/>
        </w:rPr>
        <w:t xml:space="preserve"> m</w:t>
      </w:r>
      <w:r w:rsidR="00603B9E" w:rsidRPr="009726D5">
        <w:rPr>
          <w:rFonts w:ascii="Times New Roman" w:hAnsi="Times New Roman" w:cs="Times New Roman"/>
          <w:sz w:val="24"/>
          <w:szCs w:val="24"/>
          <w:lang w:val="en-US"/>
        </w:rPr>
        <w:t>uch</w:t>
      </w:r>
      <w:r w:rsidRPr="009726D5">
        <w:rPr>
          <w:rFonts w:ascii="Times New Roman" w:hAnsi="Times New Roman" w:cs="Times New Roman"/>
          <w:sz w:val="24"/>
          <w:szCs w:val="24"/>
          <w:lang w:val="en-US"/>
        </w:rPr>
        <w:t xml:space="preserve"> of their length</w:t>
      </w:r>
      <w:r w:rsidR="00361B5D" w:rsidRPr="009726D5">
        <w:rPr>
          <w:rFonts w:ascii="Times New Roman" w:hAnsi="Times New Roman" w:cs="Times New Roman"/>
          <w:sz w:val="24"/>
          <w:szCs w:val="24"/>
          <w:lang w:val="en-US"/>
        </w:rPr>
        <w:t xml:space="preserve">, </w:t>
      </w:r>
      <w:r w:rsidR="004D1D06" w:rsidRPr="009726D5">
        <w:rPr>
          <w:rFonts w:ascii="Times New Roman" w:hAnsi="Times New Roman" w:cs="Times New Roman"/>
          <w:sz w:val="24"/>
          <w:szCs w:val="24"/>
          <w:lang w:val="en-US"/>
        </w:rPr>
        <w:t xml:space="preserve">and approaching, </w:t>
      </w:r>
      <w:r w:rsidR="00361B5D" w:rsidRPr="009726D5">
        <w:rPr>
          <w:rFonts w:ascii="Times New Roman" w:hAnsi="Times New Roman" w:cs="Times New Roman"/>
          <w:sz w:val="24"/>
          <w:szCs w:val="24"/>
          <w:lang w:val="en-US"/>
        </w:rPr>
        <w:t>but failing to contact</w:t>
      </w:r>
      <w:r w:rsidR="004D1D06" w:rsidRPr="009726D5">
        <w:rPr>
          <w:rFonts w:ascii="Times New Roman" w:hAnsi="Times New Roman" w:cs="Times New Roman"/>
          <w:sz w:val="24"/>
          <w:szCs w:val="24"/>
          <w:lang w:val="en-US"/>
        </w:rPr>
        <w:t>,</w:t>
      </w:r>
      <w:r w:rsidR="00361B5D" w:rsidRPr="009726D5">
        <w:rPr>
          <w:rFonts w:ascii="Times New Roman" w:hAnsi="Times New Roman" w:cs="Times New Roman"/>
          <w:sz w:val="24"/>
          <w:szCs w:val="24"/>
          <w:lang w:val="en-US"/>
        </w:rPr>
        <w:t xml:space="preserve"> the frontal</w:t>
      </w:r>
      <w:r w:rsidRPr="009726D5">
        <w:rPr>
          <w:rFonts w:ascii="Times New Roman" w:hAnsi="Times New Roman" w:cs="Times New Roman"/>
          <w:sz w:val="24"/>
          <w:szCs w:val="24"/>
          <w:lang w:val="en-US"/>
        </w:rPr>
        <w:t xml:space="preserve">. </w:t>
      </w:r>
      <w:r w:rsidR="00361B5D" w:rsidRPr="009726D5">
        <w:rPr>
          <w:rFonts w:ascii="Times New Roman" w:hAnsi="Times New Roman" w:cs="Times New Roman"/>
          <w:sz w:val="24"/>
          <w:szCs w:val="24"/>
          <w:lang w:val="en-US"/>
        </w:rPr>
        <w:t>The bone bears</w:t>
      </w:r>
      <w:r w:rsidRPr="009726D5">
        <w:rPr>
          <w:rFonts w:ascii="Times New Roman" w:hAnsi="Times New Roman" w:cs="Times New Roman"/>
          <w:sz w:val="24"/>
          <w:szCs w:val="24"/>
          <w:lang w:val="en-US"/>
        </w:rPr>
        <w:t xml:space="preserve"> nine tooth position</w:t>
      </w:r>
      <w:r w:rsidR="00361B5D" w:rsidRPr="009726D5">
        <w:rPr>
          <w:rFonts w:ascii="Times New Roman" w:hAnsi="Times New Roman" w:cs="Times New Roman"/>
          <w:sz w:val="24"/>
          <w:szCs w:val="24"/>
          <w:lang w:val="en-US"/>
        </w:rPr>
        <w:t>s</w:t>
      </w:r>
      <w:r w:rsidRPr="009726D5">
        <w:rPr>
          <w:rFonts w:ascii="Times New Roman" w:hAnsi="Times New Roman" w:cs="Times New Roman"/>
          <w:sz w:val="24"/>
          <w:szCs w:val="24"/>
          <w:lang w:val="en-US"/>
        </w:rPr>
        <w:t xml:space="preserve"> (five teeth are still attached). The supradental shelf is well-developed.</w:t>
      </w:r>
      <w:r w:rsidR="00FF283C"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The maxillary process</w:t>
      </w:r>
      <w:r w:rsidR="00361B5D"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of the premaxilla is </w:t>
      </w:r>
      <w:r w:rsidR="004D1D06" w:rsidRPr="009726D5">
        <w:rPr>
          <w:rFonts w:ascii="Times New Roman" w:hAnsi="Times New Roman" w:cs="Times New Roman"/>
          <w:sz w:val="24"/>
          <w:szCs w:val="24"/>
          <w:lang w:val="en-US"/>
        </w:rPr>
        <w:t>short</w:t>
      </w:r>
      <w:r w:rsidR="00361B5D" w:rsidRPr="009726D5">
        <w:rPr>
          <w:rFonts w:ascii="Times New Roman" w:hAnsi="Times New Roman" w:cs="Times New Roman"/>
          <w:sz w:val="24"/>
          <w:szCs w:val="24"/>
          <w:lang w:val="en-US"/>
        </w:rPr>
        <w:t xml:space="preserve">. It is overlapped </w:t>
      </w:r>
      <w:r w:rsidR="002F638B" w:rsidRPr="009726D5">
        <w:rPr>
          <w:rFonts w:ascii="Times New Roman" w:hAnsi="Times New Roman" w:cs="Times New Roman"/>
          <w:sz w:val="24"/>
          <w:szCs w:val="24"/>
          <w:lang w:val="en-US"/>
        </w:rPr>
        <w:t xml:space="preserve">slightly </w:t>
      </w:r>
      <w:r w:rsidR="00361B5D" w:rsidRPr="009726D5">
        <w:rPr>
          <w:rFonts w:ascii="Times New Roman" w:hAnsi="Times New Roman" w:cs="Times New Roman"/>
          <w:sz w:val="24"/>
          <w:szCs w:val="24"/>
          <w:lang w:val="en-US"/>
        </w:rPr>
        <w:t xml:space="preserve">by the premaxillary process of the maxilla, </w:t>
      </w:r>
      <w:r w:rsidR="004D1D06" w:rsidRPr="009726D5">
        <w:rPr>
          <w:rFonts w:ascii="Times New Roman" w:hAnsi="Times New Roman" w:cs="Times New Roman"/>
          <w:sz w:val="24"/>
          <w:szCs w:val="24"/>
          <w:lang w:val="en-US"/>
        </w:rPr>
        <w:t>possibly forming</w:t>
      </w:r>
      <w:r w:rsidR="00361B5D" w:rsidRPr="009726D5">
        <w:rPr>
          <w:rFonts w:ascii="Times New Roman" w:hAnsi="Times New Roman" w:cs="Times New Roman"/>
          <w:sz w:val="24"/>
          <w:szCs w:val="24"/>
          <w:lang w:val="en-US"/>
        </w:rPr>
        <w:t xml:space="preserve"> </w:t>
      </w:r>
      <w:r w:rsidR="004D1D06" w:rsidRPr="009726D5">
        <w:rPr>
          <w:rFonts w:ascii="Times New Roman" w:hAnsi="Times New Roman" w:cs="Times New Roman"/>
          <w:sz w:val="24"/>
          <w:szCs w:val="24"/>
          <w:lang w:val="en-US"/>
        </w:rPr>
        <w:t>a</w:t>
      </w:r>
      <w:r w:rsidR="00457C46">
        <w:rPr>
          <w:rFonts w:ascii="Times New Roman" w:hAnsi="Times New Roman" w:cs="Times New Roman"/>
          <w:sz w:val="24"/>
          <w:szCs w:val="24"/>
          <w:lang w:val="en-US"/>
        </w:rPr>
        <w:t>n oval</w:t>
      </w:r>
      <w:r w:rsidRPr="009726D5">
        <w:rPr>
          <w:rFonts w:ascii="Times New Roman" w:hAnsi="Times New Roman" w:cs="Times New Roman"/>
          <w:sz w:val="24"/>
          <w:szCs w:val="24"/>
          <w:lang w:val="en-US"/>
        </w:rPr>
        <w:t xml:space="preserve"> premaxilla-maxillary</w:t>
      </w:r>
      <w:r w:rsidR="00361B5D"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fenestra</w:t>
      </w:r>
      <w:r w:rsidR="00457C46">
        <w:rPr>
          <w:rFonts w:ascii="Times New Roman" w:hAnsi="Times New Roman" w:cs="Times New Roman"/>
          <w:sz w:val="24"/>
          <w:szCs w:val="24"/>
          <w:lang w:val="en-US"/>
        </w:rPr>
        <w:t xml:space="preserve"> </w:t>
      </w:r>
      <w:r w:rsidR="00457C46" w:rsidRPr="006429E1">
        <w:rPr>
          <w:rFonts w:ascii="Times New Roman" w:hAnsi="Times New Roman" w:cs="Times New Roman"/>
          <w:sz w:val="24"/>
          <w:szCs w:val="24"/>
          <w:lang w:val="en-US"/>
        </w:rPr>
        <w:t xml:space="preserve">(however, </w:t>
      </w:r>
      <w:r w:rsidR="007414C5" w:rsidRPr="006429E1">
        <w:rPr>
          <w:rFonts w:ascii="Times New Roman" w:hAnsi="Times New Roman" w:cs="Times New Roman"/>
          <w:sz w:val="24"/>
          <w:szCs w:val="24"/>
          <w:lang w:val="en-US"/>
        </w:rPr>
        <w:t>this could be the result of</w:t>
      </w:r>
      <w:r w:rsidR="00457C46" w:rsidRPr="006429E1">
        <w:rPr>
          <w:rFonts w:ascii="Times New Roman" w:hAnsi="Times New Roman" w:cs="Times New Roman"/>
          <w:sz w:val="24"/>
          <w:szCs w:val="24"/>
          <w:lang w:val="en-US"/>
        </w:rPr>
        <w:t xml:space="preserve"> </w:t>
      </w:r>
      <w:r w:rsidR="007414C5" w:rsidRPr="006429E1">
        <w:rPr>
          <w:rFonts w:ascii="Times New Roman" w:hAnsi="Times New Roman" w:cs="Times New Roman"/>
          <w:sz w:val="24"/>
          <w:szCs w:val="24"/>
          <w:lang w:val="en-US"/>
        </w:rPr>
        <w:t xml:space="preserve">postmortem </w:t>
      </w:r>
      <w:r w:rsidR="00457C46" w:rsidRPr="006429E1">
        <w:rPr>
          <w:rFonts w:ascii="Times New Roman" w:hAnsi="Times New Roman" w:cs="Times New Roman"/>
          <w:sz w:val="24"/>
          <w:szCs w:val="24"/>
          <w:lang w:val="en-US"/>
        </w:rPr>
        <w:t>disarticulation of this region)</w:t>
      </w:r>
      <w:r w:rsidRPr="006429E1">
        <w:rPr>
          <w:rFonts w:ascii="Times New Roman" w:hAnsi="Times New Roman" w:cs="Times New Roman"/>
          <w:sz w:val="24"/>
          <w:szCs w:val="24"/>
          <w:lang w:val="en-US"/>
        </w:rPr>
        <w:t>.</w:t>
      </w:r>
    </w:p>
    <w:p w14:paraId="2B90B340" w14:textId="77777777" w:rsidR="00621B81" w:rsidRPr="009726D5" w:rsidRDefault="006E6EA0" w:rsidP="00621B81">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Septomaxilla:</w:t>
      </w:r>
      <w:r w:rsidRPr="009726D5">
        <w:rPr>
          <w:rFonts w:ascii="Times New Roman" w:hAnsi="Times New Roman" w:cs="Times New Roman"/>
          <w:sz w:val="24"/>
          <w:szCs w:val="24"/>
          <w:lang w:val="en-US"/>
        </w:rPr>
        <w:t xml:space="preserve"> The </w:t>
      </w:r>
      <w:r w:rsidR="00FF283C" w:rsidRPr="009726D5">
        <w:rPr>
          <w:rFonts w:ascii="Times New Roman" w:hAnsi="Times New Roman" w:cs="Times New Roman"/>
          <w:sz w:val="24"/>
          <w:szCs w:val="24"/>
          <w:lang w:val="en-US"/>
        </w:rPr>
        <w:t xml:space="preserve">paired </w:t>
      </w:r>
      <w:r w:rsidRPr="009726D5">
        <w:rPr>
          <w:rFonts w:ascii="Times New Roman" w:hAnsi="Times New Roman" w:cs="Times New Roman"/>
          <w:sz w:val="24"/>
          <w:szCs w:val="24"/>
          <w:lang w:val="en-US"/>
        </w:rPr>
        <w:t xml:space="preserve">septomaxillae are </w:t>
      </w:r>
      <w:r w:rsidR="00FF283C" w:rsidRPr="009726D5">
        <w:rPr>
          <w:rFonts w:ascii="Times New Roman" w:hAnsi="Times New Roman" w:cs="Times New Roman"/>
          <w:sz w:val="24"/>
          <w:szCs w:val="24"/>
          <w:lang w:val="en-US"/>
        </w:rPr>
        <w:t>roughly triangular, plate-like elements that</w:t>
      </w:r>
      <w:r w:rsidR="001532C4" w:rsidRPr="009726D5">
        <w:rPr>
          <w:rFonts w:ascii="Times New Roman" w:hAnsi="Times New Roman" w:cs="Times New Roman"/>
          <w:sz w:val="24"/>
          <w:szCs w:val="24"/>
          <w:lang w:val="en-US"/>
        </w:rPr>
        <w:t>, as preserved,</w:t>
      </w:r>
      <w:r w:rsidR="00FF283C" w:rsidRPr="009726D5">
        <w:rPr>
          <w:rFonts w:ascii="Times New Roman" w:hAnsi="Times New Roman" w:cs="Times New Roman"/>
          <w:sz w:val="24"/>
          <w:szCs w:val="24"/>
          <w:lang w:val="en-US"/>
        </w:rPr>
        <w:t xml:space="preserve"> are almost completely </w:t>
      </w:r>
      <w:r w:rsidRPr="009726D5">
        <w:rPr>
          <w:rFonts w:ascii="Times New Roman" w:hAnsi="Times New Roman" w:cs="Times New Roman"/>
          <w:sz w:val="24"/>
          <w:szCs w:val="24"/>
          <w:lang w:val="en-US"/>
        </w:rPr>
        <w:t xml:space="preserve">separated </w:t>
      </w:r>
      <w:r w:rsidR="00FF283C" w:rsidRPr="009726D5">
        <w:rPr>
          <w:rFonts w:ascii="Times New Roman" w:hAnsi="Times New Roman" w:cs="Times New Roman"/>
          <w:sz w:val="24"/>
          <w:szCs w:val="24"/>
          <w:lang w:val="en-US"/>
        </w:rPr>
        <w:t>in the midline, except at their posterior tips</w:t>
      </w:r>
      <w:r w:rsidR="004D5761"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Anterolaterally, </w:t>
      </w:r>
      <w:r w:rsidR="00FF283C" w:rsidRPr="009726D5">
        <w:rPr>
          <w:rFonts w:ascii="Times New Roman" w:hAnsi="Times New Roman" w:cs="Times New Roman"/>
          <w:sz w:val="24"/>
          <w:szCs w:val="24"/>
          <w:lang w:val="en-US"/>
        </w:rPr>
        <w:t>each septomaxilla</w:t>
      </w:r>
      <w:r w:rsidRPr="009726D5">
        <w:rPr>
          <w:rFonts w:ascii="Times New Roman" w:hAnsi="Times New Roman" w:cs="Times New Roman"/>
          <w:sz w:val="24"/>
          <w:szCs w:val="24"/>
          <w:lang w:val="en-US"/>
        </w:rPr>
        <w:t xml:space="preserve"> contact</w:t>
      </w:r>
      <w:r w:rsidR="00FF283C" w:rsidRPr="009726D5">
        <w:rPr>
          <w:rFonts w:ascii="Times New Roman" w:hAnsi="Times New Roman" w:cs="Times New Roman"/>
          <w:sz w:val="24"/>
          <w:szCs w:val="24"/>
          <w:lang w:val="en-US"/>
        </w:rPr>
        <w:t>s</w:t>
      </w:r>
      <w:r w:rsidRPr="009726D5">
        <w:rPr>
          <w:rFonts w:ascii="Times New Roman" w:hAnsi="Times New Roman" w:cs="Times New Roman"/>
          <w:sz w:val="24"/>
          <w:szCs w:val="24"/>
          <w:lang w:val="en-US"/>
        </w:rPr>
        <w:t xml:space="preserve"> the internal ramus of </w:t>
      </w:r>
      <w:r w:rsidR="00FF283C" w:rsidRPr="009726D5">
        <w:rPr>
          <w:rFonts w:ascii="Times New Roman" w:hAnsi="Times New Roman" w:cs="Times New Roman"/>
          <w:sz w:val="24"/>
          <w:szCs w:val="24"/>
          <w:lang w:val="en-US"/>
        </w:rPr>
        <w:t xml:space="preserve">the </w:t>
      </w:r>
      <w:r w:rsidRPr="009726D5">
        <w:rPr>
          <w:rFonts w:ascii="Times New Roman" w:hAnsi="Times New Roman" w:cs="Times New Roman"/>
          <w:sz w:val="24"/>
          <w:szCs w:val="24"/>
          <w:lang w:val="en-US"/>
        </w:rPr>
        <w:t xml:space="preserve">premaxillary process of </w:t>
      </w:r>
      <w:r w:rsidR="00FF283C" w:rsidRPr="009726D5">
        <w:rPr>
          <w:rFonts w:ascii="Times New Roman" w:hAnsi="Times New Roman" w:cs="Times New Roman"/>
          <w:sz w:val="24"/>
          <w:szCs w:val="24"/>
          <w:lang w:val="en-US"/>
        </w:rPr>
        <w:t xml:space="preserve">the </w:t>
      </w:r>
      <w:r w:rsidRPr="009726D5">
        <w:rPr>
          <w:rFonts w:ascii="Times New Roman" w:hAnsi="Times New Roman" w:cs="Times New Roman"/>
          <w:sz w:val="24"/>
          <w:szCs w:val="24"/>
          <w:lang w:val="en-US"/>
        </w:rPr>
        <w:t xml:space="preserve">maxilla. </w:t>
      </w:r>
    </w:p>
    <w:p w14:paraId="69396C06" w14:textId="765CDB43" w:rsidR="003607FF" w:rsidRPr="009726D5" w:rsidRDefault="006E6EA0" w:rsidP="00621B81">
      <w:pPr>
        <w:autoSpaceDE w:val="0"/>
        <w:autoSpaceDN w:val="0"/>
        <w:adjustRightInd w:val="0"/>
        <w:spacing w:after="0" w:line="480" w:lineRule="auto"/>
        <w:rPr>
          <w:rFonts w:ascii="Times New Roman" w:hAnsi="Times New Roman" w:cs="Times New Roman"/>
          <w:color w:val="131413"/>
          <w:sz w:val="24"/>
          <w:szCs w:val="24"/>
          <w:lang w:val="en-US"/>
        </w:rPr>
      </w:pPr>
      <w:r w:rsidRPr="009726D5">
        <w:rPr>
          <w:rFonts w:ascii="Times New Roman" w:hAnsi="Times New Roman" w:cs="Times New Roman"/>
          <w:b/>
          <w:sz w:val="24"/>
          <w:szCs w:val="24"/>
          <w:lang w:val="en-US"/>
        </w:rPr>
        <w:t>Maxilla:</w:t>
      </w:r>
      <w:r w:rsidR="00FF283C" w:rsidRPr="009726D5">
        <w:rPr>
          <w:rFonts w:ascii="Times New Roman" w:hAnsi="Times New Roman" w:cs="Times New Roman"/>
          <w:b/>
          <w:sz w:val="24"/>
          <w:szCs w:val="24"/>
          <w:lang w:val="en-US"/>
        </w:rPr>
        <w:t xml:space="preserve"> </w:t>
      </w:r>
      <w:r w:rsidRPr="009726D5">
        <w:rPr>
          <w:rFonts w:ascii="Times New Roman" w:hAnsi="Times New Roman" w:cs="Times New Roman"/>
          <w:color w:val="131413"/>
          <w:sz w:val="24"/>
          <w:szCs w:val="24"/>
          <w:lang w:val="en-US"/>
        </w:rPr>
        <w:t xml:space="preserve">Both maxillae are </w:t>
      </w:r>
      <w:r w:rsidR="00FF283C" w:rsidRPr="009726D5">
        <w:rPr>
          <w:rFonts w:ascii="Times New Roman" w:hAnsi="Times New Roman" w:cs="Times New Roman"/>
          <w:color w:val="131413"/>
          <w:sz w:val="24"/>
          <w:szCs w:val="24"/>
          <w:lang w:val="en-US"/>
        </w:rPr>
        <w:t>almost</w:t>
      </w:r>
      <w:r w:rsidRPr="009726D5">
        <w:rPr>
          <w:rFonts w:ascii="Times New Roman" w:hAnsi="Times New Roman" w:cs="Times New Roman"/>
          <w:color w:val="131413"/>
          <w:sz w:val="24"/>
          <w:szCs w:val="24"/>
          <w:lang w:val="en-US"/>
        </w:rPr>
        <w:t xml:space="preserve"> completely preserved. </w:t>
      </w:r>
      <w:r w:rsidR="00575012" w:rsidRPr="009726D5">
        <w:rPr>
          <w:rFonts w:ascii="Times New Roman" w:hAnsi="Times New Roman" w:cs="Times New Roman"/>
          <w:color w:val="131413"/>
          <w:sz w:val="24"/>
          <w:szCs w:val="24"/>
          <w:lang w:val="en-US"/>
        </w:rPr>
        <w:t>There are</w:t>
      </w:r>
      <w:r w:rsidR="00FF283C" w:rsidRPr="009726D5">
        <w:rPr>
          <w:rFonts w:ascii="Times New Roman" w:hAnsi="Times New Roman" w:cs="Times New Roman"/>
          <w:color w:val="131413"/>
          <w:sz w:val="24"/>
          <w:szCs w:val="24"/>
          <w:lang w:val="en-US"/>
        </w:rPr>
        <w:t xml:space="preserve"> </w:t>
      </w:r>
      <w:r w:rsidR="00C15EBA" w:rsidRPr="009726D5">
        <w:rPr>
          <w:rFonts w:ascii="Times New Roman" w:hAnsi="Times New Roman" w:cs="Times New Roman"/>
          <w:color w:val="131413"/>
          <w:sz w:val="24"/>
          <w:szCs w:val="24"/>
          <w:lang w:val="en-US"/>
        </w:rPr>
        <w:t xml:space="preserve">about </w:t>
      </w:r>
      <w:r w:rsidRPr="009726D5">
        <w:rPr>
          <w:rFonts w:ascii="Times New Roman" w:hAnsi="Times New Roman" w:cs="Times New Roman"/>
          <w:color w:val="131413"/>
          <w:sz w:val="24"/>
          <w:szCs w:val="24"/>
          <w:lang w:val="en-US"/>
        </w:rPr>
        <w:t xml:space="preserve">17 </w:t>
      </w:r>
      <w:r w:rsidR="00575012" w:rsidRPr="009726D5">
        <w:rPr>
          <w:rFonts w:ascii="Times New Roman" w:hAnsi="Times New Roman" w:cs="Times New Roman"/>
          <w:color w:val="131413"/>
          <w:sz w:val="24"/>
          <w:szCs w:val="24"/>
          <w:lang w:val="en-US"/>
        </w:rPr>
        <w:t xml:space="preserve">maxillary </w:t>
      </w:r>
      <w:r w:rsidRPr="009726D5">
        <w:rPr>
          <w:rFonts w:ascii="Times New Roman" w:hAnsi="Times New Roman" w:cs="Times New Roman"/>
          <w:color w:val="131413"/>
          <w:sz w:val="24"/>
          <w:szCs w:val="24"/>
          <w:lang w:val="en-US"/>
        </w:rPr>
        <w:t>tooth position</w:t>
      </w:r>
      <w:r w:rsidR="00FF283C" w:rsidRPr="009726D5">
        <w:rPr>
          <w:rFonts w:ascii="Times New Roman" w:hAnsi="Times New Roman" w:cs="Times New Roman"/>
          <w:color w:val="131413"/>
          <w:sz w:val="24"/>
          <w:szCs w:val="24"/>
          <w:lang w:val="en-US"/>
        </w:rPr>
        <w:t>s</w:t>
      </w:r>
      <w:r w:rsidRPr="009726D5">
        <w:rPr>
          <w:rFonts w:ascii="Times New Roman" w:hAnsi="Times New Roman" w:cs="Times New Roman"/>
          <w:color w:val="131413"/>
          <w:sz w:val="24"/>
          <w:szCs w:val="24"/>
          <w:lang w:val="en-US"/>
        </w:rPr>
        <w:t xml:space="preserve"> (13 teeth are attached </w:t>
      </w:r>
      <w:r w:rsidR="00FF283C" w:rsidRPr="009726D5">
        <w:rPr>
          <w:rFonts w:ascii="Times New Roman" w:hAnsi="Times New Roman" w:cs="Times New Roman"/>
          <w:color w:val="131413"/>
          <w:sz w:val="24"/>
          <w:szCs w:val="24"/>
          <w:lang w:val="en-US"/>
        </w:rPr>
        <w:t xml:space="preserve">on </w:t>
      </w:r>
      <w:r w:rsidRPr="009726D5">
        <w:rPr>
          <w:rFonts w:ascii="Times New Roman" w:hAnsi="Times New Roman" w:cs="Times New Roman"/>
          <w:color w:val="131413"/>
          <w:sz w:val="24"/>
          <w:szCs w:val="24"/>
          <w:lang w:val="en-US"/>
        </w:rPr>
        <w:t xml:space="preserve">the left maxilla, 15 </w:t>
      </w:r>
      <w:r w:rsidR="00FF283C" w:rsidRPr="009726D5">
        <w:rPr>
          <w:rFonts w:ascii="Times New Roman" w:hAnsi="Times New Roman" w:cs="Times New Roman"/>
          <w:color w:val="131413"/>
          <w:sz w:val="24"/>
          <w:szCs w:val="24"/>
          <w:lang w:val="en-US"/>
        </w:rPr>
        <w:t>on</w:t>
      </w:r>
      <w:r w:rsidRPr="009726D5">
        <w:rPr>
          <w:rFonts w:ascii="Times New Roman" w:hAnsi="Times New Roman" w:cs="Times New Roman"/>
          <w:color w:val="131413"/>
          <w:sz w:val="24"/>
          <w:szCs w:val="24"/>
          <w:lang w:val="en-US"/>
        </w:rPr>
        <w:t xml:space="preserve"> the right).</w:t>
      </w:r>
      <w:r w:rsidRPr="009726D5">
        <w:rPr>
          <w:rFonts w:ascii="Times New Roman" w:hAnsi="Times New Roman" w:cs="Times New Roman"/>
          <w:sz w:val="24"/>
          <w:szCs w:val="24"/>
          <w:lang w:val="en-US"/>
        </w:rPr>
        <w:t xml:space="preserve"> The supradental shelf is dorsally convex.</w:t>
      </w:r>
      <w:r w:rsidR="00FF283C"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Its posterior portion (at around </w:t>
      </w:r>
      <w:r w:rsidR="00906DD9" w:rsidRPr="009726D5">
        <w:rPr>
          <w:rFonts w:ascii="Times New Roman" w:hAnsi="Times New Roman" w:cs="Times New Roman"/>
          <w:sz w:val="24"/>
          <w:szCs w:val="24"/>
          <w:lang w:val="en-US"/>
        </w:rPr>
        <w:t xml:space="preserve">the level of the </w:t>
      </w:r>
      <w:r w:rsidRPr="009726D5">
        <w:rPr>
          <w:rFonts w:ascii="Times New Roman" w:hAnsi="Times New Roman" w:cs="Times New Roman"/>
          <w:sz w:val="24"/>
          <w:szCs w:val="24"/>
          <w:lang w:val="en-US"/>
        </w:rPr>
        <w:t xml:space="preserve">13th tooth position, counted from anterior) is </w:t>
      </w:r>
      <w:r w:rsidRPr="009726D5">
        <w:rPr>
          <w:rFonts w:ascii="Times New Roman" w:hAnsi="Times New Roman" w:cs="Times New Roman"/>
          <w:color w:val="131413"/>
          <w:sz w:val="24"/>
          <w:szCs w:val="24"/>
          <w:lang w:val="en-US"/>
        </w:rPr>
        <w:t>expanded</w:t>
      </w:r>
      <w:r w:rsidR="00FF283C" w:rsidRPr="009726D5">
        <w:rPr>
          <w:rFonts w:ascii="Times New Roman" w:hAnsi="Times New Roman" w:cs="Times New Roman"/>
          <w:color w:val="131413"/>
          <w:sz w:val="24"/>
          <w:szCs w:val="24"/>
          <w:lang w:val="en-US"/>
        </w:rPr>
        <w:t xml:space="preserve"> </w:t>
      </w:r>
      <w:r w:rsidRPr="009726D5">
        <w:rPr>
          <w:rFonts w:ascii="Times New Roman" w:hAnsi="Times New Roman" w:cs="Times New Roman"/>
          <w:color w:val="131413"/>
          <w:sz w:val="24"/>
          <w:szCs w:val="24"/>
          <w:lang w:val="en-US"/>
        </w:rPr>
        <w:t xml:space="preserve">medially, forming </w:t>
      </w:r>
      <w:r w:rsidR="00FF283C" w:rsidRPr="009726D5">
        <w:rPr>
          <w:rFonts w:ascii="Times New Roman" w:hAnsi="Times New Roman" w:cs="Times New Roman"/>
          <w:color w:val="131413"/>
          <w:sz w:val="24"/>
          <w:szCs w:val="24"/>
          <w:lang w:val="en-US"/>
        </w:rPr>
        <w:t xml:space="preserve">the </w:t>
      </w:r>
      <w:r w:rsidRPr="009726D5">
        <w:rPr>
          <w:rFonts w:ascii="Times New Roman" w:hAnsi="Times New Roman" w:cs="Times New Roman"/>
          <w:color w:val="131413"/>
          <w:sz w:val="24"/>
          <w:szCs w:val="24"/>
          <w:lang w:val="en-US"/>
        </w:rPr>
        <w:t xml:space="preserve">palatine articulation. A groove </w:t>
      </w:r>
      <w:r w:rsidR="00FF283C" w:rsidRPr="009726D5">
        <w:rPr>
          <w:rFonts w:ascii="Times New Roman" w:hAnsi="Times New Roman" w:cs="Times New Roman"/>
          <w:color w:val="131413"/>
          <w:sz w:val="24"/>
          <w:szCs w:val="24"/>
          <w:lang w:val="en-US"/>
        </w:rPr>
        <w:t xml:space="preserve">representing the </w:t>
      </w:r>
      <w:r w:rsidRPr="009726D5">
        <w:rPr>
          <w:rFonts w:ascii="Times New Roman" w:hAnsi="Times New Roman" w:cs="Times New Roman"/>
          <w:color w:val="131413"/>
          <w:sz w:val="24"/>
          <w:szCs w:val="24"/>
          <w:lang w:val="en-US"/>
        </w:rPr>
        <w:t xml:space="preserve">jugal articulation is </w:t>
      </w:r>
      <w:r w:rsidR="00FF283C" w:rsidRPr="009726D5">
        <w:rPr>
          <w:rFonts w:ascii="Times New Roman" w:hAnsi="Times New Roman" w:cs="Times New Roman"/>
          <w:color w:val="131413"/>
          <w:sz w:val="24"/>
          <w:szCs w:val="24"/>
          <w:lang w:val="en-US"/>
        </w:rPr>
        <w:t xml:space="preserve">visible </w:t>
      </w:r>
      <w:r w:rsidRPr="009726D5">
        <w:rPr>
          <w:rFonts w:ascii="Times New Roman" w:hAnsi="Times New Roman" w:cs="Times New Roman"/>
          <w:color w:val="131413"/>
          <w:sz w:val="24"/>
          <w:szCs w:val="24"/>
          <w:lang w:val="en-US"/>
        </w:rPr>
        <w:t>on the poster</w:t>
      </w:r>
      <w:r w:rsidR="00FF283C" w:rsidRPr="009726D5">
        <w:rPr>
          <w:rFonts w:ascii="Times New Roman" w:hAnsi="Times New Roman" w:cs="Times New Roman"/>
          <w:color w:val="131413"/>
          <w:sz w:val="24"/>
          <w:szCs w:val="24"/>
          <w:lang w:val="en-US"/>
        </w:rPr>
        <w:t>o</w:t>
      </w:r>
      <w:r w:rsidRPr="009726D5">
        <w:rPr>
          <w:rFonts w:ascii="Times New Roman" w:hAnsi="Times New Roman" w:cs="Times New Roman"/>
          <w:color w:val="131413"/>
          <w:sz w:val="24"/>
          <w:szCs w:val="24"/>
          <w:lang w:val="en-US"/>
        </w:rPr>
        <w:t>dorsal surface of the maxilla</w:t>
      </w:r>
      <w:r w:rsidR="00FF283C" w:rsidRPr="009726D5">
        <w:rPr>
          <w:rFonts w:ascii="Times New Roman" w:hAnsi="Times New Roman" w:cs="Times New Roman"/>
          <w:color w:val="131413"/>
          <w:sz w:val="24"/>
          <w:szCs w:val="24"/>
          <w:lang w:val="en-US"/>
        </w:rPr>
        <w:t xml:space="preserve">, </w:t>
      </w:r>
      <w:r w:rsidR="00575012" w:rsidRPr="009726D5">
        <w:rPr>
          <w:rFonts w:ascii="Times New Roman" w:hAnsi="Times New Roman" w:cs="Times New Roman"/>
          <w:color w:val="131413"/>
          <w:sz w:val="24"/>
          <w:szCs w:val="24"/>
          <w:lang w:val="en-US"/>
        </w:rPr>
        <w:t>and</w:t>
      </w:r>
      <w:r w:rsidR="00FF283C" w:rsidRPr="009726D5">
        <w:rPr>
          <w:rFonts w:ascii="Times New Roman" w:hAnsi="Times New Roman" w:cs="Times New Roman"/>
          <w:color w:val="131413"/>
          <w:sz w:val="24"/>
          <w:szCs w:val="24"/>
          <w:lang w:val="en-US"/>
        </w:rPr>
        <w:t xml:space="preserve"> there</w:t>
      </w:r>
      <w:r w:rsidRPr="009726D5">
        <w:rPr>
          <w:rFonts w:ascii="Times New Roman" w:hAnsi="Times New Roman" w:cs="Times New Roman"/>
          <w:color w:val="131413"/>
          <w:sz w:val="24"/>
          <w:szCs w:val="24"/>
          <w:lang w:val="en-US"/>
        </w:rPr>
        <w:t xml:space="preserve"> is a</w:t>
      </w:r>
      <w:r w:rsidR="00FF283C" w:rsidRPr="009726D5">
        <w:rPr>
          <w:rFonts w:ascii="Times New Roman" w:hAnsi="Times New Roman" w:cs="Times New Roman"/>
          <w:color w:val="131413"/>
          <w:sz w:val="24"/>
          <w:szCs w:val="24"/>
          <w:lang w:val="en-US"/>
        </w:rPr>
        <w:t xml:space="preserve"> medial</w:t>
      </w:r>
      <w:r w:rsidRPr="009726D5">
        <w:rPr>
          <w:rFonts w:ascii="Times New Roman" w:hAnsi="Times New Roman" w:cs="Times New Roman"/>
          <w:color w:val="131413"/>
          <w:sz w:val="24"/>
          <w:szCs w:val="24"/>
          <w:lang w:val="en-US"/>
        </w:rPr>
        <w:t xml:space="preserve"> ectopterygoid facet on the </w:t>
      </w:r>
      <w:r w:rsidR="00FF283C" w:rsidRPr="009726D5">
        <w:rPr>
          <w:rFonts w:ascii="Times New Roman" w:hAnsi="Times New Roman" w:cs="Times New Roman"/>
          <w:color w:val="131413"/>
          <w:sz w:val="24"/>
          <w:szCs w:val="24"/>
          <w:lang w:val="en-US"/>
        </w:rPr>
        <w:t>posteroventral surface</w:t>
      </w:r>
      <w:r w:rsidRPr="009726D5">
        <w:rPr>
          <w:rFonts w:ascii="Times New Roman" w:hAnsi="Times New Roman" w:cs="Times New Roman"/>
          <w:color w:val="131413"/>
          <w:sz w:val="24"/>
          <w:szCs w:val="24"/>
          <w:lang w:val="en-US"/>
        </w:rPr>
        <w:t xml:space="preserve">. </w:t>
      </w:r>
      <w:r w:rsidR="00575012" w:rsidRPr="009726D5">
        <w:rPr>
          <w:rFonts w:ascii="Times New Roman" w:hAnsi="Times New Roman" w:cs="Times New Roman"/>
          <w:color w:val="131413"/>
          <w:sz w:val="24"/>
          <w:szCs w:val="24"/>
          <w:lang w:val="en-US"/>
        </w:rPr>
        <w:t xml:space="preserve">Anteriorly, the </w:t>
      </w:r>
      <w:r w:rsidRPr="009726D5">
        <w:rPr>
          <w:rFonts w:ascii="Times New Roman" w:hAnsi="Times New Roman" w:cs="Times New Roman"/>
          <w:color w:val="131413"/>
          <w:sz w:val="24"/>
          <w:szCs w:val="24"/>
          <w:lang w:val="en-US"/>
        </w:rPr>
        <w:t xml:space="preserve">premaxillary process is divided into a robust external ramus and a thinner, more </w:t>
      </w:r>
      <w:r w:rsidR="00575012" w:rsidRPr="009726D5">
        <w:rPr>
          <w:rFonts w:ascii="Times New Roman" w:hAnsi="Times New Roman" w:cs="Times New Roman"/>
          <w:color w:val="131413"/>
          <w:sz w:val="24"/>
          <w:szCs w:val="24"/>
          <w:lang w:val="en-US"/>
        </w:rPr>
        <w:t>dorso</w:t>
      </w:r>
      <w:r w:rsidRPr="009726D5">
        <w:rPr>
          <w:rFonts w:ascii="Times New Roman" w:hAnsi="Times New Roman" w:cs="Times New Roman"/>
          <w:color w:val="131413"/>
          <w:sz w:val="24"/>
          <w:szCs w:val="24"/>
          <w:lang w:val="en-US"/>
        </w:rPr>
        <w:t>medially oriented internal</w:t>
      </w:r>
      <w:r w:rsidR="00575012" w:rsidRPr="009726D5">
        <w:rPr>
          <w:rFonts w:ascii="Times New Roman" w:hAnsi="Times New Roman" w:cs="Times New Roman"/>
          <w:color w:val="131413"/>
          <w:sz w:val="24"/>
          <w:szCs w:val="24"/>
          <w:lang w:val="en-US"/>
        </w:rPr>
        <w:t xml:space="preserve"> </w:t>
      </w:r>
      <w:r w:rsidRPr="009726D5">
        <w:rPr>
          <w:rFonts w:ascii="Times New Roman" w:hAnsi="Times New Roman" w:cs="Times New Roman"/>
          <w:color w:val="131413"/>
          <w:sz w:val="24"/>
          <w:szCs w:val="24"/>
          <w:lang w:val="en-US"/>
        </w:rPr>
        <w:t xml:space="preserve">ramus. </w:t>
      </w:r>
      <w:r w:rsidR="00603B9E" w:rsidRPr="009726D5">
        <w:rPr>
          <w:rFonts w:ascii="Times New Roman" w:hAnsi="Times New Roman" w:cs="Times New Roman"/>
          <w:sz w:val="24"/>
          <w:szCs w:val="24"/>
          <w:lang w:val="en-US"/>
        </w:rPr>
        <w:t xml:space="preserve">The posterior, orbital, ramus is slightly longer than the premaxillary process, reaching roughly half way below the orbit and tapering to a short post-dental ramus. </w:t>
      </w:r>
      <w:r w:rsidRPr="009726D5">
        <w:rPr>
          <w:rFonts w:ascii="Times New Roman" w:hAnsi="Times New Roman" w:cs="Times New Roman"/>
          <w:sz w:val="24"/>
          <w:szCs w:val="24"/>
          <w:lang w:val="en-US"/>
        </w:rPr>
        <w:t xml:space="preserve">The </w:t>
      </w:r>
      <w:r w:rsidR="00575012" w:rsidRPr="009726D5">
        <w:rPr>
          <w:rFonts w:ascii="Times New Roman" w:hAnsi="Times New Roman" w:cs="Times New Roman"/>
          <w:sz w:val="24"/>
          <w:szCs w:val="24"/>
          <w:lang w:val="en-US"/>
        </w:rPr>
        <w:t xml:space="preserve">maxillary </w:t>
      </w:r>
      <w:r w:rsidRPr="009726D5">
        <w:rPr>
          <w:rFonts w:ascii="Times New Roman" w:hAnsi="Times New Roman" w:cs="Times New Roman"/>
          <w:sz w:val="24"/>
          <w:szCs w:val="24"/>
          <w:lang w:val="en-US"/>
        </w:rPr>
        <w:t xml:space="preserve">nasal </w:t>
      </w:r>
      <w:r w:rsidR="00575012" w:rsidRPr="009726D5">
        <w:rPr>
          <w:rFonts w:ascii="Times New Roman" w:hAnsi="Times New Roman" w:cs="Times New Roman"/>
          <w:sz w:val="24"/>
          <w:szCs w:val="24"/>
          <w:lang w:val="en-US"/>
        </w:rPr>
        <w:t xml:space="preserve">(facial) </w:t>
      </w:r>
      <w:r w:rsidRPr="009726D5">
        <w:rPr>
          <w:rFonts w:ascii="Times New Roman" w:hAnsi="Times New Roman" w:cs="Times New Roman"/>
          <w:sz w:val="24"/>
          <w:szCs w:val="24"/>
          <w:lang w:val="en-US"/>
        </w:rPr>
        <w:t xml:space="preserve">process is well-developed, </w:t>
      </w:r>
      <w:r w:rsidR="00575012" w:rsidRPr="009726D5">
        <w:rPr>
          <w:rFonts w:ascii="Times New Roman" w:hAnsi="Times New Roman" w:cs="Times New Roman"/>
          <w:sz w:val="24"/>
          <w:szCs w:val="24"/>
          <w:lang w:val="en-US"/>
        </w:rPr>
        <w:t xml:space="preserve">with </w:t>
      </w:r>
      <w:r w:rsidR="00062795" w:rsidRPr="009726D5">
        <w:rPr>
          <w:rFonts w:ascii="Times New Roman" w:hAnsi="Times New Roman" w:cs="Times New Roman"/>
          <w:sz w:val="24"/>
          <w:szCs w:val="24"/>
          <w:lang w:val="en-US"/>
        </w:rPr>
        <w:t>a medial</w:t>
      </w:r>
      <w:r w:rsidR="00575012" w:rsidRPr="009726D5">
        <w:rPr>
          <w:rFonts w:ascii="Times New Roman" w:hAnsi="Times New Roman" w:cs="Times New Roman"/>
          <w:sz w:val="24"/>
          <w:szCs w:val="24"/>
          <w:lang w:val="en-US"/>
        </w:rPr>
        <w:t xml:space="preserve"> inclination of </w:t>
      </w:r>
      <w:r w:rsidR="00410A5E" w:rsidRPr="009726D5">
        <w:rPr>
          <w:rFonts w:ascii="Times New Roman" w:hAnsi="Times New Roman" w:cs="Times New Roman"/>
          <w:sz w:val="24"/>
          <w:szCs w:val="24"/>
          <w:lang w:val="en-US"/>
        </w:rPr>
        <w:t xml:space="preserve">its </w:t>
      </w:r>
      <w:r w:rsidRPr="009726D5">
        <w:rPr>
          <w:rFonts w:ascii="Times New Roman" w:hAnsi="Times New Roman" w:cs="Times New Roman"/>
          <w:sz w:val="24"/>
          <w:szCs w:val="24"/>
          <w:lang w:val="en-US"/>
        </w:rPr>
        <w:t xml:space="preserve">dorsal </w:t>
      </w:r>
      <w:r w:rsidR="00575012" w:rsidRPr="009726D5">
        <w:rPr>
          <w:rFonts w:ascii="Times New Roman" w:hAnsi="Times New Roman" w:cs="Times New Roman"/>
          <w:sz w:val="24"/>
          <w:szCs w:val="24"/>
          <w:lang w:val="en-US"/>
        </w:rPr>
        <w:t>portion</w:t>
      </w:r>
      <w:r w:rsidR="00594C25">
        <w:rPr>
          <w:rFonts w:ascii="Times New Roman" w:hAnsi="Times New Roman" w:cs="Times New Roman"/>
          <w:sz w:val="24"/>
          <w:szCs w:val="24"/>
          <w:lang w:val="en-US"/>
        </w:rPr>
        <w:t>.</w:t>
      </w:r>
      <w:r w:rsidR="00575012" w:rsidRPr="009726D5">
        <w:rPr>
          <w:rFonts w:ascii="Times New Roman" w:hAnsi="Times New Roman" w:cs="Times New Roman"/>
          <w:sz w:val="24"/>
          <w:szCs w:val="24"/>
          <w:lang w:val="en-US"/>
        </w:rPr>
        <w:t xml:space="preserve"> </w:t>
      </w:r>
      <w:r w:rsidR="00575012" w:rsidRPr="009726D5">
        <w:rPr>
          <w:rFonts w:ascii="Times New Roman" w:hAnsi="Times New Roman" w:cs="Times New Roman"/>
          <w:color w:val="131413"/>
          <w:sz w:val="24"/>
          <w:szCs w:val="24"/>
          <w:lang w:val="en-US"/>
        </w:rPr>
        <w:t xml:space="preserve">The labial surface is perforated by five to six foramina of varying size. </w:t>
      </w:r>
      <w:r w:rsidRPr="009726D5">
        <w:rPr>
          <w:rFonts w:ascii="Times New Roman" w:hAnsi="Times New Roman" w:cs="Times New Roman"/>
          <w:sz w:val="24"/>
          <w:szCs w:val="24"/>
          <w:lang w:val="en-US"/>
        </w:rPr>
        <w:t xml:space="preserve">The </w:t>
      </w:r>
      <w:r w:rsidR="00575012" w:rsidRPr="009726D5">
        <w:rPr>
          <w:rFonts w:ascii="Times New Roman" w:hAnsi="Times New Roman" w:cs="Times New Roman"/>
          <w:sz w:val="24"/>
          <w:szCs w:val="24"/>
          <w:lang w:val="en-US"/>
        </w:rPr>
        <w:t xml:space="preserve">lingual </w:t>
      </w:r>
      <w:r w:rsidRPr="009726D5">
        <w:rPr>
          <w:rFonts w:ascii="Times New Roman" w:hAnsi="Times New Roman" w:cs="Times New Roman"/>
          <w:sz w:val="24"/>
          <w:szCs w:val="24"/>
          <w:lang w:val="en-US"/>
        </w:rPr>
        <w:t xml:space="preserve">surface </w:t>
      </w:r>
      <w:r w:rsidR="00575012" w:rsidRPr="009726D5">
        <w:rPr>
          <w:rFonts w:ascii="Times New Roman" w:hAnsi="Times New Roman" w:cs="Times New Roman"/>
          <w:sz w:val="24"/>
          <w:szCs w:val="24"/>
          <w:lang w:val="en-US"/>
        </w:rPr>
        <w:t>of th</w:t>
      </w:r>
      <w:r w:rsidR="00410A5E" w:rsidRPr="009726D5">
        <w:rPr>
          <w:rFonts w:ascii="Times New Roman" w:hAnsi="Times New Roman" w:cs="Times New Roman"/>
          <w:sz w:val="24"/>
          <w:szCs w:val="24"/>
          <w:lang w:val="en-US"/>
        </w:rPr>
        <w:t xml:space="preserve">e </w:t>
      </w:r>
      <w:r w:rsidR="00410A5E" w:rsidRPr="009726D5">
        <w:rPr>
          <w:rFonts w:ascii="Times New Roman" w:hAnsi="Times New Roman" w:cs="Times New Roman"/>
          <w:sz w:val="24"/>
          <w:szCs w:val="24"/>
          <w:lang w:val="en-US"/>
        </w:rPr>
        <w:lastRenderedPageBreak/>
        <w:t>facial</w:t>
      </w:r>
      <w:r w:rsidR="00575012" w:rsidRPr="009726D5">
        <w:rPr>
          <w:rFonts w:ascii="Times New Roman" w:hAnsi="Times New Roman" w:cs="Times New Roman"/>
          <w:sz w:val="24"/>
          <w:szCs w:val="24"/>
          <w:lang w:val="en-US"/>
        </w:rPr>
        <w:t xml:space="preserve"> process </w:t>
      </w:r>
      <w:r w:rsidRPr="009726D5">
        <w:rPr>
          <w:rFonts w:ascii="Times New Roman" w:hAnsi="Times New Roman" w:cs="Times New Roman"/>
          <w:sz w:val="24"/>
          <w:szCs w:val="24"/>
          <w:lang w:val="en-US"/>
        </w:rPr>
        <w:t>bears a large</w:t>
      </w:r>
      <w:r w:rsidR="00575012"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antero-posteriorly elongate recess</w:t>
      </w:r>
      <w:r w:rsidR="00410A5E" w:rsidRPr="009726D5">
        <w:rPr>
          <w:rFonts w:ascii="Times New Roman" w:hAnsi="Times New Roman" w:cs="Times New Roman"/>
          <w:sz w:val="24"/>
          <w:szCs w:val="24"/>
          <w:lang w:val="en-US"/>
        </w:rPr>
        <w:t xml:space="preserve"> that forms part of the nasal cavity</w:t>
      </w:r>
      <w:r w:rsidRPr="009726D5">
        <w:rPr>
          <w:rFonts w:ascii="Times New Roman" w:hAnsi="Times New Roman" w:cs="Times New Roman"/>
          <w:sz w:val="24"/>
          <w:szCs w:val="24"/>
          <w:lang w:val="en-US"/>
        </w:rPr>
        <w:t xml:space="preserve">. Dorsal to it, there is a large facet for </w:t>
      </w:r>
      <w:r w:rsidR="00575012" w:rsidRPr="009726D5">
        <w:rPr>
          <w:rFonts w:ascii="Times New Roman" w:hAnsi="Times New Roman" w:cs="Times New Roman"/>
          <w:sz w:val="24"/>
          <w:szCs w:val="24"/>
          <w:lang w:val="en-US"/>
        </w:rPr>
        <w:t xml:space="preserve">the </w:t>
      </w:r>
      <w:r w:rsidRPr="009726D5">
        <w:rPr>
          <w:rFonts w:ascii="Times New Roman" w:hAnsi="Times New Roman" w:cs="Times New Roman"/>
          <w:sz w:val="24"/>
          <w:szCs w:val="24"/>
          <w:lang w:val="en-US"/>
        </w:rPr>
        <w:t xml:space="preserve">prefrontal. </w:t>
      </w:r>
      <w:r w:rsidR="00410A5E" w:rsidRPr="009726D5">
        <w:rPr>
          <w:rFonts w:ascii="Times New Roman" w:hAnsi="Times New Roman" w:cs="Times New Roman"/>
          <w:sz w:val="24"/>
          <w:szCs w:val="24"/>
          <w:lang w:val="en-US"/>
        </w:rPr>
        <w:t xml:space="preserve">The lacrimal </w:t>
      </w:r>
      <w:r w:rsidR="00906DD9" w:rsidRPr="009726D5">
        <w:rPr>
          <w:rFonts w:ascii="Times New Roman" w:hAnsi="Times New Roman" w:cs="Times New Roman"/>
          <w:sz w:val="24"/>
          <w:szCs w:val="24"/>
          <w:lang w:val="en-US"/>
        </w:rPr>
        <w:t xml:space="preserve">foramen </w:t>
      </w:r>
      <w:r w:rsidR="00410A5E" w:rsidRPr="009726D5">
        <w:rPr>
          <w:rFonts w:ascii="Times New Roman" w:hAnsi="Times New Roman" w:cs="Times New Roman"/>
          <w:sz w:val="24"/>
          <w:szCs w:val="24"/>
          <w:lang w:val="en-US"/>
        </w:rPr>
        <w:t>lies between the prefrontal and the maxilla, and there is a narrow groove (clearest on the right maxilla) that runs anteroventrally from the lacrimal foramen to meet the larger nasal recess.</w:t>
      </w:r>
    </w:p>
    <w:p w14:paraId="5AF210D9" w14:textId="44A9B114" w:rsidR="00E536A5" w:rsidRPr="009726D5" w:rsidRDefault="006E6EA0" w:rsidP="00786B7B">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color w:val="131413"/>
          <w:sz w:val="24"/>
          <w:szCs w:val="24"/>
          <w:lang w:val="en-US"/>
        </w:rPr>
        <w:t>Nasals:</w:t>
      </w:r>
      <w:r w:rsidRPr="009726D5">
        <w:rPr>
          <w:rFonts w:ascii="Times New Roman" w:hAnsi="Times New Roman" w:cs="Times New Roman"/>
          <w:sz w:val="24"/>
          <w:szCs w:val="24"/>
          <w:lang w:val="en-US"/>
        </w:rPr>
        <w:t xml:space="preserve"> Both nasals are preserved</w:t>
      </w:r>
      <w:r w:rsidR="00575012" w:rsidRPr="009726D5">
        <w:rPr>
          <w:rFonts w:ascii="Times New Roman" w:hAnsi="Times New Roman" w:cs="Times New Roman"/>
          <w:sz w:val="24"/>
          <w:szCs w:val="24"/>
          <w:lang w:val="en-US"/>
        </w:rPr>
        <w:t xml:space="preserve">, but </w:t>
      </w:r>
      <w:r w:rsidR="00BD5F9A" w:rsidRPr="009726D5">
        <w:rPr>
          <w:rFonts w:ascii="Times New Roman" w:hAnsi="Times New Roman" w:cs="Times New Roman"/>
          <w:sz w:val="24"/>
          <w:szCs w:val="24"/>
          <w:lang w:val="en-US"/>
        </w:rPr>
        <w:t xml:space="preserve">they </w:t>
      </w:r>
      <w:r w:rsidR="00575012" w:rsidRPr="009726D5">
        <w:rPr>
          <w:rFonts w:ascii="Times New Roman" w:hAnsi="Times New Roman" w:cs="Times New Roman"/>
          <w:sz w:val="24"/>
          <w:szCs w:val="24"/>
          <w:lang w:val="en-US"/>
        </w:rPr>
        <w:t>have been displaced from their</w:t>
      </w:r>
      <w:r w:rsidRPr="009726D5">
        <w:rPr>
          <w:rFonts w:ascii="Times New Roman" w:hAnsi="Times New Roman" w:cs="Times New Roman"/>
          <w:sz w:val="24"/>
          <w:szCs w:val="24"/>
          <w:lang w:val="en-US"/>
        </w:rPr>
        <w:t xml:space="preserve"> normal anatomical position</w:t>
      </w:r>
      <w:r w:rsidR="00575012" w:rsidRPr="009726D5">
        <w:rPr>
          <w:rFonts w:ascii="Times New Roman" w:hAnsi="Times New Roman" w:cs="Times New Roman"/>
          <w:sz w:val="24"/>
          <w:szCs w:val="24"/>
          <w:lang w:val="en-US"/>
        </w:rPr>
        <w:t>s</w:t>
      </w:r>
      <w:r w:rsidRPr="009726D5">
        <w:rPr>
          <w:rFonts w:ascii="Times New Roman" w:hAnsi="Times New Roman" w:cs="Times New Roman"/>
          <w:sz w:val="24"/>
          <w:szCs w:val="24"/>
          <w:lang w:val="en-US"/>
        </w:rPr>
        <w:t xml:space="preserve">. This is especially </w:t>
      </w:r>
      <w:r w:rsidR="006606B6" w:rsidRPr="009726D5">
        <w:rPr>
          <w:rFonts w:ascii="Times New Roman" w:hAnsi="Times New Roman" w:cs="Times New Roman"/>
          <w:sz w:val="24"/>
          <w:szCs w:val="24"/>
          <w:lang w:val="en-US"/>
        </w:rPr>
        <w:t xml:space="preserve">the case </w:t>
      </w:r>
      <w:r w:rsidRPr="009726D5">
        <w:rPr>
          <w:rFonts w:ascii="Times New Roman" w:hAnsi="Times New Roman" w:cs="Times New Roman"/>
          <w:sz w:val="24"/>
          <w:szCs w:val="24"/>
          <w:lang w:val="en-US"/>
        </w:rPr>
        <w:t xml:space="preserve">for the right </w:t>
      </w:r>
      <w:r w:rsidR="00575012" w:rsidRPr="009726D5">
        <w:rPr>
          <w:rFonts w:ascii="Times New Roman" w:hAnsi="Times New Roman" w:cs="Times New Roman"/>
          <w:sz w:val="24"/>
          <w:szCs w:val="24"/>
          <w:lang w:val="en-US"/>
        </w:rPr>
        <w:t xml:space="preserve">bone </w:t>
      </w:r>
      <w:r w:rsidRPr="009726D5">
        <w:rPr>
          <w:rFonts w:ascii="Times New Roman" w:hAnsi="Times New Roman" w:cs="Times New Roman"/>
          <w:sz w:val="24"/>
          <w:szCs w:val="24"/>
          <w:lang w:val="en-US"/>
        </w:rPr>
        <w:t xml:space="preserve">which is located above the anterior portion of the orbit. </w:t>
      </w:r>
      <w:r w:rsidR="006606B6" w:rsidRPr="009726D5">
        <w:rPr>
          <w:rFonts w:ascii="Times New Roman" w:hAnsi="Times New Roman" w:cs="Times New Roman"/>
          <w:sz w:val="24"/>
          <w:szCs w:val="24"/>
          <w:lang w:val="en-US"/>
        </w:rPr>
        <w:t>The n</w:t>
      </w:r>
      <w:r w:rsidRPr="009726D5">
        <w:rPr>
          <w:rFonts w:ascii="Times New Roman" w:hAnsi="Times New Roman" w:cs="Times New Roman"/>
          <w:sz w:val="24"/>
          <w:szCs w:val="24"/>
          <w:lang w:val="en-US"/>
        </w:rPr>
        <w:t>asal</w:t>
      </w:r>
      <w:r w:rsidR="006606B6" w:rsidRPr="009726D5">
        <w:rPr>
          <w:rFonts w:ascii="Times New Roman" w:hAnsi="Times New Roman" w:cs="Times New Roman"/>
          <w:sz w:val="24"/>
          <w:szCs w:val="24"/>
          <w:lang w:val="en-US"/>
        </w:rPr>
        <w:t>s are</w:t>
      </w:r>
      <w:r w:rsidRPr="009726D5">
        <w:rPr>
          <w:rFonts w:ascii="Times New Roman" w:hAnsi="Times New Roman" w:cs="Times New Roman"/>
          <w:sz w:val="24"/>
          <w:szCs w:val="24"/>
          <w:lang w:val="en-US"/>
        </w:rPr>
        <w:t xml:space="preserve"> small relative to other skull roof elements. </w:t>
      </w:r>
      <w:r w:rsidR="006606B6" w:rsidRPr="009726D5">
        <w:rPr>
          <w:rFonts w:ascii="Times New Roman" w:hAnsi="Times New Roman" w:cs="Times New Roman"/>
          <w:sz w:val="24"/>
          <w:szCs w:val="24"/>
          <w:lang w:val="en-US"/>
        </w:rPr>
        <w:t xml:space="preserve">Each </w:t>
      </w:r>
      <w:r w:rsidR="00FC0510">
        <w:rPr>
          <w:rFonts w:ascii="Times New Roman" w:hAnsi="Times New Roman" w:cs="Times New Roman"/>
          <w:sz w:val="24"/>
          <w:szCs w:val="24"/>
          <w:lang w:val="en-US"/>
        </w:rPr>
        <w:t xml:space="preserve">of them </w:t>
      </w:r>
      <w:r w:rsidR="00BC15BF" w:rsidRPr="009726D5">
        <w:rPr>
          <w:rFonts w:ascii="Times New Roman" w:hAnsi="Times New Roman" w:cs="Times New Roman"/>
          <w:sz w:val="24"/>
          <w:szCs w:val="24"/>
          <w:lang w:val="en-US"/>
        </w:rPr>
        <w:t xml:space="preserve">forms </w:t>
      </w:r>
      <w:r w:rsidRPr="009726D5">
        <w:rPr>
          <w:rFonts w:ascii="Times New Roman" w:hAnsi="Times New Roman" w:cs="Times New Roman"/>
          <w:sz w:val="24"/>
          <w:szCs w:val="24"/>
          <w:lang w:val="en-US"/>
        </w:rPr>
        <w:t>a slightly dorsally convex</w:t>
      </w:r>
      <w:r w:rsidR="006606B6"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w:t>
      </w:r>
      <w:r w:rsidR="00BC15BF" w:rsidRPr="009726D5">
        <w:rPr>
          <w:rFonts w:ascii="Times New Roman" w:hAnsi="Times New Roman" w:cs="Times New Roman"/>
          <w:sz w:val="24"/>
          <w:szCs w:val="24"/>
          <w:lang w:val="en-US"/>
        </w:rPr>
        <w:t xml:space="preserve">triangular </w:t>
      </w:r>
      <w:r w:rsidRPr="009726D5">
        <w:rPr>
          <w:rFonts w:ascii="Times New Roman" w:hAnsi="Times New Roman" w:cs="Times New Roman"/>
          <w:sz w:val="24"/>
          <w:szCs w:val="24"/>
          <w:lang w:val="en-US"/>
        </w:rPr>
        <w:t>plate</w:t>
      </w:r>
      <w:r w:rsidR="006606B6" w:rsidRPr="009726D5">
        <w:rPr>
          <w:rFonts w:ascii="Times New Roman" w:hAnsi="Times New Roman" w:cs="Times New Roman"/>
          <w:sz w:val="24"/>
          <w:szCs w:val="24"/>
          <w:lang w:val="en-US"/>
        </w:rPr>
        <w:t xml:space="preserve">, tapered posteriorly and gradually </w:t>
      </w:r>
      <w:r w:rsidR="00062795" w:rsidRPr="009726D5">
        <w:rPr>
          <w:rFonts w:ascii="Times New Roman" w:hAnsi="Times New Roman" w:cs="Times New Roman"/>
          <w:sz w:val="24"/>
          <w:szCs w:val="24"/>
          <w:lang w:val="en-US"/>
        </w:rPr>
        <w:t>widening anteriorly</w:t>
      </w:r>
      <w:r w:rsidRPr="009726D5">
        <w:rPr>
          <w:rFonts w:ascii="Times New Roman" w:hAnsi="Times New Roman" w:cs="Times New Roman"/>
          <w:sz w:val="24"/>
          <w:szCs w:val="24"/>
          <w:lang w:val="en-US"/>
        </w:rPr>
        <w:t xml:space="preserve">, </w:t>
      </w:r>
      <w:r w:rsidR="006606B6" w:rsidRPr="009726D5">
        <w:rPr>
          <w:rFonts w:ascii="Times New Roman" w:hAnsi="Times New Roman" w:cs="Times New Roman"/>
          <w:sz w:val="24"/>
          <w:szCs w:val="24"/>
          <w:lang w:val="en-US"/>
        </w:rPr>
        <w:t>where it divides</w:t>
      </w:r>
      <w:r w:rsidRPr="009726D5">
        <w:rPr>
          <w:rFonts w:ascii="Times New Roman" w:hAnsi="Times New Roman" w:cs="Times New Roman"/>
          <w:sz w:val="24"/>
          <w:szCs w:val="24"/>
          <w:lang w:val="en-US"/>
        </w:rPr>
        <w:t xml:space="preserve"> into two long</w:t>
      </w:r>
      <w:r w:rsidR="006606B6"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pointed processes - the premaxillary and anterolateral processes. </w:t>
      </w:r>
    </w:p>
    <w:p w14:paraId="137D398A" w14:textId="0386B6C9" w:rsidR="00786B7B" w:rsidRPr="009726D5" w:rsidRDefault="006E6EA0" w:rsidP="0097608F">
      <w:pPr>
        <w:autoSpaceDE w:val="0"/>
        <w:autoSpaceDN w:val="0"/>
        <w:adjustRightInd w:val="0"/>
        <w:spacing w:after="0" w:line="480" w:lineRule="auto"/>
        <w:rPr>
          <w:rFonts w:ascii="Times New Roman" w:hAnsi="Times New Roman" w:cs="Times New Roman"/>
          <w:b/>
          <w:color w:val="131413"/>
          <w:sz w:val="24"/>
          <w:szCs w:val="24"/>
          <w:lang w:val="en-US"/>
        </w:rPr>
      </w:pPr>
      <w:r w:rsidRPr="009726D5">
        <w:rPr>
          <w:rFonts w:ascii="Times New Roman" w:hAnsi="Times New Roman" w:cs="Times New Roman"/>
          <w:b/>
          <w:sz w:val="24"/>
          <w:szCs w:val="24"/>
          <w:lang w:val="en-US"/>
        </w:rPr>
        <w:t>Prefrontal:</w:t>
      </w:r>
      <w:r w:rsidRPr="009726D5">
        <w:rPr>
          <w:rFonts w:ascii="Times New Roman" w:eastAsia="MinionPro-Regular" w:hAnsi="Times New Roman" w:cs="Times New Roman"/>
          <w:sz w:val="24"/>
          <w:szCs w:val="24"/>
          <w:lang w:val="en-US"/>
        </w:rPr>
        <w:t xml:space="preserve"> </w:t>
      </w:r>
      <w:r w:rsidR="00BC15BF" w:rsidRPr="009726D5">
        <w:rPr>
          <w:rFonts w:ascii="Times New Roman" w:eastAsia="MinionPro-Regular" w:hAnsi="Times New Roman" w:cs="Times New Roman"/>
          <w:sz w:val="24"/>
          <w:szCs w:val="24"/>
          <w:lang w:val="en-US"/>
        </w:rPr>
        <w:t xml:space="preserve">This </w:t>
      </w:r>
      <w:r w:rsidRPr="009726D5">
        <w:rPr>
          <w:rFonts w:ascii="Times New Roman" w:eastAsia="MinionPro-Regular" w:hAnsi="Times New Roman" w:cs="Times New Roman"/>
          <w:sz w:val="24"/>
          <w:szCs w:val="24"/>
          <w:lang w:val="en-US"/>
        </w:rPr>
        <w:t>is a roughly triradiate element</w:t>
      </w:r>
      <w:r w:rsidR="00BC15BF" w:rsidRPr="009726D5">
        <w:rPr>
          <w:rFonts w:ascii="Times New Roman" w:eastAsia="MinionPro-Regular" w:hAnsi="Times New Roman" w:cs="Times New Roman"/>
          <w:sz w:val="24"/>
          <w:szCs w:val="24"/>
          <w:lang w:val="en-US"/>
        </w:rPr>
        <w:t>, with anterior, ventral and posterodorsal processes</w:t>
      </w:r>
      <w:r w:rsidRPr="009726D5">
        <w:rPr>
          <w:rFonts w:ascii="Times New Roman" w:eastAsia="MinionPro-Regular" w:hAnsi="Times New Roman" w:cs="Times New Roman"/>
          <w:sz w:val="24"/>
          <w:szCs w:val="24"/>
          <w:lang w:val="en-US"/>
        </w:rPr>
        <w:t xml:space="preserve">. </w:t>
      </w:r>
      <w:r w:rsidR="00BC15BF" w:rsidRPr="009726D5">
        <w:rPr>
          <w:rFonts w:ascii="Times New Roman" w:eastAsia="MinionPro-Regular" w:hAnsi="Times New Roman" w:cs="Times New Roman"/>
          <w:sz w:val="24"/>
          <w:szCs w:val="24"/>
          <w:lang w:val="en-US"/>
        </w:rPr>
        <w:t>The</w:t>
      </w:r>
      <w:r w:rsidRPr="009726D5">
        <w:rPr>
          <w:rFonts w:ascii="Times New Roman" w:hAnsi="Times New Roman" w:cs="Times New Roman"/>
          <w:sz w:val="24"/>
          <w:szCs w:val="24"/>
          <w:lang w:val="en-US"/>
        </w:rPr>
        <w:t xml:space="preserve"> long </w:t>
      </w:r>
      <w:r w:rsidR="00410A5E" w:rsidRPr="009726D5">
        <w:rPr>
          <w:rFonts w:ascii="Times New Roman" w:hAnsi="Times New Roman" w:cs="Times New Roman"/>
          <w:sz w:val="24"/>
          <w:szCs w:val="24"/>
          <w:lang w:val="en-US"/>
        </w:rPr>
        <w:t xml:space="preserve">narrow </w:t>
      </w:r>
      <w:r w:rsidRPr="009726D5">
        <w:rPr>
          <w:rFonts w:ascii="Times New Roman" w:hAnsi="Times New Roman" w:cs="Times New Roman"/>
          <w:sz w:val="24"/>
          <w:szCs w:val="24"/>
          <w:lang w:val="en-US"/>
        </w:rPr>
        <w:t>posterodorsal process</w:t>
      </w:r>
      <w:r w:rsidR="00BC15BF" w:rsidRPr="009726D5">
        <w:rPr>
          <w:rFonts w:ascii="Times New Roman" w:hAnsi="Times New Roman" w:cs="Times New Roman"/>
          <w:sz w:val="24"/>
          <w:szCs w:val="24"/>
          <w:lang w:val="en-US"/>
        </w:rPr>
        <w:t xml:space="preserve"> tapers to a point and </w:t>
      </w:r>
      <w:r w:rsidRPr="009726D5">
        <w:rPr>
          <w:rFonts w:ascii="Times New Roman" w:eastAsia="MinionPro-Regular" w:hAnsi="Times New Roman" w:cs="Times New Roman"/>
          <w:sz w:val="24"/>
          <w:szCs w:val="24"/>
          <w:lang w:val="en-US"/>
        </w:rPr>
        <w:t xml:space="preserve">forms the anterodorsal margin of the orbit. In medial aspect, it </w:t>
      </w:r>
      <w:r w:rsidR="00BC15BF" w:rsidRPr="009726D5">
        <w:rPr>
          <w:rFonts w:ascii="Times New Roman" w:eastAsia="MinionPro-Regular" w:hAnsi="Times New Roman" w:cs="Times New Roman"/>
          <w:sz w:val="24"/>
          <w:szCs w:val="24"/>
          <w:lang w:val="en-US"/>
        </w:rPr>
        <w:t>bears</w:t>
      </w:r>
      <w:r w:rsidRPr="009726D5">
        <w:rPr>
          <w:rFonts w:ascii="Times New Roman" w:eastAsia="MinionPro-Regular" w:hAnsi="Times New Roman" w:cs="Times New Roman"/>
          <w:sz w:val="24"/>
          <w:szCs w:val="24"/>
          <w:lang w:val="en-US"/>
        </w:rPr>
        <w:t xml:space="preserve"> a facet for </w:t>
      </w:r>
      <w:r w:rsidR="00BC15BF" w:rsidRPr="009726D5">
        <w:rPr>
          <w:rFonts w:ascii="Times New Roman" w:eastAsia="MinionPro-Regular" w:hAnsi="Times New Roman" w:cs="Times New Roman"/>
          <w:sz w:val="24"/>
          <w:szCs w:val="24"/>
          <w:lang w:val="en-US"/>
        </w:rPr>
        <w:t xml:space="preserve">the </w:t>
      </w:r>
      <w:r w:rsidRPr="009726D5">
        <w:rPr>
          <w:rFonts w:ascii="Times New Roman" w:eastAsia="MinionPro-Regular" w:hAnsi="Times New Roman" w:cs="Times New Roman"/>
          <w:sz w:val="24"/>
          <w:szCs w:val="24"/>
          <w:lang w:val="en-US"/>
        </w:rPr>
        <w:t xml:space="preserve">frontal. The ventral process </w:t>
      </w:r>
      <w:r w:rsidR="00410A5E" w:rsidRPr="009726D5">
        <w:rPr>
          <w:rFonts w:ascii="Times New Roman" w:eastAsia="MinionPro-Regular" w:hAnsi="Times New Roman" w:cs="Times New Roman"/>
          <w:sz w:val="24"/>
          <w:szCs w:val="24"/>
          <w:lang w:val="en-US"/>
        </w:rPr>
        <w:t>supports the orbitonasal flange in its midsection. This forms the anterior wall of the orbit and separates the orbit from the nasal chamber</w:t>
      </w:r>
      <w:r w:rsidRPr="009726D5">
        <w:rPr>
          <w:rFonts w:ascii="Times New Roman" w:eastAsia="MinionPro-Regular" w:hAnsi="Times New Roman" w:cs="Times New Roman"/>
          <w:sz w:val="24"/>
          <w:szCs w:val="24"/>
          <w:lang w:val="en-US"/>
        </w:rPr>
        <w:t xml:space="preserve">. The anterior </w:t>
      </w:r>
      <w:r w:rsidR="00AE3336" w:rsidRPr="009726D5">
        <w:rPr>
          <w:rFonts w:ascii="Times New Roman" w:eastAsia="MinionPro-Regular" w:hAnsi="Times New Roman" w:cs="Times New Roman"/>
          <w:sz w:val="24"/>
          <w:szCs w:val="24"/>
          <w:lang w:val="en-US"/>
        </w:rPr>
        <w:t xml:space="preserve">edge </w:t>
      </w:r>
      <w:r w:rsidRPr="009726D5">
        <w:rPr>
          <w:rFonts w:ascii="Times New Roman" w:eastAsia="MinionPro-Regular" w:hAnsi="Times New Roman" w:cs="Times New Roman"/>
          <w:sz w:val="24"/>
          <w:szCs w:val="24"/>
          <w:lang w:val="en-US"/>
        </w:rPr>
        <w:t>of this process, as well as the broad</w:t>
      </w:r>
      <w:r w:rsidR="00AE3336" w:rsidRPr="009726D5">
        <w:rPr>
          <w:rFonts w:ascii="Times New Roman" w:eastAsia="MinionPro-Regular" w:hAnsi="Times New Roman" w:cs="Times New Roman"/>
          <w:sz w:val="24"/>
          <w:szCs w:val="24"/>
          <w:lang w:val="en-US"/>
        </w:rPr>
        <w:t>,</w:t>
      </w:r>
      <w:r w:rsidRPr="009726D5">
        <w:rPr>
          <w:rFonts w:ascii="Times New Roman" w:eastAsia="MinionPro-Regular" w:hAnsi="Times New Roman" w:cs="Times New Roman"/>
          <w:sz w:val="24"/>
          <w:szCs w:val="24"/>
          <w:lang w:val="en-US"/>
        </w:rPr>
        <w:t xml:space="preserve"> flat anterior process of the prefrontal, firmly contacts the maxilla</w:t>
      </w:r>
      <w:r w:rsidR="00940F1E" w:rsidRPr="009726D5">
        <w:rPr>
          <w:rFonts w:ascii="Times New Roman" w:eastAsia="MinionPro-Regular" w:hAnsi="Times New Roman" w:cs="Times New Roman"/>
          <w:sz w:val="24"/>
          <w:szCs w:val="24"/>
          <w:lang w:val="en-US"/>
        </w:rPr>
        <w:t xml:space="preserve">, but its narrow ventral tip contacts the palatine and is separated from the maxilla by the lacrimal foramen. </w:t>
      </w:r>
      <w:r w:rsidRPr="009726D5">
        <w:rPr>
          <w:rFonts w:ascii="Times New Roman" w:eastAsia="MinionPro-Regular" w:hAnsi="Times New Roman" w:cs="Times New Roman"/>
          <w:sz w:val="24"/>
          <w:szCs w:val="24"/>
          <w:lang w:val="en-US"/>
        </w:rPr>
        <w:t xml:space="preserve">The internal surface of </w:t>
      </w:r>
      <w:r w:rsidR="00BC15BF" w:rsidRPr="009726D5">
        <w:rPr>
          <w:rFonts w:ascii="Times New Roman" w:eastAsia="MinionPro-Regular" w:hAnsi="Times New Roman" w:cs="Times New Roman"/>
          <w:sz w:val="24"/>
          <w:szCs w:val="24"/>
          <w:lang w:val="en-US"/>
        </w:rPr>
        <w:t xml:space="preserve">the </w:t>
      </w:r>
      <w:r w:rsidRPr="009726D5">
        <w:rPr>
          <w:rFonts w:ascii="Times New Roman" w:eastAsia="MinionPro-Regular" w:hAnsi="Times New Roman" w:cs="Times New Roman"/>
          <w:sz w:val="24"/>
          <w:szCs w:val="24"/>
          <w:lang w:val="en-US"/>
        </w:rPr>
        <w:t>prefrontal is deeply excavated for the nasal capsule.</w:t>
      </w:r>
      <w:r w:rsidR="004D5761" w:rsidRPr="009726D5">
        <w:rPr>
          <w:rFonts w:ascii="Times New Roman" w:eastAsia="MinionPro-Regular" w:hAnsi="Times New Roman" w:cs="Times New Roman"/>
          <w:sz w:val="24"/>
          <w:szCs w:val="24"/>
          <w:lang w:val="en-US"/>
        </w:rPr>
        <w:t xml:space="preserve"> There is no separate lacrimal bone.</w:t>
      </w:r>
    </w:p>
    <w:p w14:paraId="46151B67" w14:textId="489FFC1A" w:rsidR="008E24FB" w:rsidRPr="009726D5" w:rsidRDefault="006E6EA0" w:rsidP="0097608F">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Jugal: </w:t>
      </w:r>
      <w:r w:rsidR="00AE3336" w:rsidRPr="009726D5">
        <w:rPr>
          <w:rFonts w:ascii="Times New Roman" w:hAnsi="Times New Roman" w:cs="Times New Roman"/>
          <w:sz w:val="24"/>
          <w:szCs w:val="24"/>
          <w:lang w:val="en-US"/>
        </w:rPr>
        <w:t xml:space="preserve">This </w:t>
      </w:r>
      <w:r w:rsidRPr="009726D5">
        <w:rPr>
          <w:rFonts w:ascii="Times New Roman" w:hAnsi="Times New Roman" w:cs="Times New Roman"/>
          <w:sz w:val="24"/>
          <w:szCs w:val="24"/>
          <w:lang w:val="en-US"/>
        </w:rPr>
        <w:t>is a slender, L-shaped bone</w:t>
      </w:r>
      <w:r w:rsidR="00AE3336" w:rsidRPr="009726D5">
        <w:rPr>
          <w:rFonts w:ascii="Times New Roman" w:hAnsi="Times New Roman" w:cs="Times New Roman"/>
          <w:sz w:val="24"/>
          <w:szCs w:val="24"/>
          <w:lang w:val="en-US"/>
        </w:rPr>
        <w:t xml:space="preserve">, comprising two processes that </w:t>
      </w:r>
      <w:r w:rsidR="00311861" w:rsidRPr="009726D5">
        <w:rPr>
          <w:rFonts w:ascii="Times New Roman" w:hAnsi="Times New Roman" w:cs="Times New Roman"/>
          <w:sz w:val="24"/>
          <w:szCs w:val="24"/>
          <w:lang w:val="en-US"/>
        </w:rPr>
        <w:t xml:space="preserve">lie at </w:t>
      </w:r>
      <w:r w:rsidR="00AE3336" w:rsidRPr="009726D5">
        <w:rPr>
          <w:rFonts w:ascii="Times New Roman" w:hAnsi="Times New Roman" w:cs="Times New Roman"/>
          <w:sz w:val="24"/>
          <w:szCs w:val="24"/>
          <w:lang w:val="en-US"/>
        </w:rPr>
        <w:t>a wide, obtuse angle</w:t>
      </w:r>
      <w:r w:rsidR="00311861" w:rsidRPr="009726D5">
        <w:rPr>
          <w:rFonts w:ascii="Times New Roman" w:hAnsi="Times New Roman" w:cs="Times New Roman"/>
          <w:sz w:val="24"/>
          <w:szCs w:val="24"/>
          <w:lang w:val="en-US"/>
        </w:rPr>
        <w:t xml:space="preserve"> to one another</w:t>
      </w:r>
      <w:r w:rsidR="00AE3336"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The long</w:t>
      </w:r>
      <w:r w:rsidR="00AE3336"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thin (rod-like) postorbital process</w:t>
      </w:r>
      <w:r w:rsidR="00AE3336" w:rsidRPr="009726D5">
        <w:rPr>
          <w:rFonts w:ascii="Times New Roman" w:hAnsi="Times New Roman" w:cs="Times New Roman"/>
          <w:sz w:val="24"/>
          <w:szCs w:val="24"/>
          <w:lang w:val="en-US"/>
        </w:rPr>
        <w:t xml:space="preserve"> </w:t>
      </w:r>
      <w:r w:rsidR="00311861" w:rsidRPr="009726D5">
        <w:rPr>
          <w:rFonts w:ascii="Times New Roman" w:hAnsi="Times New Roman" w:cs="Times New Roman"/>
          <w:sz w:val="24"/>
          <w:szCs w:val="24"/>
          <w:lang w:val="en-US"/>
        </w:rPr>
        <w:t xml:space="preserve">is slightly sigmoid, in that it </w:t>
      </w:r>
      <w:r w:rsidR="00AE3336" w:rsidRPr="009726D5">
        <w:rPr>
          <w:rFonts w:ascii="Times New Roman" w:hAnsi="Times New Roman" w:cs="Times New Roman"/>
          <w:sz w:val="24"/>
          <w:szCs w:val="24"/>
          <w:lang w:val="en-US"/>
        </w:rPr>
        <w:t>has a pointed</w:t>
      </w:r>
      <w:r w:rsidRPr="009726D5">
        <w:rPr>
          <w:rFonts w:ascii="Times New Roman" w:hAnsi="Times New Roman" w:cs="Times New Roman"/>
          <w:sz w:val="24"/>
          <w:szCs w:val="24"/>
          <w:lang w:val="en-US"/>
        </w:rPr>
        <w:t xml:space="preserve"> dorsal end </w:t>
      </w:r>
      <w:r w:rsidR="00AE3336" w:rsidRPr="009726D5">
        <w:rPr>
          <w:rFonts w:ascii="Times New Roman" w:hAnsi="Times New Roman" w:cs="Times New Roman"/>
          <w:sz w:val="24"/>
          <w:szCs w:val="24"/>
          <w:lang w:val="en-US"/>
        </w:rPr>
        <w:t>that gently curves</w:t>
      </w:r>
      <w:r w:rsidRPr="009726D5">
        <w:rPr>
          <w:rFonts w:ascii="Times New Roman" w:hAnsi="Times New Roman" w:cs="Times New Roman"/>
          <w:sz w:val="24"/>
          <w:szCs w:val="24"/>
          <w:lang w:val="en-US"/>
        </w:rPr>
        <w:t xml:space="preserve"> posteriorly. The suborbital </w:t>
      </w:r>
      <w:r w:rsidR="00AE3336" w:rsidRPr="009726D5">
        <w:rPr>
          <w:rFonts w:ascii="Times New Roman" w:hAnsi="Times New Roman" w:cs="Times New Roman"/>
          <w:sz w:val="24"/>
          <w:szCs w:val="24"/>
          <w:lang w:val="en-US"/>
        </w:rPr>
        <w:t xml:space="preserve">maxillary </w:t>
      </w:r>
      <w:r w:rsidRPr="009726D5">
        <w:rPr>
          <w:rFonts w:ascii="Times New Roman" w:hAnsi="Times New Roman" w:cs="Times New Roman"/>
          <w:sz w:val="24"/>
          <w:szCs w:val="24"/>
          <w:lang w:val="en-US"/>
        </w:rPr>
        <w:t>process</w:t>
      </w:r>
      <w:r w:rsidR="00BD5F9A"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is </w:t>
      </w:r>
      <w:r w:rsidR="00AE3336" w:rsidRPr="009726D5">
        <w:rPr>
          <w:rFonts w:ascii="Times New Roman" w:hAnsi="Times New Roman" w:cs="Times New Roman"/>
          <w:sz w:val="24"/>
          <w:szCs w:val="24"/>
          <w:lang w:val="en-US"/>
        </w:rPr>
        <w:t>short</w:t>
      </w:r>
      <w:r w:rsidR="00311861" w:rsidRPr="009726D5">
        <w:rPr>
          <w:rFonts w:ascii="Times New Roman" w:hAnsi="Times New Roman" w:cs="Times New Roman"/>
          <w:sz w:val="24"/>
          <w:szCs w:val="24"/>
          <w:lang w:val="en-US"/>
        </w:rPr>
        <w:t>er and has a</w:t>
      </w:r>
      <w:r w:rsidR="00AE3336" w:rsidRPr="009726D5">
        <w:rPr>
          <w:rFonts w:ascii="Times New Roman" w:hAnsi="Times New Roman" w:cs="Times New Roman"/>
          <w:sz w:val="24"/>
          <w:szCs w:val="24"/>
          <w:lang w:val="en-US"/>
        </w:rPr>
        <w:t xml:space="preserve"> triangular cross-section, due to </w:t>
      </w:r>
      <w:r w:rsidR="009079A0" w:rsidRPr="009726D5">
        <w:rPr>
          <w:rFonts w:ascii="Times New Roman" w:hAnsi="Times New Roman" w:cs="Times New Roman"/>
          <w:sz w:val="24"/>
          <w:szCs w:val="24"/>
          <w:lang w:val="en-US"/>
        </w:rPr>
        <w:t xml:space="preserve">the </w:t>
      </w:r>
      <w:r w:rsidR="00AE3336" w:rsidRPr="009726D5">
        <w:rPr>
          <w:rFonts w:ascii="Times New Roman" w:hAnsi="Times New Roman" w:cs="Times New Roman"/>
          <w:sz w:val="24"/>
          <w:szCs w:val="24"/>
          <w:lang w:val="en-US"/>
        </w:rPr>
        <w:t xml:space="preserve">presence of </w:t>
      </w:r>
      <w:r w:rsidR="009079A0" w:rsidRPr="009726D5">
        <w:rPr>
          <w:rFonts w:ascii="Times New Roman" w:hAnsi="Times New Roman" w:cs="Times New Roman"/>
          <w:sz w:val="24"/>
          <w:szCs w:val="24"/>
          <w:lang w:val="en-US"/>
        </w:rPr>
        <w:t xml:space="preserve">a </w:t>
      </w:r>
      <w:r w:rsidR="00AE3336" w:rsidRPr="009726D5">
        <w:rPr>
          <w:rFonts w:ascii="Times New Roman" w:hAnsi="Times New Roman" w:cs="Times New Roman"/>
          <w:sz w:val="24"/>
          <w:szCs w:val="24"/>
          <w:lang w:val="en-US"/>
        </w:rPr>
        <w:t xml:space="preserve">medial ridge (sensu Čerňanský </w:t>
      </w:r>
      <w:r w:rsidR="00AE3336" w:rsidRPr="00D2374F">
        <w:rPr>
          <w:rFonts w:ascii="Times New Roman" w:hAnsi="Times New Roman" w:cs="Times New Roman"/>
          <w:i/>
          <w:sz w:val="24"/>
          <w:szCs w:val="24"/>
          <w:lang w:val="en-US"/>
        </w:rPr>
        <w:t>et al</w:t>
      </w:r>
      <w:r w:rsidR="00AE3336" w:rsidRPr="009726D5">
        <w:rPr>
          <w:rFonts w:ascii="Times New Roman" w:hAnsi="Times New Roman" w:cs="Times New Roman"/>
          <w:sz w:val="24"/>
          <w:szCs w:val="24"/>
          <w:lang w:val="en-US"/>
        </w:rPr>
        <w:t>.</w:t>
      </w:r>
      <w:r w:rsidR="00D2374F" w:rsidRPr="00D2374F">
        <w:rPr>
          <w:rFonts w:ascii="Times New Roman" w:hAnsi="Times New Roman" w:cs="Times New Roman"/>
          <w:sz w:val="24"/>
          <w:szCs w:val="24"/>
          <w:vertAlign w:val="superscript"/>
          <w:lang w:val="en-US"/>
        </w:rPr>
        <w:t>3</w:t>
      </w:r>
      <w:r w:rsidR="00AE3336" w:rsidRPr="009726D5">
        <w:rPr>
          <w:rFonts w:ascii="Times New Roman" w:hAnsi="Times New Roman" w:cs="Times New Roman"/>
          <w:sz w:val="24"/>
          <w:szCs w:val="24"/>
          <w:lang w:val="en-US"/>
        </w:rPr>
        <w:t xml:space="preserve">). </w:t>
      </w:r>
      <w:r w:rsidR="00BD5F9A" w:rsidRPr="009726D5">
        <w:rPr>
          <w:rFonts w:ascii="Times New Roman" w:hAnsi="Times New Roman" w:cs="Times New Roman"/>
          <w:sz w:val="24"/>
          <w:szCs w:val="24"/>
          <w:lang w:val="en-US"/>
        </w:rPr>
        <w:t xml:space="preserve">At </w:t>
      </w:r>
      <w:r w:rsidR="00AE3336" w:rsidRPr="009726D5">
        <w:rPr>
          <w:rFonts w:ascii="Times New Roman" w:hAnsi="Times New Roman" w:cs="Times New Roman"/>
          <w:sz w:val="24"/>
          <w:szCs w:val="24"/>
          <w:lang w:val="en-US"/>
        </w:rPr>
        <w:t xml:space="preserve">its </w:t>
      </w:r>
      <w:r w:rsidR="00BD5F9A" w:rsidRPr="009726D5">
        <w:rPr>
          <w:rFonts w:ascii="Times New Roman" w:hAnsi="Times New Roman" w:cs="Times New Roman"/>
          <w:sz w:val="24"/>
          <w:szCs w:val="24"/>
          <w:lang w:val="en-US"/>
        </w:rPr>
        <w:t>posteroventral angle</w:t>
      </w:r>
      <w:r w:rsidR="00AE3336" w:rsidRPr="009726D5">
        <w:rPr>
          <w:rFonts w:ascii="Times New Roman" w:hAnsi="Times New Roman" w:cs="Times New Roman"/>
          <w:sz w:val="24"/>
          <w:szCs w:val="24"/>
          <w:lang w:val="en-US"/>
        </w:rPr>
        <w:t xml:space="preserve">, the external surface of the </w:t>
      </w:r>
      <w:r w:rsidR="00311861" w:rsidRPr="009726D5">
        <w:rPr>
          <w:rFonts w:ascii="Times New Roman" w:hAnsi="Times New Roman" w:cs="Times New Roman"/>
          <w:sz w:val="24"/>
          <w:szCs w:val="24"/>
          <w:lang w:val="en-US"/>
        </w:rPr>
        <w:t xml:space="preserve">right </w:t>
      </w:r>
      <w:r w:rsidR="00AE3336" w:rsidRPr="009726D5">
        <w:rPr>
          <w:rFonts w:ascii="Times New Roman" w:hAnsi="Times New Roman" w:cs="Times New Roman"/>
          <w:sz w:val="24"/>
          <w:szCs w:val="24"/>
          <w:lang w:val="en-US"/>
        </w:rPr>
        <w:t>jugal is pierced by a large suborbital foramen</w:t>
      </w:r>
      <w:r w:rsidRPr="009726D5">
        <w:rPr>
          <w:rFonts w:ascii="Times New Roman" w:hAnsi="Times New Roman" w:cs="Times New Roman"/>
          <w:sz w:val="24"/>
          <w:szCs w:val="24"/>
          <w:lang w:val="en-US"/>
        </w:rPr>
        <w:t xml:space="preserve">. </w:t>
      </w:r>
    </w:p>
    <w:p w14:paraId="32C92811" w14:textId="74425BD3" w:rsidR="004819EF" w:rsidRPr="009726D5" w:rsidRDefault="006E6EA0" w:rsidP="004819EF">
      <w:pPr>
        <w:autoSpaceDE w:val="0"/>
        <w:autoSpaceDN w:val="0"/>
        <w:adjustRightInd w:val="0"/>
        <w:spacing w:after="0" w:line="480" w:lineRule="auto"/>
        <w:rPr>
          <w:rFonts w:ascii="Times New Roman" w:hAnsi="Times New Roman" w:cs="Times New Roman"/>
          <w:b/>
          <w:sz w:val="24"/>
          <w:szCs w:val="24"/>
          <w:lang w:val="en-US"/>
        </w:rPr>
      </w:pPr>
      <w:r w:rsidRPr="009726D5">
        <w:rPr>
          <w:rFonts w:ascii="Times New Roman" w:hAnsi="Times New Roman" w:cs="Times New Roman"/>
          <w:b/>
          <w:sz w:val="24"/>
          <w:szCs w:val="24"/>
          <w:lang w:val="en-US"/>
        </w:rPr>
        <w:lastRenderedPageBreak/>
        <w:t xml:space="preserve">Frontals: </w:t>
      </w:r>
      <w:r w:rsidRPr="009726D5">
        <w:rPr>
          <w:rFonts w:ascii="Times New Roman" w:hAnsi="Times New Roman" w:cs="Times New Roman"/>
          <w:sz w:val="24"/>
          <w:szCs w:val="24"/>
          <w:lang w:val="en-US"/>
        </w:rPr>
        <w:t>The frontals are paired</w:t>
      </w:r>
      <w:r w:rsidR="00AE3336" w:rsidRPr="009726D5">
        <w:rPr>
          <w:rFonts w:ascii="Times New Roman" w:hAnsi="Times New Roman" w:cs="Times New Roman"/>
          <w:sz w:val="24"/>
          <w:szCs w:val="24"/>
          <w:lang w:val="en-US"/>
        </w:rPr>
        <w:t xml:space="preserve"> and separated by a</w:t>
      </w:r>
      <w:r w:rsidRPr="009726D5">
        <w:rPr>
          <w:rFonts w:ascii="Times New Roman" w:hAnsi="Times New Roman" w:cs="Times New Roman"/>
          <w:sz w:val="24"/>
          <w:szCs w:val="24"/>
          <w:lang w:val="en-US"/>
        </w:rPr>
        <w:t xml:space="preserve"> gap, most likely </w:t>
      </w:r>
      <w:r w:rsidR="00AE3336" w:rsidRPr="009726D5">
        <w:rPr>
          <w:rFonts w:ascii="Times New Roman" w:hAnsi="Times New Roman" w:cs="Times New Roman"/>
          <w:sz w:val="24"/>
          <w:szCs w:val="24"/>
          <w:lang w:val="en-US"/>
        </w:rPr>
        <w:t>reflecting</w:t>
      </w:r>
      <w:r w:rsidRPr="009726D5">
        <w:rPr>
          <w:rFonts w:ascii="Times New Roman" w:hAnsi="Times New Roman" w:cs="Times New Roman"/>
          <w:sz w:val="24"/>
          <w:szCs w:val="24"/>
          <w:lang w:val="en-US"/>
        </w:rPr>
        <w:t xml:space="preserve"> postmortem </w:t>
      </w:r>
      <w:r w:rsidR="00311861" w:rsidRPr="009726D5">
        <w:rPr>
          <w:rFonts w:ascii="Times New Roman" w:hAnsi="Times New Roman" w:cs="Times New Roman"/>
          <w:sz w:val="24"/>
          <w:szCs w:val="24"/>
          <w:lang w:val="en-US"/>
        </w:rPr>
        <w:t>dislocation</w:t>
      </w:r>
      <w:r w:rsidRPr="009726D5">
        <w:rPr>
          <w:rFonts w:ascii="Times New Roman" w:hAnsi="Times New Roman" w:cs="Times New Roman"/>
          <w:sz w:val="24"/>
          <w:szCs w:val="24"/>
          <w:lang w:val="en-US"/>
        </w:rPr>
        <w:t xml:space="preserve">. </w:t>
      </w:r>
      <w:r w:rsidR="00311861" w:rsidRPr="009726D5">
        <w:rPr>
          <w:rFonts w:ascii="Times New Roman" w:hAnsi="Times New Roman" w:cs="Times New Roman"/>
          <w:sz w:val="24"/>
          <w:szCs w:val="24"/>
          <w:lang w:val="en-US"/>
        </w:rPr>
        <w:t>The median edges of each bone are well ossified and appear to show an irregular structure of rounded interdigitation</w:t>
      </w:r>
      <w:r w:rsidR="00A37336" w:rsidRPr="009726D5">
        <w:rPr>
          <w:rFonts w:ascii="Times New Roman" w:hAnsi="Times New Roman" w:cs="Times New Roman"/>
          <w:sz w:val="24"/>
          <w:szCs w:val="24"/>
          <w:lang w:val="en-US"/>
        </w:rPr>
        <w:t>s</w:t>
      </w:r>
      <w:r w:rsidR="00311861" w:rsidRPr="009726D5">
        <w:rPr>
          <w:rFonts w:ascii="Times New Roman" w:hAnsi="Times New Roman" w:cs="Times New Roman"/>
          <w:sz w:val="24"/>
          <w:szCs w:val="24"/>
          <w:lang w:val="en-US"/>
        </w:rPr>
        <w:t>, suggesting that th</w:t>
      </w:r>
      <w:r w:rsidR="009079A0" w:rsidRPr="009726D5">
        <w:rPr>
          <w:rFonts w:ascii="Times New Roman" w:hAnsi="Times New Roman" w:cs="Times New Roman"/>
          <w:sz w:val="24"/>
          <w:szCs w:val="24"/>
          <w:lang w:val="en-US"/>
        </w:rPr>
        <w:t xml:space="preserve">ere </w:t>
      </w:r>
      <w:r w:rsidR="00311861" w:rsidRPr="009726D5">
        <w:rPr>
          <w:rFonts w:ascii="Times New Roman" w:hAnsi="Times New Roman" w:cs="Times New Roman"/>
          <w:sz w:val="24"/>
          <w:szCs w:val="24"/>
          <w:lang w:val="en-US"/>
        </w:rPr>
        <w:t xml:space="preserve">would have been a firm </w:t>
      </w:r>
      <w:r w:rsidR="009079A0" w:rsidRPr="009726D5">
        <w:rPr>
          <w:rFonts w:ascii="Times New Roman" w:hAnsi="Times New Roman" w:cs="Times New Roman"/>
          <w:sz w:val="24"/>
          <w:szCs w:val="24"/>
          <w:lang w:val="en-US"/>
        </w:rPr>
        <w:t xml:space="preserve">interfrontal </w:t>
      </w:r>
      <w:r w:rsidR="00311861" w:rsidRPr="009726D5">
        <w:rPr>
          <w:rFonts w:ascii="Times New Roman" w:hAnsi="Times New Roman" w:cs="Times New Roman"/>
          <w:sz w:val="24"/>
          <w:szCs w:val="24"/>
          <w:lang w:val="en-US"/>
        </w:rPr>
        <w:t xml:space="preserve">suture </w:t>
      </w:r>
      <w:r w:rsidR="009079A0" w:rsidRPr="009726D5">
        <w:rPr>
          <w:rFonts w:ascii="Times New Roman" w:hAnsi="Times New Roman" w:cs="Times New Roman"/>
          <w:sz w:val="24"/>
          <w:szCs w:val="24"/>
          <w:lang w:val="en-US"/>
        </w:rPr>
        <w:t xml:space="preserve">(rather than fusion) </w:t>
      </w:r>
      <w:r w:rsidR="00311861" w:rsidRPr="009726D5">
        <w:rPr>
          <w:rFonts w:ascii="Times New Roman" w:hAnsi="Times New Roman" w:cs="Times New Roman"/>
          <w:sz w:val="24"/>
          <w:szCs w:val="24"/>
          <w:lang w:val="en-US"/>
        </w:rPr>
        <w:t xml:space="preserve">in the adult animal. </w:t>
      </w:r>
      <w:r w:rsidR="00AE3336" w:rsidRPr="009726D5">
        <w:rPr>
          <w:rFonts w:ascii="Times New Roman" w:hAnsi="Times New Roman" w:cs="Times New Roman"/>
          <w:sz w:val="24"/>
          <w:szCs w:val="24"/>
          <w:lang w:val="en-US"/>
        </w:rPr>
        <w:t>The</w:t>
      </w:r>
      <w:r w:rsidR="00311861" w:rsidRPr="009726D5">
        <w:rPr>
          <w:rFonts w:ascii="Times New Roman" w:hAnsi="Times New Roman" w:cs="Times New Roman"/>
          <w:sz w:val="24"/>
          <w:szCs w:val="24"/>
          <w:lang w:val="en-US"/>
        </w:rPr>
        <w:t xml:space="preserve"> resulting</w:t>
      </w:r>
      <w:r w:rsidR="00AE3336" w:rsidRPr="009726D5">
        <w:rPr>
          <w:rFonts w:ascii="Times New Roman" w:hAnsi="Times New Roman" w:cs="Times New Roman"/>
          <w:sz w:val="24"/>
          <w:szCs w:val="24"/>
          <w:lang w:val="en-US"/>
        </w:rPr>
        <w:t xml:space="preserve"> frontal plate </w:t>
      </w:r>
      <w:r w:rsidR="00F32062" w:rsidRPr="009726D5">
        <w:rPr>
          <w:rFonts w:ascii="Times New Roman" w:hAnsi="Times New Roman" w:cs="Times New Roman"/>
          <w:sz w:val="24"/>
          <w:szCs w:val="24"/>
          <w:lang w:val="en-US"/>
        </w:rPr>
        <w:t>is elongate and relatively broad, with lateral margins</w:t>
      </w:r>
      <w:r w:rsidR="00BD5F9A" w:rsidRPr="009726D5">
        <w:rPr>
          <w:rFonts w:ascii="Times New Roman" w:hAnsi="Times New Roman" w:cs="Times New Roman"/>
          <w:sz w:val="24"/>
          <w:szCs w:val="24"/>
          <w:lang w:val="en-US"/>
        </w:rPr>
        <w:t xml:space="preserve"> that are concave, but not markedly so</w:t>
      </w:r>
      <w:r w:rsidR="007C743C" w:rsidRPr="009726D5">
        <w:rPr>
          <w:rFonts w:ascii="Times New Roman" w:hAnsi="Times New Roman" w:cs="Times New Roman"/>
          <w:sz w:val="24"/>
          <w:szCs w:val="24"/>
          <w:lang w:val="en-US"/>
        </w:rPr>
        <w:t xml:space="preserve"> (interorbital width similar to anterior frontal width and roughly 67% of posterior frontal width)</w:t>
      </w:r>
      <w:r w:rsidR="00F32062" w:rsidRPr="009726D5">
        <w:rPr>
          <w:rFonts w:ascii="Times New Roman" w:hAnsi="Times New Roman" w:cs="Times New Roman"/>
          <w:sz w:val="24"/>
          <w:szCs w:val="24"/>
          <w:lang w:val="en-US"/>
        </w:rPr>
        <w:t xml:space="preserve">. </w:t>
      </w:r>
      <w:r w:rsidR="007C743C" w:rsidRPr="009726D5">
        <w:rPr>
          <w:rFonts w:ascii="Times New Roman" w:eastAsia="MinionPro-Regular" w:hAnsi="Times New Roman" w:cs="Times New Roman"/>
          <w:sz w:val="24"/>
          <w:szCs w:val="24"/>
          <w:lang w:val="en-US"/>
        </w:rPr>
        <w:t xml:space="preserve">Posterolaterally, each bone is drawn </w:t>
      </w:r>
      <w:r w:rsidRPr="009726D5">
        <w:rPr>
          <w:rFonts w:ascii="Times New Roman" w:eastAsia="MinionPro-Regular" w:hAnsi="Times New Roman" w:cs="Times New Roman"/>
          <w:color w:val="000000"/>
          <w:sz w:val="24"/>
          <w:szCs w:val="24"/>
          <w:lang w:val="en-US"/>
        </w:rPr>
        <w:t>into a narrow rod-like process</w:t>
      </w:r>
      <w:r w:rsidR="00F32062" w:rsidRPr="009726D5">
        <w:rPr>
          <w:rFonts w:ascii="Times New Roman" w:eastAsia="MinionPro-Regular" w:hAnsi="Times New Roman" w:cs="Times New Roman"/>
          <w:color w:val="000000"/>
          <w:sz w:val="24"/>
          <w:szCs w:val="24"/>
          <w:lang w:val="en-US"/>
        </w:rPr>
        <w:t xml:space="preserve"> that</w:t>
      </w:r>
      <w:r w:rsidRPr="009726D5">
        <w:rPr>
          <w:rFonts w:ascii="Times New Roman" w:eastAsia="MinionPro-Regular" w:hAnsi="Times New Roman" w:cs="Times New Roman"/>
          <w:color w:val="000000"/>
          <w:sz w:val="24"/>
          <w:szCs w:val="24"/>
          <w:lang w:val="en-US"/>
        </w:rPr>
        <w:t xml:space="preserve"> </w:t>
      </w:r>
      <w:r w:rsidR="007C743C" w:rsidRPr="009726D5">
        <w:rPr>
          <w:rFonts w:ascii="Times New Roman" w:eastAsia="MinionPro-Regular" w:hAnsi="Times New Roman" w:cs="Times New Roman"/>
          <w:color w:val="000000"/>
          <w:sz w:val="24"/>
          <w:szCs w:val="24"/>
          <w:lang w:val="en-US"/>
        </w:rPr>
        <w:t>fits into the</w:t>
      </w:r>
      <w:r w:rsidRPr="009726D5">
        <w:rPr>
          <w:rFonts w:ascii="Times New Roman" w:eastAsia="MinionPro-Regular" w:hAnsi="Times New Roman" w:cs="Times New Roman"/>
          <w:color w:val="000000"/>
          <w:sz w:val="24"/>
          <w:szCs w:val="24"/>
          <w:lang w:val="en-US"/>
        </w:rPr>
        <w:t xml:space="preserve"> anterolateral </w:t>
      </w:r>
      <w:r w:rsidR="007C743C" w:rsidRPr="009726D5">
        <w:rPr>
          <w:rFonts w:ascii="Times New Roman" w:eastAsia="MinionPro-Regular" w:hAnsi="Times New Roman" w:cs="Times New Roman"/>
          <w:color w:val="000000"/>
          <w:sz w:val="24"/>
          <w:szCs w:val="24"/>
          <w:lang w:val="en-US"/>
        </w:rPr>
        <w:t xml:space="preserve">edge </w:t>
      </w:r>
      <w:r w:rsidRPr="009726D5">
        <w:rPr>
          <w:rFonts w:ascii="Times New Roman" w:eastAsia="MinionPro-Regular" w:hAnsi="Times New Roman" w:cs="Times New Roman"/>
          <w:color w:val="000000"/>
          <w:sz w:val="24"/>
          <w:szCs w:val="24"/>
          <w:lang w:val="en-US"/>
        </w:rPr>
        <w:t>of the parietal</w:t>
      </w:r>
      <w:r w:rsidR="007C743C" w:rsidRPr="009726D5">
        <w:rPr>
          <w:rFonts w:ascii="Times New Roman" w:eastAsia="MinionPro-Regular" w:hAnsi="Times New Roman" w:cs="Times New Roman"/>
          <w:color w:val="000000"/>
          <w:sz w:val="24"/>
          <w:szCs w:val="24"/>
          <w:lang w:val="en-US"/>
        </w:rPr>
        <w:t>, as part of the laterally interdigitating fronto-parietal suture</w:t>
      </w:r>
      <w:r w:rsidRPr="009726D5">
        <w:rPr>
          <w:rFonts w:ascii="Times New Roman" w:eastAsia="MinionPro-Regular" w:hAnsi="Times New Roman" w:cs="Times New Roman"/>
          <w:color w:val="000000"/>
          <w:sz w:val="24"/>
          <w:szCs w:val="24"/>
          <w:lang w:val="en-US"/>
        </w:rPr>
        <w:t xml:space="preserve">. </w:t>
      </w:r>
      <w:r w:rsidR="00F32062" w:rsidRPr="009726D5">
        <w:rPr>
          <w:rFonts w:ascii="Times New Roman" w:eastAsia="MinionPro-Regular" w:hAnsi="Times New Roman" w:cs="Times New Roman"/>
          <w:color w:val="000000"/>
          <w:sz w:val="24"/>
          <w:szCs w:val="24"/>
          <w:lang w:val="en-US"/>
        </w:rPr>
        <w:t>On each side, t</w:t>
      </w:r>
      <w:r w:rsidRPr="009726D5">
        <w:rPr>
          <w:rFonts w:ascii="Times New Roman" w:eastAsia="MinionPro-Regular" w:hAnsi="Times New Roman" w:cs="Times New Roman"/>
          <w:color w:val="000000"/>
          <w:sz w:val="24"/>
          <w:szCs w:val="24"/>
          <w:lang w:val="en-US"/>
        </w:rPr>
        <w:t>he</w:t>
      </w:r>
      <w:r w:rsidR="00F32062" w:rsidRPr="009726D5">
        <w:rPr>
          <w:rFonts w:ascii="Times New Roman" w:eastAsia="MinionPro-Regular" w:hAnsi="Times New Roman" w:cs="Times New Roman"/>
          <w:color w:val="000000"/>
          <w:sz w:val="24"/>
          <w:szCs w:val="24"/>
          <w:lang w:val="en-US"/>
        </w:rPr>
        <w:t xml:space="preserve"> </w:t>
      </w:r>
      <w:r w:rsidRPr="009726D5">
        <w:rPr>
          <w:rFonts w:ascii="Times New Roman" w:eastAsia="MinionPro-Regular" w:hAnsi="Times New Roman" w:cs="Times New Roman"/>
          <w:color w:val="000000"/>
          <w:sz w:val="24"/>
          <w:szCs w:val="24"/>
          <w:lang w:val="en-US"/>
        </w:rPr>
        <w:t>prefrontal and postfrontal</w:t>
      </w:r>
      <w:r w:rsidR="00F32062" w:rsidRPr="009726D5">
        <w:rPr>
          <w:rFonts w:ascii="Times New Roman" w:eastAsia="MinionPro-Regular" w:hAnsi="Times New Roman" w:cs="Times New Roman"/>
          <w:color w:val="000000"/>
          <w:sz w:val="24"/>
          <w:szCs w:val="24"/>
          <w:lang w:val="en-US"/>
        </w:rPr>
        <w:t xml:space="preserve"> </w:t>
      </w:r>
      <w:r w:rsidR="00B23130" w:rsidRPr="009726D5">
        <w:rPr>
          <w:rFonts w:ascii="Times New Roman" w:eastAsia="MinionPro-Regular" w:hAnsi="Times New Roman" w:cs="Times New Roman"/>
          <w:color w:val="000000"/>
          <w:sz w:val="24"/>
          <w:szCs w:val="24"/>
          <w:lang w:val="en-US"/>
        </w:rPr>
        <w:t>attach to the</w:t>
      </w:r>
      <w:r w:rsidR="00F32062" w:rsidRPr="009726D5">
        <w:rPr>
          <w:rFonts w:ascii="Times New Roman" w:eastAsia="MinionPro-Regular" w:hAnsi="Times New Roman" w:cs="Times New Roman"/>
          <w:color w:val="000000"/>
          <w:sz w:val="24"/>
          <w:szCs w:val="24"/>
          <w:lang w:val="en-US"/>
        </w:rPr>
        <w:t xml:space="preserve"> </w:t>
      </w:r>
      <w:r w:rsidR="00B23130" w:rsidRPr="009726D5">
        <w:rPr>
          <w:rFonts w:ascii="Times New Roman" w:eastAsia="MinionPro-Regular" w:hAnsi="Times New Roman" w:cs="Times New Roman"/>
          <w:color w:val="000000"/>
          <w:sz w:val="24"/>
          <w:szCs w:val="24"/>
          <w:lang w:val="en-US"/>
        </w:rPr>
        <w:t>lateral margin of the frontal</w:t>
      </w:r>
      <w:r w:rsidR="00F32062" w:rsidRPr="009726D5">
        <w:rPr>
          <w:rFonts w:ascii="Times New Roman" w:eastAsia="MinionPro-Regular" w:hAnsi="Times New Roman" w:cs="Times New Roman"/>
          <w:color w:val="000000"/>
          <w:sz w:val="24"/>
          <w:szCs w:val="24"/>
          <w:lang w:val="en-US"/>
        </w:rPr>
        <w:t xml:space="preserve">, approaching one another but </w:t>
      </w:r>
      <w:r w:rsidR="000C2441" w:rsidRPr="009726D5">
        <w:rPr>
          <w:rFonts w:ascii="Times New Roman" w:eastAsia="MinionPro-Regular" w:hAnsi="Times New Roman" w:cs="Times New Roman"/>
          <w:color w:val="000000"/>
          <w:sz w:val="24"/>
          <w:szCs w:val="24"/>
          <w:lang w:val="en-US"/>
        </w:rPr>
        <w:t>leaving a</w:t>
      </w:r>
      <w:r w:rsidRPr="009726D5">
        <w:rPr>
          <w:rFonts w:ascii="Times New Roman" w:eastAsia="MinionPro-Regular" w:hAnsi="Times New Roman" w:cs="Times New Roman"/>
          <w:color w:val="000000"/>
          <w:sz w:val="24"/>
          <w:szCs w:val="24"/>
          <w:lang w:val="en-US"/>
        </w:rPr>
        <w:t xml:space="preserve"> small portion of the frontal exposed </w:t>
      </w:r>
      <w:r w:rsidR="00A37336" w:rsidRPr="009726D5">
        <w:rPr>
          <w:rFonts w:ascii="Times New Roman" w:eastAsia="MinionPro-Regular" w:hAnsi="Times New Roman" w:cs="Times New Roman"/>
          <w:color w:val="000000"/>
          <w:sz w:val="24"/>
          <w:szCs w:val="24"/>
          <w:lang w:val="en-US"/>
        </w:rPr>
        <w:t xml:space="preserve">in </w:t>
      </w:r>
      <w:r w:rsidRPr="009726D5">
        <w:rPr>
          <w:rFonts w:ascii="Times New Roman" w:eastAsia="MinionPro-Regular" w:hAnsi="Times New Roman" w:cs="Times New Roman"/>
          <w:color w:val="000000"/>
          <w:sz w:val="24"/>
          <w:szCs w:val="24"/>
          <w:lang w:val="en-US"/>
        </w:rPr>
        <w:t xml:space="preserve">the orbital margin. In ventral aspect, the </w:t>
      </w:r>
      <w:r w:rsidR="00F32062" w:rsidRPr="009726D5">
        <w:rPr>
          <w:rFonts w:ascii="Times New Roman" w:eastAsia="MinionPro-Regular" w:hAnsi="Times New Roman" w:cs="Times New Roman"/>
          <w:color w:val="000000"/>
          <w:sz w:val="24"/>
          <w:szCs w:val="24"/>
          <w:lang w:val="en-US"/>
        </w:rPr>
        <w:t>subolfactory processes</w:t>
      </w:r>
      <w:r w:rsidRPr="009726D5">
        <w:rPr>
          <w:rFonts w:ascii="Times New Roman" w:eastAsia="MinionPro-Regular" w:hAnsi="Times New Roman" w:cs="Times New Roman"/>
          <w:color w:val="000000"/>
          <w:sz w:val="24"/>
          <w:szCs w:val="24"/>
          <w:lang w:val="en-US"/>
        </w:rPr>
        <w:t xml:space="preserve"> (cristae cranii frontalis) </w:t>
      </w:r>
      <w:r w:rsidR="00F32062" w:rsidRPr="009726D5">
        <w:rPr>
          <w:rFonts w:ascii="Times New Roman" w:eastAsia="MinionPro-Regular" w:hAnsi="Times New Roman" w:cs="Times New Roman"/>
          <w:color w:val="000000"/>
          <w:sz w:val="24"/>
          <w:szCs w:val="24"/>
          <w:lang w:val="en-US"/>
        </w:rPr>
        <w:t xml:space="preserve">are well-developed </w:t>
      </w:r>
      <w:r w:rsidR="005B2D41" w:rsidRPr="009726D5">
        <w:rPr>
          <w:rFonts w:ascii="Times New Roman" w:eastAsia="MinionPro-Regular" w:hAnsi="Times New Roman" w:cs="Times New Roman"/>
          <w:color w:val="000000"/>
          <w:sz w:val="24"/>
          <w:szCs w:val="24"/>
          <w:lang w:val="en-US"/>
        </w:rPr>
        <w:t xml:space="preserve">below the anterior </w:t>
      </w:r>
      <w:r w:rsidR="000C2441" w:rsidRPr="009726D5">
        <w:rPr>
          <w:rFonts w:ascii="Times New Roman" w:eastAsia="MinionPro-Regular" w:hAnsi="Times New Roman" w:cs="Times New Roman"/>
          <w:color w:val="000000"/>
          <w:sz w:val="24"/>
          <w:szCs w:val="24"/>
          <w:lang w:val="en-US"/>
        </w:rPr>
        <w:t xml:space="preserve">one third of the frontal, </w:t>
      </w:r>
      <w:r w:rsidR="005B2D41" w:rsidRPr="009726D5">
        <w:rPr>
          <w:rFonts w:ascii="Times New Roman" w:eastAsia="MinionPro-Regular" w:hAnsi="Times New Roman" w:cs="Times New Roman"/>
          <w:color w:val="000000"/>
          <w:sz w:val="24"/>
          <w:szCs w:val="24"/>
          <w:lang w:val="en-US"/>
        </w:rPr>
        <w:t>where they curve</w:t>
      </w:r>
      <w:r w:rsidR="00F32062" w:rsidRPr="009726D5">
        <w:rPr>
          <w:rFonts w:ascii="Times New Roman" w:eastAsia="MinionPro-Regular" w:hAnsi="Times New Roman" w:cs="Times New Roman"/>
          <w:color w:val="000000"/>
          <w:sz w:val="24"/>
          <w:szCs w:val="24"/>
          <w:lang w:val="en-US"/>
        </w:rPr>
        <w:t xml:space="preserve"> </w:t>
      </w:r>
      <w:r w:rsidRPr="009726D5">
        <w:rPr>
          <w:rFonts w:ascii="Times New Roman" w:eastAsia="MinionPro-Regular" w:hAnsi="Times New Roman" w:cs="Times New Roman"/>
          <w:color w:val="000000"/>
          <w:sz w:val="24"/>
          <w:szCs w:val="24"/>
          <w:lang w:val="en-US"/>
        </w:rPr>
        <w:t xml:space="preserve">ventromedially. </w:t>
      </w:r>
      <w:r w:rsidR="000C2441" w:rsidRPr="009726D5">
        <w:rPr>
          <w:rFonts w:ascii="Times New Roman" w:eastAsia="MinionPro-Regular" w:hAnsi="Times New Roman" w:cs="Times New Roman"/>
          <w:color w:val="000000"/>
          <w:sz w:val="24"/>
          <w:szCs w:val="24"/>
          <w:lang w:val="en-US"/>
        </w:rPr>
        <w:t xml:space="preserve">In the midsection of the frontal, the subolfactory processes are less developed and in the posterior one-third, they are repesented only by a rounded ridge. Posterolaterally, each frontal bears a ventral facet for a parietal tab and, at least on the left element, </w:t>
      </w:r>
      <w:r w:rsidR="00BF5605" w:rsidRPr="009726D5">
        <w:rPr>
          <w:rFonts w:ascii="Times New Roman" w:eastAsia="MinionPro-Regular" w:hAnsi="Times New Roman" w:cs="Times New Roman"/>
          <w:color w:val="000000"/>
          <w:sz w:val="24"/>
          <w:szCs w:val="24"/>
          <w:lang w:val="en-US"/>
        </w:rPr>
        <w:t>shows traces of the fronto-parietal interdigitation.</w:t>
      </w:r>
    </w:p>
    <w:p w14:paraId="15C017C2" w14:textId="66FD3875" w:rsidR="00FC0510" w:rsidRPr="009726D5" w:rsidRDefault="00B23130" w:rsidP="00FC0510">
      <w:pPr>
        <w:autoSpaceDE w:val="0"/>
        <w:autoSpaceDN w:val="0"/>
        <w:adjustRightInd w:val="0"/>
        <w:spacing w:after="0" w:line="480" w:lineRule="auto"/>
        <w:rPr>
          <w:rFonts w:ascii="Times New Roman" w:eastAsia="MinionPro-Regular" w:hAnsi="Times New Roman" w:cs="Times New Roman"/>
          <w:sz w:val="24"/>
          <w:szCs w:val="24"/>
          <w:lang w:val="en-US"/>
        </w:rPr>
      </w:pPr>
      <w:r w:rsidRPr="009726D5">
        <w:rPr>
          <w:rFonts w:ascii="Times New Roman" w:hAnsi="Times New Roman" w:cs="Times New Roman"/>
          <w:b/>
          <w:sz w:val="24"/>
          <w:szCs w:val="24"/>
          <w:lang w:val="en-US"/>
        </w:rPr>
        <w:t>Parietal</w:t>
      </w:r>
      <w:r w:rsidR="00FD3A4A" w:rsidRPr="009726D5">
        <w:rPr>
          <w:rFonts w:ascii="Times New Roman" w:hAnsi="Times New Roman" w:cs="Times New Roman"/>
          <w:b/>
          <w:sz w:val="24"/>
          <w:szCs w:val="24"/>
          <w:lang w:val="en-US"/>
        </w:rPr>
        <w:t>s</w:t>
      </w:r>
      <w:r w:rsidRPr="009726D5">
        <w:rPr>
          <w:rFonts w:ascii="Times New Roman" w:hAnsi="Times New Roman" w:cs="Times New Roman"/>
          <w:b/>
          <w:sz w:val="24"/>
          <w:szCs w:val="24"/>
          <w:lang w:val="en-US"/>
        </w:rPr>
        <w:t xml:space="preserve">: </w:t>
      </w:r>
      <w:r w:rsidR="00062795" w:rsidRPr="009726D5">
        <w:rPr>
          <w:rFonts w:ascii="Times New Roman" w:eastAsia="MinionPro-Regular" w:hAnsi="Times New Roman" w:cs="Times New Roman"/>
          <w:sz w:val="24"/>
          <w:szCs w:val="24"/>
          <w:lang w:val="en-US"/>
        </w:rPr>
        <w:t>The right</w:t>
      </w:r>
      <w:r w:rsidR="006E6EA0" w:rsidRPr="009726D5">
        <w:rPr>
          <w:rFonts w:ascii="Times New Roman" w:eastAsia="MinionPro-Regular" w:hAnsi="Times New Roman" w:cs="Times New Roman"/>
          <w:sz w:val="24"/>
          <w:szCs w:val="24"/>
          <w:lang w:val="en-US"/>
        </w:rPr>
        <w:t xml:space="preserve"> and left parietals </w:t>
      </w:r>
      <w:r w:rsidR="00FD3A4A" w:rsidRPr="009726D5">
        <w:rPr>
          <w:rFonts w:ascii="Times New Roman" w:eastAsia="MinionPro-Regular" w:hAnsi="Times New Roman" w:cs="Times New Roman"/>
          <w:sz w:val="24"/>
          <w:szCs w:val="24"/>
          <w:lang w:val="en-US"/>
        </w:rPr>
        <w:t xml:space="preserve">are </w:t>
      </w:r>
      <w:r w:rsidR="006E6EA0" w:rsidRPr="009726D5">
        <w:rPr>
          <w:rFonts w:ascii="Times New Roman" w:eastAsia="MinionPro-Regular" w:hAnsi="Times New Roman" w:cs="Times New Roman"/>
          <w:sz w:val="24"/>
          <w:szCs w:val="24"/>
          <w:lang w:val="en-US"/>
        </w:rPr>
        <w:t>separated</w:t>
      </w:r>
      <w:r w:rsidR="00F32062" w:rsidRPr="009726D5">
        <w:rPr>
          <w:rFonts w:ascii="Times New Roman" w:eastAsia="MinionPro-Regular" w:hAnsi="Times New Roman" w:cs="Times New Roman"/>
          <w:sz w:val="24"/>
          <w:szCs w:val="24"/>
          <w:lang w:val="en-US"/>
        </w:rPr>
        <w:t xml:space="preserve"> </w:t>
      </w:r>
      <w:r w:rsidR="00FA7F7E" w:rsidRPr="009726D5">
        <w:rPr>
          <w:rFonts w:ascii="Times New Roman" w:eastAsia="MinionPro-Regular" w:hAnsi="Times New Roman" w:cs="Times New Roman"/>
          <w:sz w:val="24"/>
          <w:szCs w:val="24"/>
          <w:lang w:val="en-US"/>
        </w:rPr>
        <w:t>in their anterior two-thirds</w:t>
      </w:r>
      <w:r w:rsidR="00FD3A4A" w:rsidRPr="009726D5">
        <w:rPr>
          <w:rFonts w:ascii="Times New Roman" w:eastAsia="MinionPro-Regular" w:hAnsi="Times New Roman" w:cs="Times New Roman"/>
          <w:sz w:val="24"/>
          <w:szCs w:val="24"/>
          <w:lang w:val="en-US"/>
        </w:rPr>
        <w:t xml:space="preserve"> by </w:t>
      </w:r>
      <w:r w:rsidR="00FA7F7E" w:rsidRPr="009726D5">
        <w:rPr>
          <w:rFonts w:ascii="Times New Roman" w:eastAsia="MinionPro-Regular" w:hAnsi="Times New Roman" w:cs="Times New Roman"/>
          <w:sz w:val="24"/>
          <w:szCs w:val="24"/>
          <w:lang w:val="en-US"/>
        </w:rPr>
        <w:t>a</w:t>
      </w:r>
      <w:r w:rsidR="00FD3A4A" w:rsidRPr="009726D5">
        <w:rPr>
          <w:rFonts w:ascii="Times New Roman" w:eastAsia="MinionPro-Regular" w:hAnsi="Times New Roman" w:cs="Times New Roman"/>
          <w:sz w:val="24"/>
          <w:szCs w:val="24"/>
          <w:lang w:val="en-US"/>
        </w:rPr>
        <w:t xml:space="preserve"> frontoparietal fontanelle and a</w:t>
      </w:r>
      <w:r w:rsidR="00AF174B" w:rsidRPr="009726D5">
        <w:rPr>
          <w:rFonts w:ascii="Times New Roman" w:eastAsia="MinionPro-Regular" w:hAnsi="Times New Roman" w:cs="Times New Roman"/>
          <w:sz w:val="24"/>
          <w:szCs w:val="24"/>
          <w:lang w:val="en-US"/>
        </w:rPr>
        <w:t>n irregular</w:t>
      </w:r>
      <w:r w:rsidR="00FD3A4A" w:rsidRPr="009726D5">
        <w:rPr>
          <w:rFonts w:ascii="Times New Roman" w:eastAsia="MinionPro-Regular" w:hAnsi="Times New Roman" w:cs="Times New Roman"/>
          <w:sz w:val="24"/>
          <w:szCs w:val="24"/>
          <w:lang w:val="en-US"/>
        </w:rPr>
        <w:t xml:space="preserve"> gap that may </w:t>
      </w:r>
      <w:r w:rsidR="00AF174B" w:rsidRPr="009726D5">
        <w:rPr>
          <w:rFonts w:ascii="Times New Roman" w:eastAsia="MinionPro-Regular" w:hAnsi="Times New Roman" w:cs="Times New Roman"/>
          <w:sz w:val="24"/>
          <w:szCs w:val="24"/>
          <w:lang w:val="en-US"/>
        </w:rPr>
        <w:t xml:space="preserve">represent breakage and/or may </w:t>
      </w:r>
      <w:r w:rsidR="00FD3A4A" w:rsidRPr="009726D5">
        <w:rPr>
          <w:rFonts w:ascii="Times New Roman" w:eastAsia="MinionPro-Regular" w:hAnsi="Times New Roman" w:cs="Times New Roman"/>
          <w:sz w:val="24"/>
          <w:szCs w:val="24"/>
          <w:lang w:val="en-US"/>
        </w:rPr>
        <w:t xml:space="preserve">have surrounded a parietal foramen but is too large to represent the foramen by itself. </w:t>
      </w:r>
      <w:r w:rsidR="00FA7F7E" w:rsidRPr="009726D5">
        <w:rPr>
          <w:rFonts w:ascii="Times New Roman" w:eastAsia="MinionPro-Regular" w:hAnsi="Times New Roman" w:cs="Times New Roman"/>
          <w:sz w:val="24"/>
          <w:szCs w:val="24"/>
          <w:lang w:val="en-US"/>
        </w:rPr>
        <w:t xml:space="preserve">Both features indicate incomplete ossification of the parietal plate, a juvenile feature. </w:t>
      </w:r>
      <w:r w:rsidR="00FD3A4A" w:rsidRPr="009726D5">
        <w:rPr>
          <w:rFonts w:ascii="Times New Roman" w:eastAsia="MinionPro-Regular" w:hAnsi="Times New Roman" w:cs="Times New Roman"/>
          <w:sz w:val="24"/>
          <w:szCs w:val="24"/>
          <w:lang w:val="en-US"/>
        </w:rPr>
        <w:t>Further posteriorly, the two bones</w:t>
      </w:r>
      <w:r w:rsidR="00AF174B" w:rsidRPr="009726D5">
        <w:rPr>
          <w:rFonts w:ascii="Times New Roman" w:eastAsia="MinionPro-Regular" w:hAnsi="Times New Roman" w:cs="Times New Roman"/>
          <w:sz w:val="24"/>
          <w:szCs w:val="24"/>
          <w:lang w:val="en-US"/>
        </w:rPr>
        <w:t xml:space="preserve"> seem to</w:t>
      </w:r>
      <w:r w:rsidR="00FD3A4A" w:rsidRPr="009726D5">
        <w:rPr>
          <w:rFonts w:ascii="Times New Roman" w:eastAsia="MinionPro-Regular" w:hAnsi="Times New Roman" w:cs="Times New Roman"/>
          <w:sz w:val="24"/>
          <w:szCs w:val="24"/>
          <w:lang w:val="en-US"/>
        </w:rPr>
        <w:t xml:space="preserve"> meet in the midline in a</w:t>
      </w:r>
      <w:r w:rsidR="00C15EBA" w:rsidRPr="009726D5">
        <w:rPr>
          <w:rFonts w:ascii="Times New Roman" w:eastAsia="MinionPro-Regular" w:hAnsi="Times New Roman" w:cs="Times New Roman"/>
          <w:sz w:val="24"/>
          <w:szCs w:val="24"/>
          <w:lang w:val="en-US"/>
        </w:rPr>
        <w:t xml:space="preserve"> short </w:t>
      </w:r>
      <w:r w:rsidR="00FD3A4A" w:rsidRPr="009726D5">
        <w:rPr>
          <w:rFonts w:ascii="Times New Roman" w:eastAsia="MinionPro-Regular" w:hAnsi="Times New Roman" w:cs="Times New Roman"/>
          <w:sz w:val="24"/>
          <w:szCs w:val="24"/>
          <w:lang w:val="en-US"/>
        </w:rPr>
        <w:t>straight suture</w:t>
      </w:r>
      <w:r w:rsidR="00FA7F7E" w:rsidRPr="009726D5">
        <w:rPr>
          <w:rFonts w:ascii="Times New Roman" w:eastAsia="MinionPro-Regular" w:hAnsi="Times New Roman" w:cs="Times New Roman"/>
          <w:sz w:val="24"/>
          <w:szCs w:val="24"/>
          <w:lang w:val="en-US"/>
        </w:rPr>
        <w:t>, but this part of the bone is still only weakly ossified</w:t>
      </w:r>
      <w:r w:rsidR="00FD3A4A" w:rsidRPr="009726D5">
        <w:rPr>
          <w:rFonts w:ascii="Times New Roman" w:eastAsia="MinionPro-Regular" w:hAnsi="Times New Roman" w:cs="Times New Roman"/>
          <w:sz w:val="24"/>
          <w:szCs w:val="24"/>
          <w:lang w:val="en-US"/>
        </w:rPr>
        <w:t xml:space="preserve">. </w:t>
      </w:r>
      <w:r w:rsidR="00097328" w:rsidRPr="009726D5">
        <w:rPr>
          <w:rFonts w:ascii="Times New Roman" w:eastAsia="MinionPro-Regular" w:hAnsi="Times New Roman" w:cs="Times New Roman"/>
          <w:sz w:val="24"/>
          <w:szCs w:val="24"/>
          <w:lang w:val="en-US"/>
        </w:rPr>
        <w:t>Together the</w:t>
      </w:r>
      <w:r w:rsidR="00FA7F7E" w:rsidRPr="009726D5">
        <w:rPr>
          <w:rFonts w:ascii="Times New Roman" w:eastAsia="MinionPro-Regular" w:hAnsi="Times New Roman" w:cs="Times New Roman"/>
          <w:sz w:val="24"/>
          <w:szCs w:val="24"/>
          <w:lang w:val="en-US"/>
        </w:rPr>
        <w:t xml:space="preserve"> parietals</w:t>
      </w:r>
      <w:r w:rsidR="00097328" w:rsidRPr="009726D5">
        <w:rPr>
          <w:rFonts w:ascii="Times New Roman" w:eastAsia="MinionPro-Regular" w:hAnsi="Times New Roman" w:cs="Times New Roman"/>
          <w:sz w:val="24"/>
          <w:szCs w:val="24"/>
          <w:lang w:val="en-US"/>
        </w:rPr>
        <w:t xml:space="preserve"> form a roughly square parietal table with</w:t>
      </w:r>
      <w:r w:rsidR="006E6EA0" w:rsidRPr="009726D5">
        <w:rPr>
          <w:rFonts w:ascii="Times New Roman" w:eastAsia="MinionPro-Regular" w:hAnsi="Times New Roman" w:cs="Times New Roman"/>
          <w:sz w:val="24"/>
          <w:szCs w:val="24"/>
          <w:lang w:val="en-US"/>
        </w:rPr>
        <w:t xml:space="preserve"> </w:t>
      </w:r>
      <w:r w:rsidR="00FD3A4A" w:rsidRPr="009726D5">
        <w:rPr>
          <w:rFonts w:ascii="Times New Roman" w:eastAsia="MinionPro-Regular" w:hAnsi="Times New Roman" w:cs="Times New Roman"/>
          <w:sz w:val="24"/>
          <w:szCs w:val="24"/>
          <w:lang w:val="en-US"/>
        </w:rPr>
        <w:t>supratemporal processes that run posteriorly and only slightly laterally.</w:t>
      </w:r>
      <w:r w:rsidR="00097328" w:rsidRPr="009726D5">
        <w:rPr>
          <w:rFonts w:ascii="Times New Roman" w:eastAsia="MinionPro-Regular" w:hAnsi="Times New Roman" w:cs="Times New Roman"/>
          <w:sz w:val="24"/>
          <w:szCs w:val="24"/>
          <w:lang w:val="en-US"/>
        </w:rPr>
        <w:t xml:space="preserve"> </w:t>
      </w:r>
      <w:r w:rsidR="006E6EA0" w:rsidRPr="009726D5">
        <w:rPr>
          <w:rFonts w:ascii="Times New Roman" w:eastAsia="MinionPro-Regular" w:hAnsi="Times New Roman" w:cs="Times New Roman"/>
          <w:sz w:val="24"/>
          <w:szCs w:val="24"/>
          <w:lang w:val="en-US"/>
        </w:rPr>
        <w:t xml:space="preserve">The lateral margins </w:t>
      </w:r>
      <w:r w:rsidR="00097328" w:rsidRPr="009726D5">
        <w:rPr>
          <w:rFonts w:ascii="Times New Roman" w:eastAsia="MinionPro-Regular" w:hAnsi="Times New Roman" w:cs="Times New Roman"/>
          <w:sz w:val="24"/>
          <w:szCs w:val="24"/>
          <w:lang w:val="en-US"/>
        </w:rPr>
        <w:t xml:space="preserve">of the parietal table </w:t>
      </w:r>
      <w:r w:rsidR="006E6EA0" w:rsidRPr="009726D5">
        <w:rPr>
          <w:rFonts w:ascii="Times New Roman" w:eastAsia="MinionPro-Regular" w:hAnsi="Times New Roman" w:cs="Times New Roman"/>
          <w:sz w:val="24"/>
          <w:szCs w:val="24"/>
          <w:lang w:val="en-US"/>
        </w:rPr>
        <w:t xml:space="preserve">are </w:t>
      </w:r>
      <w:r w:rsidR="00861506" w:rsidRPr="009726D5">
        <w:rPr>
          <w:rFonts w:ascii="Times New Roman" w:eastAsia="MinionPro-Regular" w:hAnsi="Times New Roman" w:cs="Times New Roman"/>
          <w:sz w:val="24"/>
          <w:szCs w:val="24"/>
          <w:lang w:val="en-US"/>
        </w:rPr>
        <w:t>sli</w:t>
      </w:r>
      <w:r w:rsidR="00FA7F7E" w:rsidRPr="009726D5">
        <w:rPr>
          <w:rFonts w:ascii="Times New Roman" w:eastAsia="MinionPro-Regular" w:hAnsi="Times New Roman" w:cs="Times New Roman"/>
          <w:sz w:val="24"/>
          <w:szCs w:val="24"/>
          <w:lang w:val="en-US"/>
        </w:rPr>
        <w:t>gh</w:t>
      </w:r>
      <w:r w:rsidR="00861506" w:rsidRPr="009726D5">
        <w:rPr>
          <w:rFonts w:ascii="Times New Roman" w:eastAsia="MinionPro-Regular" w:hAnsi="Times New Roman" w:cs="Times New Roman"/>
          <w:sz w:val="24"/>
          <w:szCs w:val="24"/>
          <w:lang w:val="en-US"/>
        </w:rPr>
        <w:t>t</w:t>
      </w:r>
      <w:r w:rsidR="00FA7F7E" w:rsidRPr="009726D5">
        <w:rPr>
          <w:rFonts w:ascii="Times New Roman" w:eastAsia="MinionPro-Regular" w:hAnsi="Times New Roman" w:cs="Times New Roman"/>
          <w:sz w:val="24"/>
          <w:szCs w:val="24"/>
          <w:lang w:val="en-US"/>
        </w:rPr>
        <w:t xml:space="preserve">ly </w:t>
      </w:r>
      <w:r w:rsidR="006E6EA0" w:rsidRPr="009726D5">
        <w:rPr>
          <w:rFonts w:ascii="Times New Roman" w:eastAsia="MinionPro-Regular" w:hAnsi="Times New Roman" w:cs="Times New Roman"/>
          <w:sz w:val="24"/>
          <w:szCs w:val="24"/>
          <w:lang w:val="en-US"/>
        </w:rPr>
        <w:t>concave</w:t>
      </w:r>
      <w:r w:rsidR="00097328" w:rsidRPr="009726D5">
        <w:rPr>
          <w:rFonts w:ascii="Times New Roman" w:eastAsia="MinionPro-Regular" w:hAnsi="Times New Roman" w:cs="Times New Roman"/>
          <w:sz w:val="24"/>
          <w:szCs w:val="24"/>
          <w:lang w:val="en-US"/>
        </w:rPr>
        <w:t xml:space="preserve"> and form the dorsal borders of </w:t>
      </w:r>
      <w:r w:rsidR="00062795" w:rsidRPr="009726D5">
        <w:rPr>
          <w:rFonts w:ascii="Times New Roman" w:eastAsia="MinionPro-Regular" w:hAnsi="Times New Roman" w:cs="Times New Roman"/>
          <w:sz w:val="24"/>
          <w:szCs w:val="24"/>
          <w:lang w:val="en-US"/>
        </w:rPr>
        <w:t>the narrow</w:t>
      </w:r>
      <w:r w:rsidR="006E6EA0" w:rsidRPr="009726D5">
        <w:rPr>
          <w:rFonts w:ascii="Times New Roman" w:eastAsia="MinionPro-Regular" w:hAnsi="Times New Roman" w:cs="Times New Roman"/>
          <w:sz w:val="24"/>
          <w:szCs w:val="24"/>
          <w:lang w:val="en-US"/>
        </w:rPr>
        <w:t>, anteroposteriorly elongate supratemporal fenestra</w:t>
      </w:r>
      <w:r w:rsidR="00097328" w:rsidRPr="009726D5">
        <w:rPr>
          <w:rFonts w:ascii="Times New Roman" w:eastAsia="MinionPro-Regular" w:hAnsi="Times New Roman" w:cs="Times New Roman"/>
          <w:sz w:val="24"/>
          <w:szCs w:val="24"/>
          <w:lang w:val="en-US"/>
        </w:rPr>
        <w:t>e</w:t>
      </w:r>
      <w:r w:rsidR="006E6EA0" w:rsidRPr="009726D5">
        <w:rPr>
          <w:rFonts w:ascii="Times New Roman" w:eastAsia="MinionPro-Regular" w:hAnsi="Times New Roman" w:cs="Times New Roman"/>
          <w:sz w:val="24"/>
          <w:szCs w:val="24"/>
          <w:lang w:val="en-US"/>
        </w:rPr>
        <w:t xml:space="preserve"> (the fenestra is bordered laterally by </w:t>
      </w:r>
      <w:r w:rsidR="00097328" w:rsidRPr="009726D5">
        <w:rPr>
          <w:rFonts w:ascii="Times New Roman" w:eastAsia="MinionPro-Regular" w:hAnsi="Times New Roman" w:cs="Times New Roman"/>
          <w:sz w:val="24"/>
          <w:szCs w:val="24"/>
          <w:lang w:val="en-US"/>
        </w:rPr>
        <w:t xml:space="preserve">the </w:t>
      </w:r>
      <w:r w:rsidR="006E6EA0" w:rsidRPr="009726D5">
        <w:rPr>
          <w:rFonts w:ascii="Times New Roman" w:eastAsia="MinionPro-Regular" w:hAnsi="Times New Roman" w:cs="Times New Roman"/>
          <w:sz w:val="24"/>
          <w:szCs w:val="24"/>
          <w:lang w:val="en-US"/>
        </w:rPr>
        <w:t xml:space="preserve">postorbital and squamosal). </w:t>
      </w:r>
      <w:r w:rsidR="00097328" w:rsidRPr="009726D5">
        <w:rPr>
          <w:rFonts w:ascii="Times New Roman" w:eastAsia="MinionPro-Regular" w:hAnsi="Times New Roman" w:cs="Times New Roman"/>
          <w:sz w:val="24"/>
          <w:szCs w:val="24"/>
          <w:lang w:val="en-US"/>
        </w:rPr>
        <w:t>T</w:t>
      </w:r>
      <w:r w:rsidR="006E6EA0" w:rsidRPr="009726D5">
        <w:rPr>
          <w:rFonts w:ascii="Times New Roman" w:eastAsia="MinionPro-Regular" w:hAnsi="Times New Roman" w:cs="Times New Roman"/>
          <w:sz w:val="24"/>
          <w:szCs w:val="24"/>
          <w:lang w:val="en-US"/>
        </w:rPr>
        <w:t xml:space="preserve">he anterolateral corners of the parietal table are </w:t>
      </w:r>
      <w:r w:rsidR="00097328" w:rsidRPr="009726D5">
        <w:rPr>
          <w:rFonts w:ascii="Times New Roman" w:eastAsia="MinionPro-Regular" w:hAnsi="Times New Roman" w:cs="Times New Roman"/>
          <w:sz w:val="24"/>
          <w:szCs w:val="24"/>
          <w:lang w:val="en-US"/>
        </w:rPr>
        <w:t xml:space="preserve">abruptly </w:t>
      </w:r>
      <w:r w:rsidR="006E6EA0" w:rsidRPr="009726D5">
        <w:rPr>
          <w:rFonts w:ascii="Times New Roman" w:eastAsia="MinionPro-Regular" w:hAnsi="Times New Roman" w:cs="Times New Roman"/>
          <w:sz w:val="24"/>
          <w:szCs w:val="24"/>
          <w:lang w:val="en-US"/>
        </w:rPr>
        <w:t xml:space="preserve">stepped </w:t>
      </w:r>
      <w:r w:rsidR="006E6EA0" w:rsidRPr="009726D5">
        <w:rPr>
          <w:rFonts w:ascii="Times New Roman" w:eastAsia="MinionPro-Regular" w:hAnsi="Times New Roman" w:cs="Times New Roman"/>
          <w:sz w:val="24"/>
          <w:szCs w:val="24"/>
          <w:lang w:val="en-US"/>
        </w:rPr>
        <w:lastRenderedPageBreak/>
        <w:t>due to the presence of the facet</w:t>
      </w:r>
      <w:r w:rsidR="00097328" w:rsidRPr="009726D5">
        <w:rPr>
          <w:rFonts w:ascii="Times New Roman" w:eastAsia="MinionPro-Regular" w:hAnsi="Times New Roman" w:cs="Times New Roman"/>
          <w:sz w:val="24"/>
          <w:szCs w:val="24"/>
          <w:lang w:val="en-US"/>
        </w:rPr>
        <w:t>s</w:t>
      </w:r>
      <w:r w:rsidR="006E6EA0" w:rsidRPr="009726D5">
        <w:rPr>
          <w:rFonts w:ascii="Times New Roman" w:eastAsia="MinionPro-Regular" w:hAnsi="Times New Roman" w:cs="Times New Roman"/>
          <w:sz w:val="24"/>
          <w:szCs w:val="24"/>
          <w:lang w:val="en-US"/>
        </w:rPr>
        <w:t xml:space="preserve"> for the posterior frontal process</w:t>
      </w:r>
      <w:r w:rsidR="00097328" w:rsidRPr="009726D5">
        <w:rPr>
          <w:rFonts w:ascii="Times New Roman" w:eastAsia="MinionPro-Regular" w:hAnsi="Times New Roman" w:cs="Times New Roman"/>
          <w:sz w:val="24"/>
          <w:szCs w:val="24"/>
          <w:lang w:val="en-US"/>
        </w:rPr>
        <w:t>es</w:t>
      </w:r>
      <w:r w:rsidR="006E6EA0" w:rsidRPr="009726D5">
        <w:rPr>
          <w:rFonts w:ascii="Times New Roman" w:eastAsia="MinionPro-Regular" w:hAnsi="Times New Roman" w:cs="Times New Roman"/>
          <w:sz w:val="24"/>
          <w:szCs w:val="24"/>
          <w:lang w:val="en-US"/>
        </w:rPr>
        <w:t xml:space="preserve">. The suture with the frontal is </w:t>
      </w:r>
      <w:r w:rsidR="00FA7F7E" w:rsidRPr="009726D5">
        <w:rPr>
          <w:rFonts w:ascii="Times New Roman" w:eastAsia="MinionPro-Regular" w:hAnsi="Times New Roman" w:cs="Times New Roman"/>
          <w:sz w:val="24"/>
          <w:szCs w:val="24"/>
          <w:lang w:val="en-US"/>
        </w:rPr>
        <w:t xml:space="preserve">only ossified </w:t>
      </w:r>
      <w:r w:rsidR="00861506" w:rsidRPr="009726D5">
        <w:rPr>
          <w:rFonts w:ascii="Times New Roman" w:eastAsia="MinionPro-Regular" w:hAnsi="Times New Roman" w:cs="Times New Roman"/>
          <w:sz w:val="24"/>
          <w:szCs w:val="24"/>
          <w:lang w:val="en-US"/>
        </w:rPr>
        <w:t xml:space="preserve">in its </w:t>
      </w:r>
      <w:r w:rsidR="00FA7F7E" w:rsidRPr="009726D5">
        <w:rPr>
          <w:rFonts w:ascii="Times New Roman" w:eastAsia="MinionPro-Regular" w:hAnsi="Times New Roman" w:cs="Times New Roman"/>
          <w:sz w:val="24"/>
          <w:szCs w:val="24"/>
          <w:lang w:val="en-US"/>
        </w:rPr>
        <w:t>lateral</w:t>
      </w:r>
      <w:r w:rsidR="00861506" w:rsidRPr="009726D5">
        <w:rPr>
          <w:rFonts w:ascii="Times New Roman" w:eastAsia="MinionPro-Regular" w:hAnsi="Times New Roman" w:cs="Times New Roman"/>
          <w:sz w:val="24"/>
          <w:szCs w:val="24"/>
          <w:lang w:val="en-US"/>
        </w:rPr>
        <w:t xml:space="preserve"> part, </w:t>
      </w:r>
      <w:r w:rsidR="00FA7F7E" w:rsidRPr="009726D5">
        <w:rPr>
          <w:rFonts w:ascii="Times New Roman" w:eastAsia="MinionPro-Regular" w:hAnsi="Times New Roman" w:cs="Times New Roman"/>
          <w:sz w:val="24"/>
          <w:szCs w:val="24"/>
          <w:lang w:val="en-US"/>
        </w:rPr>
        <w:t>where it is seen to be distinctly</w:t>
      </w:r>
      <w:r w:rsidR="00331200" w:rsidRPr="009726D5">
        <w:rPr>
          <w:rFonts w:ascii="Times New Roman" w:eastAsia="MinionPro-Regular" w:hAnsi="Times New Roman" w:cs="Times New Roman"/>
          <w:sz w:val="24"/>
          <w:szCs w:val="24"/>
          <w:lang w:val="en-US"/>
        </w:rPr>
        <w:t xml:space="preserve"> </w:t>
      </w:r>
      <w:r w:rsidR="006E6EA0" w:rsidRPr="009726D5">
        <w:rPr>
          <w:rFonts w:ascii="Times New Roman" w:eastAsia="MinionPro-Regular" w:hAnsi="Times New Roman" w:cs="Times New Roman"/>
          <w:sz w:val="24"/>
          <w:szCs w:val="24"/>
          <w:lang w:val="en-US"/>
        </w:rPr>
        <w:t xml:space="preserve">interdigitated. </w:t>
      </w:r>
      <w:r w:rsidR="00861506" w:rsidRPr="009726D5">
        <w:rPr>
          <w:rFonts w:ascii="Times New Roman" w:eastAsia="MinionPro-Regular" w:hAnsi="Times New Roman" w:cs="Times New Roman"/>
          <w:sz w:val="24"/>
          <w:szCs w:val="24"/>
          <w:lang w:val="en-US"/>
        </w:rPr>
        <w:t xml:space="preserve">The posterior margin of the parietal is an inverted W-shape, with the short (roughly 35% of the median length of the parietal table) supratemporal processes projecting </w:t>
      </w:r>
      <w:r w:rsidR="0061284C" w:rsidRPr="009726D5">
        <w:rPr>
          <w:rFonts w:ascii="Times New Roman" w:eastAsia="MinionPro-Regular" w:hAnsi="Times New Roman" w:cs="Times New Roman"/>
          <w:sz w:val="24"/>
          <w:szCs w:val="24"/>
          <w:lang w:val="en-US"/>
        </w:rPr>
        <w:t>posterolaterally, and t</w:t>
      </w:r>
      <w:r w:rsidR="006E6EA0" w:rsidRPr="009726D5">
        <w:rPr>
          <w:rFonts w:ascii="Times New Roman" w:eastAsia="MinionPro-Regular" w:hAnsi="Times New Roman" w:cs="Times New Roman"/>
          <w:sz w:val="24"/>
          <w:szCs w:val="24"/>
          <w:lang w:val="en-US"/>
        </w:rPr>
        <w:t>he poster</w:t>
      </w:r>
      <w:r w:rsidR="00FA7F7E" w:rsidRPr="009726D5">
        <w:rPr>
          <w:rFonts w:ascii="Times New Roman" w:eastAsia="MinionPro-Regular" w:hAnsi="Times New Roman" w:cs="Times New Roman"/>
          <w:sz w:val="24"/>
          <w:szCs w:val="24"/>
          <w:lang w:val="en-US"/>
        </w:rPr>
        <w:t>omedial</w:t>
      </w:r>
      <w:r w:rsidR="006E6EA0" w:rsidRPr="009726D5">
        <w:rPr>
          <w:rFonts w:ascii="Times New Roman" w:eastAsia="MinionPro-Regular" w:hAnsi="Times New Roman" w:cs="Times New Roman"/>
          <w:sz w:val="24"/>
          <w:szCs w:val="24"/>
          <w:lang w:val="en-US"/>
        </w:rPr>
        <w:t xml:space="preserve"> </w:t>
      </w:r>
      <w:r w:rsidR="00097328" w:rsidRPr="009726D5">
        <w:rPr>
          <w:rFonts w:ascii="Times New Roman" w:eastAsia="MinionPro-Regular" w:hAnsi="Times New Roman" w:cs="Times New Roman"/>
          <w:sz w:val="24"/>
          <w:szCs w:val="24"/>
          <w:lang w:val="en-US"/>
        </w:rPr>
        <w:t xml:space="preserve">part </w:t>
      </w:r>
      <w:r w:rsidR="006E6EA0" w:rsidRPr="009726D5">
        <w:rPr>
          <w:rFonts w:ascii="Times New Roman" w:eastAsia="MinionPro-Regular" w:hAnsi="Times New Roman" w:cs="Times New Roman"/>
          <w:sz w:val="24"/>
          <w:szCs w:val="24"/>
          <w:lang w:val="en-US"/>
        </w:rPr>
        <w:t xml:space="preserve">of the parietal table </w:t>
      </w:r>
      <w:r w:rsidR="00FA7F7E" w:rsidRPr="009726D5">
        <w:rPr>
          <w:rFonts w:ascii="Times New Roman" w:eastAsia="MinionPro-Regular" w:hAnsi="Times New Roman" w:cs="Times New Roman"/>
          <w:sz w:val="24"/>
          <w:szCs w:val="24"/>
          <w:lang w:val="en-US"/>
        </w:rPr>
        <w:t>expand</w:t>
      </w:r>
      <w:r w:rsidR="0061284C" w:rsidRPr="009726D5">
        <w:rPr>
          <w:rFonts w:ascii="Times New Roman" w:eastAsia="MinionPro-Regular" w:hAnsi="Times New Roman" w:cs="Times New Roman"/>
          <w:sz w:val="24"/>
          <w:szCs w:val="24"/>
          <w:lang w:val="en-US"/>
        </w:rPr>
        <w:t>ing</w:t>
      </w:r>
      <w:r w:rsidR="00FA7F7E" w:rsidRPr="009726D5">
        <w:rPr>
          <w:rFonts w:ascii="Times New Roman" w:eastAsia="MinionPro-Regular" w:hAnsi="Times New Roman" w:cs="Times New Roman"/>
          <w:sz w:val="24"/>
          <w:szCs w:val="24"/>
          <w:lang w:val="en-US"/>
        </w:rPr>
        <w:t xml:space="preserve"> into</w:t>
      </w:r>
      <w:r w:rsidR="00097328" w:rsidRPr="009726D5">
        <w:rPr>
          <w:rFonts w:ascii="Times New Roman" w:eastAsia="MinionPro-Regular" w:hAnsi="Times New Roman" w:cs="Times New Roman"/>
          <w:sz w:val="24"/>
          <w:szCs w:val="24"/>
          <w:lang w:val="en-US"/>
        </w:rPr>
        <w:t xml:space="preserve"> a</w:t>
      </w:r>
      <w:r w:rsidR="00FA7F7E" w:rsidRPr="009726D5">
        <w:rPr>
          <w:rFonts w:ascii="Times New Roman" w:eastAsia="MinionPro-Regular" w:hAnsi="Times New Roman" w:cs="Times New Roman"/>
          <w:sz w:val="24"/>
          <w:szCs w:val="24"/>
          <w:lang w:val="en-US"/>
        </w:rPr>
        <w:t> somewhat triangular</w:t>
      </w:r>
      <w:r w:rsidR="006E6EA0" w:rsidRPr="009726D5">
        <w:rPr>
          <w:rFonts w:ascii="Times New Roman" w:eastAsia="MinionPro-Regular" w:hAnsi="Times New Roman" w:cs="Times New Roman"/>
          <w:sz w:val="24"/>
          <w:szCs w:val="24"/>
          <w:lang w:val="en-US"/>
        </w:rPr>
        <w:t xml:space="preserve"> </w:t>
      </w:r>
      <w:r w:rsidR="00FA7F7E" w:rsidRPr="009726D5">
        <w:rPr>
          <w:rFonts w:ascii="Times New Roman" w:eastAsia="MinionPro-Regular" w:hAnsi="Times New Roman" w:cs="Times New Roman"/>
          <w:sz w:val="24"/>
          <w:szCs w:val="24"/>
          <w:lang w:val="en-US"/>
        </w:rPr>
        <w:t>extension</w:t>
      </w:r>
      <w:r w:rsidR="006E6EA0" w:rsidRPr="009726D5">
        <w:rPr>
          <w:rFonts w:ascii="Times New Roman" w:eastAsia="MinionPro-Regular" w:hAnsi="Times New Roman" w:cs="Times New Roman"/>
          <w:sz w:val="24"/>
          <w:szCs w:val="24"/>
          <w:lang w:val="en-US"/>
        </w:rPr>
        <w:t xml:space="preserve">. </w:t>
      </w:r>
      <w:r w:rsidR="00FA7F7E" w:rsidRPr="009726D5">
        <w:rPr>
          <w:rFonts w:ascii="Times New Roman" w:eastAsia="MinionPro-Regular" w:hAnsi="Times New Roman" w:cs="Times New Roman"/>
          <w:sz w:val="24"/>
          <w:szCs w:val="24"/>
          <w:lang w:val="en-US"/>
        </w:rPr>
        <w:t xml:space="preserve">Seen in occipital view, the posterior margin of the parietal is on </w:t>
      </w:r>
      <w:r w:rsidR="0061284C" w:rsidRPr="009726D5">
        <w:rPr>
          <w:rFonts w:ascii="Times New Roman" w:eastAsia="MinionPro-Regular" w:hAnsi="Times New Roman" w:cs="Times New Roman"/>
          <w:sz w:val="24"/>
          <w:szCs w:val="24"/>
          <w:lang w:val="en-US"/>
        </w:rPr>
        <w:t>almost the same</w:t>
      </w:r>
      <w:r w:rsidR="00FA7F7E" w:rsidRPr="009726D5">
        <w:rPr>
          <w:rFonts w:ascii="Times New Roman" w:eastAsia="MinionPro-Regular" w:hAnsi="Times New Roman" w:cs="Times New Roman"/>
          <w:sz w:val="24"/>
          <w:szCs w:val="24"/>
          <w:lang w:val="en-US"/>
        </w:rPr>
        <w:t xml:space="preserve"> level </w:t>
      </w:r>
      <w:r w:rsidR="0061284C" w:rsidRPr="009726D5">
        <w:rPr>
          <w:rFonts w:ascii="Times New Roman" w:eastAsia="MinionPro-Regular" w:hAnsi="Times New Roman" w:cs="Times New Roman"/>
          <w:sz w:val="24"/>
          <w:szCs w:val="24"/>
          <w:lang w:val="en-US"/>
        </w:rPr>
        <w:t>as the anterodorsal surface</w:t>
      </w:r>
      <w:r w:rsidR="00FA7F7E" w:rsidRPr="009726D5">
        <w:rPr>
          <w:rFonts w:ascii="Times New Roman" w:eastAsia="MinionPro-Regular" w:hAnsi="Times New Roman" w:cs="Times New Roman"/>
          <w:sz w:val="24"/>
          <w:szCs w:val="24"/>
          <w:lang w:val="en-US"/>
        </w:rPr>
        <w:t xml:space="preserve"> of the braincase</w:t>
      </w:r>
      <w:r w:rsidR="0061284C" w:rsidRPr="009726D5">
        <w:rPr>
          <w:rFonts w:ascii="Times New Roman" w:eastAsia="MinionPro-Regular" w:hAnsi="Times New Roman" w:cs="Times New Roman"/>
          <w:sz w:val="24"/>
          <w:szCs w:val="24"/>
          <w:lang w:val="en-US"/>
        </w:rPr>
        <w:t xml:space="preserve"> (=supraoccipital)</w:t>
      </w:r>
      <w:r w:rsidR="00FC0510" w:rsidRPr="009726D5">
        <w:rPr>
          <w:rFonts w:ascii="Times New Roman" w:eastAsia="MinionPro-Regular" w:hAnsi="Times New Roman" w:cs="Times New Roman"/>
          <w:sz w:val="24"/>
          <w:szCs w:val="24"/>
          <w:lang w:val="en-US"/>
        </w:rPr>
        <w:t>, although the two bones appar</w:t>
      </w:r>
      <w:r w:rsidR="00FC0510">
        <w:rPr>
          <w:rFonts w:ascii="Times New Roman" w:eastAsia="MinionPro-Regular" w:hAnsi="Times New Roman" w:cs="Times New Roman"/>
          <w:sz w:val="24"/>
          <w:szCs w:val="24"/>
          <w:lang w:val="en-US"/>
        </w:rPr>
        <w:t>ently</w:t>
      </w:r>
      <w:r w:rsidR="00FC0510" w:rsidRPr="009726D5">
        <w:rPr>
          <w:rFonts w:ascii="Times New Roman" w:eastAsia="MinionPro-Regular" w:hAnsi="Times New Roman" w:cs="Times New Roman"/>
          <w:sz w:val="24"/>
          <w:szCs w:val="24"/>
          <w:lang w:val="en-US"/>
        </w:rPr>
        <w:t xml:space="preserve"> do not meet in the midline and there is no ventral fossa on the parietal for the processus ascendens of the supraoccipital. In ventral aspect, a pair of low crests border the lateral margins of the parietal table. The ridges continue onto the supratemporal processes, forming a ventrolateral ridge that runs along the lateral margin of the process. This leaves only a narrow surface for adductor muscle origin, suggesting the bite may not have been strong</w:t>
      </w:r>
      <w:r w:rsidR="00FC0510">
        <w:rPr>
          <w:rFonts w:ascii="Times New Roman" w:eastAsia="MinionPro-Regular" w:hAnsi="Times New Roman" w:cs="Times New Roman"/>
          <w:sz w:val="24"/>
          <w:szCs w:val="24"/>
          <w:lang w:val="en-US"/>
        </w:rPr>
        <w:t>, although this may reflect the immaturity of the specimen.</w:t>
      </w:r>
      <w:r w:rsidR="00FC0510" w:rsidRPr="009726D5">
        <w:rPr>
          <w:rFonts w:ascii="Times New Roman" w:eastAsia="MinionPro-Regular" w:hAnsi="Times New Roman" w:cs="Times New Roman"/>
          <w:sz w:val="24"/>
          <w:szCs w:val="24"/>
          <w:lang w:val="en-US"/>
        </w:rPr>
        <w:t xml:space="preserve"> A ventral (epipterygoid) process appears to be absent</w:t>
      </w:r>
      <w:r w:rsidR="00FC0510">
        <w:rPr>
          <w:rFonts w:ascii="Times New Roman" w:eastAsia="MinionPro-Regular" w:hAnsi="Times New Roman" w:cs="Times New Roman"/>
          <w:sz w:val="24"/>
          <w:szCs w:val="24"/>
          <w:lang w:val="en-US"/>
        </w:rPr>
        <w:t>, but again, this could be ontogenetic.</w:t>
      </w:r>
    </w:p>
    <w:p w14:paraId="73E8999F" w14:textId="0319F45C" w:rsidR="002F3A3B" w:rsidRPr="009726D5" w:rsidRDefault="006E6EA0" w:rsidP="00B23130">
      <w:pPr>
        <w:autoSpaceDE w:val="0"/>
        <w:autoSpaceDN w:val="0"/>
        <w:adjustRightInd w:val="0"/>
        <w:spacing w:after="0" w:line="480" w:lineRule="auto"/>
        <w:rPr>
          <w:rFonts w:ascii="Times New Roman" w:eastAsia="MinionPro-Regular" w:hAnsi="Times New Roman" w:cs="Times New Roman"/>
          <w:sz w:val="24"/>
          <w:szCs w:val="24"/>
          <w:lang w:val="en-US"/>
        </w:rPr>
      </w:pPr>
      <w:r w:rsidRPr="009726D5">
        <w:rPr>
          <w:rFonts w:ascii="Times New Roman" w:eastAsia="MinionPro-Regular" w:hAnsi="Times New Roman" w:cs="Times New Roman"/>
          <w:b/>
          <w:sz w:val="24"/>
          <w:szCs w:val="24"/>
          <w:lang w:val="en-US"/>
        </w:rPr>
        <w:t xml:space="preserve">Postfrontal: </w:t>
      </w:r>
      <w:r w:rsidR="008931B4" w:rsidRPr="009726D5">
        <w:rPr>
          <w:rFonts w:ascii="Times New Roman" w:eastAsia="MinionPro-Regular" w:hAnsi="Times New Roman" w:cs="Times New Roman"/>
          <w:sz w:val="24"/>
          <w:szCs w:val="24"/>
          <w:lang w:val="en-US"/>
        </w:rPr>
        <w:t>The postfrontals brace</w:t>
      </w:r>
      <w:r w:rsidRPr="009726D5">
        <w:rPr>
          <w:rFonts w:ascii="Times New Roman" w:hAnsi="Times New Roman" w:cs="Times New Roman"/>
          <w:sz w:val="24"/>
          <w:szCs w:val="24"/>
          <w:lang w:val="en-US"/>
        </w:rPr>
        <w:t xml:space="preserve"> the frontal–parietal suture</w:t>
      </w:r>
      <w:r w:rsidR="008931B4" w:rsidRPr="009726D5">
        <w:rPr>
          <w:rFonts w:ascii="Times New Roman" w:hAnsi="Times New Roman" w:cs="Times New Roman"/>
          <w:sz w:val="24"/>
          <w:szCs w:val="24"/>
          <w:lang w:val="en-US"/>
        </w:rPr>
        <w:t xml:space="preserve"> on each side</w:t>
      </w:r>
      <w:r w:rsidRPr="009726D5">
        <w:rPr>
          <w:rFonts w:ascii="Times New Roman" w:hAnsi="Times New Roman" w:cs="Times New Roman"/>
          <w:sz w:val="24"/>
          <w:szCs w:val="24"/>
          <w:lang w:val="en-US"/>
        </w:rPr>
        <w:t xml:space="preserve">. </w:t>
      </w:r>
      <w:r w:rsidR="008931B4" w:rsidRPr="009726D5">
        <w:rPr>
          <w:rFonts w:ascii="Times New Roman" w:hAnsi="Times New Roman" w:cs="Times New Roman"/>
          <w:sz w:val="24"/>
          <w:szCs w:val="24"/>
          <w:lang w:val="en-US"/>
        </w:rPr>
        <w:t>Each bone</w:t>
      </w:r>
      <w:r w:rsidRPr="009726D5">
        <w:rPr>
          <w:rFonts w:ascii="Times New Roman" w:hAnsi="Times New Roman" w:cs="Times New Roman"/>
          <w:sz w:val="24"/>
          <w:szCs w:val="24"/>
          <w:lang w:val="en-US"/>
        </w:rPr>
        <w:t xml:space="preserve"> is</w:t>
      </w:r>
      <w:r w:rsidRPr="009726D5">
        <w:rPr>
          <w:rFonts w:ascii="Times New Roman" w:eastAsia="MinionPro-Regular" w:hAnsi="Times New Roman" w:cs="Times New Roman"/>
          <w:sz w:val="24"/>
          <w:szCs w:val="24"/>
          <w:lang w:val="en-US"/>
        </w:rPr>
        <w:t xml:space="preserve"> </w:t>
      </w:r>
      <w:r w:rsidR="00FD3A4A" w:rsidRPr="009726D5">
        <w:rPr>
          <w:rFonts w:ascii="Times New Roman" w:eastAsia="MinionPro-Regular" w:hAnsi="Times New Roman" w:cs="Times New Roman"/>
          <w:sz w:val="24"/>
          <w:szCs w:val="24"/>
          <w:lang w:val="en-US"/>
        </w:rPr>
        <w:t xml:space="preserve">slender </w:t>
      </w:r>
      <w:r w:rsidR="008931B4" w:rsidRPr="009726D5">
        <w:rPr>
          <w:rFonts w:ascii="Times New Roman" w:eastAsia="MinionPro-Regular" w:hAnsi="Times New Roman" w:cs="Times New Roman"/>
          <w:sz w:val="24"/>
          <w:szCs w:val="24"/>
          <w:lang w:val="en-US"/>
        </w:rPr>
        <w:t xml:space="preserve">and </w:t>
      </w:r>
      <w:r w:rsidRPr="009726D5">
        <w:rPr>
          <w:rFonts w:ascii="Times New Roman" w:eastAsia="MinionPro-Regular" w:hAnsi="Times New Roman" w:cs="Times New Roman"/>
          <w:sz w:val="24"/>
          <w:szCs w:val="24"/>
          <w:lang w:val="en-US"/>
        </w:rPr>
        <w:t>anteroposteriorly elongate.</w:t>
      </w:r>
      <w:r w:rsidR="008931B4" w:rsidRPr="009726D5">
        <w:rPr>
          <w:rFonts w:ascii="Times New Roman" w:eastAsia="MinionPro-Regular" w:hAnsi="Times New Roman" w:cs="Times New Roman"/>
          <w:sz w:val="24"/>
          <w:szCs w:val="24"/>
          <w:lang w:val="en-US"/>
        </w:rPr>
        <w:t xml:space="preserve"> </w:t>
      </w:r>
      <w:r w:rsidRPr="009726D5">
        <w:rPr>
          <w:rFonts w:ascii="Times New Roman" w:eastAsia="MinionPro-Regular" w:hAnsi="Times New Roman" w:cs="Times New Roman"/>
          <w:sz w:val="24"/>
          <w:szCs w:val="24"/>
          <w:lang w:val="en-US"/>
        </w:rPr>
        <w:t>It</w:t>
      </w:r>
      <w:r w:rsidR="008931B4" w:rsidRPr="009726D5">
        <w:rPr>
          <w:rFonts w:ascii="Times New Roman" w:eastAsia="MinionPro-Regular" w:hAnsi="Times New Roman" w:cs="Times New Roman"/>
          <w:sz w:val="24"/>
          <w:szCs w:val="24"/>
          <w:lang w:val="en-US"/>
        </w:rPr>
        <w:t>s</w:t>
      </w:r>
      <w:r w:rsidRPr="009726D5">
        <w:rPr>
          <w:rFonts w:ascii="Times New Roman" w:eastAsia="MinionPro-Regular" w:hAnsi="Times New Roman" w:cs="Times New Roman"/>
          <w:sz w:val="24"/>
          <w:szCs w:val="24"/>
          <w:lang w:val="en-US"/>
        </w:rPr>
        <w:t xml:space="preserve"> anterior </w:t>
      </w:r>
      <w:r w:rsidR="008931B4" w:rsidRPr="009726D5">
        <w:rPr>
          <w:rFonts w:ascii="Times New Roman" w:eastAsia="MinionPro-Regular" w:hAnsi="Times New Roman" w:cs="Times New Roman"/>
          <w:sz w:val="24"/>
          <w:szCs w:val="24"/>
          <w:lang w:val="en-US"/>
        </w:rPr>
        <w:t xml:space="preserve">ramus </w:t>
      </w:r>
      <w:r w:rsidRPr="009726D5">
        <w:rPr>
          <w:rFonts w:ascii="Times New Roman" w:eastAsia="MinionPro-Regular" w:hAnsi="Times New Roman" w:cs="Times New Roman"/>
          <w:sz w:val="24"/>
          <w:szCs w:val="24"/>
          <w:lang w:val="en-US"/>
        </w:rPr>
        <w:t xml:space="preserve">is directed </w:t>
      </w:r>
      <w:r w:rsidR="00EF72EB" w:rsidRPr="009726D5">
        <w:rPr>
          <w:rFonts w:ascii="Times New Roman" w:eastAsia="MinionPro-Regular" w:hAnsi="Times New Roman" w:cs="Times New Roman"/>
          <w:sz w:val="24"/>
          <w:szCs w:val="24"/>
          <w:lang w:val="en-US"/>
        </w:rPr>
        <w:t xml:space="preserve">slightly </w:t>
      </w:r>
      <w:r w:rsidRPr="009726D5">
        <w:rPr>
          <w:rFonts w:ascii="Times New Roman" w:eastAsia="MinionPro-Regular" w:hAnsi="Times New Roman" w:cs="Times New Roman"/>
          <w:sz w:val="24"/>
          <w:szCs w:val="24"/>
          <w:lang w:val="en-US"/>
        </w:rPr>
        <w:t xml:space="preserve">medially, running parallel to the </w:t>
      </w:r>
      <w:r w:rsidR="008931B4" w:rsidRPr="009726D5">
        <w:rPr>
          <w:rFonts w:ascii="Times New Roman" w:eastAsia="MinionPro-Regular" w:hAnsi="Times New Roman" w:cs="Times New Roman"/>
          <w:sz w:val="24"/>
          <w:szCs w:val="24"/>
          <w:lang w:val="en-US"/>
        </w:rPr>
        <w:t>postero</w:t>
      </w:r>
      <w:r w:rsidRPr="009726D5">
        <w:rPr>
          <w:rFonts w:ascii="Times New Roman" w:eastAsia="MinionPro-Regular" w:hAnsi="Times New Roman" w:cs="Times New Roman"/>
          <w:sz w:val="24"/>
          <w:szCs w:val="24"/>
          <w:lang w:val="en-US"/>
        </w:rPr>
        <w:t xml:space="preserve">lateral margin of the frontal. The </w:t>
      </w:r>
      <w:r w:rsidR="00FD3A4A" w:rsidRPr="009726D5">
        <w:rPr>
          <w:rFonts w:ascii="Times New Roman" w:eastAsia="MinionPro-Regular" w:hAnsi="Times New Roman" w:cs="Times New Roman"/>
          <w:sz w:val="24"/>
          <w:szCs w:val="24"/>
          <w:lang w:val="en-US"/>
        </w:rPr>
        <w:t xml:space="preserve">slightly </w:t>
      </w:r>
      <w:r w:rsidR="008931B4" w:rsidRPr="009726D5">
        <w:rPr>
          <w:rFonts w:ascii="Times New Roman" w:eastAsia="MinionPro-Regular" w:hAnsi="Times New Roman" w:cs="Times New Roman"/>
          <w:sz w:val="24"/>
          <w:szCs w:val="24"/>
          <w:lang w:val="en-US"/>
        </w:rPr>
        <w:t xml:space="preserve">broader </w:t>
      </w:r>
      <w:r w:rsidRPr="009726D5">
        <w:rPr>
          <w:rFonts w:ascii="Times New Roman" w:eastAsia="MinionPro-Regular" w:hAnsi="Times New Roman" w:cs="Times New Roman"/>
          <w:sz w:val="24"/>
          <w:szCs w:val="24"/>
          <w:lang w:val="en-US"/>
        </w:rPr>
        <w:t xml:space="preserve">posterior </w:t>
      </w:r>
      <w:r w:rsidR="008931B4" w:rsidRPr="009726D5">
        <w:rPr>
          <w:rFonts w:ascii="Times New Roman" w:eastAsia="MinionPro-Regular" w:hAnsi="Times New Roman" w:cs="Times New Roman"/>
          <w:sz w:val="24"/>
          <w:szCs w:val="24"/>
          <w:lang w:val="en-US"/>
        </w:rPr>
        <w:t>ramus</w:t>
      </w:r>
      <w:r w:rsidRPr="009726D5">
        <w:rPr>
          <w:rFonts w:ascii="Times New Roman" w:eastAsia="MinionPro-Regular" w:hAnsi="Times New Roman" w:cs="Times New Roman"/>
          <w:sz w:val="24"/>
          <w:szCs w:val="24"/>
          <w:lang w:val="en-US"/>
        </w:rPr>
        <w:t xml:space="preserve"> is oriented </w:t>
      </w:r>
      <w:r w:rsidR="00062795" w:rsidRPr="009726D5">
        <w:rPr>
          <w:rFonts w:ascii="Times New Roman" w:eastAsia="MinionPro-Regular" w:hAnsi="Times New Roman" w:cs="Times New Roman"/>
          <w:sz w:val="24"/>
          <w:szCs w:val="24"/>
          <w:lang w:val="en-US"/>
        </w:rPr>
        <w:t>roughly anteroposteriorly</w:t>
      </w:r>
      <w:r w:rsidR="008931B4" w:rsidRPr="009726D5">
        <w:rPr>
          <w:rFonts w:ascii="Times New Roman" w:eastAsia="MinionPro-Regular" w:hAnsi="Times New Roman" w:cs="Times New Roman"/>
          <w:sz w:val="24"/>
          <w:szCs w:val="24"/>
          <w:lang w:val="en-US"/>
        </w:rPr>
        <w:t xml:space="preserve">, expanding posteromedially to </w:t>
      </w:r>
      <w:r w:rsidR="00EF72EB" w:rsidRPr="009726D5">
        <w:rPr>
          <w:rFonts w:ascii="Times New Roman" w:eastAsia="MinionPro-Regular" w:hAnsi="Times New Roman" w:cs="Times New Roman"/>
          <w:sz w:val="24"/>
          <w:szCs w:val="24"/>
          <w:lang w:val="en-US"/>
        </w:rPr>
        <w:t>a short contact with</w:t>
      </w:r>
      <w:r w:rsidR="008931B4" w:rsidRPr="009726D5">
        <w:rPr>
          <w:rFonts w:ascii="Times New Roman" w:eastAsia="MinionPro-Regular" w:hAnsi="Times New Roman" w:cs="Times New Roman"/>
          <w:sz w:val="24"/>
          <w:szCs w:val="24"/>
          <w:lang w:val="en-US"/>
        </w:rPr>
        <w:t xml:space="preserve"> the parietal</w:t>
      </w:r>
      <w:r w:rsidRPr="009726D5">
        <w:rPr>
          <w:rFonts w:ascii="Times New Roman" w:eastAsia="MinionPro-Regular" w:hAnsi="Times New Roman" w:cs="Times New Roman"/>
          <w:sz w:val="24"/>
          <w:szCs w:val="24"/>
          <w:lang w:val="en-US"/>
        </w:rPr>
        <w:t xml:space="preserve">. </w:t>
      </w:r>
    </w:p>
    <w:p w14:paraId="3D5A5FAC" w14:textId="508689D8" w:rsidR="00B23130" w:rsidRPr="009726D5" w:rsidRDefault="006E6EA0" w:rsidP="00B23130">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Postorbital: </w:t>
      </w:r>
      <w:r w:rsidR="008931B4" w:rsidRPr="009726D5">
        <w:rPr>
          <w:rFonts w:ascii="Times New Roman" w:hAnsi="Times New Roman" w:cs="Times New Roman"/>
          <w:sz w:val="24"/>
          <w:szCs w:val="24"/>
          <w:lang w:val="en-US"/>
        </w:rPr>
        <w:t>The postorb</w:t>
      </w:r>
      <w:r w:rsidR="00FD3A4A" w:rsidRPr="009726D5">
        <w:rPr>
          <w:rFonts w:ascii="Times New Roman" w:hAnsi="Times New Roman" w:cs="Times New Roman"/>
          <w:sz w:val="24"/>
          <w:szCs w:val="24"/>
          <w:lang w:val="en-US"/>
        </w:rPr>
        <w:t>i</w:t>
      </w:r>
      <w:r w:rsidR="008931B4" w:rsidRPr="009726D5">
        <w:rPr>
          <w:rFonts w:ascii="Times New Roman" w:hAnsi="Times New Roman" w:cs="Times New Roman"/>
          <w:sz w:val="24"/>
          <w:szCs w:val="24"/>
          <w:lang w:val="en-US"/>
        </w:rPr>
        <w:t xml:space="preserve">tals are triradiate </w:t>
      </w:r>
      <w:r w:rsidR="00062795" w:rsidRPr="009726D5">
        <w:rPr>
          <w:rFonts w:ascii="Times New Roman" w:hAnsi="Times New Roman" w:cs="Times New Roman"/>
          <w:sz w:val="24"/>
          <w:szCs w:val="24"/>
          <w:lang w:val="en-US"/>
        </w:rPr>
        <w:t>and anteroposteriorly</w:t>
      </w:r>
      <w:r w:rsidRPr="009726D5">
        <w:rPr>
          <w:rFonts w:ascii="Times New Roman" w:hAnsi="Times New Roman" w:cs="Times New Roman"/>
          <w:sz w:val="24"/>
          <w:szCs w:val="24"/>
          <w:lang w:val="en-US"/>
        </w:rPr>
        <w:t xml:space="preserve"> elongate. The anterior </w:t>
      </w:r>
      <w:r w:rsidR="00895174" w:rsidRPr="009726D5">
        <w:rPr>
          <w:rFonts w:ascii="Times New Roman" w:hAnsi="Times New Roman" w:cs="Times New Roman"/>
          <w:sz w:val="24"/>
          <w:szCs w:val="24"/>
          <w:lang w:val="en-US"/>
        </w:rPr>
        <w:t xml:space="preserve">part </w:t>
      </w:r>
      <w:r w:rsidRPr="009726D5">
        <w:rPr>
          <w:rFonts w:ascii="Times New Roman" w:hAnsi="Times New Roman" w:cs="Times New Roman"/>
          <w:sz w:val="24"/>
          <w:szCs w:val="24"/>
          <w:lang w:val="en-US"/>
        </w:rPr>
        <w:t xml:space="preserve">of </w:t>
      </w:r>
      <w:r w:rsidR="008931B4" w:rsidRPr="009726D5">
        <w:rPr>
          <w:rFonts w:ascii="Times New Roman" w:hAnsi="Times New Roman" w:cs="Times New Roman"/>
          <w:sz w:val="24"/>
          <w:szCs w:val="24"/>
          <w:lang w:val="en-US"/>
        </w:rPr>
        <w:t xml:space="preserve">each </w:t>
      </w:r>
      <w:r w:rsidRPr="009726D5">
        <w:rPr>
          <w:rFonts w:ascii="Times New Roman" w:hAnsi="Times New Roman" w:cs="Times New Roman"/>
          <w:sz w:val="24"/>
          <w:szCs w:val="24"/>
          <w:lang w:val="en-US"/>
        </w:rPr>
        <w:t xml:space="preserve">postorbital is divided into two short processes, whereas the </w:t>
      </w:r>
      <w:r w:rsidR="008931B4" w:rsidRPr="009726D5">
        <w:rPr>
          <w:rFonts w:ascii="Times New Roman" w:hAnsi="Times New Roman" w:cs="Times New Roman"/>
          <w:sz w:val="24"/>
          <w:szCs w:val="24"/>
          <w:lang w:val="en-US"/>
        </w:rPr>
        <w:t>bone</w:t>
      </w:r>
      <w:r w:rsidRPr="009726D5">
        <w:rPr>
          <w:rFonts w:ascii="Times New Roman" w:hAnsi="Times New Roman" w:cs="Times New Roman"/>
          <w:sz w:val="24"/>
          <w:szCs w:val="24"/>
          <w:lang w:val="en-US"/>
        </w:rPr>
        <w:t xml:space="preserve"> tapers posteriorly into </w:t>
      </w:r>
      <w:r w:rsidR="008931B4" w:rsidRPr="009726D5">
        <w:rPr>
          <w:rFonts w:ascii="Times New Roman" w:hAnsi="Times New Roman" w:cs="Times New Roman"/>
          <w:sz w:val="24"/>
          <w:szCs w:val="24"/>
          <w:lang w:val="en-US"/>
        </w:rPr>
        <w:t xml:space="preserve">a </w:t>
      </w:r>
      <w:r w:rsidRPr="009726D5">
        <w:rPr>
          <w:rFonts w:ascii="Times New Roman" w:hAnsi="Times New Roman" w:cs="Times New Roman"/>
          <w:sz w:val="24"/>
          <w:szCs w:val="24"/>
          <w:lang w:val="en-US"/>
        </w:rPr>
        <w:t xml:space="preserve">long, needle-like </w:t>
      </w:r>
      <w:r w:rsidR="00895174" w:rsidRPr="009726D5">
        <w:rPr>
          <w:rFonts w:ascii="Times New Roman" w:hAnsi="Times New Roman" w:cs="Times New Roman"/>
          <w:sz w:val="24"/>
          <w:szCs w:val="24"/>
          <w:lang w:val="en-US"/>
        </w:rPr>
        <w:t xml:space="preserve">squamosal </w:t>
      </w:r>
      <w:r w:rsidRPr="009726D5">
        <w:rPr>
          <w:rFonts w:ascii="Times New Roman" w:hAnsi="Times New Roman" w:cs="Times New Roman"/>
          <w:sz w:val="24"/>
          <w:szCs w:val="24"/>
          <w:lang w:val="en-US"/>
        </w:rPr>
        <w:t>process. Thus</w:t>
      </w:r>
      <w:r w:rsidR="00594C2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the shape of the bone resembles the letter Y</w:t>
      </w:r>
      <w:r w:rsidR="008931B4" w:rsidRPr="009726D5">
        <w:rPr>
          <w:rFonts w:ascii="Times New Roman" w:hAnsi="Times New Roman" w:cs="Times New Roman"/>
          <w:sz w:val="24"/>
          <w:szCs w:val="24"/>
          <w:lang w:val="en-US"/>
        </w:rPr>
        <w:t xml:space="preserve"> on its side</w:t>
      </w:r>
      <w:r w:rsidRPr="009726D5">
        <w:rPr>
          <w:rFonts w:ascii="Times New Roman" w:hAnsi="Times New Roman" w:cs="Times New Roman"/>
          <w:sz w:val="24"/>
          <w:szCs w:val="24"/>
          <w:lang w:val="en-US"/>
        </w:rPr>
        <w:t xml:space="preserve">. The anterior ventral process </w:t>
      </w:r>
      <w:r w:rsidR="008931B4" w:rsidRPr="009726D5">
        <w:rPr>
          <w:rFonts w:ascii="Times New Roman" w:hAnsi="Times New Roman" w:cs="Times New Roman"/>
          <w:sz w:val="24"/>
          <w:szCs w:val="24"/>
          <w:lang w:val="en-US"/>
        </w:rPr>
        <w:t>probably</w:t>
      </w:r>
      <w:r w:rsidRPr="009726D5">
        <w:rPr>
          <w:rFonts w:ascii="Times New Roman" w:hAnsi="Times New Roman" w:cs="Times New Roman"/>
          <w:sz w:val="24"/>
          <w:szCs w:val="24"/>
          <w:lang w:val="en-US"/>
        </w:rPr>
        <w:t xml:space="preserve"> contacted the jugal</w:t>
      </w:r>
      <w:r w:rsidR="008931B4" w:rsidRPr="009726D5">
        <w:rPr>
          <w:rFonts w:ascii="Times New Roman" w:hAnsi="Times New Roman" w:cs="Times New Roman"/>
          <w:sz w:val="24"/>
          <w:szCs w:val="24"/>
          <w:lang w:val="en-US"/>
        </w:rPr>
        <w:t xml:space="preserve"> in life</w:t>
      </w:r>
      <w:r w:rsidRPr="009726D5">
        <w:rPr>
          <w:rFonts w:ascii="Times New Roman" w:hAnsi="Times New Roman" w:cs="Times New Roman"/>
          <w:sz w:val="24"/>
          <w:szCs w:val="24"/>
          <w:lang w:val="en-US"/>
        </w:rPr>
        <w:t xml:space="preserve">, but this contact </w:t>
      </w:r>
      <w:r w:rsidR="002572B6" w:rsidRPr="009726D5">
        <w:rPr>
          <w:rFonts w:ascii="Times New Roman" w:hAnsi="Times New Roman" w:cs="Times New Roman"/>
          <w:sz w:val="24"/>
          <w:szCs w:val="24"/>
          <w:lang w:val="en-US"/>
        </w:rPr>
        <w:t xml:space="preserve">has been lost as </w:t>
      </w:r>
      <w:r w:rsidR="00895174" w:rsidRPr="009726D5">
        <w:rPr>
          <w:rFonts w:ascii="Times New Roman" w:hAnsi="Times New Roman" w:cs="Times New Roman"/>
          <w:sz w:val="24"/>
          <w:szCs w:val="24"/>
          <w:lang w:val="en-US"/>
        </w:rPr>
        <w:t xml:space="preserve">both jugals and </w:t>
      </w:r>
      <w:r w:rsidRPr="009726D5">
        <w:rPr>
          <w:rFonts w:ascii="Times New Roman" w:hAnsi="Times New Roman" w:cs="Times New Roman"/>
          <w:sz w:val="24"/>
          <w:szCs w:val="24"/>
          <w:lang w:val="en-US"/>
        </w:rPr>
        <w:t xml:space="preserve">postorbitals </w:t>
      </w:r>
      <w:r w:rsidR="002572B6" w:rsidRPr="009726D5">
        <w:rPr>
          <w:rFonts w:ascii="Times New Roman" w:hAnsi="Times New Roman" w:cs="Times New Roman"/>
          <w:sz w:val="24"/>
          <w:szCs w:val="24"/>
          <w:lang w:val="en-US"/>
        </w:rPr>
        <w:t xml:space="preserve">have </w:t>
      </w:r>
      <w:r w:rsidRPr="009726D5">
        <w:rPr>
          <w:rFonts w:ascii="Times New Roman" w:hAnsi="Times New Roman" w:cs="Times New Roman"/>
          <w:sz w:val="24"/>
          <w:szCs w:val="24"/>
          <w:lang w:val="en-US"/>
        </w:rPr>
        <w:t xml:space="preserve">moved from </w:t>
      </w:r>
      <w:r w:rsidR="002572B6" w:rsidRPr="009726D5">
        <w:rPr>
          <w:rFonts w:ascii="Times New Roman" w:hAnsi="Times New Roman" w:cs="Times New Roman"/>
          <w:sz w:val="24"/>
          <w:szCs w:val="24"/>
          <w:lang w:val="en-US"/>
        </w:rPr>
        <w:t xml:space="preserve">their </w:t>
      </w:r>
      <w:r w:rsidRPr="009726D5">
        <w:rPr>
          <w:rFonts w:ascii="Times New Roman" w:hAnsi="Times New Roman" w:cs="Times New Roman"/>
          <w:sz w:val="24"/>
          <w:szCs w:val="24"/>
          <w:lang w:val="en-US"/>
        </w:rPr>
        <w:t xml:space="preserve">normal anatomical </w:t>
      </w:r>
      <w:r w:rsidRPr="009726D5">
        <w:rPr>
          <w:rFonts w:ascii="Times New Roman" w:hAnsi="Times New Roman" w:cs="Times New Roman"/>
          <w:sz w:val="24"/>
          <w:szCs w:val="24"/>
          <w:lang w:val="en-US"/>
        </w:rPr>
        <w:lastRenderedPageBreak/>
        <w:t>position</w:t>
      </w:r>
      <w:r w:rsidR="002572B6" w:rsidRPr="009726D5">
        <w:rPr>
          <w:rFonts w:ascii="Times New Roman" w:hAnsi="Times New Roman" w:cs="Times New Roman"/>
          <w:sz w:val="24"/>
          <w:szCs w:val="24"/>
          <w:lang w:val="en-US"/>
        </w:rPr>
        <w:t>s</w:t>
      </w:r>
      <w:r w:rsidRPr="009726D5">
        <w:rPr>
          <w:rFonts w:ascii="Times New Roman" w:hAnsi="Times New Roman" w:cs="Times New Roman"/>
          <w:sz w:val="24"/>
          <w:szCs w:val="24"/>
          <w:lang w:val="en-US"/>
        </w:rPr>
        <w:t>.</w:t>
      </w:r>
      <w:r w:rsidR="00EF72EB" w:rsidRPr="009726D5">
        <w:rPr>
          <w:rFonts w:ascii="Times New Roman" w:hAnsi="Times New Roman" w:cs="Times New Roman"/>
          <w:sz w:val="24"/>
          <w:szCs w:val="24"/>
          <w:lang w:val="en-US"/>
        </w:rPr>
        <w:t xml:space="preserve"> The contact for the anterodorsal process is unclear, due to the disarticulation, but it probably </w:t>
      </w:r>
      <w:r w:rsidR="00FC0510">
        <w:rPr>
          <w:rFonts w:ascii="Times New Roman" w:hAnsi="Times New Roman" w:cs="Times New Roman"/>
          <w:sz w:val="24"/>
          <w:szCs w:val="24"/>
          <w:lang w:val="en-US"/>
        </w:rPr>
        <w:t>m</w:t>
      </w:r>
      <w:r w:rsidR="00EF72EB" w:rsidRPr="009726D5">
        <w:rPr>
          <w:rFonts w:ascii="Times New Roman" w:hAnsi="Times New Roman" w:cs="Times New Roman"/>
          <w:sz w:val="24"/>
          <w:szCs w:val="24"/>
          <w:lang w:val="en-US"/>
        </w:rPr>
        <w:t>et the posterior ramus of the postfrontal.</w:t>
      </w:r>
    </w:p>
    <w:p w14:paraId="4F152D83" w14:textId="49F885B5" w:rsidR="0011661D" w:rsidRPr="009726D5" w:rsidRDefault="006E6EA0" w:rsidP="00BC2A18">
      <w:pPr>
        <w:autoSpaceDE w:val="0"/>
        <w:autoSpaceDN w:val="0"/>
        <w:adjustRightInd w:val="0"/>
        <w:spacing w:after="0" w:line="480" w:lineRule="auto"/>
        <w:rPr>
          <w:rFonts w:ascii="Times New Roman" w:eastAsia="MinionPro-Regular" w:hAnsi="Times New Roman" w:cs="Times New Roman"/>
          <w:sz w:val="24"/>
          <w:szCs w:val="24"/>
          <w:lang w:val="en-US"/>
        </w:rPr>
      </w:pPr>
      <w:r w:rsidRPr="009726D5">
        <w:rPr>
          <w:rFonts w:ascii="Times New Roman" w:hAnsi="Times New Roman" w:cs="Times New Roman"/>
          <w:b/>
          <w:sz w:val="24"/>
          <w:szCs w:val="24"/>
          <w:lang w:val="en-US"/>
        </w:rPr>
        <w:t xml:space="preserve">Squamosal: </w:t>
      </w:r>
      <w:r w:rsidR="008464AF" w:rsidRPr="009726D5">
        <w:rPr>
          <w:rFonts w:ascii="Times New Roman" w:hAnsi="Times New Roman" w:cs="Times New Roman"/>
          <w:sz w:val="24"/>
          <w:szCs w:val="24"/>
          <w:lang w:val="en-US"/>
        </w:rPr>
        <w:t>The squamosals have a </w:t>
      </w:r>
      <w:r w:rsidR="00062795" w:rsidRPr="009726D5">
        <w:rPr>
          <w:rFonts w:ascii="Times New Roman" w:hAnsi="Times New Roman" w:cs="Times New Roman"/>
          <w:sz w:val="24"/>
          <w:szCs w:val="24"/>
          <w:lang w:val="en-US"/>
        </w:rPr>
        <w:t>slender, hockey</w:t>
      </w:r>
      <w:r w:rsidRPr="009726D5">
        <w:rPr>
          <w:rFonts w:ascii="Times New Roman" w:hAnsi="Times New Roman" w:cs="Times New Roman"/>
          <w:sz w:val="24"/>
          <w:szCs w:val="24"/>
          <w:lang w:val="en-US"/>
        </w:rPr>
        <w:t>-stick shape</w:t>
      </w:r>
      <w:r w:rsidR="008464AF" w:rsidRPr="009726D5">
        <w:rPr>
          <w:rFonts w:ascii="Times New Roman" w:hAnsi="Times New Roman" w:cs="Times New Roman"/>
          <w:sz w:val="24"/>
          <w:szCs w:val="24"/>
          <w:lang w:val="en-US"/>
        </w:rPr>
        <w:t xml:space="preserve">, with an elongate anterior portion </w:t>
      </w:r>
      <w:r w:rsidR="00895174" w:rsidRPr="009726D5">
        <w:rPr>
          <w:rFonts w:ascii="Times New Roman" w:hAnsi="Times New Roman" w:cs="Times New Roman"/>
          <w:sz w:val="24"/>
          <w:szCs w:val="24"/>
          <w:lang w:val="en-US"/>
        </w:rPr>
        <w:t xml:space="preserve">that contacts the postorbital, </w:t>
      </w:r>
      <w:r w:rsidR="008464AF" w:rsidRPr="009726D5">
        <w:rPr>
          <w:rFonts w:ascii="Times New Roman" w:hAnsi="Times New Roman" w:cs="Times New Roman"/>
          <w:sz w:val="24"/>
          <w:szCs w:val="24"/>
          <w:lang w:val="en-US"/>
        </w:rPr>
        <w:t xml:space="preserve">and a ventrally curved posterior half that meets the supratemporal </w:t>
      </w:r>
      <w:r w:rsidR="00895174" w:rsidRPr="009726D5">
        <w:rPr>
          <w:rFonts w:ascii="Times New Roman" w:hAnsi="Times New Roman" w:cs="Times New Roman"/>
          <w:sz w:val="24"/>
          <w:szCs w:val="24"/>
          <w:lang w:val="en-US"/>
        </w:rPr>
        <w:t xml:space="preserve">along </w:t>
      </w:r>
      <w:r w:rsidR="008464AF" w:rsidRPr="009726D5">
        <w:rPr>
          <w:rFonts w:ascii="Times New Roman" w:hAnsi="Times New Roman" w:cs="Times New Roman"/>
          <w:sz w:val="24"/>
          <w:szCs w:val="24"/>
          <w:lang w:val="en-US"/>
        </w:rPr>
        <w:t>its medial side</w:t>
      </w:r>
      <w:r w:rsidR="00895174" w:rsidRPr="009726D5">
        <w:rPr>
          <w:rFonts w:ascii="Times New Roman" w:hAnsi="Times New Roman" w:cs="Times New Roman"/>
          <w:sz w:val="24"/>
          <w:szCs w:val="24"/>
          <w:lang w:val="en-US"/>
        </w:rPr>
        <w:t xml:space="preserve"> and the quadrate at its tip</w:t>
      </w:r>
      <w:r w:rsidRPr="009726D5">
        <w:rPr>
          <w:rFonts w:ascii="Times New Roman" w:eastAsia="MinionPro-Regular" w:hAnsi="Times New Roman" w:cs="Times New Roman"/>
          <w:sz w:val="24"/>
          <w:szCs w:val="24"/>
          <w:lang w:val="en-US"/>
        </w:rPr>
        <w:t xml:space="preserve">. </w:t>
      </w:r>
      <w:r w:rsidR="008464AF" w:rsidRPr="009726D5">
        <w:rPr>
          <w:rFonts w:ascii="Times New Roman" w:eastAsia="MinionPro-Regular" w:hAnsi="Times New Roman" w:cs="Times New Roman"/>
          <w:sz w:val="24"/>
          <w:szCs w:val="24"/>
          <w:lang w:val="en-US"/>
        </w:rPr>
        <w:t>The s</w:t>
      </w:r>
      <w:r w:rsidRPr="009726D5">
        <w:rPr>
          <w:rFonts w:ascii="Times New Roman" w:hAnsi="Times New Roman" w:cs="Times New Roman"/>
          <w:sz w:val="24"/>
          <w:szCs w:val="24"/>
          <w:lang w:val="en-US"/>
        </w:rPr>
        <w:t xml:space="preserve">quamosal </w:t>
      </w:r>
      <w:r w:rsidRPr="009726D5">
        <w:rPr>
          <w:rFonts w:ascii="Times New Roman" w:eastAsia="MinionPro-Regular" w:hAnsi="Times New Roman" w:cs="Times New Roman"/>
          <w:sz w:val="24"/>
          <w:szCs w:val="24"/>
          <w:lang w:val="en-US"/>
        </w:rPr>
        <w:t xml:space="preserve">forms the posterolateral margin of the supratemporal </w:t>
      </w:r>
      <w:r w:rsidR="00062795" w:rsidRPr="009726D5">
        <w:rPr>
          <w:rFonts w:ascii="Times New Roman" w:eastAsia="MinionPro-Regular" w:hAnsi="Times New Roman" w:cs="Times New Roman"/>
          <w:sz w:val="24"/>
          <w:szCs w:val="24"/>
          <w:lang w:val="en-US"/>
        </w:rPr>
        <w:t>fenestra.</w:t>
      </w:r>
      <w:r w:rsidRPr="009726D5">
        <w:rPr>
          <w:rFonts w:ascii="Times New Roman" w:eastAsia="MinionPro-Regular" w:hAnsi="Times New Roman" w:cs="Times New Roman"/>
          <w:sz w:val="24"/>
          <w:szCs w:val="24"/>
          <w:lang w:val="en-US"/>
        </w:rPr>
        <w:t xml:space="preserve"> There is no direct contact between the squamosal and</w:t>
      </w:r>
      <w:r w:rsidR="008464AF" w:rsidRPr="009726D5">
        <w:rPr>
          <w:rFonts w:ascii="Times New Roman" w:eastAsia="MinionPro-Regular" w:hAnsi="Times New Roman" w:cs="Times New Roman"/>
          <w:sz w:val="24"/>
          <w:szCs w:val="24"/>
          <w:lang w:val="en-US"/>
        </w:rPr>
        <w:t xml:space="preserve"> the </w:t>
      </w:r>
      <w:r w:rsidRPr="009726D5">
        <w:rPr>
          <w:rFonts w:ascii="Times New Roman" w:eastAsia="MinionPro-Regular" w:hAnsi="Times New Roman" w:cs="Times New Roman"/>
          <w:sz w:val="24"/>
          <w:szCs w:val="24"/>
          <w:lang w:val="en-US"/>
        </w:rPr>
        <w:t>parietal.</w:t>
      </w:r>
    </w:p>
    <w:p w14:paraId="7A7FE73C" w14:textId="77777777" w:rsidR="00647FFC" w:rsidRPr="009726D5" w:rsidRDefault="006E6EA0" w:rsidP="00647FFC">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eastAsia="MinionPro-Regular" w:hAnsi="Times New Roman" w:cs="Times New Roman"/>
          <w:b/>
          <w:sz w:val="24"/>
          <w:szCs w:val="24"/>
          <w:lang w:val="en-US"/>
        </w:rPr>
        <w:t xml:space="preserve">Supratemporal: </w:t>
      </w:r>
      <w:r w:rsidR="008464AF" w:rsidRPr="009726D5">
        <w:rPr>
          <w:rFonts w:ascii="Times New Roman" w:eastAsia="MinionPro-Regular" w:hAnsi="Times New Roman" w:cs="Times New Roman"/>
          <w:sz w:val="24"/>
          <w:szCs w:val="24"/>
          <w:lang w:val="en-US"/>
        </w:rPr>
        <w:t xml:space="preserve">This </w:t>
      </w:r>
      <w:r w:rsidRPr="009726D5">
        <w:rPr>
          <w:rFonts w:ascii="Times New Roman" w:eastAsia="MinionPro-Regular" w:hAnsi="Times New Roman" w:cs="Times New Roman"/>
          <w:sz w:val="24"/>
          <w:szCs w:val="24"/>
          <w:lang w:val="en-US"/>
        </w:rPr>
        <w:t>is a</w:t>
      </w:r>
      <w:r w:rsidR="008464AF" w:rsidRPr="009726D5">
        <w:rPr>
          <w:rFonts w:ascii="Times New Roman" w:eastAsia="MinionPro-Regular" w:hAnsi="Times New Roman" w:cs="Times New Roman"/>
          <w:sz w:val="24"/>
          <w:szCs w:val="24"/>
          <w:lang w:val="en-US"/>
        </w:rPr>
        <w:t xml:space="preserve"> long, </w:t>
      </w:r>
      <w:r w:rsidRPr="009726D5">
        <w:rPr>
          <w:rFonts w:ascii="Times New Roman" w:eastAsia="MinionPro-Regular" w:hAnsi="Times New Roman" w:cs="Times New Roman"/>
          <w:sz w:val="24"/>
          <w:szCs w:val="24"/>
          <w:lang w:val="en-US"/>
        </w:rPr>
        <w:t>narrow, element</w:t>
      </w:r>
      <w:r w:rsidR="008464AF" w:rsidRPr="009726D5">
        <w:rPr>
          <w:rFonts w:ascii="Times New Roman" w:eastAsia="MinionPro-Regular" w:hAnsi="Times New Roman" w:cs="Times New Roman"/>
          <w:sz w:val="24"/>
          <w:szCs w:val="24"/>
          <w:lang w:val="en-US"/>
        </w:rPr>
        <w:t>,</w:t>
      </w:r>
      <w:r w:rsidRPr="009726D5">
        <w:rPr>
          <w:rFonts w:ascii="Times New Roman" w:hAnsi="Times New Roman" w:cs="Times New Roman"/>
          <w:sz w:val="24"/>
          <w:szCs w:val="24"/>
          <w:lang w:val="en-US"/>
        </w:rPr>
        <w:t xml:space="preserve"> wedged between the squamosal laterally</w:t>
      </w:r>
      <w:r w:rsidR="008464AF"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and the supratemporal process of the parietal </w:t>
      </w:r>
      <w:r w:rsidR="008464AF" w:rsidRPr="009726D5">
        <w:rPr>
          <w:rFonts w:ascii="Times New Roman" w:hAnsi="Times New Roman" w:cs="Times New Roman"/>
          <w:sz w:val="24"/>
          <w:szCs w:val="24"/>
          <w:lang w:val="en-US"/>
        </w:rPr>
        <w:t xml:space="preserve">and opisthotic </w:t>
      </w:r>
      <w:r w:rsidRPr="009726D5">
        <w:rPr>
          <w:rFonts w:ascii="Times New Roman" w:hAnsi="Times New Roman" w:cs="Times New Roman"/>
          <w:sz w:val="24"/>
          <w:szCs w:val="24"/>
          <w:lang w:val="en-US"/>
        </w:rPr>
        <w:t xml:space="preserve">paroccipital processes medially. </w:t>
      </w:r>
      <w:r w:rsidR="008464AF" w:rsidRPr="009726D5">
        <w:rPr>
          <w:rFonts w:ascii="Times New Roman" w:hAnsi="Times New Roman" w:cs="Times New Roman"/>
          <w:sz w:val="24"/>
          <w:szCs w:val="24"/>
          <w:lang w:val="en-US"/>
        </w:rPr>
        <w:t>It</w:t>
      </w:r>
      <w:r w:rsidRPr="009726D5">
        <w:rPr>
          <w:rFonts w:ascii="Times New Roman" w:hAnsi="Times New Roman" w:cs="Times New Roman"/>
          <w:sz w:val="24"/>
          <w:szCs w:val="24"/>
          <w:lang w:val="en-US"/>
        </w:rPr>
        <w:t xml:space="preserve"> is exposed </w:t>
      </w:r>
      <w:r w:rsidR="008464AF" w:rsidRPr="009726D5">
        <w:rPr>
          <w:rFonts w:ascii="Times New Roman" w:hAnsi="Times New Roman" w:cs="Times New Roman"/>
          <w:sz w:val="24"/>
          <w:szCs w:val="24"/>
          <w:lang w:val="en-US"/>
        </w:rPr>
        <w:t xml:space="preserve">only </w:t>
      </w:r>
      <w:r w:rsidRPr="009726D5">
        <w:rPr>
          <w:rFonts w:ascii="Times New Roman" w:hAnsi="Times New Roman" w:cs="Times New Roman"/>
          <w:sz w:val="24"/>
          <w:szCs w:val="24"/>
          <w:lang w:val="en-US"/>
        </w:rPr>
        <w:t>as a slender</w:t>
      </w:r>
      <w:r w:rsidR="00331200"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splint</w:t>
      </w:r>
      <w:r w:rsidR="00331200"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in the</w:t>
      </w:r>
      <w:r w:rsidR="00331200"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posterolateral corner of the skull. </w:t>
      </w:r>
    </w:p>
    <w:p w14:paraId="17D6D12D" w14:textId="1AD174DE" w:rsidR="00647FFC" w:rsidRPr="009726D5" w:rsidRDefault="006E6EA0" w:rsidP="005B441E">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Quadrate</w:t>
      </w:r>
      <w:r w:rsidRPr="009726D5">
        <w:rPr>
          <w:rFonts w:ascii="Times New Roman" w:hAnsi="Times New Roman" w:cs="Times New Roman"/>
          <w:sz w:val="24"/>
          <w:szCs w:val="24"/>
          <w:lang w:val="en-US"/>
        </w:rPr>
        <w:t>: The quadrate is a dorsoventrally elongate, but anteroposteriorly slender element</w:t>
      </w:r>
      <w:r w:rsidR="008464AF" w:rsidRPr="009726D5">
        <w:rPr>
          <w:rFonts w:ascii="Times New Roman" w:hAnsi="Times New Roman" w:cs="Times New Roman"/>
          <w:sz w:val="24"/>
          <w:szCs w:val="24"/>
          <w:lang w:val="en-US"/>
        </w:rPr>
        <w:t xml:space="preserve"> with an</w:t>
      </w:r>
      <w:r w:rsidR="008464AF" w:rsidRPr="009726D5">
        <w:rPr>
          <w:rFonts w:ascii="Times New Roman" w:eastAsia="MinionPro-Regular" w:hAnsi="Times New Roman" w:cs="Times New Roman"/>
          <w:sz w:val="24"/>
          <w:szCs w:val="24"/>
          <w:lang w:val="en-US"/>
        </w:rPr>
        <w:t xml:space="preserve"> oblique orientation. </w:t>
      </w:r>
      <w:r w:rsidRPr="009726D5">
        <w:rPr>
          <w:rFonts w:ascii="Times New Roman" w:hAnsi="Times New Roman" w:cs="Times New Roman"/>
          <w:sz w:val="24"/>
          <w:szCs w:val="24"/>
          <w:lang w:val="en-US"/>
        </w:rPr>
        <w:t>In lateral view, the dorsal portion of the bone</w:t>
      </w:r>
      <w:r w:rsidR="008464AF" w:rsidRPr="009726D5">
        <w:rPr>
          <w:rFonts w:ascii="Times New Roman" w:hAnsi="Times New Roman" w:cs="Times New Roman"/>
          <w:sz w:val="24"/>
          <w:szCs w:val="24"/>
          <w:lang w:val="en-US"/>
        </w:rPr>
        <w:t xml:space="preserve"> </w:t>
      </w:r>
      <w:r w:rsidR="00895174" w:rsidRPr="009726D5">
        <w:rPr>
          <w:rFonts w:ascii="Times New Roman" w:hAnsi="Times New Roman" w:cs="Times New Roman"/>
          <w:sz w:val="24"/>
          <w:szCs w:val="24"/>
          <w:lang w:val="en-US"/>
        </w:rPr>
        <w:t xml:space="preserve">curves </w:t>
      </w:r>
      <w:r w:rsidR="00E712FF" w:rsidRPr="009726D5">
        <w:rPr>
          <w:rFonts w:ascii="Times New Roman" w:hAnsi="Times New Roman" w:cs="Times New Roman"/>
          <w:sz w:val="24"/>
          <w:szCs w:val="24"/>
          <w:lang w:val="en-US"/>
        </w:rPr>
        <w:t>posteriorly</w:t>
      </w:r>
      <w:r w:rsidR="008464AF" w:rsidRPr="009726D5">
        <w:rPr>
          <w:rFonts w:ascii="Times New Roman" w:hAnsi="Times New Roman" w:cs="Times New Roman"/>
          <w:sz w:val="24"/>
          <w:szCs w:val="24"/>
          <w:lang w:val="en-US"/>
        </w:rPr>
        <w:t xml:space="preserve"> and forms an</w:t>
      </w:r>
      <w:r w:rsidR="00647FFC" w:rsidRPr="009726D5">
        <w:rPr>
          <w:rFonts w:ascii="Times New Roman" w:hAnsi="Times New Roman" w:cs="Times New Roman"/>
          <w:sz w:val="24"/>
          <w:szCs w:val="24"/>
          <w:lang w:val="en-US"/>
        </w:rPr>
        <w:t xml:space="preserve"> irregularly rounded cephalic condyle. </w:t>
      </w:r>
      <w:r w:rsidR="003319F9" w:rsidRPr="009726D5">
        <w:rPr>
          <w:rFonts w:ascii="Times New Roman" w:hAnsi="Times New Roman" w:cs="Times New Roman"/>
          <w:sz w:val="24"/>
          <w:szCs w:val="24"/>
          <w:lang w:val="en-US"/>
        </w:rPr>
        <w:t xml:space="preserve">The condyle differs in shape on the two sides and there seem to have been different patterns of breakage. </w:t>
      </w:r>
      <w:r w:rsidR="008464AF" w:rsidRPr="009726D5">
        <w:rPr>
          <w:rFonts w:ascii="Times New Roman" w:hAnsi="Times New Roman" w:cs="Times New Roman"/>
          <w:sz w:val="24"/>
          <w:szCs w:val="24"/>
          <w:lang w:val="en-US"/>
        </w:rPr>
        <w:t xml:space="preserve">The </w:t>
      </w:r>
      <w:r w:rsidR="00647FFC" w:rsidRPr="009726D5">
        <w:rPr>
          <w:rFonts w:ascii="Times New Roman" w:hAnsi="Times New Roman" w:cs="Times New Roman"/>
          <w:sz w:val="24"/>
          <w:szCs w:val="24"/>
          <w:lang w:val="en-US"/>
        </w:rPr>
        <w:t>tympanic crest is sharp</w:t>
      </w:r>
      <w:r w:rsidR="003319F9" w:rsidRPr="009726D5">
        <w:rPr>
          <w:rFonts w:ascii="Times New Roman" w:hAnsi="Times New Roman" w:cs="Times New Roman"/>
          <w:sz w:val="24"/>
          <w:szCs w:val="24"/>
          <w:lang w:val="en-US"/>
        </w:rPr>
        <w:t>, but narrow,</w:t>
      </w:r>
      <w:r w:rsidR="00E56B6F" w:rsidRPr="009726D5">
        <w:rPr>
          <w:rFonts w:ascii="Times New Roman" w:hAnsi="Times New Roman" w:cs="Times New Roman"/>
          <w:sz w:val="24"/>
          <w:szCs w:val="24"/>
          <w:lang w:val="en-US"/>
        </w:rPr>
        <w:t xml:space="preserve"> and </w:t>
      </w:r>
      <w:r w:rsidR="003319F9" w:rsidRPr="009726D5">
        <w:rPr>
          <w:rFonts w:ascii="Times New Roman" w:hAnsi="Times New Roman" w:cs="Times New Roman"/>
          <w:sz w:val="24"/>
          <w:szCs w:val="24"/>
          <w:lang w:val="en-US"/>
        </w:rPr>
        <w:t xml:space="preserve">forms the rim of a </w:t>
      </w:r>
      <w:r w:rsidR="00895174" w:rsidRPr="009726D5">
        <w:rPr>
          <w:rFonts w:ascii="Times New Roman" w:hAnsi="Times New Roman" w:cs="Times New Roman"/>
          <w:sz w:val="24"/>
          <w:szCs w:val="24"/>
          <w:lang w:val="en-US"/>
        </w:rPr>
        <w:t>relatively deep concha</w:t>
      </w:r>
      <w:r w:rsidR="00647FFC" w:rsidRPr="009726D5">
        <w:rPr>
          <w:rFonts w:ascii="Times New Roman" w:hAnsi="Times New Roman" w:cs="Times New Roman"/>
          <w:sz w:val="24"/>
          <w:szCs w:val="24"/>
          <w:lang w:val="en-US"/>
        </w:rPr>
        <w:t xml:space="preserve">, running the entire </w:t>
      </w:r>
      <w:r w:rsidR="00C765F0" w:rsidRPr="009726D5">
        <w:rPr>
          <w:rFonts w:ascii="Times New Roman" w:hAnsi="Times New Roman" w:cs="Times New Roman"/>
          <w:sz w:val="24"/>
          <w:szCs w:val="24"/>
          <w:lang w:val="en-US"/>
        </w:rPr>
        <w:t>height of the bone</w:t>
      </w:r>
      <w:r w:rsidR="00647FFC" w:rsidRPr="009726D5">
        <w:rPr>
          <w:rFonts w:ascii="Times New Roman" w:hAnsi="Times New Roman" w:cs="Times New Roman"/>
          <w:sz w:val="24"/>
          <w:szCs w:val="24"/>
          <w:lang w:val="en-US"/>
        </w:rPr>
        <w:t xml:space="preserve">. </w:t>
      </w:r>
      <w:r w:rsidR="003319F9" w:rsidRPr="009726D5">
        <w:rPr>
          <w:rFonts w:ascii="Times New Roman" w:hAnsi="Times New Roman" w:cs="Times New Roman"/>
          <w:sz w:val="24"/>
          <w:szCs w:val="24"/>
          <w:lang w:val="en-US"/>
        </w:rPr>
        <w:t xml:space="preserve">Medially, a strong pillar of bone </w:t>
      </w:r>
      <w:r w:rsidR="00062795" w:rsidRPr="009726D5">
        <w:rPr>
          <w:rFonts w:ascii="Times New Roman" w:hAnsi="Times New Roman" w:cs="Times New Roman"/>
          <w:sz w:val="24"/>
          <w:szCs w:val="24"/>
          <w:lang w:val="en-US"/>
        </w:rPr>
        <w:t>supports</w:t>
      </w:r>
      <w:r w:rsidR="003319F9" w:rsidRPr="009726D5">
        <w:rPr>
          <w:rFonts w:ascii="Times New Roman" w:hAnsi="Times New Roman" w:cs="Times New Roman"/>
          <w:sz w:val="24"/>
          <w:szCs w:val="24"/>
          <w:lang w:val="en-US"/>
        </w:rPr>
        <w:t xml:space="preserve"> the cephalic condyle dorsally and the narrow, saddle shape, mandibular condyle ventrally. </w:t>
      </w:r>
      <w:r w:rsidR="00E56B6F" w:rsidRPr="009726D5">
        <w:rPr>
          <w:rFonts w:ascii="Times New Roman" w:eastAsia="MinionPro-Regular" w:hAnsi="Times New Roman" w:cs="Times New Roman"/>
          <w:sz w:val="24"/>
          <w:szCs w:val="24"/>
          <w:lang w:val="en-US"/>
        </w:rPr>
        <w:t>A small foramen perforates the bone slightly</w:t>
      </w:r>
      <w:r w:rsidRPr="009726D5">
        <w:rPr>
          <w:rFonts w:ascii="Times New Roman" w:eastAsia="MinionPro-Regular" w:hAnsi="Times New Roman" w:cs="Times New Roman"/>
          <w:sz w:val="24"/>
          <w:szCs w:val="24"/>
          <w:lang w:val="en-US"/>
        </w:rPr>
        <w:t xml:space="preserve"> above the mandibular condyle</w:t>
      </w:r>
      <w:r w:rsidR="004D5761" w:rsidRPr="009726D5">
        <w:rPr>
          <w:rFonts w:ascii="Times New Roman" w:eastAsia="MinionPro-Regular" w:hAnsi="Times New Roman" w:cs="Times New Roman"/>
          <w:sz w:val="24"/>
          <w:szCs w:val="24"/>
          <w:lang w:val="en-US"/>
        </w:rPr>
        <w:t xml:space="preserve">, and another </w:t>
      </w:r>
      <w:r w:rsidRPr="009726D5">
        <w:rPr>
          <w:rFonts w:ascii="Times New Roman" w:hAnsi="Times New Roman" w:cs="Times New Roman"/>
          <w:sz w:val="24"/>
          <w:szCs w:val="24"/>
          <w:lang w:val="en-US"/>
        </w:rPr>
        <w:t>pierces the quadrate at approximately the mid-</w:t>
      </w:r>
      <w:r w:rsidR="00E56B6F" w:rsidRPr="009726D5">
        <w:rPr>
          <w:rFonts w:ascii="Times New Roman" w:hAnsi="Times New Roman" w:cs="Times New Roman"/>
          <w:sz w:val="24"/>
          <w:szCs w:val="24"/>
          <w:lang w:val="en-US"/>
        </w:rPr>
        <w:t xml:space="preserve">height </w:t>
      </w:r>
      <w:r w:rsidRPr="009726D5">
        <w:rPr>
          <w:rFonts w:ascii="Times New Roman" w:hAnsi="Times New Roman" w:cs="Times New Roman"/>
          <w:sz w:val="24"/>
          <w:szCs w:val="24"/>
          <w:lang w:val="en-US"/>
        </w:rPr>
        <w:t xml:space="preserve">of the posterior surface. </w:t>
      </w:r>
      <w:r w:rsidR="00E56B6F" w:rsidRPr="009726D5">
        <w:rPr>
          <w:rFonts w:ascii="Times New Roman" w:hAnsi="Times New Roman" w:cs="Times New Roman"/>
          <w:sz w:val="24"/>
          <w:szCs w:val="24"/>
          <w:lang w:val="en-US"/>
        </w:rPr>
        <w:t xml:space="preserve">As revealed by micro-CT, </w:t>
      </w:r>
      <w:r w:rsidR="00174C69" w:rsidRPr="009726D5">
        <w:rPr>
          <w:rFonts w:ascii="Times New Roman" w:hAnsi="Times New Roman" w:cs="Times New Roman"/>
          <w:sz w:val="24"/>
          <w:szCs w:val="24"/>
          <w:lang w:val="en-US"/>
        </w:rPr>
        <w:t xml:space="preserve">the two </w:t>
      </w:r>
      <w:r w:rsidRPr="009726D5">
        <w:rPr>
          <w:rFonts w:ascii="Times New Roman" w:hAnsi="Times New Roman" w:cs="Times New Roman"/>
          <w:sz w:val="24"/>
          <w:szCs w:val="24"/>
          <w:lang w:val="en-US"/>
        </w:rPr>
        <w:t>foramina are connected by a</w:t>
      </w:r>
      <w:r w:rsidR="00E56B6F" w:rsidRPr="009726D5">
        <w:rPr>
          <w:rFonts w:ascii="Times New Roman" w:hAnsi="Times New Roman" w:cs="Times New Roman"/>
          <w:sz w:val="24"/>
          <w:szCs w:val="24"/>
          <w:lang w:val="en-US"/>
        </w:rPr>
        <w:t> </w:t>
      </w:r>
      <w:r w:rsidRPr="009726D5">
        <w:rPr>
          <w:rFonts w:ascii="Times New Roman" w:hAnsi="Times New Roman" w:cs="Times New Roman"/>
          <w:sz w:val="24"/>
          <w:szCs w:val="24"/>
          <w:lang w:val="en-US"/>
        </w:rPr>
        <w:t>canal</w:t>
      </w:r>
      <w:r w:rsidR="00E56B6F" w:rsidRPr="009726D5">
        <w:rPr>
          <w:rFonts w:ascii="Times New Roman" w:hAnsi="Times New Roman" w:cs="Times New Roman"/>
          <w:sz w:val="24"/>
          <w:szCs w:val="24"/>
          <w:lang w:val="en-US"/>
        </w:rPr>
        <w:t xml:space="preserve"> and may have carried the chorda tympani nerve</w:t>
      </w:r>
      <w:r w:rsidRPr="009726D5">
        <w:rPr>
          <w:rFonts w:ascii="Times New Roman" w:hAnsi="Times New Roman" w:cs="Times New Roman"/>
          <w:sz w:val="24"/>
          <w:szCs w:val="24"/>
          <w:lang w:val="en-US"/>
        </w:rPr>
        <w:t>.</w:t>
      </w:r>
    </w:p>
    <w:p w14:paraId="27235FE0" w14:textId="71AF510C" w:rsidR="00C01337" w:rsidRPr="009726D5" w:rsidRDefault="006E6EA0" w:rsidP="005B441E">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sz w:val="24"/>
          <w:szCs w:val="24"/>
          <w:lang w:val="en-US"/>
        </w:rPr>
        <w:t>Vomer:</w:t>
      </w:r>
      <w:r w:rsidR="00E56B6F" w:rsidRPr="009726D5">
        <w:rPr>
          <w:rFonts w:ascii="Times New Roman" w:hAnsi="Times New Roman" w:cs="Times New Roman"/>
          <w:b/>
          <w:sz w:val="24"/>
          <w:szCs w:val="24"/>
          <w:lang w:val="en-US"/>
        </w:rPr>
        <w:t xml:space="preserve"> </w:t>
      </w:r>
      <w:r w:rsidRPr="009726D5">
        <w:rPr>
          <w:rFonts w:ascii="Times New Roman" w:eastAsia="TimesNewRomanPSMT-Identity-H" w:hAnsi="Times New Roman" w:cs="Times New Roman"/>
          <w:sz w:val="24"/>
          <w:szCs w:val="24"/>
          <w:lang w:val="en-US"/>
        </w:rPr>
        <w:t xml:space="preserve">The vomers </w:t>
      </w:r>
      <w:r w:rsidR="00E56B6F" w:rsidRPr="009726D5">
        <w:rPr>
          <w:rFonts w:ascii="Times New Roman" w:eastAsia="TimesNewRomanPSMT-Identity-H" w:hAnsi="Times New Roman" w:cs="Times New Roman"/>
          <w:sz w:val="24"/>
          <w:szCs w:val="24"/>
          <w:lang w:val="en-US"/>
        </w:rPr>
        <w:t>form</w:t>
      </w:r>
      <w:r w:rsidRPr="009726D5">
        <w:rPr>
          <w:rFonts w:ascii="Times New Roman" w:eastAsia="TimesNewRomanPSMT-Identity-H" w:hAnsi="Times New Roman" w:cs="Times New Roman"/>
          <w:sz w:val="24"/>
          <w:szCs w:val="24"/>
          <w:lang w:val="en-US"/>
        </w:rPr>
        <w:t xml:space="preserve"> the anteromedian portion of the palate, anterior to the palatine. They are anteroposteriorly elongate, </w:t>
      </w:r>
      <w:r w:rsidRPr="009726D5">
        <w:rPr>
          <w:rFonts w:ascii="Times New Roman" w:eastAsia="MinionPro-Regular" w:hAnsi="Times New Roman" w:cs="Times New Roman"/>
          <w:sz w:val="24"/>
          <w:szCs w:val="24"/>
          <w:lang w:val="en-US"/>
        </w:rPr>
        <w:t xml:space="preserve">extending backwards beyond </w:t>
      </w:r>
      <w:r w:rsidR="00E56B6F" w:rsidRPr="009726D5">
        <w:rPr>
          <w:rFonts w:ascii="Times New Roman" w:eastAsia="MinionPro-Regular" w:hAnsi="Times New Roman" w:cs="Times New Roman"/>
          <w:sz w:val="24"/>
          <w:szCs w:val="24"/>
          <w:lang w:val="en-US"/>
        </w:rPr>
        <w:t xml:space="preserve">the </w:t>
      </w:r>
      <w:r w:rsidRPr="009726D5">
        <w:rPr>
          <w:rFonts w:ascii="Times New Roman" w:eastAsia="MinionPro-Regular" w:hAnsi="Times New Roman" w:cs="Times New Roman"/>
          <w:sz w:val="24"/>
          <w:szCs w:val="24"/>
          <w:lang w:val="en-US"/>
        </w:rPr>
        <w:t xml:space="preserve">anteriormost contact of </w:t>
      </w:r>
      <w:r w:rsidR="00E56B6F" w:rsidRPr="009726D5">
        <w:rPr>
          <w:rFonts w:ascii="Times New Roman" w:eastAsia="MinionPro-Regular" w:hAnsi="Times New Roman" w:cs="Times New Roman"/>
          <w:sz w:val="24"/>
          <w:szCs w:val="24"/>
          <w:lang w:val="en-US"/>
        </w:rPr>
        <w:t xml:space="preserve">the </w:t>
      </w:r>
      <w:r w:rsidRPr="009726D5">
        <w:rPr>
          <w:rFonts w:ascii="Times New Roman" w:eastAsia="MinionPro-Regular" w:hAnsi="Times New Roman" w:cs="Times New Roman"/>
          <w:sz w:val="24"/>
          <w:szCs w:val="24"/>
          <w:lang w:val="en-US"/>
        </w:rPr>
        <w:t xml:space="preserve">palatine with </w:t>
      </w:r>
      <w:r w:rsidR="00E56B6F" w:rsidRPr="009726D5">
        <w:rPr>
          <w:rFonts w:ascii="Times New Roman" w:eastAsia="MinionPro-Regular" w:hAnsi="Times New Roman" w:cs="Times New Roman"/>
          <w:sz w:val="24"/>
          <w:szCs w:val="24"/>
          <w:lang w:val="en-US"/>
        </w:rPr>
        <w:t xml:space="preserve">the </w:t>
      </w:r>
      <w:r w:rsidRPr="009726D5">
        <w:rPr>
          <w:rFonts w:ascii="Times New Roman" w:eastAsia="MinionPro-Regular" w:hAnsi="Times New Roman" w:cs="Times New Roman"/>
          <w:sz w:val="24"/>
          <w:szCs w:val="24"/>
          <w:lang w:val="en-US"/>
        </w:rPr>
        <w:t>maxilla. T</w:t>
      </w:r>
      <w:r w:rsidRPr="009726D5">
        <w:rPr>
          <w:rFonts w:ascii="Times New Roman" w:eastAsia="TimesNewRomanPSMT-Identity-H" w:hAnsi="Times New Roman" w:cs="Times New Roman"/>
          <w:sz w:val="24"/>
          <w:szCs w:val="24"/>
          <w:lang w:val="en-US"/>
        </w:rPr>
        <w:t xml:space="preserve">he vomers are in median contact almost along </w:t>
      </w:r>
      <w:r w:rsidR="001526AC" w:rsidRPr="009726D5">
        <w:rPr>
          <w:rFonts w:ascii="Times New Roman" w:eastAsia="TimesNewRomanPSMT-Identity-H" w:hAnsi="Times New Roman" w:cs="Times New Roman"/>
          <w:sz w:val="24"/>
          <w:szCs w:val="24"/>
          <w:lang w:val="en-US"/>
        </w:rPr>
        <w:t xml:space="preserve">their </w:t>
      </w:r>
      <w:r w:rsidRPr="009726D5">
        <w:rPr>
          <w:rFonts w:ascii="Times New Roman" w:eastAsia="TimesNewRomanPSMT-Identity-H" w:hAnsi="Times New Roman" w:cs="Times New Roman"/>
          <w:sz w:val="24"/>
          <w:szCs w:val="24"/>
          <w:lang w:val="en-US"/>
        </w:rPr>
        <w:t>entire length</w:t>
      </w:r>
      <w:r w:rsidR="001526AC" w:rsidRPr="009726D5">
        <w:rPr>
          <w:rFonts w:ascii="Times New Roman" w:eastAsia="TimesNewRomanPSMT-Identity-H" w:hAnsi="Times New Roman" w:cs="Times New Roman"/>
          <w:sz w:val="24"/>
          <w:szCs w:val="24"/>
          <w:lang w:val="en-US"/>
        </w:rPr>
        <w:t xml:space="preserve">, but the CT scans </w:t>
      </w:r>
      <w:r w:rsidRPr="009726D5">
        <w:rPr>
          <w:rFonts w:ascii="Times New Roman" w:eastAsia="TimesNewRomanPSMT-Identity-H" w:hAnsi="Times New Roman" w:cs="Times New Roman"/>
          <w:sz w:val="24"/>
          <w:szCs w:val="24"/>
          <w:lang w:val="en-US"/>
        </w:rPr>
        <w:t>reveal that they are not fused.</w:t>
      </w:r>
      <w:r w:rsidRPr="009726D5">
        <w:rPr>
          <w:rFonts w:ascii="Times New Roman" w:hAnsi="Times New Roman" w:cs="Times New Roman"/>
          <w:sz w:val="24"/>
          <w:szCs w:val="24"/>
          <w:lang w:val="en-US"/>
        </w:rPr>
        <w:t xml:space="preserve"> The anterior portion of the vomer is flattened, but </w:t>
      </w:r>
      <w:r w:rsidR="00857654" w:rsidRPr="009726D5">
        <w:rPr>
          <w:rFonts w:ascii="Times New Roman" w:hAnsi="Times New Roman" w:cs="Times New Roman"/>
          <w:sz w:val="24"/>
          <w:szCs w:val="24"/>
          <w:lang w:val="en-US"/>
        </w:rPr>
        <w:t>the rest o</w:t>
      </w:r>
      <w:r w:rsidR="00FC0510">
        <w:rPr>
          <w:rFonts w:ascii="Times New Roman" w:hAnsi="Times New Roman" w:cs="Times New Roman"/>
          <w:sz w:val="24"/>
          <w:szCs w:val="24"/>
          <w:lang w:val="en-US"/>
        </w:rPr>
        <w:t>f the bone is slightly convex in</w:t>
      </w:r>
      <w:r w:rsidR="00857654" w:rsidRPr="009726D5">
        <w:rPr>
          <w:rFonts w:ascii="Times New Roman" w:hAnsi="Times New Roman" w:cs="Times New Roman"/>
          <w:sz w:val="24"/>
          <w:szCs w:val="24"/>
          <w:lang w:val="en-US"/>
        </w:rPr>
        <w:t xml:space="preserve"> ventral view and bears a </w:t>
      </w:r>
      <w:r w:rsidR="00062795" w:rsidRPr="009726D5">
        <w:rPr>
          <w:rFonts w:ascii="Times New Roman" w:hAnsi="Times New Roman" w:cs="Times New Roman"/>
          <w:sz w:val="24"/>
          <w:szCs w:val="24"/>
          <w:lang w:val="en-US"/>
        </w:rPr>
        <w:t xml:space="preserve">deep </w:t>
      </w:r>
      <w:r w:rsidR="00062795" w:rsidRPr="009726D5">
        <w:rPr>
          <w:rFonts w:ascii="Times New Roman" w:eastAsia="TimesNewRomanPSMT-Identity-H" w:hAnsi="Times New Roman" w:cs="Times New Roman"/>
          <w:sz w:val="24"/>
          <w:szCs w:val="24"/>
          <w:lang w:val="en-US"/>
        </w:rPr>
        <w:lastRenderedPageBreak/>
        <w:t>longitudinal</w:t>
      </w:r>
      <w:r w:rsidRPr="009726D5">
        <w:rPr>
          <w:rFonts w:ascii="Times New Roman" w:eastAsia="TimesNewRomanPSMT-Identity-H" w:hAnsi="Times New Roman" w:cs="Times New Roman"/>
          <w:sz w:val="24"/>
          <w:szCs w:val="24"/>
          <w:lang w:val="en-US"/>
        </w:rPr>
        <w:t xml:space="preserve"> depression</w:t>
      </w:r>
      <w:r w:rsidR="00857654" w:rsidRPr="009726D5">
        <w:rPr>
          <w:rFonts w:ascii="Times New Roman" w:eastAsia="TimesNewRomanPSMT-Identity-H" w:hAnsi="Times New Roman" w:cs="Times New Roman"/>
          <w:sz w:val="24"/>
          <w:szCs w:val="24"/>
          <w:lang w:val="en-US"/>
        </w:rPr>
        <w:t xml:space="preserve"> on the dorsal surface which floored the nasal capsule</w:t>
      </w:r>
      <w:r w:rsidRPr="009726D5">
        <w:rPr>
          <w:rFonts w:ascii="Times New Roman" w:eastAsia="TimesNewRomanPSMT-Identity-H" w:hAnsi="Times New Roman" w:cs="Times New Roman"/>
          <w:sz w:val="24"/>
          <w:szCs w:val="24"/>
          <w:lang w:val="en-US"/>
        </w:rPr>
        <w:t xml:space="preserve">. </w:t>
      </w:r>
      <w:r w:rsidR="001526AC" w:rsidRPr="009726D5">
        <w:rPr>
          <w:rFonts w:ascii="Times New Roman" w:eastAsia="TimesNewRomanPSMT-Identity-H" w:hAnsi="Times New Roman" w:cs="Times New Roman"/>
          <w:sz w:val="24"/>
          <w:szCs w:val="24"/>
          <w:lang w:val="en-US"/>
        </w:rPr>
        <w:t>The</w:t>
      </w:r>
      <w:r w:rsidRPr="009726D5">
        <w:rPr>
          <w:rFonts w:ascii="Times New Roman" w:eastAsia="TimesNewRomanPSMT-Identity-H" w:hAnsi="Times New Roman" w:cs="Times New Roman"/>
          <w:sz w:val="24"/>
          <w:szCs w:val="24"/>
          <w:lang w:val="en-US"/>
        </w:rPr>
        <w:t xml:space="preserve"> vomer</w:t>
      </w:r>
      <w:r w:rsidR="001526AC" w:rsidRPr="009726D5">
        <w:rPr>
          <w:rFonts w:ascii="Times New Roman" w:eastAsia="TimesNewRomanPSMT-Identity-H" w:hAnsi="Times New Roman" w:cs="Times New Roman"/>
          <w:sz w:val="24"/>
          <w:szCs w:val="24"/>
          <w:lang w:val="en-US"/>
        </w:rPr>
        <w:t>s</w:t>
      </w:r>
      <w:r w:rsidRPr="009726D5">
        <w:rPr>
          <w:rFonts w:ascii="Times New Roman" w:eastAsia="TimesNewRomanPSMT-Identity-H" w:hAnsi="Times New Roman" w:cs="Times New Roman"/>
          <w:sz w:val="24"/>
          <w:szCs w:val="24"/>
          <w:lang w:val="en-US"/>
        </w:rPr>
        <w:t xml:space="preserve"> </w:t>
      </w:r>
      <w:r w:rsidR="001526AC" w:rsidRPr="009726D5">
        <w:rPr>
          <w:rFonts w:ascii="Times New Roman" w:eastAsia="TimesNewRomanPSMT-Identity-H" w:hAnsi="Times New Roman" w:cs="Times New Roman"/>
          <w:sz w:val="24"/>
          <w:szCs w:val="24"/>
          <w:lang w:val="en-US"/>
        </w:rPr>
        <w:t>are widest posteriorly</w:t>
      </w:r>
      <w:r w:rsidRPr="009726D5">
        <w:rPr>
          <w:rFonts w:ascii="Times New Roman" w:eastAsia="TimesNewRomanPSMT-Identity-H" w:hAnsi="Times New Roman" w:cs="Times New Roman"/>
          <w:sz w:val="24"/>
          <w:szCs w:val="24"/>
          <w:lang w:val="en-US"/>
        </w:rPr>
        <w:t xml:space="preserve">, but immediately anterior to the mid-section, they taper </w:t>
      </w:r>
      <w:r w:rsidR="001526AC" w:rsidRPr="009726D5">
        <w:rPr>
          <w:rFonts w:ascii="Times New Roman" w:eastAsia="TimesNewRomanPSMT-Identity-H" w:hAnsi="Times New Roman" w:cs="Times New Roman"/>
          <w:sz w:val="24"/>
          <w:szCs w:val="24"/>
          <w:lang w:val="en-US"/>
        </w:rPr>
        <w:t xml:space="preserve">abruptly toward the </w:t>
      </w:r>
      <w:r w:rsidRPr="009726D5">
        <w:rPr>
          <w:rFonts w:ascii="Times New Roman" w:eastAsia="TimesNewRomanPSMT-Identity-H" w:hAnsi="Times New Roman" w:cs="Times New Roman"/>
          <w:sz w:val="24"/>
          <w:szCs w:val="24"/>
          <w:lang w:val="en-US"/>
        </w:rPr>
        <w:t xml:space="preserve">anterior tip. The posterior region of </w:t>
      </w:r>
      <w:r w:rsidR="001526AC" w:rsidRPr="009726D5">
        <w:rPr>
          <w:rFonts w:ascii="Times New Roman" w:eastAsia="TimesNewRomanPSMT-Identity-H" w:hAnsi="Times New Roman" w:cs="Times New Roman"/>
          <w:sz w:val="24"/>
          <w:szCs w:val="24"/>
          <w:lang w:val="en-US"/>
        </w:rPr>
        <w:t xml:space="preserve">the </w:t>
      </w:r>
      <w:r w:rsidRPr="009726D5">
        <w:rPr>
          <w:rFonts w:ascii="Times New Roman" w:eastAsia="TimesNewRomanPSMT-Identity-H" w:hAnsi="Times New Roman" w:cs="Times New Roman"/>
          <w:sz w:val="24"/>
          <w:szCs w:val="24"/>
          <w:lang w:val="en-US"/>
        </w:rPr>
        <w:t xml:space="preserve">vomer is </w:t>
      </w:r>
      <w:r w:rsidR="001526AC" w:rsidRPr="009726D5">
        <w:rPr>
          <w:rFonts w:ascii="Times New Roman" w:eastAsia="TimesNewRomanPSMT-Identity-H" w:hAnsi="Times New Roman" w:cs="Times New Roman"/>
          <w:sz w:val="24"/>
          <w:szCs w:val="24"/>
          <w:lang w:val="en-US"/>
        </w:rPr>
        <w:t xml:space="preserve">tapered and </w:t>
      </w:r>
      <w:r w:rsidRPr="009726D5">
        <w:rPr>
          <w:rFonts w:ascii="Times New Roman" w:eastAsia="TimesNewRomanPSMT-Identity-H" w:hAnsi="Times New Roman" w:cs="Times New Roman"/>
          <w:sz w:val="24"/>
          <w:szCs w:val="24"/>
          <w:lang w:val="en-US"/>
        </w:rPr>
        <w:t xml:space="preserve">is wedged </w:t>
      </w:r>
      <w:r w:rsidR="001526AC" w:rsidRPr="009726D5">
        <w:rPr>
          <w:rFonts w:ascii="Times New Roman" w:eastAsia="TimesNewRomanPSMT-Identity-H" w:hAnsi="Times New Roman" w:cs="Times New Roman"/>
          <w:sz w:val="24"/>
          <w:szCs w:val="24"/>
          <w:lang w:val="en-US"/>
        </w:rPr>
        <w:t>in</w:t>
      </w:r>
      <w:r w:rsidRPr="009726D5">
        <w:rPr>
          <w:rFonts w:ascii="Times New Roman" w:eastAsia="TimesNewRomanPSMT-Identity-H" w:hAnsi="Times New Roman" w:cs="Times New Roman"/>
          <w:sz w:val="24"/>
          <w:szCs w:val="24"/>
          <w:lang w:val="en-US"/>
        </w:rPr>
        <w:t xml:space="preserve">to the anterior </w:t>
      </w:r>
      <w:r w:rsidR="001526AC" w:rsidRPr="009726D5">
        <w:rPr>
          <w:rFonts w:ascii="Times New Roman" w:eastAsia="TimesNewRomanPSMT-Identity-H" w:hAnsi="Times New Roman" w:cs="Times New Roman"/>
          <w:sz w:val="24"/>
          <w:szCs w:val="24"/>
          <w:lang w:val="en-US"/>
        </w:rPr>
        <w:t xml:space="preserve">part </w:t>
      </w:r>
      <w:r w:rsidRPr="009726D5">
        <w:rPr>
          <w:rFonts w:ascii="Times New Roman" w:eastAsia="TimesNewRomanPSMT-Identity-H" w:hAnsi="Times New Roman" w:cs="Times New Roman"/>
          <w:sz w:val="24"/>
          <w:szCs w:val="24"/>
          <w:lang w:val="en-US"/>
        </w:rPr>
        <w:t xml:space="preserve">of the palatine. </w:t>
      </w:r>
      <w:r w:rsidR="00AD5EB9" w:rsidRPr="009726D5">
        <w:rPr>
          <w:rFonts w:ascii="Times New Roman" w:eastAsia="TimesNewRomanPSMT-Identity-H" w:hAnsi="Times New Roman" w:cs="Times New Roman"/>
          <w:sz w:val="24"/>
          <w:szCs w:val="24"/>
          <w:lang w:val="en-US"/>
        </w:rPr>
        <w:t>Foramina on t</w:t>
      </w:r>
      <w:r w:rsidR="00AA2A24" w:rsidRPr="009726D5">
        <w:rPr>
          <w:rFonts w:ascii="Times New Roman" w:eastAsia="TimesNewRomanPSMT-Identity-H" w:hAnsi="Times New Roman" w:cs="Times New Roman"/>
          <w:sz w:val="24"/>
          <w:szCs w:val="24"/>
          <w:lang w:val="en-US"/>
        </w:rPr>
        <w:t>he palatal surface near the mid</w:t>
      </w:r>
      <w:r w:rsidR="00AD5EB9" w:rsidRPr="009726D5">
        <w:rPr>
          <w:rFonts w:ascii="Times New Roman" w:eastAsia="TimesNewRomanPSMT-Identity-H" w:hAnsi="Times New Roman" w:cs="Times New Roman"/>
          <w:sz w:val="24"/>
          <w:szCs w:val="24"/>
          <w:lang w:val="en-US"/>
        </w:rPr>
        <w:t>line</w:t>
      </w:r>
      <w:r w:rsidR="00D2374F">
        <w:rPr>
          <w:rFonts w:ascii="Times New Roman" w:eastAsia="TimesNewRomanPSMT-Identity-H" w:hAnsi="Times New Roman" w:cs="Times New Roman"/>
          <w:sz w:val="24"/>
          <w:szCs w:val="24"/>
          <w:lang w:val="en-US"/>
        </w:rPr>
        <w:t xml:space="preserve"> (sensu Gauthier </w:t>
      </w:r>
      <w:r w:rsidR="00D2374F" w:rsidRPr="00D2374F">
        <w:rPr>
          <w:rFonts w:ascii="Times New Roman" w:eastAsia="TimesNewRomanPSMT-Identity-H" w:hAnsi="Times New Roman" w:cs="Times New Roman"/>
          <w:i/>
          <w:sz w:val="24"/>
          <w:szCs w:val="24"/>
          <w:lang w:val="en-US"/>
        </w:rPr>
        <w:t>et al</w:t>
      </w:r>
      <w:r w:rsidR="00D2374F">
        <w:rPr>
          <w:rFonts w:ascii="Times New Roman" w:eastAsia="TimesNewRomanPSMT-Identity-H" w:hAnsi="Times New Roman" w:cs="Times New Roman"/>
          <w:sz w:val="24"/>
          <w:szCs w:val="24"/>
          <w:lang w:val="en-US"/>
        </w:rPr>
        <w:t>.</w:t>
      </w:r>
      <w:r w:rsidR="00D2374F" w:rsidRPr="00D2374F">
        <w:rPr>
          <w:rFonts w:ascii="Times New Roman" w:eastAsia="TimesNewRomanPSMT-Identity-H" w:hAnsi="Times New Roman" w:cs="Times New Roman"/>
          <w:sz w:val="24"/>
          <w:szCs w:val="24"/>
          <w:vertAlign w:val="superscript"/>
          <w:lang w:val="en-US"/>
        </w:rPr>
        <w:t>4</w:t>
      </w:r>
      <w:r w:rsidR="00AA2A24" w:rsidRPr="009726D5">
        <w:rPr>
          <w:rFonts w:ascii="Times New Roman" w:eastAsia="TimesNewRomanPSMT-Identity-H" w:hAnsi="Times New Roman" w:cs="Times New Roman"/>
          <w:sz w:val="24"/>
          <w:szCs w:val="24"/>
          <w:lang w:val="en-US"/>
        </w:rPr>
        <w:t xml:space="preserve">) are paired. </w:t>
      </w:r>
      <w:r w:rsidR="00857654" w:rsidRPr="009726D5">
        <w:rPr>
          <w:rFonts w:ascii="Times New Roman" w:eastAsia="TimesNewRomanPSMT-Identity-H" w:hAnsi="Times New Roman" w:cs="Times New Roman"/>
          <w:sz w:val="24"/>
          <w:szCs w:val="24"/>
          <w:lang w:val="en-US"/>
        </w:rPr>
        <w:t xml:space="preserve">With the maxillae in articulation, the anterolateral corners of the </w:t>
      </w:r>
      <w:r w:rsidR="00A37336" w:rsidRPr="009726D5">
        <w:rPr>
          <w:rFonts w:ascii="Times New Roman" w:eastAsia="TimesNewRomanPSMT-Identity-H" w:hAnsi="Times New Roman" w:cs="Times New Roman"/>
          <w:sz w:val="24"/>
          <w:szCs w:val="24"/>
          <w:lang w:val="en-US"/>
        </w:rPr>
        <w:t xml:space="preserve">vomers </w:t>
      </w:r>
      <w:r w:rsidR="00857654" w:rsidRPr="009726D5">
        <w:rPr>
          <w:rFonts w:ascii="Times New Roman" w:eastAsia="TimesNewRomanPSMT-Identity-H" w:hAnsi="Times New Roman" w:cs="Times New Roman"/>
          <w:sz w:val="24"/>
          <w:szCs w:val="24"/>
          <w:lang w:val="en-US"/>
        </w:rPr>
        <w:t>meet, or almost meet, the supra</w:t>
      </w:r>
      <w:r w:rsidR="00A37336" w:rsidRPr="009726D5">
        <w:rPr>
          <w:rFonts w:ascii="Times New Roman" w:eastAsia="TimesNewRomanPSMT-Identity-H" w:hAnsi="Times New Roman" w:cs="Times New Roman"/>
          <w:sz w:val="24"/>
          <w:szCs w:val="24"/>
          <w:lang w:val="en-US"/>
        </w:rPr>
        <w:t>-</w:t>
      </w:r>
      <w:r w:rsidR="00857654" w:rsidRPr="009726D5">
        <w:rPr>
          <w:rFonts w:ascii="Times New Roman" w:eastAsia="TimesNewRomanPSMT-Identity-H" w:hAnsi="Times New Roman" w:cs="Times New Roman"/>
          <w:sz w:val="24"/>
          <w:szCs w:val="24"/>
          <w:lang w:val="en-US"/>
        </w:rPr>
        <w:t xml:space="preserve">alveolar </w:t>
      </w:r>
      <w:r w:rsidR="00A37336" w:rsidRPr="009726D5">
        <w:rPr>
          <w:rFonts w:ascii="Times New Roman" w:eastAsia="TimesNewRomanPSMT-Identity-H" w:hAnsi="Times New Roman" w:cs="Times New Roman"/>
          <w:sz w:val="24"/>
          <w:szCs w:val="24"/>
          <w:lang w:val="en-US"/>
        </w:rPr>
        <w:t xml:space="preserve">shelves </w:t>
      </w:r>
      <w:r w:rsidR="00857654" w:rsidRPr="009726D5">
        <w:rPr>
          <w:rFonts w:ascii="Times New Roman" w:eastAsia="TimesNewRomanPSMT-Identity-H" w:hAnsi="Times New Roman" w:cs="Times New Roman"/>
          <w:sz w:val="24"/>
          <w:szCs w:val="24"/>
          <w:lang w:val="en-US"/>
        </w:rPr>
        <w:t>of the maxilla</w:t>
      </w:r>
      <w:r w:rsidR="00A37336" w:rsidRPr="009726D5">
        <w:rPr>
          <w:rFonts w:ascii="Times New Roman" w:eastAsia="TimesNewRomanPSMT-Identity-H" w:hAnsi="Times New Roman" w:cs="Times New Roman"/>
          <w:sz w:val="24"/>
          <w:szCs w:val="24"/>
          <w:lang w:val="en-US"/>
        </w:rPr>
        <w:t>e</w:t>
      </w:r>
      <w:r w:rsidR="00857654" w:rsidRPr="009726D5">
        <w:rPr>
          <w:rFonts w:ascii="Times New Roman" w:eastAsia="TimesNewRomanPSMT-Identity-H" w:hAnsi="Times New Roman" w:cs="Times New Roman"/>
          <w:sz w:val="24"/>
          <w:szCs w:val="24"/>
          <w:lang w:val="en-US"/>
        </w:rPr>
        <w:t xml:space="preserve">, separating </w:t>
      </w:r>
      <w:r w:rsidR="00A37336" w:rsidRPr="009726D5">
        <w:rPr>
          <w:rFonts w:ascii="Times New Roman" w:eastAsia="TimesNewRomanPSMT-Identity-H" w:hAnsi="Times New Roman" w:cs="Times New Roman"/>
          <w:sz w:val="24"/>
          <w:szCs w:val="24"/>
          <w:lang w:val="en-US"/>
        </w:rPr>
        <w:t xml:space="preserve">each </w:t>
      </w:r>
      <w:r w:rsidR="00857654" w:rsidRPr="009726D5">
        <w:rPr>
          <w:rFonts w:ascii="Times New Roman" w:eastAsia="TimesNewRomanPSMT-Identity-H" w:hAnsi="Times New Roman" w:cs="Times New Roman"/>
          <w:sz w:val="24"/>
          <w:szCs w:val="24"/>
          <w:lang w:val="en-US"/>
        </w:rPr>
        <w:t xml:space="preserve">posterior choanal opening from a smaller, slit-like vomeronasal opening. </w:t>
      </w:r>
      <w:r w:rsidR="001526AC" w:rsidRPr="009726D5">
        <w:rPr>
          <w:rFonts w:ascii="Times New Roman" w:eastAsia="TimesNewRomanPSMT-Identity-H" w:hAnsi="Times New Roman" w:cs="Times New Roman"/>
          <w:sz w:val="24"/>
          <w:szCs w:val="24"/>
          <w:lang w:val="en-US"/>
        </w:rPr>
        <w:t>There are no vomerine teeth</w:t>
      </w:r>
      <w:r w:rsidRPr="009726D5">
        <w:rPr>
          <w:rFonts w:ascii="Times New Roman" w:eastAsia="TimesNewRomanPSMT-Identity-H" w:hAnsi="Times New Roman" w:cs="Times New Roman"/>
          <w:sz w:val="24"/>
          <w:szCs w:val="24"/>
          <w:lang w:val="en-US"/>
        </w:rPr>
        <w:t>.</w:t>
      </w:r>
      <w:r w:rsidR="00CB0235" w:rsidRPr="009726D5">
        <w:rPr>
          <w:rFonts w:ascii="Times New Roman" w:hAnsi="Times New Roman" w:cs="Times New Roman"/>
          <w:sz w:val="24"/>
          <w:szCs w:val="24"/>
          <w:lang w:val="en-US"/>
        </w:rPr>
        <w:t xml:space="preserve"> The </w:t>
      </w:r>
      <w:r w:rsidR="00CB0235" w:rsidRPr="009726D5">
        <w:rPr>
          <w:rFonts w:ascii="Times New Roman" w:eastAsia="TimesNewRomanPSMT-Identity-H" w:hAnsi="Times New Roman" w:cs="Times New Roman"/>
          <w:sz w:val="24"/>
          <w:szCs w:val="24"/>
          <w:lang w:val="en-US"/>
        </w:rPr>
        <w:t xml:space="preserve">vomeronasal nerve exit appears to be dorsal to </w:t>
      </w:r>
      <w:r w:rsidR="00174C69" w:rsidRPr="009726D5">
        <w:rPr>
          <w:rFonts w:ascii="Times New Roman" w:eastAsia="TimesNewRomanPSMT-Identity-H" w:hAnsi="Times New Roman" w:cs="Times New Roman"/>
          <w:sz w:val="24"/>
          <w:szCs w:val="24"/>
          <w:lang w:val="en-US"/>
        </w:rPr>
        <w:t xml:space="preserve">the </w:t>
      </w:r>
      <w:r w:rsidR="00CB0235" w:rsidRPr="009726D5">
        <w:rPr>
          <w:rFonts w:ascii="Times New Roman" w:eastAsia="TimesNewRomanPSMT-Identity-H" w:hAnsi="Times New Roman" w:cs="Times New Roman"/>
          <w:sz w:val="24"/>
          <w:szCs w:val="24"/>
          <w:lang w:val="en-US"/>
        </w:rPr>
        <w:t xml:space="preserve">vomer. </w:t>
      </w:r>
    </w:p>
    <w:p w14:paraId="1321D484" w14:textId="48AC1217" w:rsidR="00083DB0" w:rsidRPr="009726D5" w:rsidRDefault="006E6EA0" w:rsidP="008D5738">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eastAsia="TimesNewRomanPSMT-Identity-H" w:hAnsi="Times New Roman" w:cs="Times New Roman"/>
          <w:b/>
          <w:sz w:val="24"/>
          <w:szCs w:val="24"/>
          <w:lang w:val="en-US"/>
        </w:rPr>
        <w:t>Palatine:</w:t>
      </w:r>
      <w:r w:rsidR="001526AC" w:rsidRPr="009726D5">
        <w:rPr>
          <w:rFonts w:ascii="Times New Roman" w:eastAsia="TimesNewRomanPSMT-Identity-H" w:hAnsi="Times New Roman" w:cs="Times New Roman"/>
          <w:b/>
          <w:sz w:val="24"/>
          <w:szCs w:val="24"/>
          <w:lang w:val="en-US"/>
        </w:rPr>
        <w:t xml:space="preserve"> </w:t>
      </w:r>
      <w:r w:rsidR="001526AC" w:rsidRPr="009726D5">
        <w:rPr>
          <w:rFonts w:ascii="Times New Roman" w:eastAsia="TimesNewRomanPSMT-Identity-H" w:hAnsi="Times New Roman" w:cs="Times New Roman"/>
          <w:sz w:val="24"/>
          <w:szCs w:val="24"/>
          <w:lang w:val="en-US"/>
        </w:rPr>
        <w:t xml:space="preserve">The palatines are </w:t>
      </w:r>
      <w:r w:rsidRPr="009726D5">
        <w:rPr>
          <w:rFonts w:ascii="Times New Roman" w:hAnsi="Times New Roman" w:cs="Times New Roman"/>
          <w:sz w:val="24"/>
          <w:szCs w:val="24"/>
          <w:lang w:val="en-US"/>
        </w:rPr>
        <w:t xml:space="preserve">trapezoidal </w:t>
      </w:r>
      <w:r w:rsidRPr="009726D5">
        <w:rPr>
          <w:rFonts w:ascii="Times New Roman" w:eastAsia="Calibri" w:hAnsi="Times New Roman" w:cs="Times New Roman"/>
          <w:sz w:val="24"/>
          <w:szCs w:val="24"/>
          <w:lang w:val="en-US"/>
        </w:rPr>
        <w:t>bone</w:t>
      </w:r>
      <w:r w:rsidR="001526AC" w:rsidRPr="009726D5">
        <w:rPr>
          <w:rFonts w:ascii="Times New Roman" w:eastAsia="Calibri" w:hAnsi="Times New Roman" w:cs="Times New Roman"/>
          <w:sz w:val="24"/>
          <w:szCs w:val="24"/>
          <w:lang w:val="en-US"/>
        </w:rPr>
        <w:t>s that bifurcate anteriorly to clasp the vomer</w:t>
      </w:r>
      <w:r w:rsidRPr="009726D5">
        <w:rPr>
          <w:rFonts w:ascii="Times New Roman" w:eastAsia="Calibri" w:hAnsi="Times New Roman" w:cs="Times New Roman"/>
          <w:sz w:val="24"/>
          <w:szCs w:val="24"/>
          <w:lang w:val="en-US"/>
        </w:rPr>
        <w:t>.</w:t>
      </w:r>
      <w:r w:rsidRPr="009726D5">
        <w:rPr>
          <w:rFonts w:ascii="Times New Roman" w:hAnsi="Times New Roman" w:cs="Times New Roman"/>
          <w:sz w:val="24"/>
          <w:szCs w:val="24"/>
          <w:lang w:val="en-US"/>
        </w:rPr>
        <w:t xml:space="preserve"> The</w:t>
      </w:r>
      <w:r w:rsidR="001526AC" w:rsidRPr="009726D5">
        <w:rPr>
          <w:rFonts w:ascii="Times New Roman" w:hAnsi="Times New Roman" w:cs="Times New Roman"/>
          <w:sz w:val="24"/>
          <w:szCs w:val="24"/>
          <w:lang w:val="en-US"/>
        </w:rPr>
        <w:t>y</w:t>
      </w:r>
      <w:r w:rsidRPr="009726D5">
        <w:rPr>
          <w:rFonts w:ascii="Times New Roman" w:hAnsi="Times New Roman" w:cs="Times New Roman"/>
          <w:sz w:val="24"/>
          <w:szCs w:val="24"/>
          <w:lang w:val="en-US"/>
        </w:rPr>
        <w:t xml:space="preserve"> </w:t>
      </w:r>
      <w:r w:rsidRPr="009726D5">
        <w:rPr>
          <w:rFonts w:ascii="Times New Roman" w:eastAsia="MinionPro-Regular" w:hAnsi="Times New Roman" w:cs="Times New Roman"/>
          <w:sz w:val="24"/>
          <w:szCs w:val="24"/>
          <w:lang w:val="en-US"/>
        </w:rPr>
        <w:t xml:space="preserve">have </w:t>
      </w:r>
      <w:r w:rsidR="001526AC" w:rsidRPr="009726D5">
        <w:rPr>
          <w:rFonts w:ascii="Times New Roman" w:eastAsia="MinionPro-Regular" w:hAnsi="Times New Roman" w:cs="Times New Roman"/>
          <w:sz w:val="24"/>
          <w:szCs w:val="24"/>
          <w:lang w:val="en-US"/>
        </w:rPr>
        <w:t xml:space="preserve">a short </w:t>
      </w:r>
      <w:r w:rsidRPr="009726D5">
        <w:rPr>
          <w:rFonts w:ascii="Times New Roman" w:eastAsia="MinionPro-Regular" w:hAnsi="Times New Roman" w:cs="Times New Roman"/>
          <w:sz w:val="24"/>
          <w:szCs w:val="24"/>
          <w:lang w:val="en-US"/>
        </w:rPr>
        <w:t>anterior contact</w:t>
      </w:r>
      <w:r w:rsidR="001526AC" w:rsidRPr="009726D5">
        <w:rPr>
          <w:rFonts w:ascii="Times New Roman" w:eastAsia="MinionPro-Regular" w:hAnsi="Times New Roman" w:cs="Times New Roman"/>
          <w:sz w:val="24"/>
          <w:szCs w:val="24"/>
          <w:lang w:val="en-US"/>
        </w:rPr>
        <w:t xml:space="preserve"> and are then separated</w:t>
      </w:r>
      <w:r w:rsidR="00516A1F" w:rsidRPr="009726D5">
        <w:rPr>
          <w:rFonts w:ascii="Times New Roman" w:eastAsia="MinionPro-Regular" w:hAnsi="Times New Roman" w:cs="Times New Roman"/>
          <w:sz w:val="24"/>
          <w:szCs w:val="24"/>
          <w:lang w:val="en-US"/>
        </w:rPr>
        <w:t xml:space="preserve"> </w:t>
      </w:r>
      <w:r w:rsidRPr="009726D5">
        <w:rPr>
          <w:rFonts w:ascii="Times New Roman" w:hAnsi="Times New Roman" w:cs="Times New Roman"/>
          <w:sz w:val="24"/>
          <w:szCs w:val="24"/>
          <w:lang w:val="en-US"/>
        </w:rPr>
        <w:t>in the midline</w:t>
      </w:r>
      <w:r w:rsidR="00516A1F" w:rsidRPr="009726D5">
        <w:rPr>
          <w:rFonts w:ascii="Times New Roman" w:hAnsi="Times New Roman" w:cs="Times New Roman"/>
          <w:sz w:val="24"/>
          <w:szCs w:val="24"/>
          <w:lang w:val="en-US"/>
        </w:rPr>
        <w:t xml:space="preserve"> by the interpterygoid vacuity</w:t>
      </w:r>
      <w:r w:rsidRPr="009726D5">
        <w:rPr>
          <w:rFonts w:ascii="Times New Roman" w:hAnsi="Times New Roman" w:cs="Times New Roman"/>
          <w:sz w:val="24"/>
          <w:szCs w:val="24"/>
          <w:lang w:val="en-US"/>
        </w:rPr>
        <w:t xml:space="preserve">. The medial branch of the </w:t>
      </w:r>
      <w:r w:rsidR="001526AC" w:rsidRPr="009726D5">
        <w:rPr>
          <w:rFonts w:ascii="Times New Roman" w:hAnsi="Times New Roman" w:cs="Times New Roman"/>
          <w:sz w:val="24"/>
          <w:szCs w:val="24"/>
          <w:lang w:val="en-US"/>
        </w:rPr>
        <w:t xml:space="preserve">palatine </w:t>
      </w:r>
      <w:r w:rsidRPr="009726D5">
        <w:rPr>
          <w:rFonts w:ascii="Times New Roman" w:hAnsi="Times New Roman" w:cs="Times New Roman"/>
          <w:sz w:val="24"/>
          <w:szCs w:val="24"/>
          <w:lang w:val="en-US"/>
        </w:rPr>
        <w:t xml:space="preserve">vomerine process </w:t>
      </w:r>
      <w:r w:rsidR="001526AC" w:rsidRPr="009726D5">
        <w:rPr>
          <w:rFonts w:ascii="Times New Roman" w:hAnsi="Times New Roman" w:cs="Times New Roman"/>
          <w:sz w:val="24"/>
          <w:szCs w:val="24"/>
          <w:lang w:val="en-US"/>
        </w:rPr>
        <w:t>is longer than the lateral branch and</w:t>
      </w:r>
      <w:r w:rsidR="00516A1F"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tapers anteriorly. The maxillary process narrows</w:t>
      </w:r>
      <w:r w:rsidR="001526AC" w:rsidRPr="009726D5">
        <w:rPr>
          <w:rFonts w:ascii="Times New Roman" w:hAnsi="Times New Roman" w:cs="Times New Roman"/>
          <w:sz w:val="24"/>
          <w:szCs w:val="24"/>
          <w:lang w:val="en-US"/>
        </w:rPr>
        <w:t xml:space="preserve"> </w:t>
      </w:r>
      <w:r w:rsidR="00516A1F" w:rsidRPr="009726D5">
        <w:rPr>
          <w:rFonts w:ascii="Times New Roman" w:hAnsi="Times New Roman" w:cs="Times New Roman"/>
          <w:sz w:val="24"/>
          <w:szCs w:val="24"/>
          <w:lang w:val="en-US"/>
        </w:rPr>
        <w:t xml:space="preserve">as it extends laterally, </w:t>
      </w:r>
      <w:r w:rsidR="00D755BC" w:rsidRPr="009726D5">
        <w:rPr>
          <w:rFonts w:ascii="Times New Roman" w:hAnsi="Times New Roman" w:cs="Times New Roman"/>
          <w:sz w:val="24"/>
          <w:szCs w:val="24"/>
          <w:lang w:val="en-US"/>
        </w:rPr>
        <w:t>before expanding</w:t>
      </w:r>
      <w:r w:rsidR="00D47843" w:rsidRPr="009726D5">
        <w:rPr>
          <w:rFonts w:ascii="Times New Roman" w:hAnsi="Times New Roman" w:cs="Times New Roman"/>
          <w:sz w:val="24"/>
          <w:szCs w:val="24"/>
          <w:lang w:val="en-US"/>
        </w:rPr>
        <w:t xml:space="preserve"> </w:t>
      </w:r>
      <w:r w:rsidR="00516A1F" w:rsidRPr="009726D5">
        <w:rPr>
          <w:rFonts w:ascii="Times New Roman" w:hAnsi="Times New Roman" w:cs="Times New Roman"/>
          <w:sz w:val="24"/>
          <w:szCs w:val="24"/>
          <w:lang w:val="en-US"/>
        </w:rPr>
        <w:t xml:space="preserve">again </w:t>
      </w:r>
      <w:r w:rsidR="00D755BC" w:rsidRPr="009726D5">
        <w:rPr>
          <w:rFonts w:ascii="Times New Roman" w:hAnsi="Times New Roman" w:cs="Times New Roman"/>
          <w:sz w:val="24"/>
          <w:szCs w:val="24"/>
          <w:lang w:val="en-US"/>
        </w:rPr>
        <w:t>into</w:t>
      </w:r>
      <w:r w:rsidR="00D47843" w:rsidRPr="009726D5">
        <w:rPr>
          <w:rFonts w:ascii="Times New Roman" w:hAnsi="Times New Roman" w:cs="Times New Roman"/>
          <w:sz w:val="24"/>
          <w:szCs w:val="24"/>
          <w:lang w:val="en-US"/>
        </w:rPr>
        <w:t xml:space="preserve"> a</w:t>
      </w:r>
      <w:r w:rsidRPr="009726D5">
        <w:rPr>
          <w:rFonts w:ascii="Times New Roman" w:hAnsi="Times New Roman" w:cs="Times New Roman"/>
          <w:sz w:val="24"/>
          <w:szCs w:val="24"/>
          <w:lang w:val="en-US"/>
        </w:rPr>
        <w:t xml:space="preserve"> </w:t>
      </w:r>
      <w:r w:rsidR="00D47843" w:rsidRPr="009726D5">
        <w:rPr>
          <w:rFonts w:ascii="Times New Roman" w:hAnsi="Times New Roman" w:cs="Times New Roman"/>
          <w:sz w:val="24"/>
          <w:szCs w:val="24"/>
          <w:lang w:val="en-US"/>
        </w:rPr>
        <w:t>broad and anteroposteriorly elongate contact with the</w:t>
      </w:r>
      <w:r w:rsidRPr="009726D5">
        <w:rPr>
          <w:rFonts w:ascii="Times New Roman" w:hAnsi="Times New Roman" w:cs="Times New Roman"/>
          <w:sz w:val="24"/>
          <w:szCs w:val="24"/>
          <w:lang w:val="en-US"/>
        </w:rPr>
        <w:t xml:space="preserve"> maxilla.</w:t>
      </w:r>
      <w:r w:rsidR="001526AC" w:rsidRPr="009726D5">
        <w:rPr>
          <w:rFonts w:ascii="Times New Roman" w:hAnsi="Times New Roman" w:cs="Times New Roman"/>
          <w:sz w:val="24"/>
          <w:szCs w:val="24"/>
          <w:lang w:val="en-US"/>
        </w:rPr>
        <w:t xml:space="preserve"> </w:t>
      </w:r>
      <w:r w:rsidR="00D47843" w:rsidRPr="009726D5">
        <w:rPr>
          <w:rFonts w:ascii="Times New Roman" w:hAnsi="Times New Roman" w:cs="Times New Roman"/>
          <w:sz w:val="24"/>
          <w:szCs w:val="24"/>
          <w:lang w:val="en-US"/>
        </w:rPr>
        <w:t>The p</w:t>
      </w:r>
      <w:r w:rsidR="005C15F8" w:rsidRPr="009726D5">
        <w:rPr>
          <w:rFonts w:ascii="Times New Roman" w:hAnsi="Times New Roman" w:cs="Times New Roman"/>
          <w:sz w:val="24"/>
          <w:szCs w:val="24"/>
          <w:lang w:val="en-US"/>
        </w:rPr>
        <w:t>alatine</w:t>
      </w:r>
      <w:r w:rsidR="001526AC" w:rsidRPr="009726D5">
        <w:rPr>
          <w:rFonts w:ascii="Times New Roman" w:hAnsi="Times New Roman" w:cs="Times New Roman"/>
          <w:sz w:val="24"/>
          <w:szCs w:val="24"/>
          <w:lang w:val="en-US"/>
        </w:rPr>
        <w:t xml:space="preserve"> </w:t>
      </w:r>
      <w:r w:rsidR="005C15F8" w:rsidRPr="009726D5">
        <w:rPr>
          <w:rFonts w:ascii="Times New Roman" w:hAnsi="Times New Roman" w:cs="Times New Roman"/>
          <w:sz w:val="24"/>
          <w:szCs w:val="24"/>
          <w:lang w:val="en-US"/>
        </w:rPr>
        <w:t>dorsal</w:t>
      </w:r>
      <w:r w:rsidR="001526AC" w:rsidRPr="009726D5">
        <w:rPr>
          <w:rFonts w:ascii="Times New Roman" w:hAnsi="Times New Roman" w:cs="Times New Roman"/>
          <w:sz w:val="24"/>
          <w:szCs w:val="24"/>
          <w:lang w:val="en-US"/>
        </w:rPr>
        <w:t xml:space="preserve"> </w:t>
      </w:r>
      <w:r w:rsidR="005C15F8" w:rsidRPr="009726D5">
        <w:rPr>
          <w:rFonts w:ascii="Times New Roman" w:hAnsi="Times New Roman" w:cs="Times New Roman"/>
          <w:sz w:val="24"/>
          <w:szCs w:val="24"/>
          <w:lang w:val="en-US"/>
        </w:rPr>
        <w:t>canal</w:t>
      </w:r>
      <w:r w:rsidR="00D2374F">
        <w:rPr>
          <w:rFonts w:ascii="Times New Roman" w:hAnsi="Times New Roman" w:cs="Times New Roman"/>
          <w:sz w:val="24"/>
          <w:szCs w:val="24"/>
          <w:lang w:val="en-US"/>
        </w:rPr>
        <w:t xml:space="preserve"> (sensu Gauthier </w:t>
      </w:r>
      <w:r w:rsidR="00D2374F" w:rsidRPr="00D2374F">
        <w:rPr>
          <w:rFonts w:ascii="Times New Roman" w:hAnsi="Times New Roman" w:cs="Times New Roman"/>
          <w:i/>
          <w:sz w:val="24"/>
          <w:szCs w:val="24"/>
          <w:lang w:val="en-US"/>
        </w:rPr>
        <w:t>et al</w:t>
      </w:r>
      <w:r w:rsidR="00D2374F">
        <w:rPr>
          <w:rFonts w:ascii="Times New Roman" w:hAnsi="Times New Roman" w:cs="Times New Roman"/>
          <w:sz w:val="24"/>
          <w:szCs w:val="24"/>
          <w:lang w:val="en-US"/>
        </w:rPr>
        <w:t>.</w:t>
      </w:r>
      <w:r w:rsidR="00D2374F" w:rsidRPr="00D2374F">
        <w:rPr>
          <w:rFonts w:ascii="Times New Roman" w:hAnsi="Times New Roman" w:cs="Times New Roman"/>
          <w:sz w:val="24"/>
          <w:szCs w:val="24"/>
          <w:vertAlign w:val="superscript"/>
          <w:lang w:val="en-US"/>
        </w:rPr>
        <w:t>4</w:t>
      </w:r>
      <w:r w:rsidR="00AD5EB9" w:rsidRPr="009726D5">
        <w:rPr>
          <w:rFonts w:ascii="Times New Roman" w:hAnsi="Times New Roman" w:cs="Times New Roman"/>
          <w:sz w:val="24"/>
          <w:szCs w:val="24"/>
          <w:lang w:val="en-US"/>
        </w:rPr>
        <w:t>)</w:t>
      </w:r>
      <w:r w:rsidR="001526AC" w:rsidRPr="009726D5">
        <w:rPr>
          <w:rFonts w:ascii="Times New Roman" w:hAnsi="Times New Roman" w:cs="Times New Roman"/>
          <w:sz w:val="24"/>
          <w:szCs w:val="24"/>
          <w:lang w:val="en-US"/>
        </w:rPr>
        <w:t xml:space="preserve"> </w:t>
      </w:r>
      <w:r w:rsidR="005C15F8" w:rsidRPr="009726D5">
        <w:rPr>
          <w:rFonts w:ascii="Times New Roman" w:hAnsi="Times New Roman" w:cs="Times New Roman"/>
          <w:sz w:val="24"/>
          <w:szCs w:val="24"/>
          <w:lang w:val="en-US"/>
        </w:rPr>
        <w:t xml:space="preserve">is shallow. </w:t>
      </w:r>
      <w:r w:rsidR="00516A1F" w:rsidRPr="009726D5">
        <w:rPr>
          <w:rFonts w:ascii="Times New Roman" w:hAnsi="Times New Roman" w:cs="Times New Roman"/>
          <w:sz w:val="24"/>
          <w:szCs w:val="24"/>
          <w:lang w:val="en-US"/>
        </w:rPr>
        <w:t>A low transverse ridge crosses the anterior part of the palatine dorsally and makes contact with the orbitonasal flange of the prefrontal. T</w:t>
      </w:r>
      <w:r w:rsidR="005E26C3" w:rsidRPr="009726D5">
        <w:rPr>
          <w:rFonts w:ascii="Times New Roman" w:hAnsi="Times New Roman" w:cs="Times New Roman"/>
          <w:sz w:val="24"/>
          <w:szCs w:val="24"/>
          <w:lang w:val="en-US"/>
        </w:rPr>
        <w:t xml:space="preserve">he ventral surface is grooved by </w:t>
      </w:r>
      <w:r w:rsidR="005C15F8" w:rsidRPr="009726D5">
        <w:rPr>
          <w:rFonts w:ascii="Times New Roman" w:hAnsi="Times New Roman" w:cs="Times New Roman"/>
          <w:sz w:val="24"/>
          <w:szCs w:val="24"/>
          <w:lang w:val="en-US"/>
        </w:rPr>
        <w:t>a</w:t>
      </w:r>
      <w:r w:rsidR="008D5738" w:rsidRPr="009726D5">
        <w:rPr>
          <w:rFonts w:ascii="Times New Roman" w:hAnsi="Times New Roman" w:cs="Times New Roman"/>
          <w:sz w:val="24"/>
          <w:szCs w:val="24"/>
          <w:lang w:val="en-US"/>
        </w:rPr>
        <w:t xml:space="preserve"> </w:t>
      </w:r>
      <w:r w:rsidR="00516A1F" w:rsidRPr="009726D5">
        <w:rPr>
          <w:rFonts w:ascii="Times New Roman" w:hAnsi="Times New Roman" w:cs="Times New Roman"/>
          <w:sz w:val="24"/>
          <w:szCs w:val="24"/>
          <w:lang w:val="en-US"/>
        </w:rPr>
        <w:t xml:space="preserve">short, </w:t>
      </w:r>
      <w:r w:rsidR="005C15F8" w:rsidRPr="009726D5">
        <w:rPr>
          <w:rFonts w:ascii="Times New Roman" w:hAnsi="Times New Roman" w:cs="Times New Roman"/>
          <w:sz w:val="24"/>
          <w:szCs w:val="24"/>
          <w:lang w:val="en-US"/>
        </w:rPr>
        <w:t>broad choanal fossa</w:t>
      </w:r>
      <w:r w:rsidR="00516A1F" w:rsidRPr="009726D5">
        <w:rPr>
          <w:rFonts w:ascii="Times New Roman" w:hAnsi="Times New Roman" w:cs="Times New Roman"/>
          <w:sz w:val="24"/>
          <w:szCs w:val="24"/>
          <w:lang w:val="en-US"/>
        </w:rPr>
        <w:t xml:space="preserve"> of moderate depth</w:t>
      </w:r>
      <w:r w:rsidRPr="009726D5">
        <w:rPr>
          <w:rFonts w:ascii="Times New Roman" w:hAnsi="Times New Roman" w:cs="Times New Roman"/>
          <w:sz w:val="24"/>
          <w:szCs w:val="24"/>
          <w:lang w:val="en-US"/>
        </w:rPr>
        <w:t xml:space="preserve"> </w:t>
      </w:r>
      <w:r w:rsidR="005E26C3" w:rsidRPr="009726D5">
        <w:rPr>
          <w:rFonts w:ascii="Times New Roman" w:hAnsi="Times New Roman" w:cs="Times New Roman"/>
          <w:sz w:val="24"/>
          <w:szCs w:val="24"/>
          <w:lang w:val="en-US"/>
        </w:rPr>
        <w:t xml:space="preserve">lying </w:t>
      </w:r>
      <w:r w:rsidRPr="009726D5">
        <w:rPr>
          <w:rFonts w:ascii="Times New Roman" w:hAnsi="Times New Roman" w:cs="Times New Roman"/>
          <w:sz w:val="24"/>
          <w:szCs w:val="24"/>
          <w:lang w:val="en-US"/>
        </w:rPr>
        <w:t xml:space="preserve">between the maxillary and vomerine processes. </w:t>
      </w:r>
      <w:r w:rsidR="005E26C3" w:rsidRPr="009726D5">
        <w:rPr>
          <w:rFonts w:ascii="Times New Roman" w:hAnsi="Times New Roman" w:cs="Times New Roman"/>
          <w:sz w:val="24"/>
          <w:szCs w:val="24"/>
          <w:lang w:val="en-US"/>
        </w:rPr>
        <w:t xml:space="preserve">The fossa </w:t>
      </w:r>
      <w:r w:rsidRPr="009726D5">
        <w:rPr>
          <w:rFonts w:ascii="Times New Roman" w:hAnsi="Times New Roman" w:cs="Times New Roman"/>
          <w:sz w:val="24"/>
          <w:szCs w:val="24"/>
          <w:lang w:val="en-US"/>
        </w:rPr>
        <w:t xml:space="preserve">gradually </w:t>
      </w:r>
      <w:r w:rsidR="005E26C3" w:rsidRPr="009726D5">
        <w:rPr>
          <w:rFonts w:ascii="Times New Roman" w:hAnsi="Times New Roman" w:cs="Times New Roman"/>
          <w:sz w:val="24"/>
          <w:szCs w:val="24"/>
          <w:lang w:val="en-US"/>
        </w:rPr>
        <w:t>decreases in depth</w:t>
      </w:r>
      <w:r w:rsidRPr="009726D5">
        <w:rPr>
          <w:rFonts w:ascii="Times New Roman" w:hAnsi="Times New Roman" w:cs="Times New Roman"/>
          <w:sz w:val="24"/>
          <w:szCs w:val="24"/>
          <w:lang w:val="en-US"/>
        </w:rPr>
        <w:t xml:space="preserve"> to</w:t>
      </w:r>
      <w:r w:rsidR="00D47843" w:rsidRPr="009726D5">
        <w:rPr>
          <w:rFonts w:ascii="Times New Roman" w:hAnsi="Times New Roman" w:cs="Times New Roman"/>
          <w:sz w:val="24"/>
          <w:szCs w:val="24"/>
          <w:lang w:val="en-US"/>
        </w:rPr>
        <w:t>ward</w:t>
      </w:r>
      <w:r w:rsidRPr="009726D5">
        <w:rPr>
          <w:rFonts w:ascii="Times New Roman" w:hAnsi="Times New Roman" w:cs="Times New Roman"/>
          <w:sz w:val="24"/>
          <w:szCs w:val="24"/>
          <w:lang w:val="en-US"/>
        </w:rPr>
        <w:t xml:space="preserve"> the </w:t>
      </w:r>
      <w:r w:rsidR="005E26C3" w:rsidRPr="009726D5">
        <w:rPr>
          <w:rFonts w:ascii="Times New Roman" w:hAnsi="Times New Roman" w:cs="Times New Roman"/>
          <w:sz w:val="24"/>
          <w:szCs w:val="24"/>
          <w:lang w:val="en-US"/>
        </w:rPr>
        <w:t xml:space="preserve">posterior </w:t>
      </w:r>
      <w:r w:rsidRPr="009726D5">
        <w:rPr>
          <w:rFonts w:ascii="Times New Roman" w:hAnsi="Times New Roman" w:cs="Times New Roman"/>
          <w:sz w:val="24"/>
          <w:szCs w:val="24"/>
          <w:lang w:val="en-US"/>
        </w:rPr>
        <w:t xml:space="preserve">end of the element. </w:t>
      </w:r>
      <w:r w:rsidRPr="009726D5">
        <w:rPr>
          <w:rFonts w:ascii="Times New Roman" w:eastAsia="Calibri" w:hAnsi="Times New Roman" w:cs="Times New Roman"/>
          <w:sz w:val="24"/>
          <w:szCs w:val="24"/>
          <w:lang w:val="en-US"/>
        </w:rPr>
        <w:t>The pterygoid process extends posteriorly.</w:t>
      </w:r>
      <w:r w:rsidRPr="009726D5">
        <w:rPr>
          <w:rFonts w:ascii="Times New Roman" w:hAnsi="Times New Roman" w:cs="Times New Roman"/>
          <w:sz w:val="24"/>
          <w:szCs w:val="24"/>
          <w:lang w:val="en-US"/>
        </w:rPr>
        <w:t xml:space="preserve"> The palatine, together with the pterygoid and ectopterygoid, border a large, ellipsoid suborbital fenestra. </w:t>
      </w:r>
      <w:r w:rsidR="005E26C3" w:rsidRPr="009726D5">
        <w:rPr>
          <w:rFonts w:ascii="Times New Roman" w:hAnsi="Times New Roman" w:cs="Times New Roman"/>
          <w:sz w:val="24"/>
          <w:szCs w:val="24"/>
          <w:lang w:val="en-US"/>
        </w:rPr>
        <w:t>There are no palatine teeth</w:t>
      </w:r>
      <w:r w:rsidRPr="009726D5">
        <w:rPr>
          <w:rFonts w:ascii="Times New Roman" w:hAnsi="Times New Roman" w:cs="Times New Roman"/>
          <w:sz w:val="24"/>
          <w:szCs w:val="24"/>
          <w:lang w:val="en-US"/>
        </w:rPr>
        <w:t xml:space="preserve">. </w:t>
      </w:r>
    </w:p>
    <w:p w14:paraId="13E29204" w14:textId="77777777" w:rsidR="008D5738" w:rsidRPr="009726D5" w:rsidRDefault="006E6EA0" w:rsidP="003B6F62">
      <w:pPr>
        <w:autoSpaceDE w:val="0"/>
        <w:autoSpaceDN w:val="0"/>
        <w:adjustRightInd w:val="0"/>
        <w:spacing w:after="0" w:line="480" w:lineRule="auto"/>
        <w:rPr>
          <w:rFonts w:ascii="Times New Roman" w:hAnsi="Times New Roman" w:cs="Times New Roman"/>
          <w:b/>
          <w:sz w:val="24"/>
          <w:szCs w:val="24"/>
          <w:lang w:val="en-US"/>
        </w:rPr>
      </w:pPr>
      <w:r w:rsidRPr="009726D5">
        <w:rPr>
          <w:rFonts w:ascii="Times New Roman" w:hAnsi="Times New Roman" w:cs="Times New Roman"/>
          <w:b/>
          <w:sz w:val="24"/>
          <w:szCs w:val="24"/>
          <w:lang w:val="en-US"/>
        </w:rPr>
        <w:t xml:space="preserve">Ectopterygoid: </w:t>
      </w:r>
      <w:r w:rsidRPr="009726D5">
        <w:rPr>
          <w:rFonts w:ascii="Times New Roman" w:hAnsi="Times New Roman" w:cs="Times New Roman"/>
          <w:sz w:val="24"/>
          <w:szCs w:val="24"/>
          <w:lang w:val="en-US"/>
        </w:rPr>
        <w:t xml:space="preserve">Only the right ectopterygoid </w:t>
      </w:r>
      <w:r w:rsidR="00516A1F" w:rsidRPr="009726D5">
        <w:rPr>
          <w:rFonts w:ascii="Times New Roman" w:hAnsi="Times New Roman" w:cs="Times New Roman"/>
          <w:sz w:val="24"/>
          <w:szCs w:val="24"/>
          <w:lang w:val="en-US"/>
        </w:rPr>
        <w:t>is preserved</w:t>
      </w:r>
      <w:r w:rsidRPr="009726D5">
        <w:rPr>
          <w:rFonts w:ascii="Times New Roman" w:hAnsi="Times New Roman" w:cs="Times New Roman"/>
          <w:sz w:val="24"/>
          <w:szCs w:val="24"/>
          <w:lang w:val="en-US"/>
        </w:rPr>
        <w:t xml:space="preserve">. It is </w:t>
      </w:r>
      <w:r w:rsidR="005E26C3" w:rsidRPr="009726D5">
        <w:rPr>
          <w:rFonts w:ascii="Times New Roman" w:hAnsi="Times New Roman" w:cs="Times New Roman"/>
          <w:sz w:val="24"/>
          <w:szCs w:val="24"/>
          <w:lang w:val="en-US"/>
        </w:rPr>
        <w:t xml:space="preserve">oriented </w:t>
      </w:r>
      <w:r w:rsidRPr="009726D5">
        <w:rPr>
          <w:rFonts w:ascii="Times New Roman" w:hAnsi="Times New Roman" w:cs="Times New Roman"/>
          <w:sz w:val="24"/>
          <w:szCs w:val="24"/>
          <w:lang w:val="en-US"/>
        </w:rPr>
        <w:t xml:space="preserve">posteromedial </w:t>
      </w:r>
      <w:r w:rsidR="005E26C3" w:rsidRPr="009726D5">
        <w:rPr>
          <w:rFonts w:ascii="Times New Roman" w:hAnsi="Times New Roman" w:cs="Times New Roman"/>
          <w:sz w:val="24"/>
          <w:szCs w:val="24"/>
          <w:lang w:val="en-US"/>
        </w:rPr>
        <w:t xml:space="preserve">to </w:t>
      </w:r>
      <w:r w:rsidRPr="009726D5">
        <w:rPr>
          <w:rFonts w:ascii="Times New Roman" w:hAnsi="Times New Roman" w:cs="Times New Roman"/>
          <w:sz w:val="24"/>
          <w:szCs w:val="24"/>
          <w:lang w:val="en-US"/>
        </w:rPr>
        <w:t xml:space="preserve">anterolateral </w:t>
      </w:r>
      <w:r w:rsidR="005E26C3" w:rsidRPr="009726D5">
        <w:rPr>
          <w:rFonts w:ascii="Times New Roman" w:hAnsi="Times New Roman" w:cs="Times New Roman"/>
          <w:sz w:val="24"/>
          <w:szCs w:val="24"/>
          <w:lang w:val="en-US"/>
        </w:rPr>
        <w:t>and</w:t>
      </w:r>
      <w:r w:rsidRPr="009726D5">
        <w:rPr>
          <w:rFonts w:ascii="Times New Roman" w:hAnsi="Times New Roman" w:cs="Times New Roman"/>
          <w:sz w:val="24"/>
          <w:szCs w:val="24"/>
          <w:lang w:val="en-US"/>
        </w:rPr>
        <w:t xml:space="preserve"> forms a bridge between the pterygoid and the maxilla. </w:t>
      </w:r>
      <w:r w:rsidRPr="009726D5">
        <w:rPr>
          <w:rFonts w:ascii="Times New Roman" w:eastAsia="TimesNewRomanPSMT-Identity-H" w:hAnsi="Times New Roman" w:cs="Times New Roman"/>
          <w:sz w:val="24"/>
          <w:szCs w:val="24"/>
          <w:lang w:val="en-US"/>
        </w:rPr>
        <w:t>The ectopterygoid is an axe-shaped element consisting of lateral and medial p</w:t>
      </w:r>
      <w:r w:rsidR="005E26C3" w:rsidRPr="009726D5">
        <w:rPr>
          <w:rFonts w:ascii="Times New Roman" w:eastAsia="TimesNewRomanPSMT-Identity-H" w:hAnsi="Times New Roman" w:cs="Times New Roman"/>
          <w:sz w:val="24"/>
          <w:szCs w:val="24"/>
          <w:lang w:val="en-US"/>
        </w:rPr>
        <w:t>arts</w:t>
      </w:r>
      <w:r w:rsidR="00516A1F" w:rsidRPr="009726D5">
        <w:rPr>
          <w:rFonts w:ascii="Times New Roman" w:eastAsia="TimesNewRomanPSMT-Identity-H" w:hAnsi="Times New Roman" w:cs="Times New Roman"/>
          <w:sz w:val="24"/>
          <w:szCs w:val="24"/>
          <w:lang w:val="en-US"/>
        </w:rPr>
        <w:t xml:space="preserve"> separated by a short neck</w:t>
      </w:r>
      <w:r w:rsidRPr="009726D5">
        <w:rPr>
          <w:rFonts w:ascii="Times New Roman" w:eastAsia="TimesNewRomanPSMT-Identity-H" w:hAnsi="Times New Roman" w:cs="Times New Roman"/>
          <w:sz w:val="24"/>
          <w:szCs w:val="24"/>
          <w:lang w:val="en-US"/>
        </w:rPr>
        <w:t>. The lateral p</w:t>
      </w:r>
      <w:r w:rsidR="005E26C3" w:rsidRPr="009726D5">
        <w:rPr>
          <w:rFonts w:ascii="Times New Roman" w:eastAsia="TimesNewRomanPSMT-Identity-H" w:hAnsi="Times New Roman" w:cs="Times New Roman"/>
          <w:sz w:val="24"/>
          <w:szCs w:val="24"/>
          <w:lang w:val="en-US"/>
        </w:rPr>
        <w:t>art</w:t>
      </w:r>
      <w:r w:rsidRPr="009726D5">
        <w:rPr>
          <w:rFonts w:ascii="Times New Roman" w:eastAsia="TimesNewRomanPSMT-Identity-H" w:hAnsi="Times New Roman" w:cs="Times New Roman"/>
          <w:sz w:val="24"/>
          <w:szCs w:val="24"/>
          <w:lang w:val="en-US"/>
        </w:rPr>
        <w:t xml:space="preserve"> </w:t>
      </w:r>
      <w:r w:rsidR="00516A1F" w:rsidRPr="009726D5">
        <w:rPr>
          <w:rFonts w:ascii="Times New Roman" w:eastAsia="TimesNewRomanPSMT-Identity-H" w:hAnsi="Times New Roman" w:cs="Times New Roman"/>
          <w:sz w:val="24"/>
          <w:szCs w:val="24"/>
          <w:lang w:val="en-US"/>
        </w:rPr>
        <w:t xml:space="preserve">is elongated and </w:t>
      </w:r>
      <w:r w:rsidR="005E26C3" w:rsidRPr="009726D5">
        <w:rPr>
          <w:rFonts w:ascii="Times New Roman" w:eastAsia="TimesNewRomanPSMT-Identity-H" w:hAnsi="Times New Roman" w:cs="Times New Roman"/>
          <w:sz w:val="24"/>
          <w:szCs w:val="24"/>
          <w:lang w:val="en-US"/>
        </w:rPr>
        <w:t>extends</w:t>
      </w:r>
      <w:r w:rsidRPr="009726D5">
        <w:rPr>
          <w:rFonts w:ascii="Times New Roman" w:eastAsia="TimesNewRomanPSMT-Identity-H" w:hAnsi="Times New Roman" w:cs="Times New Roman"/>
          <w:sz w:val="24"/>
          <w:szCs w:val="24"/>
          <w:lang w:val="en-US"/>
        </w:rPr>
        <w:t xml:space="preserve"> </w:t>
      </w:r>
      <w:r w:rsidR="00D47843" w:rsidRPr="009726D5">
        <w:rPr>
          <w:rFonts w:ascii="Times New Roman" w:eastAsia="TimesNewRomanPSMT-Identity-H" w:hAnsi="Times New Roman" w:cs="Times New Roman"/>
          <w:sz w:val="24"/>
          <w:szCs w:val="24"/>
          <w:lang w:val="en-US"/>
        </w:rPr>
        <w:t xml:space="preserve">forward </w:t>
      </w:r>
      <w:r w:rsidR="00516A1F" w:rsidRPr="009726D5">
        <w:rPr>
          <w:rFonts w:ascii="Times New Roman" w:eastAsia="TimesNewRomanPSMT-Identity-H" w:hAnsi="Times New Roman" w:cs="Times New Roman"/>
          <w:sz w:val="24"/>
          <w:szCs w:val="24"/>
          <w:lang w:val="en-US"/>
        </w:rPr>
        <w:t xml:space="preserve">to </w:t>
      </w:r>
      <w:r w:rsidR="005E26C3" w:rsidRPr="009726D5">
        <w:rPr>
          <w:rFonts w:ascii="Times New Roman" w:eastAsia="TimesNewRomanPSMT-Identity-H" w:hAnsi="Times New Roman" w:cs="Times New Roman"/>
          <w:sz w:val="24"/>
          <w:szCs w:val="24"/>
          <w:lang w:val="en-US"/>
        </w:rPr>
        <w:t>contact</w:t>
      </w:r>
      <w:r w:rsidRPr="009726D5">
        <w:rPr>
          <w:rFonts w:ascii="Times New Roman" w:eastAsia="TimesNewRomanPSMT-Identity-H" w:hAnsi="Times New Roman" w:cs="Times New Roman"/>
          <w:sz w:val="24"/>
          <w:szCs w:val="24"/>
          <w:lang w:val="en-US"/>
        </w:rPr>
        <w:t xml:space="preserve"> the </w:t>
      </w:r>
      <w:r w:rsidR="005649CA" w:rsidRPr="009726D5">
        <w:rPr>
          <w:rFonts w:ascii="Times New Roman" w:eastAsia="TimesNewRomanPSMT-Identity-H" w:hAnsi="Times New Roman" w:cs="Times New Roman"/>
          <w:sz w:val="24"/>
          <w:szCs w:val="24"/>
          <w:lang w:val="en-US"/>
        </w:rPr>
        <w:t xml:space="preserve">maxillary process of the </w:t>
      </w:r>
      <w:r w:rsidRPr="009726D5">
        <w:rPr>
          <w:rFonts w:ascii="Times New Roman" w:eastAsia="TimesNewRomanPSMT-Identity-H" w:hAnsi="Times New Roman" w:cs="Times New Roman"/>
          <w:sz w:val="24"/>
          <w:szCs w:val="24"/>
          <w:lang w:val="en-US"/>
        </w:rPr>
        <w:t xml:space="preserve">palatine. </w:t>
      </w:r>
      <w:r w:rsidRPr="009726D5">
        <w:rPr>
          <w:rFonts w:ascii="Times New Roman" w:eastAsia="TimesNewRomanPSMT-Identity-H" w:hAnsi="Times New Roman" w:cs="Times New Roman"/>
          <w:sz w:val="24"/>
          <w:szCs w:val="24"/>
          <w:lang w:val="en-US"/>
        </w:rPr>
        <w:lastRenderedPageBreak/>
        <w:t xml:space="preserve">Thus, </w:t>
      </w:r>
      <w:r w:rsidR="005E26C3" w:rsidRPr="009726D5">
        <w:rPr>
          <w:rFonts w:ascii="Times New Roman" w:eastAsia="TimesNewRomanPSMT-Identity-H" w:hAnsi="Times New Roman" w:cs="Times New Roman"/>
          <w:sz w:val="24"/>
          <w:szCs w:val="24"/>
          <w:lang w:val="en-US"/>
        </w:rPr>
        <w:t xml:space="preserve">the </w:t>
      </w:r>
      <w:r w:rsidRPr="009726D5">
        <w:rPr>
          <w:rFonts w:ascii="Times New Roman" w:eastAsia="TimesNewRomanPSMT-Identity-H" w:hAnsi="Times New Roman" w:cs="Times New Roman"/>
          <w:sz w:val="24"/>
          <w:szCs w:val="24"/>
          <w:lang w:val="en-US"/>
        </w:rPr>
        <w:t xml:space="preserve">maxilla is excluded from the suborbital fenestra. </w:t>
      </w:r>
      <w:r w:rsidR="005A477C" w:rsidRPr="009726D5">
        <w:rPr>
          <w:rFonts w:ascii="Times New Roman" w:eastAsia="TimesNewRomanPSMT-Identity-H" w:hAnsi="Times New Roman" w:cs="Times New Roman"/>
          <w:sz w:val="24"/>
          <w:szCs w:val="24"/>
          <w:lang w:val="en-US"/>
        </w:rPr>
        <w:t xml:space="preserve">The posterolateral tip of the maxillary process is slightly hooked. </w:t>
      </w:r>
    </w:p>
    <w:p w14:paraId="7608508F" w14:textId="24FE04A6" w:rsidR="0042086C" w:rsidRPr="009726D5" w:rsidRDefault="006E6EA0" w:rsidP="003B6F62">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Pterygoid: </w:t>
      </w:r>
      <w:r w:rsidRPr="009726D5">
        <w:rPr>
          <w:rFonts w:ascii="Times New Roman" w:hAnsi="Times New Roman" w:cs="Times New Roman"/>
          <w:sz w:val="24"/>
          <w:szCs w:val="24"/>
          <w:lang w:val="en-US"/>
        </w:rPr>
        <w:t xml:space="preserve">The pterygoids are widely separated by the interpterygoid vacuity. </w:t>
      </w:r>
      <w:r w:rsidR="005E26C3" w:rsidRPr="009726D5">
        <w:rPr>
          <w:rFonts w:ascii="Times New Roman" w:hAnsi="Times New Roman" w:cs="Times New Roman"/>
          <w:sz w:val="24"/>
          <w:szCs w:val="24"/>
          <w:lang w:val="en-US"/>
        </w:rPr>
        <w:t>The</w:t>
      </w:r>
      <w:r w:rsidR="00D47843" w:rsidRPr="009726D5">
        <w:rPr>
          <w:rFonts w:ascii="Times New Roman" w:hAnsi="Times New Roman" w:cs="Times New Roman"/>
          <w:sz w:val="24"/>
          <w:szCs w:val="24"/>
          <w:lang w:val="en-US"/>
        </w:rPr>
        <w:t>y</w:t>
      </w:r>
      <w:r w:rsidRPr="009726D5">
        <w:rPr>
          <w:rFonts w:ascii="Times New Roman" w:hAnsi="Times New Roman" w:cs="Times New Roman"/>
          <w:sz w:val="24"/>
          <w:szCs w:val="24"/>
          <w:lang w:val="en-US"/>
        </w:rPr>
        <w:t xml:space="preserve"> </w:t>
      </w:r>
      <w:r w:rsidR="005E26C3" w:rsidRPr="009726D5">
        <w:rPr>
          <w:rFonts w:ascii="Times New Roman" w:hAnsi="Times New Roman" w:cs="Times New Roman"/>
          <w:sz w:val="24"/>
          <w:szCs w:val="24"/>
          <w:lang w:val="en-US"/>
        </w:rPr>
        <w:t>are</w:t>
      </w:r>
      <w:r w:rsidRPr="009726D5">
        <w:rPr>
          <w:rFonts w:ascii="Times New Roman" w:hAnsi="Times New Roman" w:cs="Times New Roman"/>
          <w:sz w:val="24"/>
          <w:szCs w:val="24"/>
          <w:lang w:val="en-US"/>
        </w:rPr>
        <w:t xml:space="preserve"> triradiate, Y-shaped element</w:t>
      </w:r>
      <w:r w:rsidR="005E26C3" w:rsidRPr="009726D5">
        <w:rPr>
          <w:rFonts w:ascii="Times New Roman" w:hAnsi="Times New Roman" w:cs="Times New Roman"/>
          <w:sz w:val="24"/>
          <w:szCs w:val="24"/>
          <w:lang w:val="en-US"/>
        </w:rPr>
        <w:t>s that are the longest of the palatal bones</w:t>
      </w:r>
      <w:r w:rsidRPr="009726D5">
        <w:rPr>
          <w:rFonts w:ascii="Times New Roman" w:hAnsi="Times New Roman" w:cs="Times New Roman"/>
          <w:sz w:val="24"/>
          <w:szCs w:val="24"/>
          <w:lang w:val="en-US"/>
        </w:rPr>
        <w:t xml:space="preserve">. The anterolaterally oriented transverse process is narrow, pointed, </w:t>
      </w:r>
      <w:r w:rsidR="00970DC0" w:rsidRPr="009726D5">
        <w:rPr>
          <w:rFonts w:ascii="Times New Roman" w:hAnsi="Times New Roman" w:cs="Times New Roman"/>
          <w:sz w:val="24"/>
          <w:szCs w:val="24"/>
          <w:lang w:val="en-US"/>
        </w:rPr>
        <w:t xml:space="preserve">and </w:t>
      </w:r>
      <w:r w:rsidRPr="009726D5">
        <w:rPr>
          <w:rFonts w:ascii="Times New Roman" w:hAnsi="Times New Roman" w:cs="Times New Roman"/>
          <w:sz w:val="24"/>
          <w:szCs w:val="24"/>
          <w:lang w:val="en-US"/>
        </w:rPr>
        <w:t>contact</w:t>
      </w:r>
      <w:r w:rsidR="00970DC0" w:rsidRPr="009726D5">
        <w:rPr>
          <w:rFonts w:ascii="Times New Roman" w:hAnsi="Times New Roman" w:cs="Times New Roman"/>
          <w:sz w:val="24"/>
          <w:szCs w:val="24"/>
          <w:lang w:val="en-US"/>
        </w:rPr>
        <w:t>s</w:t>
      </w:r>
      <w:r w:rsidRPr="009726D5">
        <w:rPr>
          <w:rFonts w:ascii="Times New Roman" w:hAnsi="Times New Roman" w:cs="Times New Roman"/>
          <w:sz w:val="24"/>
          <w:szCs w:val="24"/>
          <w:lang w:val="en-US"/>
        </w:rPr>
        <w:t xml:space="preserve"> the ectopterygoid posterolaterally </w:t>
      </w:r>
      <w:r w:rsidR="00970DC0" w:rsidRPr="009726D5">
        <w:rPr>
          <w:rFonts w:ascii="Times New Roman" w:hAnsi="Times New Roman" w:cs="Times New Roman"/>
          <w:sz w:val="24"/>
          <w:szCs w:val="24"/>
          <w:lang w:val="en-US"/>
        </w:rPr>
        <w:t>in a wedge-like articulation</w:t>
      </w:r>
      <w:r w:rsidRPr="009726D5">
        <w:rPr>
          <w:rFonts w:ascii="Times New Roman" w:hAnsi="Times New Roman" w:cs="Times New Roman"/>
          <w:sz w:val="24"/>
          <w:szCs w:val="24"/>
          <w:lang w:val="en-US"/>
        </w:rPr>
        <w:t xml:space="preserve">. This </w:t>
      </w:r>
      <w:r w:rsidR="00970DC0" w:rsidRPr="009726D5">
        <w:rPr>
          <w:rFonts w:ascii="Times New Roman" w:hAnsi="Times New Roman" w:cs="Times New Roman"/>
          <w:sz w:val="24"/>
          <w:szCs w:val="24"/>
          <w:lang w:val="en-US"/>
        </w:rPr>
        <w:t xml:space="preserve">transverse </w:t>
      </w:r>
      <w:r w:rsidRPr="009726D5">
        <w:rPr>
          <w:rFonts w:ascii="Times New Roman" w:hAnsi="Times New Roman" w:cs="Times New Roman"/>
          <w:sz w:val="24"/>
          <w:szCs w:val="24"/>
          <w:lang w:val="en-US"/>
        </w:rPr>
        <w:t xml:space="preserve">process is </w:t>
      </w:r>
      <w:r w:rsidR="00970DC0" w:rsidRPr="009726D5">
        <w:rPr>
          <w:rFonts w:ascii="Times New Roman" w:hAnsi="Times New Roman" w:cs="Times New Roman"/>
          <w:sz w:val="24"/>
          <w:szCs w:val="24"/>
          <w:lang w:val="en-US"/>
        </w:rPr>
        <w:t xml:space="preserve">of similar length to </w:t>
      </w:r>
      <w:r w:rsidRPr="009726D5">
        <w:rPr>
          <w:rFonts w:ascii="Times New Roman" w:hAnsi="Times New Roman" w:cs="Times New Roman"/>
          <w:sz w:val="24"/>
          <w:szCs w:val="24"/>
          <w:lang w:val="en-US"/>
        </w:rPr>
        <w:t>the robust, flattened palatine process, which is oriented anteromedially. The obtuse process</w:t>
      </w:r>
      <w:r w:rsidR="003A0F13" w:rsidRPr="009726D5">
        <w:rPr>
          <w:rFonts w:ascii="Times New Roman" w:hAnsi="Times New Roman" w:cs="Times New Roman"/>
          <w:sz w:val="24"/>
          <w:szCs w:val="24"/>
          <w:lang w:val="en-US"/>
        </w:rPr>
        <w:t xml:space="preserve"> (sensu Klembara</w:t>
      </w:r>
      <w:r w:rsidR="00D2374F" w:rsidRPr="00D2374F">
        <w:rPr>
          <w:rFonts w:ascii="Times New Roman" w:hAnsi="Times New Roman" w:cs="Times New Roman"/>
          <w:sz w:val="24"/>
          <w:szCs w:val="24"/>
          <w:vertAlign w:val="superscript"/>
          <w:lang w:val="en-US"/>
        </w:rPr>
        <w:t>5</w:t>
      </w:r>
      <w:r w:rsidR="003A0F13"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is small, </w:t>
      </w:r>
      <w:r w:rsidR="00970DC0" w:rsidRPr="009726D5">
        <w:rPr>
          <w:rFonts w:ascii="Times New Roman" w:hAnsi="Times New Roman" w:cs="Times New Roman"/>
          <w:sz w:val="24"/>
          <w:szCs w:val="24"/>
          <w:lang w:val="en-US"/>
        </w:rPr>
        <w:t xml:space="preserve">and </w:t>
      </w:r>
      <w:r w:rsidRPr="009726D5">
        <w:rPr>
          <w:rFonts w:ascii="Times New Roman" w:hAnsi="Times New Roman" w:cs="Times New Roman"/>
          <w:sz w:val="24"/>
          <w:szCs w:val="24"/>
          <w:lang w:val="en-US"/>
        </w:rPr>
        <w:t xml:space="preserve">present only as a bulge. </w:t>
      </w:r>
      <w:r w:rsidRPr="009726D5">
        <w:rPr>
          <w:rFonts w:ascii="Times New Roman" w:eastAsia="Calibri" w:hAnsi="Times New Roman" w:cs="Times New Roman"/>
          <w:sz w:val="24"/>
          <w:szCs w:val="24"/>
          <w:lang w:val="en-US"/>
        </w:rPr>
        <w:t xml:space="preserve">The </w:t>
      </w:r>
      <w:r w:rsidRPr="009726D5">
        <w:rPr>
          <w:rFonts w:ascii="Times New Roman" w:hAnsi="Times New Roman" w:cs="Times New Roman"/>
          <w:sz w:val="24"/>
          <w:szCs w:val="24"/>
          <w:lang w:val="en-US"/>
        </w:rPr>
        <w:t xml:space="preserve">elliptical </w:t>
      </w:r>
      <w:r w:rsidR="00A37336" w:rsidRPr="009726D5">
        <w:rPr>
          <w:rFonts w:ascii="Times New Roman" w:hAnsi="Times New Roman" w:cs="Times New Roman"/>
          <w:sz w:val="24"/>
          <w:szCs w:val="24"/>
          <w:lang w:val="en-US"/>
        </w:rPr>
        <w:t xml:space="preserve">dorsal </w:t>
      </w:r>
      <w:r w:rsidRPr="009726D5">
        <w:rPr>
          <w:rFonts w:ascii="Times New Roman" w:eastAsia="Calibri" w:hAnsi="Times New Roman" w:cs="Times New Roman"/>
          <w:sz w:val="24"/>
          <w:szCs w:val="24"/>
          <w:lang w:val="en-US"/>
        </w:rPr>
        <w:t xml:space="preserve">epipterygoid fossa </w:t>
      </w:r>
      <w:r w:rsidR="000A3A64" w:rsidRPr="009726D5">
        <w:rPr>
          <w:rFonts w:ascii="Times New Roman" w:eastAsia="Calibri" w:hAnsi="Times New Roman" w:cs="Times New Roman"/>
          <w:sz w:val="24"/>
          <w:szCs w:val="24"/>
          <w:lang w:val="en-US"/>
        </w:rPr>
        <w:t xml:space="preserve">(fossa columellae) </w:t>
      </w:r>
      <w:r w:rsidRPr="009726D5">
        <w:rPr>
          <w:rFonts w:ascii="Times New Roman" w:eastAsia="Calibri" w:hAnsi="Times New Roman" w:cs="Times New Roman"/>
          <w:sz w:val="24"/>
          <w:szCs w:val="24"/>
          <w:lang w:val="en-US"/>
        </w:rPr>
        <w:t xml:space="preserve">lies </w:t>
      </w:r>
      <w:r w:rsidRPr="009726D5">
        <w:rPr>
          <w:rFonts w:ascii="Times New Roman" w:hAnsi="Times New Roman" w:cs="Times New Roman"/>
          <w:sz w:val="24"/>
          <w:szCs w:val="24"/>
          <w:lang w:val="en-US"/>
        </w:rPr>
        <w:t xml:space="preserve">posterior to the obtuse process, at </w:t>
      </w:r>
      <w:r w:rsidR="00970DC0" w:rsidRPr="009726D5">
        <w:rPr>
          <w:rFonts w:ascii="Times New Roman" w:hAnsi="Times New Roman" w:cs="Times New Roman"/>
          <w:sz w:val="24"/>
          <w:szCs w:val="24"/>
          <w:lang w:val="en-US"/>
        </w:rPr>
        <w:t xml:space="preserve">the </w:t>
      </w:r>
      <w:r w:rsidRPr="009726D5">
        <w:rPr>
          <w:rFonts w:ascii="Times New Roman" w:hAnsi="Times New Roman" w:cs="Times New Roman"/>
          <w:sz w:val="24"/>
          <w:szCs w:val="24"/>
          <w:lang w:val="en-US"/>
        </w:rPr>
        <w:t xml:space="preserve">mid-region of the pterygoid. </w:t>
      </w:r>
      <w:r w:rsidRPr="009726D5">
        <w:rPr>
          <w:rFonts w:ascii="Times New Roman" w:eastAsia="Calibri" w:hAnsi="Times New Roman" w:cs="Times New Roman"/>
          <w:sz w:val="24"/>
          <w:szCs w:val="24"/>
          <w:lang w:val="en-US"/>
        </w:rPr>
        <w:t xml:space="preserve">The quadrate process is long and </w:t>
      </w:r>
      <w:r w:rsidR="005A477C" w:rsidRPr="009726D5">
        <w:rPr>
          <w:rFonts w:ascii="Times New Roman" w:eastAsia="Calibri" w:hAnsi="Times New Roman" w:cs="Times New Roman"/>
          <w:sz w:val="24"/>
          <w:szCs w:val="24"/>
          <w:lang w:val="en-US"/>
        </w:rPr>
        <w:t>curves weakly posterolaterally</w:t>
      </w:r>
      <w:r w:rsidR="00970DC0" w:rsidRPr="009726D5">
        <w:rPr>
          <w:rFonts w:ascii="Times New Roman" w:eastAsia="Calibri" w:hAnsi="Times New Roman" w:cs="Times New Roman"/>
          <w:sz w:val="24"/>
          <w:szCs w:val="24"/>
          <w:lang w:val="en-US"/>
        </w:rPr>
        <w:t>, ending well anterior to the level of the</w:t>
      </w:r>
      <w:r w:rsidRPr="009726D5">
        <w:rPr>
          <w:rFonts w:ascii="Times New Roman" w:eastAsia="Calibri" w:hAnsi="Times New Roman" w:cs="Times New Roman"/>
          <w:sz w:val="24"/>
          <w:szCs w:val="24"/>
          <w:lang w:val="en-US"/>
        </w:rPr>
        <w:t xml:space="preserve"> occipital condyle. The</w:t>
      </w:r>
      <w:r w:rsidR="000A3A64" w:rsidRPr="009726D5">
        <w:rPr>
          <w:rFonts w:ascii="Times New Roman" w:eastAsia="Calibri" w:hAnsi="Times New Roman" w:cs="Times New Roman"/>
          <w:sz w:val="24"/>
          <w:szCs w:val="24"/>
          <w:lang w:val="en-US"/>
        </w:rPr>
        <w:t>re are no pterygoid teeth</w:t>
      </w:r>
      <w:r w:rsidRPr="009726D5">
        <w:rPr>
          <w:rFonts w:ascii="Times New Roman" w:eastAsia="Calibri" w:hAnsi="Times New Roman" w:cs="Times New Roman"/>
          <w:sz w:val="24"/>
          <w:szCs w:val="24"/>
          <w:lang w:val="en-US"/>
        </w:rPr>
        <w:t xml:space="preserve">. </w:t>
      </w:r>
    </w:p>
    <w:p w14:paraId="38076520" w14:textId="7E1C1AAF" w:rsidR="008D5738" w:rsidRPr="009726D5" w:rsidRDefault="006E6EA0" w:rsidP="003B6F62">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Epipterygoid: </w:t>
      </w:r>
      <w:r w:rsidRPr="009726D5">
        <w:rPr>
          <w:rFonts w:ascii="Times New Roman" w:hAnsi="Times New Roman" w:cs="Times New Roman"/>
          <w:sz w:val="24"/>
          <w:szCs w:val="24"/>
          <w:lang w:val="en-US"/>
        </w:rPr>
        <w:t xml:space="preserve">Both </w:t>
      </w:r>
      <w:r w:rsidR="000A3A64" w:rsidRPr="009726D5">
        <w:rPr>
          <w:rFonts w:ascii="Times New Roman" w:hAnsi="Times New Roman" w:cs="Times New Roman"/>
          <w:sz w:val="24"/>
          <w:szCs w:val="24"/>
          <w:lang w:val="en-US"/>
        </w:rPr>
        <w:t xml:space="preserve">epipterygoids </w:t>
      </w:r>
      <w:r w:rsidRPr="009726D5">
        <w:rPr>
          <w:rFonts w:ascii="Times New Roman" w:hAnsi="Times New Roman" w:cs="Times New Roman"/>
          <w:sz w:val="24"/>
          <w:szCs w:val="24"/>
          <w:lang w:val="en-US"/>
        </w:rPr>
        <w:t>are preserved</w:t>
      </w:r>
      <w:r w:rsidR="000A3A64" w:rsidRPr="009726D5">
        <w:rPr>
          <w:rFonts w:ascii="Times New Roman" w:hAnsi="Times New Roman" w:cs="Times New Roman"/>
          <w:sz w:val="24"/>
          <w:szCs w:val="24"/>
          <w:lang w:val="en-US"/>
        </w:rPr>
        <w:t>, but they have been displaced from</w:t>
      </w:r>
      <w:r w:rsidRPr="009726D5">
        <w:rPr>
          <w:rFonts w:ascii="Times New Roman" w:hAnsi="Times New Roman" w:cs="Times New Roman"/>
          <w:sz w:val="24"/>
          <w:szCs w:val="24"/>
          <w:lang w:val="en-US"/>
        </w:rPr>
        <w:t xml:space="preserve"> </w:t>
      </w:r>
      <w:r w:rsidR="000A3A64" w:rsidRPr="009726D5">
        <w:rPr>
          <w:rFonts w:ascii="Times New Roman" w:hAnsi="Times New Roman" w:cs="Times New Roman"/>
          <w:sz w:val="24"/>
          <w:szCs w:val="24"/>
          <w:lang w:val="en-US"/>
        </w:rPr>
        <w:t>their</w:t>
      </w:r>
      <w:r w:rsidRPr="009726D5">
        <w:rPr>
          <w:rFonts w:ascii="Times New Roman" w:hAnsi="Times New Roman" w:cs="Times New Roman"/>
          <w:sz w:val="24"/>
          <w:szCs w:val="24"/>
          <w:lang w:val="en-US"/>
        </w:rPr>
        <w:t xml:space="preserve"> normal anatomical position</w:t>
      </w:r>
      <w:r w:rsidR="000A3A64" w:rsidRPr="009726D5">
        <w:rPr>
          <w:rFonts w:ascii="Times New Roman" w:hAnsi="Times New Roman" w:cs="Times New Roman"/>
          <w:sz w:val="24"/>
          <w:szCs w:val="24"/>
          <w:lang w:val="en-US"/>
        </w:rPr>
        <w:t>, especially on the right side</w:t>
      </w:r>
      <w:r w:rsidRPr="009726D5">
        <w:rPr>
          <w:rFonts w:ascii="Times New Roman" w:hAnsi="Times New Roman" w:cs="Times New Roman"/>
          <w:sz w:val="24"/>
          <w:szCs w:val="24"/>
          <w:lang w:val="en-US"/>
        </w:rPr>
        <w:t xml:space="preserve">. </w:t>
      </w:r>
      <w:r w:rsidR="000A3A64" w:rsidRPr="009726D5">
        <w:rPr>
          <w:rFonts w:ascii="Times New Roman" w:hAnsi="Times New Roman" w:cs="Times New Roman"/>
          <w:sz w:val="24"/>
          <w:szCs w:val="24"/>
          <w:lang w:val="en-US"/>
        </w:rPr>
        <w:t xml:space="preserve">Given the position of the epipterygoid fossa on the pterygoid, the epipterygoids would have been </w:t>
      </w:r>
      <w:r w:rsidRPr="009726D5">
        <w:rPr>
          <w:rFonts w:ascii="Times New Roman" w:eastAsia="MinionPro-Regular" w:hAnsi="Times New Roman" w:cs="Times New Roman"/>
          <w:sz w:val="24"/>
          <w:szCs w:val="24"/>
          <w:lang w:val="en-US"/>
        </w:rPr>
        <w:t xml:space="preserve">located entirely anterior to </w:t>
      </w:r>
      <w:r w:rsidR="000A3A64" w:rsidRPr="009726D5">
        <w:rPr>
          <w:rFonts w:ascii="Times New Roman" w:eastAsia="MinionPro-Regular" w:hAnsi="Times New Roman" w:cs="Times New Roman"/>
          <w:sz w:val="24"/>
          <w:szCs w:val="24"/>
          <w:lang w:val="en-US"/>
        </w:rPr>
        <w:t xml:space="preserve">the </w:t>
      </w:r>
      <w:r w:rsidR="00062795" w:rsidRPr="009726D5">
        <w:rPr>
          <w:rFonts w:ascii="Times New Roman" w:eastAsia="MinionPro-Regular" w:hAnsi="Times New Roman" w:cs="Times New Roman"/>
          <w:sz w:val="24"/>
          <w:szCs w:val="24"/>
          <w:lang w:val="en-US"/>
        </w:rPr>
        <w:t>prootic.</w:t>
      </w:r>
      <w:r w:rsidR="00062795" w:rsidRPr="009726D5">
        <w:rPr>
          <w:rFonts w:ascii="Times New Roman" w:hAnsi="Times New Roman" w:cs="Times New Roman"/>
          <w:sz w:val="24"/>
          <w:szCs w:val="24"/>
          <w:lang w:val="en-US"/>
        </w:rPr>
        <w:t xml:space="preserve"> They</w:t>
      </w:r>
      <w:r w:rsidRPr="009726D5">
        <w:rPr>
          <w:rFonts w:ascii="Times New Roman" w:hAnsi="Times New Roman" w:cs="Times New Roman"/>
          <w:sz w:val="24"/>
          <w:szCs w:val="24"/>
          <w:lang w:val="en-US"/>
        </w:rPr>
        <w:t xml:space="preserve"> are elongated, columel</w:t>
      </w:r>
      <w:r w:rsidR="000A3A64" w:rsidRPr="009726D5">
        <w:rPr>
          <w:rFonts w:ascii="Times New Roman" w:hAnsi="Times New Roman" w:cs="Times New Roman"/>
          <w:sz w:val="24"/>
          <w:szCs w:val="24"/>
          <w:lang w:val="en-US"/>
        </w:rPr>
        <w:t>l</w:t>
      </w:r>
      <w:r w:rsidRPr="009726D5">
        <w:rPr>
          <w:rFonts w:ascii="Times New Roman" w:hAnsi="Times New Roman" w:cs="Times New Roman"/>
          <w:sz w:val="24"/>
          <w:szCs w:val="24"/>
          <w:lang w:val="en-US"/>
        </w:rPr>
        <w:t>iform elements</w:t>
      </w:r>
      <w:r w:rsidR="000A3A64" w:rsidRPr="009726D5">
        <w:rPr>
          <w:rFonts w:ascii="Times New Roman" w:hAnsi="Times New Roman" w:cs="Times New Roman"/>
          <w:sz w:val="24"/>
          <w:szCs w:val="24"/>
          <w:lang w:val="en-US"/>
        </w:rPr>
        <w:t xml:space="preserve">, </w:t>
      </w:r>
      <w:r w:rsidR="00C926BB" w:rsidRPr="009726D5">
        <w:rPr>
          <w:rFonts w:ascii="Times New Roman" w:hAnsi="Times New Roman" w:cs="Times New Roman"/>
          <w:sz w:val="24"/>
          <w:szCs w:val="24"/>
          <w:lang w:val="en-US"/>
        </w:rPr>
        <w:t>the base</w:t>
      </w:r>
      <w:r w:rsidR="00810908">
        <w:rPr>
          <w:rFonts w:ascii="Times New Roman" w:hAnsi="Times New Roman" w:cs="Times New Roman"/>
          <w:sz w:val="24"/>
          <w:szCs w:val="24"/>
          <w:lang w:val="en-US"/>
        </w:rPr>
        <w:t>s</w:t>
      </w:r>
      <w:r w:rsidR="00C926BB" w:rsidRPr="009726D5">
        <w:rPr>
          <w:rFonts w:ascii="Times New Roman" w:hAnsi="Times New Roman" w:cs="Times New Roman"/>
          <w:sz w:val="24"/>
          <w:szCs w:val="24"/>
          <w:lang w:val="en-US"/>
        </w:rPr>
        <w:t xml:space="preserve"> </w:t>
      </w:r>
      <w:r w:rsidR="00810908" w:rsidRPr="009726D5">
        <w:rPr>
          <w:rFonts w:ascii="Times New Roman" w:hAnsi="Times New Roman" w:cs="Times New Roman"/>
          <w:sz w:val="24"/>
          <w:szCs w:val="24"/>
          <w:lang w:val="en-US"/>
        </w:rPr>
        <w:t xml:space="preserve">of which </w:t>
      </w:r>
      <w:r w:rsidR="00810908">
        <w:rPr>
          <w:rFonts w:ascii="Times New Roman" w:hAnsi="Times New Roman" w:cs="Times New Roman"/>
          <w:sz w:val="24"/>
          <w:szCs w:val="24"/>
          <w:lang w:val="en-US"/>
        </w:rPr>
        <w:t>are</w:t>
      </w:r>
      <w:r w:rsidR="00810908" w:rsidRPr="009726D5">
        <w:rPr>
          <w:rFonts w:ascii="Times New Roman" w:hAnsi="Times New Roman" w:cs="Times New Roman"/>
          <w:sz w:val="24"/>
          <w:szCs w:val="24"/>
          <w:lang w:val="en-US"/>
        </w:rPr>
        <w:t xml:space="preserve"> </w:t>
      </w:r>
      <w:r w:rsidR="00C926BB" w:rsidRPr="009726D5">
        <w:rPr>
          <w:rFonts w:ascii="Times New Roman" w:hAnsi="Times New Roman" w:cs="Times New Roman"/>
          <w:sz w:val="24"/>
          <w:szCs w:val="24"/>
          <w:lang w:val="en-US"/>
        </w:rPr>
        <w:t>slightly broader than the dorsal tip</w:t>
      </w:r>
      <w:r w:rsidR="00810908">
        <w:rPr>
          <w:rFonts w:ascii="Times New Roman" w:hAnsi="Times New Roman" w:cs="Times New Roman"/>
          <w:sz w:val="24"/>
          <w:szCs w:val="24"/>
          <w:lang w:val="en-US"/>
        </w:rPr>
        <w:t>s</w:t>
      </w:r>
      <w:r w:rsidR="00C926BB" w:rsidRPr="009726D5">
        <w:rPr>
          <w:rFonts w:ascii="Times New Roman" w:hAnsi="Times New Roman" w:cs="Times New Roman"/>
          <w:sz w:val="24"/>
          <w:szCs w:val="24"/>
          <w:lang w:val="en-US"/>
        </w:rPr>
        <w:t xml:space="preserve">. </w:t>
      </w:r>
    </w:p>
    <w:p w14:paraId="0EBF5B1D" w14:textId="77777777" w:rsidR="00E0258F" w:rsidRPr="009726D5" w:rsidRDefault="006E6EA0" w:rsidP="00610783">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Hyoid: </w:t>
      </w:r>
      <w:r w:rsidRPr="009726D5">
        <w:rPr>
          <w:rFonts w:ascii="Times New Roman" w:hAnsi="Times New Roman" w:cs="Times New Roman"/>
          <w:sz w:val="24"/>
          <w:szCs w:val="24"/>
          <w:lang w:val="en-US"/>
        </w:rPr>
        <w:t>The paired first ceratobranchial</w:t>
      </w:r>
      <w:r w:rsidR="00331200"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elements are preserved, diverging</w:t>
      </w:r>
      <w:r w:rsidR="00331200"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posterolaterally</w:t>
      </w:r>
      <w:r w:rsidR="000A3A64" w:rsidRPr="009726D5">
        <w:rPr>
          <w:rFonts w:ascii="Times New Roman" w:hAnsi="Times New Roman" w:cs="Times New Roman"/>
          <w:sz w:val="24"/>
          <w:szCs w:val="24"/>
          <w:lang w:val="en-US"/>
        </w:rPr>
        <w:t xml:space="preserve"> and</w:t>
      </w:r>
      <w:r w:rsidRPr="009726D5">
        <w:rPr>
          <w:rFonts w:ascii="Times New Roman" w:hAnsi="Times New Roman" w:cs="Times New Roman"/>
          <w:sz w:val="24"/>
          <w:szCs w:val="24"/>
          <w:lang w:val="en-US"/>
        </w:rPr>
        <w:t xml:space="preserve"> curving dorsally. They are long, slender rods, in which the curvature is more distinct in the posterior portion. </w:t>
      </w:r>
    </w:p>
    <w:p w14:paraId="5E171CE2" w14:textId="77777777" w:rsidR="000A3A90" w:rsidRPr="009726D5" w:rsidRDefault="000A3A90" w:rsidP="00610783">
      <w:pPr>
        <w:autoSpaceDE w:val="0"/>
        <w:autoSpaceDN w:val="0"/>
        <w:adjustRightInd w:val="0"/>
        <w:spacing w:after="0" w:line="480" w:lineRule="auto"/>
        <w:rPr>
          <w:rFonts w:ascii="Times New Roman" w:hAnsi="Times New Roman" w:cs="Times New Roman"/>
          <w:b/>
          <w:sz w:val="24"/>
          <w:szCs w:val="24"/>
          <w:lang w:val="en-US"/>
        </w:rPr>
      </w:pPr>
    </w:p>
    <w:p w14:paraId="37BBF088" w14:textId="77777777" w:rsidR="00610783" w:rsidRPr="009726D5" w:rsidRDefault="006E6EA0" w:rsidP="00E939BF">
      <w:pPr>
        <w:autoSpaceDE w:val="0"/>
        <w:autoSpaceDN w:val="0"/>
        <w:adjustRightInd w:val="0"/>
        <w:spacing w:after="0" w:line="480" w:lineRule="auto"/>
        <w:rPr>
          <w:rFonts w:ascii="Times New Roman" w:hAnsi="Times New Roman" w:cs="Times New Roman"/>
          <w:b/>
          <w:i/>
          <w:sz w:val="24"/>
          <w:szCs w:val="24"/>
          <w:lang w:val="en-US"/>
        </w:rPr>
      </w:pPr>
      <w:r w:rsidRPr="009726D5">
        <w:rPr>
          <w:rFonts w:ascii="Times New Roman" w:hAnsi="Times New Roman" w:cs="Times New Roman"/>
          <w:b/>
          <w:i/>
          <w:sz w:val="24"/>
          <w:szCs w:val="24"/>
          <w:lang w:val="en-US"/>
        </w:rPr>
        <w:t>Braincase</w:t>
      </w:r>
    </w:p>
    <w:p w14:paraId="3FE353A6" w14:textId="77777777" w:rsidR="00DB2FB2" w:rsidRDefault="006E6EA0" w:rsidP="000A3A64">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sz w:val="24"/>
          <w:szCs w:val="24"/>
          <w:lang w:val="en-US"/>
        </w:rPr>
        <w:t xml:space="preserve">Supraoccipital: </w:t>
      </w:r>
      <w:r w:rsidRPr="009726D5">
        <w:rPr>
          <w:rFonts w:ascii="Times New Roman" w:eastAsia="TimesNewRomanPSMT-Identity-H" w:hAnsi="Times New Roman" w:cs="Times New Roman"/>
          <w:sz w:val="24"/>
          <w:szCs w:val="24"/>
          <w:lang w:val="en-US"/>
        </w:rPr>
        <w:t>The supraoccipital forms the dorsal portion of the braincase</w:t>
      </w:r>
      <w:r w:rsidR="00DB2FB2">
        <w:rPr>
          <w:rFonts w:ascii="Times New Roman" w:eastAsia="TimesNewRomanPSMT-Identity-H" w:hAnsi="Times New Roman" w:cs="Times New Roman"/>
          <w:sz w:val="24"/>
          <w:szCs w:val="24"/>
          <w:lang w:val="en-US"/>
        </w:rPr>
        <w:t xml:space="preserve"> (Supplementary Fig. 1a, c, e, f)</w:t>
      </w:r>
      <w:r w:rsidRPr="00DB2FB2">
        <w:rPr>
          <w:rFonts w:ascii="Times New Roman" w:eastAsia="TimesNewRomanPSMT-Identity-H" w:hAnsi="Times New Roman" w:cs="Times New Roman"/>
          <w:sz w:val="24"/>
          <w:szCs w:val="24"/>
          <w:lang w:val="en-US"/>
        </w:rPr>
        <w:t>,</w:t>
      </w:r>
      <w:r w:rsidRPr="009726D5">
        <w:rPr>
          <w:rFonts w:ascii="Times New Roman" w:eastAsia="TimesNewRomanPSMT-Identity-H" w:hAnsi="Times New Roman" w:cs="Times New Roman"/>
          <w:sz w:val="24"/>
          <w:szCs w:val="24"/>
          <w:lang w:val="en-US"/>
        </w:rPr>
        <w:t xml:space="preserve"> </w:t>
      </w:r>
      <w:r w:rsidR="000A3A64" w:rsidRPr="009726D5">
        <w:rPr>
          <w:rFonts w:ascii="Times New Roman" w:eastAsia="TimesNewRomanPSMT-Identity-H" w:hAnsi="Times New Roman" w:cs="Times New Roman"/>
          <w:sz w:val="24"/>
          <w:szCs w:val="24"/>
          <w:lang w:val="en-US"/>
        </w:rPr>
        <w:t xml:space="preserve">capping the otic </w:t>
      </w:r>
      <w:r w:rsidRPr="009726D5">
        <w:rPr>
          <w:rFonts w:ascii="Times New Roman" w:eastAsia="TimesNewRomanPSMT-Identity-H" w:hAnsi="Times New Roman" w:cs="Times New Roman"/>
          <w:sz w:val="24"/>
          <w:szCs w:val="24"/>
          <w:lang w:val="en-US"/>
        </w:rPr>
        <w:t>capsule, and</w:t>
      </w:r>
      <w:r w:rsidR="000A3A64" w:rsidRPr="009726D5">
        <w:rPr>
          <w:rFonts w:ascii="Times New Roman" w:eastAsia="TimesNewRomanPSMT-Identity-H" w:hAnsi="Times New Roman" w:cs="Times New Roman"/>
          <w:sz w:val="24"/>
          <w:szCs w:val="24"/>
          <w:lang w:val="en-US"/>
        </w:rPr>
        <w:t xml:space="preserve"> forming</w:t>
      </w:r>
      <w:r w:rsidRPr="009726D5">
        <w:rPr>
          <w:rFonts w:ascii="Times New Roman" w:eastAsia="TimesNewRomanPSMT-Identity-H" w:hAnsi="Times New Roman" w:cs="Times New Roman"/>
          <w:sz w:val="24"/>
          <w:szCs w:val="24"/>
          <w:lang w:val="en-US"/>
        </w:rPr>
        <w:t xml:space="preserve"> the dorsal margin of the foramen magnum. </w:t>
      </w:r>
      <w:r w:rsidR="000A3A64" w:rsidRPr="009726D5">
        <w:rPr>
          <w:rFonts w:ascii="Times New Roman" w:eastAsia="TimesNewRomanPSMT-Identity-H" w:hAnsi="Times New Roman" w:cs="Times New Roman"/>
          <w:sz w:val="24"/>
          <w:szCs w:val="24"/>
          <w:lang w:val="en-US"/>
        </w:rPr>
        <w:t xml:space="preserve">An </w:t>
      </w:r>
      <w:r w:rsidR="00174C69" w:rsidRPr="009726D5">
        <w:rPr>
          <w:rFonts w:ascii="Times New Roman" w:eastAsia="TimesNewRomanPSMT-Identity-H" w:hAnsi="Times New Roman" w:cs="Times New Roman"/>
          <w:sz w:val="24"/>
          <w:szCs w:val="24"/>
          <w:lang w:val="en-US"/>
        </w:rPr>
        <w:t xml:space="preserve">ossified </w:t>
      </w:r>
      <w:r w:rsidR="00B340E0" w:rsidRPr="009726D5">
        <w:rPr>
          <w:rFonts w:ascii="Times New Roman" w:eastAsia="TimesNewRomanPSMT-Identity-H" w:hAnsi="Times New Roman" w:cs="Times New Roman"/>
          <w:sz w:val="24"/>
          <w:szCs w:val="24"/>
          <w:lang w:val="en-US"/>
        </w:rPr>
        <w:t>ascending process</w:t>
      </w:r>
      <w:r w:rsidR="000A3A64" w:rsidRPr="009726D5">
        <w:rPr>
          <w:rFonts w:ascii="Times New Roman" w:eastAsia="TimesNewRomanPSMT-Identity-H" w:hAnsi="Times New Roman" w:cs="Times New Roman"/>
          <w:sz w:val="24"/>
          <w:szCs w:val="24"/>
          <w:lang w:val="en-US"/>
        </w:rPr>
        <w:t xml:space="preserve"> (processus ascendens)</w:t>
      </w:r>
      <w:r w:rsidR="00B340E0" w:rsidRPr="009726D5">
        <w:rPr>
          <w:rFonts w:ascii="Times New Roman" w:eastAsia="TimesNewRomanPSMT-Identity-H" w:hAnsi="Times New Roman" w:cs="Times New Roman"/>
          <w:sz w:val="24"/>
          <w:szCs w:val="24"/>
          <w:lang w:val="en-US"/>
        </w:rPr>
        <w:t xml:space="preserve"> is absent </w:t>
      </w:r>
      <w:r w:rsidR="00FE214B" w:rsidRPr="009726D5">
        <w:rPr>
          <w:rFonts w:ascii="Times New Roman" w:eastAsia="TimesNewRomanPSMT-Identity-H" w:hAnsi="Times New Roman" w:cs="Times New Roman"/>
          <w:sz w:val="24"/>
          <w:szCs w:val="24"/>
          <w:lang w:val="en-US"/>
        </w:rPr>
        <w:t xml:space="preserve">and the </w:t>
      </w:r>
      <w:r w:rsidR="00FE214B" w:rsidRPr="009726D5">
        <w:rPr>
          <w:rFonts w:ascii="Times New Roman" w:eastAsia="TimesNewRomanPSMT-Identity-H" w:hAnsi="Times New Roman" w:cs="Times New Roman"/>
          <w:sz w:val="24"/>
          <w:szCs w:val="24"/>
          <w:lang w:val="en-US"/>
        </w:rPr>
        <w:lastRenderedPageBreak/>
        <w:t>supraoccipital seems to lie at roughly the same level as the posterior margin of the parietal. It is possible that they met, or overlapped, in the adult skull</w:t>
      </w:r>
      <w:r w:rsidR="00B340E0" w:rsidRPr="009726D5">
        <w:rPr>
          <w:rFonts w:ascii="Times New Roman" w:eastAsia="TimesNewRomanPSMT-Identity-H" w:hAnsi="Times New Roman" w:cs="Times New Roman"/>
          <w:sz w:val="24"/>
          <w:szCs w:val="24"/>
          <w:lang w:val="en-US"/>
        </w:rPr>
        <w:t xml:space="preserve">. The </w:t>
      </w:r>
      <w:r w:rsidR="00C30201" w:rsidRPr="009726D5">
        <w:rPr>
          <w:rFonts w:ascii="Times New Roman" w:eastAsia="TimesNewRomanPSMT-Identity-H" w:hAnsi="Times New Roman" w:cs="Times New Roman"/>
          <w:sz w:val="24"/>
          <w:szCs w:val="24"/>
          <w:lang w:val="en-US"/>
        </w:rPr>
        <w:t xml:space="preserve">central </w:t>
      </w:r>
      <w:r w:rsidR="000A3A64" w:rsidRPr="009726D5">
        <w:rPr>
          <w:rFonts w:ascii="Times New Roman" w:eastAsia="TimesNewRomanPSMT-Identity-H" w:hAnsi="Times New Roman" w:cs="Times New Roman"/>
          <w:sz w:val="24"/>
          <w:szCs w:val="24"/>
          <w:lang w:val="en-US"/>
        </w:rPr>
        <w:t>body</w:t>
      </w:r>
      <w:r w:rsidR="00B340E0" w:rsidRPr="009726D5">
        <w:rPr>
          <w:rFonts w:ascii="Times New Roman" w:eastAsia="TimesNewRomanPSMT-Identity-H" w:hAnsi="Times New Roman" w:cs="Times New Roman"/>
          <w:sz w:val="24"/>
          <w:szCs w:val="24"/>
          <w:lang w:val="en-US"/>
        </w:rPr>
        <w:t xml:space="preserve"> of </w:t>
      </w:r>
      <w:r w:rsidR="000A3A64" w:rsidRPr="009726D5">
        <w:rPr>
          <w:rFonts w:ascii="Times New Roman" w:eastAsia="TimesNewRomanPSMT-Identity-H" w:hAnsi="Times New Roman" w:cs="Times New Roman"/>
          <w:sz w:val="24"/>
          <w:szCs w:val="24"/>
          <w:lang w:val="en-US"/>
        </w:rPr>
        <w:t xml:space="preserve">the </w:t>
      </w:r>
    </w:p>
    <w:p w14:paraId="16E3F691" w14:textId="77777777" w:rsidR="00DB2FB2" w:rsidRDefault="00DB2FB2" w:rsidP="000A3A64">
      <w:pPr>
        <w:autoSpaceDE w:val="0"/>
        <w:autoSpaceDN w:val="0"/>
        <w:adjustRightInd w:val="0"/>
        <w:spacing w:after="0" w:line="480" w:lineRule="auto"/>
        <w:rPr>
          <w:rFonts w:ascii="Times New Roman" w:eastAsia="TimesNewRomanPSMT-Identity-H" w:hAnsi="Times New Roman" w:cs="Times New Roman"/>
          <w:sz w:val="24"/>
          <w:szCs w:val="24"/>
          <w:lang w:val="en-US"/>
        </w:rPr>
      </w:pPr>
    </w:p>
    <w:p w14:paraId="337E6771" w14:textId="382A9011" w:rsidR="00DB2FB2" w:rsidRDefault="0063706C" w:rsidP="000A3A64">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63706C">
        <w:rPr>
          <w:rFonts w:ascii="Times New Roman" w:eastAsia="TimesNewRomanPSMT-Identity-H" w:hAnsi="Times New Roman" w:cs="Times New Roman"/>
          <w:noProof/>
          <w:sz w:val="24"/>
          <w:szCs w:val="24"/>
          <w:lang w:eastAsia="sk-SK"/>
        </w:rPr>
        <w:drawing>
          <wp:inline distT="0" distB="0" distL="0" distR="0" wp14:anchorId="39B65C70" wp14:editId="46C4439D">
            <wp:extent cx="5760720" cy="5882640"/>
            <wp:effectExtent l="0" t="0" r="0" b="3810"/>
            <wp:docPr id="1" name="Obrázok 1" descr="G:\Projekty\Rozpracovane\Amber\xantusiid\Paper\Figures ok\jpg\Supp Fi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rojekty\Rozpracovane\Amber\xantusiid\Paper\Figures ok\jpg\Supp Fig.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5882640"/>
                    </a:xfrm>
                    <a:prstGeom prst="rect">
                      <a:avLst/>
                    </a:prstGeom>
                    <a:noFill/>
                    <a:ln>
                      <a:noFill/>
                    </a:ln>
                  </pic:spPr>
                </pic:pic>
              </a:graphicData>
            </a:graphic>
          </wp:inline>
        </w:drawing>
      </w:r>
    </w:p>
    <w:p w14:paraId="36EC6731" w14:textId="4491FC21" w:rsidR="00DB2FB2" w:rsidRDefault="00DB2FB2" w:rsidP="00DB2FB2">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EC05AE">
        <w:rPr>
          <w:rFonts w:ascii="Times New Roman" w:eastAsia="TimesNewRomanPSMT-Identity-H" w:hAnsi="Times New Roman" w:cs="Times New Roman"/>
          <w:b/>
          <w:sz w:val="24"/>
          <w:szCs w:val="24"/>
          <w:lang w:val="en-US"/>
        </w:rPr>
        <w:t>Supplementary Fig. 1</w:t>
      </w:r>
      <w:r w:rsidRPr="00EC05AE">
        <w:rPr>
          <w:rFonts w:ascii="Times New Roman" w:eastAsia="TimesNewRomanPSMT-Identity-H" w:hAnsi="Times New Roman" w:cs="Times New Roman"/>
          <w:sz w:val="24"/>
          <w:szCs w:val="24"/>
          <w:lang w:val="en-US"/>
        </w:rPr>
        <w:t xml:space="preserve"> </w:t>
      </w:r>
      <w:r w:rsidRPr="00EC05AE">
        <w:rPr>
          <w:rFonts w:ascii="Times New Roman" w:eastAsia="TimesNewRomanPSMT-Identity-H" w:hAnsi="Times New Roman" w:cs="Times New Roman"/>
          <w:i/>
          <w:sz w:val="24"/>
          <w:szCs w:val="24"/>
          <w:lang w:val="en-US"/>
        </w:rPr>
        <w:t xml:space="preserve">Retinosaurus </w:t>
      </w:r>
      <w:r w:rsidR="00F770A6" w:rsidRPr="00F770A6">
        <w:rPr>
          <w:rFonts w:ascii="Times New Roman" w:eastAsia="TimesNewRomanPSMT-Identity-H" w:hAnsi="Times New Roman" w:cs="Times New Roman"/>
          <w:i/>
          <w:sz w:val="24"/>
          <w:szCs w:val="24"/>
          <w:lang w:val="en-US"/>
        </w:rPr>
        <w:t>hkamtiensis</w:t>
      </w:r>
      <w:r>
        <w:rPr>
          <w:rFonts w:ascii="Times New Roman" w:eastAsia="TimesNewRomanPSMT-Identity-H" w:hAnsi="Times New Roman" w:cs="Times New Roman"/>
          <w:sz w:val="24"/>
          <w:szCs w:val="24"/>
          <w:lang w:val="en-US"/>
        </w:rPr>
        <w:t xml:space="preserve"> gen. et sp. nov.</w:t>
      </w:r>
      <w:r w:rsidRPr="00EC05AE">
        <w:rPr>
          <w:rFonts w:ascii="Times New Roman" w:eastAsia="TimesNewRomanPSMT-Identity-H" w:hAnsi="Times New Roman" w:cs="Times New Roman"/>
          <w:sz w:val="24"/>
          <w:szCs w:val="24"/>
          <w:lang w:val="en-US"/>
        </w:rPr>
        <w:t xml:space="preserve"> Virtually segmented braincase in </w:t>
      </w:r>
      <w:r w:rsidRPr="00EC05AE">
        <w:rPr>
          <w:rFonts w:ascii="Times New Roman" w:eastAsia="TimesNewRomanPSMT-Identity-H" w:hAnsi="Times New Roman" w:cs="Times New Roman"/>
          <w:b/>
          <w:sz w:val="24"/>
          <w:szCs w:val="24"/>
          <w:lang w:val="en-US"/>
        </w:rPr>
        <w:t>a</w:t>
      </w:r>
      <w:r w:rsidRPr="00EC05AE">
        <w:rPr>
          <w:rFonts w:ascii="Times New Roman" w:eastAsia="TimesNewRomanPSMT-Identity-H" w:hAnsi="Times New Roman" w:cs="Times New Roman"/>
          <w:sz w:val="24"/>
          <w:szCs w:val="24"/>
          <w:lang w:val="en-US"/>
        </w:rPr>
        <w:t xml:space="preserve"> </w:t>
      </w:r>
      <w:r>
        <w:rPr>
          <w:rFonts w:ascii="Times New Roman" w:eastAsia="TimesNewRomanPSMT-Identity-H" w:hAnsi="Times New Roman" w:cs="Times New Roman"/>
          <w:sz w:val="24"/>
          <w:szCs w:val="24"/>
          <w:lang w:val="en-US"/>
        </w:rPr>
        <w:t>left</w:t>
      </w:r>
      <w:r w:rsidRPr="00EC05AE">
        <w:rPr>
          <w:rFonts w:ascii="Times New Roman" w:eastAsia="TimesNewRomanPSMT-Identity-H" w:hAnsi="Times New Roman" w:cs="Times New Roman"/>
          <w:sz w:val="24"/>
          <w:szCs w:val="24"/>
          <w:lang w:val="en-US"/>
        </w:rPr>
        <w:t xml:space="preserve">; </w:t>
      </w:r>
      <w:r w:rsidRPr="00EC05AE">
        <w:rPr>
          <w:rFonts w:ascii="Times New Roman" w:eastAsia="TimesNewRomanPSMT-Identity-H" w:hAnsi="Times New Roman" w:cs="Times New Roman"/>
          <w:b/>
          <w:sz w:val="24"/>
          <w:szCs w:val="24"/>
          <w:lang w:val="en-US"/>
        </w:rPr>
        <w:t>b</w:t>
      </w:r>
      <w:r w:rsidRPr="00EC05AE">
        <w:rPr>
          <w:rFonts w:ascii="Times New Roman" w:eastAsia="TimesNewRomanPSMT-Identity-H" w:hAnsi="Times New Roman" w:cs="Times New Roman"/>
          <w:sz w:val="24"/>
          <w:szCs w:val="24"/>
          <w:lang w:val="en-US"/>
        </w:rPr>
        <w:t xml:space="preserve"> </w:t>
      </w:r>
      <w:r>
        <w:rPr>
          <w:rFonts w:ascii="Times New Roman" w:eastAsia="TimesNewRomanPSMT-Identity-H" w:hAnsi="Times New Roman" w:cs="Times New Roman"/>
          <w:sz w:val="24"/>
          <w:szCs w:val="24"/>
          <w:lang w:val="en-US"/>
        </w:rPr>
        <w:t>right</w:t>
      </w:r>
      <w:r w:rsidRPr="00EC05AE">
        <w:rPr>
          <w:rFonts w:ascii="Times New Roman" w:eastAsia="TimesNewRomanPSMT-Identity-H" w:hAnsi="Times New Roman" w:cs="Times New Roman"/>
          <w:sz w:val="24"/>
          <w:szCs w:val="24"/>
          <w:lang w:val="en-US"/>
        </w:rPr>
        <w:t xml:space="preserve">; </w:t>
      </w:r>
      <w:r w:rsidRPr="00EC05AE">
        <w:rPr>
          <w:rFonts w:ascii="Times New Roman" w:eastAsia="TimesNewRomanPSMT-Identity-H" w:hAnsi="Times New Roman" w:cs="Times New Roman"/>
          <w:b/>
          <w:sz w:val="24"/>
          <w:szCs w:val="24"/>
          <w:lang w:val="en-US"/>
        </w:rPr>
        <w:t xml:space="preserve">c </w:t>
      </w:r>
      <w:r w:rsidRPr="00EC05AE">
        <w:rPr>
          <w:rFonts w:ascii="Times New Roman" w:eastAsia="TimesNewRomanPSMT-Identity-H" w:hAnsi="Times New Roman" w:cs="Times New Roman"/>
          <w:sz w:val="24"/>
          <w:szCs w:val="24"/>
          <w:lang w:val="en-US"/>
        </w:rPr>
        <w:t xml:space="preserve">dorsal; </w:t>
      </w:r>
      <w:r w:rsidRPr="00EC05AE">
        <w:rPr>
          <w:rFonts w:ascii="Times New Roman" w:eastAsia="TimesNewRomanPSMT-Identity-H" w:hAnsi="Times New Roman" w:cs="Times New Roman"/>
          <w:b/>
          <w:sz w:val="24"/>
          <w:szCs w:val="24"/>
          <w:lang w:val="en-US"/>
        </w:rPr>
        <w:t>d</w:t>
      </w:r>
      <w:r w:rsidRPr="00EC05AE">
        <w:rPr>
          <w:rFonts w:ascii="Times New Roman" w:eastAsia="TimesNewRomanPSMT-Identity-H" w:hAnsi="Times New Roman" w:cs="Times New Roman"/>
          <w:sz w:val="24"/>
          <w:szCs w:val="24"/>
          <w:lang w:val="en-US"/>
        </w:rPr>
        <w:t xml:space="preserve"> ventral;</w:t>
      </w:r>
      <w:r>
        <w:rPr>
          <w:rFonts w:ascii="Times New Roman" w:eastAsia="TimesNewRomanPSMT-Identity-H" w:hAnsi="Times New Roman" w:cs="Times New Roman"/>
          <w:sz w:val="24"/>
          <w:szCs w:val="24"/>
          <w:lang w:val="en-US"/>
        </w:rPr>
        <w:t xml:space="preserve"> </w:t>
      </w:r>
      <w:r w:rsidRPr="00EC05AE">
        <w:rPr>
          <w:rFonts w:ascii="Times New Roman" w:eastAsia="TimesNewRomanPSMT-Identity-H" w:hAnsi="Times New Roman" w:cs="Times New Roman"/>
          <w:b/>
          <w:sz w:val="24"/>
          <w:szCs w:val="24"/>
          <w:lang w:val="en-US"/>
        </w:rPr>
        <w:t>e</w:t>
      </w:r>
      <w:r w:rsidRPr="00EC05AE">
        <w:rPr>
          <w:rFonts w:ascii="Times New Roman" w:eastAsia="TimesNewRomanPSMT-Identity-H" w:hAnsi="Times New Roman" w:cs="Times New Roman"/>
          <w:sz w:val="24"/>
          <w:szCs w:val="24"/>
          <w:lang w:val="en-US"/>
        </w:rPr>
        <w:t xml:space="preserve"> anterior; and </w:t>
      </w:r>
      <w:r w:rsidRPr="00EC05AE">
        <w:rPr>
          <w:rFonts w:ascii="Times New Roman" w:eastAsia="TimesNewRomanPSMT-Identity-H" w:hAnsi="Times New Roman" w:cs="Times New Roman"/>
          <w:b/>
          <w:sz w:val="24"/>
          <w:szCs w:val="24"/>
          <w:lang w:val="en-US"/>
        </w:rPr>
        <w:t>f</w:t>
      </w:r>
      <w:r w:rsidRPr="00EC05AE">
        <w:rPr>
          <w:rFonts w:ascii="Times New Roman" w:eastAsia="TimesNewRomanPSMT-Identity-H" w:hAnsi="Times New Roman" w:cs="Times New Roman"/>
          <w:sz w:val="24"/>
          <w:szCs w:val="24"/>
          <w:lang w:val="en-US"/>
        </w:rPr>
        <w:t xml:space="preserve"> posterior views. </w:t>
      </w:r>
    </w:p>
    <w:p w14:paraId="03AFF9FD" w14:textId="77777777" w:rsidR="00DB2FB2" w:rsidRDefault="00DB2FB2" w:rsidP="00DB2FB2">
      <w:pPr>
        <w:autoSpaceDE w:val="0"/>
        <w:autoSpaceDN w:val="0"/>
        <w:adjustRightInd w:val="0"/>
        <w:spacing w:after="0" w:line="480" w:lineRule="auto"/>
        <w:rPr>
          <w:rFonts w:ascii="Times New Roman" w:eastAsia="TimesNewRomanPSMT-Identity-H" w:hAnsi="Times New Roman" w:cs="Times New Roman"/>
          <w:sz w:val="24"/>
          <w:szCs w:val="24"/>
          <w:lang w:val="en-US"/>
        </w:rPr>
      </w:pPr>
    </w:p>
    <w:p w14:paraId="66F7FD03" w14:textId="6D9F5E01" w:rsidR="00EC05AE" w:rsidRPr="00DB2FB2" w:rsidRDefault="00B340E0" w:rsidP="00EC05AE">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eastAsia="TimesNewRomanPSMT-Identity-H" w:hAnsi="Times New Roman" w:cs="Times New Roman"/>
          <w:sz w:val="24"/>
          <w:szCs w:val="24"/>
          <w:lang w:val="en-US"/>
        </w:rPr>
        <w:t>supraoccipital is anteroposteriorly short, but the bone is expanded laterally. In dorsal view, these</w:t>
      </w:r>
      <w:r w:rsidR="000A3A64" w:rsidRPr="009726D5">
        <w:rPr>
          <w:rFonts w:ascii="Times New Roman" w:eastAsia="TimesNewRomanPSMT-Identity-H" w:hAnsi="Times New Roman" w:cs="Times New Roman"/>
          <w:sz w:val="24"/>
          <w:szCs w:val="24"/>
          <w:lang w:val="en-US"/>
        </w:rPr>
        <w:t xml:space="preserve"> </w:t>
      </w:r>
      <w:r w:rsidRPr="009726D5">
        <w:rPr>
          <w:rFonts w:ascii="Times New Roman" w:eastAsia="TimesNewRomanPSMT-Identity-H" w:hAnsi="Times New Roman" w:cs="Times New Roman"/>
          <w:sz w:val="24"/>
          <w:szCs w:val="24"/>
          <w:lang w:val="en-US"/>
        </w:rPr>
        <w:t xml:space="preserve">lateral </w:t>
      </w:r>
      <w:r w:rsidR="008E154C" w:rsidRPr="009726D5">
        <w:rPr>
          <w:rFonts w:ascii="Times New Roman" w:eastAsia="TimesNewRomanPSMT-Identity-H" w:hAnsi="Times New Roman" w:cs="Times New Roman"/>
          <w:sz w:val="24"/>
          <w:szCs w:val="24"/>
          <w:lang w:val="en-US"/>
        </w:rPr>
        <w:t>expansions</w:t>
      </w:r>
      <w:r w:rsidR="000A3A64" w:rsidRPr="009726D5">
        <w:rPr>
          <w:rFonts w:ascii="Times New Roman" w:eastAsia="TimesNewRomanPSMT-Identity-H" w:hAnsi="Times New Roman" w:cs="Times New Roman"/>
          <w:sz w:val="24"/>
          <w:szCs w:val="24"/>
          <w:lang w:val="en-US"/>
        </w:rPr>
        <w:t xml:space="preserve"> </w:t>
      </w:r>
      <w:r w:rsidR="008E154C" w:rsidRPr="009726D5">
        <w:rPr>
          <w:rFonts w:ascii="Times New Roman" w:eastAsia="TimesNewRomanPSMT-Identity-H" w:hAnsi="Times New Roman" w:cs="Times New Roman"/>
          <w:sz w:val="24"/>
          <w:szCs w:val="24"/>
          <w:lang w:val="en-US"/>
        </w:rPr>
        <w:t xml:space="preserve">extend </w:t>
      </w:r>
      <w:r w:rsidRPr="009726D5">
        <w:rPr>
          <w:rFonts w:ascii="Times New Roman" w:eastAsia="TimesNewRomanPSMT-Identity-H" w:hAnsi="Times New Roman" w:cs="Times New Roman"/>
          <w:sz w:val="24"/>
          <w:szCs w:val="24"/>
          <w:lang w:val="en-US"/>
        </w:rPr>
        <w:t>anteriorly into triangular bony p</w:t>
      </w:r>
      <w:r w:rsidR="000A3A64" w:rsidRPr="009726D5">
        <w:rPr>
          <w:rFonts w:ascii="Times New Roman" w:eastAsia="TimesNewRomanPSMT-Identity-H" w:hAnsi="Times New Roman" w:cs="Times New Roman"/>
          <w:sz w:val="24"/>
          <w:szCs w:val="24"/>
          <w:lang w:val="en-US"/>
        </w:rPr>
        <w:t>rocesses that</w:t>
      </w:r>
      <w:r w:rsidR="006E6EA0" w:rsidRPr="009726D5">
        <w:rPr>
          <w:rFonts w:ascii="Times New Roman" w:eastAsia="TimesNewRomanPSMT-Identity-H" w:hAnsi="Times New Roman" w:cs="Times New Roman"/>
          <w:sz w:val="24"/>
          <w:szCs w:val="24"/>
          <w:lang w:val="en-US"/>
        </w:rPr>
        <w:t xml:space="preserve"> contact the </w:t>
      </w:r>
      <w:r w:rsidR="006E6EA0" w:rsidRPr="009726D5">
        <w:rPr>
          <w:rFonts w:ascii="Times New Roman" w:eastAsia="TimesNewRomanPSMT-Identity-H" w:hAnsi="Times New Roman" w:cs="Times New Roman"/>
          <w:sz w:val="24"/>
          <w:szCs w:val="24"/>
          <w:lang w:val="en-US"/>
        </w:rPr>
        <w:lastRenderedPageBreak/>
        <w:t>prootic. In anterior view, these p</w:t>
      </w:r>
      <w:r w:rsidR="008E154C" w:rsidRPr="009726D5">
        <w:rPr>
          <w:rFonts w:ascii="Times New Roman" w:eastAsia="TimesNewRomanPSMT-Identity-H" w:hAnsi="Times New Roman" w:cs="Times New Roman"/>
          <w:sz w:val="24"/>
          <w:szCs w:val="24"/>
          <w:lang w:val="en-US"/>
        </w:rPr>
        <w:t>rocesses</w:t>
      </w:r>
      <w:r w:rsidR="006E6EA0" w:rsidRPr="009726D5">
        <w:rPr>
          <w:rFonts w:ascii="Times New Roman" w:eastAsia="TimesNewRomanPSMT-Identity-H" w:hAnsi="Times New Roman" w:cs="Times New Roman"/>
          <w:sz w:val="24"/>
          <w:szCs w:val="24"/>
          <w:lang w:val="en-US"/>
        </w:rPr>
        <w:t xml:space="preserve"> ex</w:t>
      </w:r>
      <w:r w:rsidR="008E154C" w:rsidRPr="009726D5">
        <w:rPr>
          <w:rFonts w:ascii="Times New Roman" w:eastAsia="TimesNewRomanPSMT-Identity-H" w:hAnsi="Times New Roman" w:cs="Times New Roman"/>
          <w:sz w:val="24"/>
          <w:szCs w:val="24"/>
          <w:lang w:val="en-US"/>
        </w:rPr>
        <w:t>tend</w:t>
      </w:r>
      <w:r w:rsidR="006E6EA0" w:rsidRPr="009726D5">
        <w:rPr>
          <w:rFonts w:ascii="Times New Roman" w:eastAsia="TimesNewRomanPSMT-Identity-H" w:hAnsi="Times New Roman" w:cs="Times New Roman"/>
          <w:sz w:val="24"/>
          <w:szCs w:val="24"/>
          <w:lang w:val="en-US"/>
        </w:rPr>
        <w:t xml:space="preserve"> ventrally and the </w:t>
      </w:r>
      <w:r w:rsidR="008E154C" w:rsidRPr="009726D5">
        <w:rPr>
          <w:rFonts w:ascii="Times New Roman" w:eastAsia="TimesNewRomanPSMT-Identity-H" w:hAnsi="Times New Roman" w:cs="Times New Roman"/>
          <w:sz w:val="24"/>
          <w:szCs w:val="24"/>
          <w:lang w:val="en-US"/>
        </w:rPr>
        <w:t xml:space="preserve">endocranial </w:t>
      </w:r>
      <w:r w:rsidR="006E6EA0" w:rsidRPr="009726D5">
        <w:rPr>
          <w:rFonts w:ascii="Times New Roman" w:eastAsia="TimesNewRomanPSMT-Identity-H" w:hAnsi="Times New Roman" w:cs="Times New Roman"/>
          <w:sz w:val="24"/>
          <w:szCs w:val="24"/>
          <w:lang w:val="en-US"/>
        </w:rPr>
        <w:t xml:space="preserve">opening of the endolymphatic foramen is visible </w:t>
      </w:r>
      <w:r w:rsidR="008E154C" w:rsidRPr="009726D5">
        <w:rPr>
          <w:rFonts w:ascii="Times New Roman" w:eastAsia="TimesNewRomanPSMT-Identity-H" w:hAnsi="Times New Roman" w:cs="Times New Roman"/>
          <w:sz w:val="24"/>
          <w:szCs w:val="24"/>
          <w:lang w:val="en-US"/>
        </w:rPr>
        <w:t>perforating this inner face</w:t>
      </w:r>
      <w:r w:rsidR="00C30201" w:rsidRPr="009726D5">
        <w:rPr>
          <w:rFonts w:ascii="Times New Roman" w:eastAsia="TimesNewRomanPSMT-Identity-H" w:hAnsi="Times New Roman" w:cs="Times New Roman"/>
          <w:sz w:val="24"/>
          <w:szCs w:val="24"/>
          <w:lang w:val="en-US"/>
        </w:rPr>
        <w:t xml:space="preserve"> </w:t>
      </w:r>
      <w:r w:rsidR="006E6EA0" w:rsidRPr="009726D5">
        <w:rPr>
          <w:rFonts w:ascii="Times New Roman" w:eastAsia="TimesNewRomanPSMT-Identity-H" w:hAnsi="Times New Roman" w:cs="Times New Roman"/>
          <w:sz w:val="24"/>
          <w:szCs w:val="24"/>
          <w:lang w:val="en-US"/>
        </w:rPr>
        <w:t>of the supraoccipital. The posterior border of the supraoccipital is sinuous and forms the anteriorly</w:t>
      </w:r>
      <w:r w:rsidR="008E154C" w:rsidRPr="009726D5">
        <w:rPr>
          <w:rFonts w:ascii="Times New Roman" w:eastAsia="TimesNewRomanPSMT-Identity-H" w:hAnsi="Times New Roman" w:cs="Times New Roman"/>
          <w:sz w:val="24"/>
          <w:szCs w:val="24"/>
          <w:lang w:val="en-US"/>
        </w:rPr>
        <w:t xml:space="preserve"> </w:t>
      </w:r>
      <w:r w:rsidR="006E6EA0" w:rsidRPr="009726D5">
        <w:rPr>
          <w:rFonts w:ascii="Times New Roman" w:eastAsia="TimesNewRomanPSMT-Identity-H" w:hAnsi="Times New Roman" w:cs="Times New Roman"/>
          <w:sz w:val="24"/>
          <w:szCs w:val="24"/>
          <w:lang w:val="en-US"/>
        </w:rPr>
        <w:t>concave margin of the foramen magnum.</w:t>
      </w:r>
    </w:p>
    <w:p w14:paraId="73A7EFBA" w14:textId="31A5F525" w:rsidR="00B340E0" w:rsidRPr="009726D5" w:rsidRDefault="006E6EA0" w:rsidP="00EC05AE">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bCs/>
          <w:sz w:val="24"/>
          <w:szCs w:val="24"/>
          <w:lang w:val="en-US"/>
        </w:rPr>
        <w:t xml:space="preserve">Prootic. </w:t>
      </w:r>
      <w:r w:rsidRPr="009726D5">
        <w:rPr>
          <w:rFonts w:ascii="Times New Roman" w:eastAsia="TimesNewRomanPSMT-Identity-H" w:hAnsi="Times New Roman" w:cs="Times New Roman"/>
          <w:sz w:val="24"/>
          <w:szCs w:val="24"/>
          <w:lang w:val="en-US"/>
        </w:rPr>
        <w:t>The prootic</w:t>
      </w:r>
      <w:r w:rsidR="008E154C" w:rsidRPr="009726D5">
        <w:rPr>
          <w:rFonts w:ascii="Times New Roman" w:eastAsia="TimesNewRomanPSMT-Identity-H" w:hAnsi="Times New Roman" w:cs="Times New Roman"/>
          <w:sz w:val="24"/>
          <w:szCs w:val="24"/>
          <w:lang w:val="en-US"/>
        </w:rPr>
        <w:t>s form</w:t>
      </w:r>
      <w:r w:rsidRPr="009726D5">
        <w:rPr>
          <w:rFonts w:ascii="Times New Roman" w:eastAsia="TimesNewRomanPSMT-Identity-H" w:hAnsi="Times New Roman" w:cs="Times New Roman"/>
          <w:sz w:val="24"/>
          <w:szCs w:val="24"/>
          <w:lang w:val="en-US"/>
        </w:rPr>
        <w:t xml:space="preserve"> the dorsolateral border</w:t>
      </w:r>
      <w:r w:rsidR="008E154C" w:rsidRPr="009726D5">
        <w:rPr>
          <w:rFonts w:ascii="Times New Roman" w:eastAsia="TimesNewRomanPSMT-Identity-H" w:hAnsi="Times New Roman" w:cs="Times New Roman"/>
          <w:sz w:val="24"/>
          <w:szCs w:val="24"/>
          <w:lang w:val="en-US"/>
        </w:rPr>
        <w:t>s</w:t>
      </w:r>
      <w:r w:rsidR="00DB2FB2">
        <w:rPr>
          <w:rFonts w:ascii="Times New Roman" w:eastAsia="TimesNewRomanPSMT-Identity-H" w:hAnsi="Times New Roman" w:cs="Times New Roman"/>
          <w:sz w:val="24"/>
          <w:szCs w:val="24"/>
          <w:lang w:val="en-US"/>
        </w:rPr>
        <w:t xml:space="preserve"> of the braincase </w:t>
      </w:r>
      <w:r w:rsidR="00DB2FB2" w:rsidRPr="00DB2FB2">
        <w:rPr>
          <w:rFonts w:ascii="Times New Roman" w:eastAsia="TimesNewRomanPSMT-Identity-H" w:hAnsi="Times New Roman" w:cs="Times New Roman"/>
          <w:sz w:val="24"/>
          <w:szCs w:val="24"/>
          <w:lang w:val="en-US"/>
        </w:rPr>
        <w:t xml:space="preserve">(Supplementary Fig. </w:t>
      </w:r>
      <w:r w:rsidR="00DB2FB2">
        <w:rPr>
          <w:rFonts w:ascii="Times New Roman" w:eastAsia="TimesNewRomanPSMT-Identity-H" w:hAnsi="Times New Roman" w:cs="Times New Roman"/>
          <w:sz w:val="24"/>
          <w:szCs w:val="24"/>
          <w:lang w:val="en-US"/>
        </w:rPr>
        <w:t>1b, c</w:t>
      </w:r>
      <w:r w:rsidR="00DB2FB2" w:rsidRPr="00DB2FB2">
        <w:rPr>
          <w:rFonts w:ascii="Times New Roman" w:eastAsia="TimesNewRomanPSMT-Identity-H" w:hAnsi="Times New Roman" w:cs="Times New Roman"/>
          <w:sz w:val="24"/>
          <w:szCs w:val="24"/>
          <w:lang w:val="en-US"/>
        </w:rPr>
        <w:t xml:space="preserve">). </w:t>
      </w:r>
      <w:r w:rsidRPr="009726D5">
        <w:rPr>
          <w:rFonts w:ascii="Times New Roman" w:eastAsia="TimesNewRomanPSMT-Identity-H" w:hAnsi="Times New Roman" w:cs="Times New Roman"/>
          <w:sz w:val="24"/>
          <w:szCs w:val="24"/>
          <w:lang w:val="en-US"/>
        </w:rPr>
        <w:t xml:space="preserve"> </w:t>
      </w:r>
      <w:r w:rsidR="008E154C" w:rsidRPr="009726D5">
        <w:rPr>
          <w:rFonts w:ascii="Times New Roman" w:eastAsia="TimesNewRomanPSMT-Identity-H" w:hAnsi="Times New Roman" w:cs="Times New Roman"/>
          <w:sz w:val="24"/>
          <w:szCs w:val="24"/>
          <w:lang w:val="en-US"/>
        </w:rPr>
        <w:t xml:space="preserve">A well-developed anterodorsal </w:t>
      </w:r>
      <w:r w:rsidRPr="009726D5">
        <w:rPr>
          <w:rFonts w:ascii="Times New Roman" w:eastAsia="TimesNewRomanPSMT-Identity-H" w:hAnsi="Times New Roman" w:cs="Times New Roman"/>
          <w:sz w:val="24"/>
          <w:szCs w:val="24"/>
          <w:lang w:val="en-US"/>
        </w:rPr>
        <w:t>alar process is present</w:t>
      </w:r>
      <w:r w:rsidR="00FE214B" w:rsidRPr="009726D5">
        <w:rPr>
          <w:rFonts w:ascii="Times New Roman" w:eastAsia="TimesNewRomanPSMT-Identity-H" w:hAnsi="Times New Roman" w:cs="Times New Roman"/>
          <w:sz w:val="24"/>
          <w:szCs w:val="24"/>
          <w:lang w:val="en-US"/>
        </w:rPr>
        <w:t xml:space="preserve"> </w:t>
      </w:r>
      <w:r w:rsidR="008E154C" w:rsidRPr="009726D5">
        <w:rPr>
          <w:rFonts w:ascii="Times New Roman" w:eastAsia="TimesNewRomanPSMT-Identity-H" w:hAnsi="Times New Roman" w:cs="Times New Roman"/>
          <w:sz w:val="24"/>
          <w:szCs w:val="24"/>
          <w:lang w:val="en-US"/>
        </w:rPr>
        <w:t>and forms</w:t>
      </w:r>
      <w:r w:rsidRPr="009726D5">
        <w:rPr>
          <w:rFonts w:ascii="Times New Roman" w:eastAsia="TimesNewRomanPSMT-Identity-H" w:hAnsi="Times New Roman" w:cs="Times New Roman"/>
          <w:sz w:val="24"/>
          <w:szCs w:val="24"/>
          <w:lang w:val="en-US"/>
        </w:rPr>
        <w:t xml:space="preserve"> a blunt ended </w:t>
      </w:r>
      <w:r w:rsidR="008E154C" w:rsidRPr="009726D5">
        <w:rPr>
          <w:rFonts w:ascii="Times New Roman" w:eastAsia="TimesNewRomanPSMT-Identity-H" w:hAnsi="Times New Roman" w:cs="Times New Roman"/>
          <w:sz w:val="24"/>
          <w:szCs w:val="24"/>
          <w:lang w:val="en-US"/>
        </w:rPr>
        <w:t>plate</w:t>
      </w:r>
      <w:r w:rsidRPr="009726D5">
        <w:rPr>
          <w:rFonts w:ascii="Times New Roman" w:eastAsia="TimesNewRomanPSMT-Identity-H" w:hAnsi="Times New Roman" w:cs="Times New Roman"/>
          <w:sz w:val="24"/>
          <w:szCs w:val="24"/>
          <w:lang w:val="en-US"/>
        </w:rPr>
        <w:t xml:space="preserve">. The dorsal </w:t>
      </w:r>
      <w:r w:rsidR="00C30201" w:rsidRPr="009726D5">
        <w:rPr>
          <w:rFonts w:ascii="Times New Roman" w:eastAsia="TimesNewRomanPSMT-Identity-H" w:hAnsi="Times New Roman" w:cs="Times New Roman"/>
          <w:sz w:val="24"/>
          <w:szCs w:val="24"/>
          <w:lang w:val="en-US"/>
        </w:rPr>
        <w:t xml:space="preserve">part </w:t>
      </w:r>
      <w:r w:rsidRPr="009726D5">
        <w:rPr>
          <w:rFonts w:ascii="Times New Roman" w:eastAsia="TimesNewRomanPSMT-Identity-H" w:hAnsi="Times New Roman" w:cs="Times New Roman"/>
          <w:sz w:val="24"/>
          <w:szCs w:val="24"/>
          <w:lang w:val="en-US"/>
        </w:rPr>
        <w:t xml:space="preserve">of the prootic body </w:t>
      </w:r>
      <w:r w:rsidR="008E154C" w:rsidRPr="009726D5">
        <w:rPr>
          <w:rFonts w:ascii="Times New Roman" w:eastAsia="TimesNewRomanPSMT-Identity-H" w:hAnsi="Times New Roman" w:cs="Times New Roman"/>
          <w:sz w:val="24"/>
          <w:szCs w:val="24"/>
          <w:lang w:val="en-US"/>
        </w:rPr>
        <w:t xml:space="preserve">bulges </w:t>
      </w:r>
      <w:r w:rsidRPr="009726D5">
        <w:rPr>
          <w:rFonts w:ascii="Times New Roman" w:eastAsia="TimesNewRomanPSMT-Identity-H" w:hAnsi="Times New Roman" w:cs="Times New Roman"/>
          <w:sz w:val="24"/>
          <w:szCs w:val="24"/>
          <w:lang w:val="en-US"/>
        </w:rPr>
        <w:t>laterally</w:t>
      </w:r>
      <w:r w:rsidR="00C30201" w:rsidRPr="009726D5">
        <w:rPr>
          <w:rFonts w:ascii="Times New Roman" w:eastAsia="TimesNewRomanPSMT-Identity-H" w:hAnsi="Times New Roman" w:cs="Times New Roman"/>
          <w:sz w:val="24"/>
          <w:szCs w:val="24"/>
          <w:lang w:val="en-US"/>
        </w:rPr>
        <w:t xml:space="preserve"> and, mostly, medially</w:t>
      </w:r>
      <w:r w:rsidR="008E154C" w:rsidRPr="009726D5">
        <w:rPr>
          <w:rFonts w:ascii="Times New Roman" w:eastAsia="TimesNewRomanPSMT-Identity-H" w:hAnsi="Times New Roman" w:cs="Times New Roman"/>
          <w:sz w:val="24"/>
          <w:szCs w:val="24"/>
          <w:lang w:val="en-US"/>
        </w:rPr>
        <w:t xml:space="preserve">, marking the passage </w:t>
      </w:r>
      <w:r w:rsidR="00062795" w:rsidRPr="009726D5">
        <w:rPr>
          <w:rFonts w:ascii="Times New Roman" w:eastAsia="TimesNewRomanPSMT-Identity-H" w:hAnsi="Times New Roman" w:cs="Times New Roman"/>
          <w:sz w:val="24"/>
          <w:szCs w:val="24"/>
          <w:lang w:val="en-US"/>
        </w:rPr>
        <w:t>of anterior</w:t>
      </w:r>
      <w:r w:rsidRPr="009726D5">
        <w:rPr>
          <w:rFonts w:ascii="Times New Roman" w:eastAsia="TimesNewRomanPSMT-Identity-H" w:hAnsi="Times New Roman" w:cs="Times New Roman"/>
          <w:sz w:val="24"/>
          <w:szCs w:val="24"/>
          <w:lang w:val="en-US"/>
        </w:rPr>
        <w:t xml:space="preserve"> semicircular canal.</w:t>
      </w:r>
      <w:r w:rsidR="00C30201" w:rsidRPr="009726D5">
        <w:rPr>
          <w:rFonts w:ascii="Times New Roman" w:eastAsia="TimesNewRomanPSMT-Identity-H" w:hAnsi="Times New Roman" w:cs="Times New Roman"/>
          <w:sz w:val="24"/>
          <w:szCs w:val="24"/>
          <w:lang w:val="en-US"/>
        </w:rPr>
        <w:t xml:space="preserve"> Below it, on the lateral surface, is a second rounded ridge marking the passage of the lateral semicircular canal. </w:t>
      </w:r>
      <w:r w:rsidR="00621498" w:rsidRPr="009726D5">
        <w:rPr>
          <w:rFonts w:ascii="Times New Roman" w:eastAsia="TimesNewRomanPSMT-Identity-H" w:hAnsi="Times New Roman" w:cs="Times New Roman"/>
          <w:sz w:val="24"/>
          <w:szCs w:val="24"/>
          <w:lang w:val="en-US"/>
        </w:rPr>
        <w:t>Ventr</w:t>
      </w:r>
      <w:r w:rsidR="00C30201" w:rsidRPr="009726D5">
        <w:rPr>
          <w:rFonts w:ascii="Times New Roman" w:eastAsia="TimesNewRomanPSMT-Identity-H" w:hAnsi="Times New Roman" w:cs="Times New Roman"/>
          <w:sz w:val="24"/>
          <w:szCs w:val="24"/>
          <w:lang w:val="en-US"/>
        </w:rPr>
        <w:t>olateral</w:t>
      </w:r>
      <w:r w:rsidR="008E154C" w:rsidRPr="009726D5">
        <w:rPr>
          <w:rFonts w:ascii="Times New Roman" w:eastAsia="TimesNewRomanPSMT-Identity-H" w:hAnsi="Times New Roman" w:cs="Times New Roman"/>
          <w:sz w:val="24"/>
          <w:szCs w:val="24"/>
          <w:lang w:val="en-US"/>
        </w:rPr>
        <w:t xml:space="preserve"> to the ridge</w:t>
      </w:r>
      <w:r w:rsidR="00C30201" w:rsidRPr="009726D5">
        <w:rPr>
          <w:rFonts w:ascii="Times New Roman" w:eastAsia="TimesNewRomanPSMT-Identity-H" w:hAnsi="Times New Roman" w:cs="Times New Roman"/>
          <w:sz w:val="24"/>
          <w:szCs w:val="24"/>
          <w:lang w:val="en-US"/>
        </w:rPr>
        <w:t xml:space="preserve"> so formed</w:t>
      </w:r>
      <w:r w:rsidR="00621498" w:rsidRPr="009726D5">
        <w:rPr>
          <w:rFonts w:ascii="Times New Roman" w:eastAsia="TimesNewRomanPSMT-Identity-H" w:hAnsi="Times New Roman" w:cs="Times New Roman"/>
          <w:sz w:val="24"/>
          <w:szCs w:val="24"/>
          <w:lang w:val="en-US"/>
        </w:rPr>
        <w:t xml:space="preserve">, </w:t>
      </w:r>
      <w:r w:rsidR="00680200" w:rsidRPr="009726D5">
        <w:rPr>
          <w:rFonts w:ascii="Times New Roman" w:eastAsia="TimesNewRomanPSMT-Identity-H" w:hAnsi="Times New Roman" w:cs="Times New Roman"/>
          <w:sz w:val="24"/>
          <w:szCs w:val="24"/>
          <w:lang w:val="en-US"/>
        </w:rPr>
        <w:t>the lateral s</w:t>
      </w:r>
      <w:r w:rsidR="008E154C" w:rsidRPr="009726D5">
        <w:rPr>
          <w:rFonts w:ascii="Times New Roman" w:eastAsia="TimesNewRomanPSMT-Identity-H" w:hAnsi="Times New Roman" w:cs="Times New Roman"/>
          <w:sz w:val="24"/>
          <w:szCs w:val="24"/>
          <w:lang w:val="en-US"/>
        </w:rPr>
        <w:t>urface is extended into a</w:t>
      </w:r>
      <w:r w:rsidRPr="009726D5">
        <w:rPr>
          <w:rFonts w:ascii="Times New Roman" w:eastAsia="TimesNewRomanPSMT-Identity-H" w:hAnsi="Times New Roman" w:cs="Times New Roman"/>
          <w:sz w:val="24"/>
          <w:szCs w:val="24"/>
          <w:lang w:val="en-US"/>
        </w:rPr>
        <w:t xml:space="preserve"> prootic crest (crista prootica)</w:t>
      </w:r>
      <w:r w:rsidR="008E154C" w:rsidRPr="009726D5">
        <w:rPr>
          <w:rFonts w:ascii="Times New Roman" w:eastAsia="TimesNewRomanPSMT-Identity-H" w:hAnsi="Times New Roman" w:cs="Times New Roman"/>
          <w:sz w:val="24"/>
          <w:szCs w:val="24"/>
          <w:lang w:val="en-US"/>
        </w:rPr>
        <w:t>,</w:t>
      </w:r>
      <w:r w:rsidRPr="009726D5">
        <w:rPr>
          <w:rFonts w:ascii="Times New Roman" w:eastAsia="TimesNewRomanPSMT-Identity-H" w:hAnsi="Times New Roman" w:cs="Times New Roman"/>
          <w:sz w:val="24"/>
          <w:szCs w:val="24"/>
          <w:lang w:val="en-US"/>
        </w:rPr>
        <w:t xml:space="preserve"> oriented </w:t>
      </w:r>
      <w:r w:rsidR="008E154C" w:rsidRPr="009726D5">
        <w:rPr>
          <w:rFonts w:ascii="Times New Roman" w:eastAsia="TimesNewRomanPSMT-Identity-H" w:hAnsi="Times New Roman" w:cs="Times New Roman"/>
          <w:sz w:val="24"/>
          <w:szCs w:val="24"/>
          <w:lang w:val="en-US"/>
        </w:rPr>
        <w:t xml:space="preserve">from </w:t>
      </w:r>
      <w:r w:rsidRPr="009726D5">
        <w:rPr>
          <w:rFonts w:ascii="Times New Roman" w:eastAsia="TimesNewRomanPSMT-Identity-H" w:hAnsi="Times New Roman" w:cs="Times New Roman"/>
          <w:sz w:val="24"/>
          <w:szCs w:val="24"/>
          <w:lang w:val="en-US"/>
        </w:rPr>
        <w:t>posterodorsal</w:t>
      </w:r>
      <w:r w:rsidR="008E154C" w:rsidRPr="009726D5">
        <w:rPr>
          <w:rFonts w:ascii="Times New Roman" w:eastAsia="TimesNewRomanPSMT-Identity-H" w:hAnsi="Times New Roman" w:cs="Times New Roman"/>
          <w:sz w:val="24"/>
          <w:szCs w:val="24"/>
          <w:lang w:val="en-US"/>
        </w:rPr>
        <w:t xml:space="preserve"> to </w:t>
      </w:r>
      <w:r w:rsidRPr="009726D5">
        <w:rPr>
          <w:rFonts w:ascii="Times New Roman" w:eastAsia="TimesNewRomanPSMT-Identity-H" w:hAnsi="Times New Roman" w:cs="Times New Roman"/>
          <w:sz w:val="24"/>
          <w:szCs w:val="24"/>
          <w:lang w:val="en-US"/>
        </w:rPr>
        <w:t xml:space="preserve">anteroventral. A small foramen for </w:t>
      </w:r>
      <w:r w:rsidR="008E154C" w:rsidRPr="009726D5">
        <w:rPr>
          <w:rFonts w:ascii="Times New Roman" w:eastAsia="TimesNewRomanPSMT-Identity-H" w:hAnsi="Times New Roman" w:cs="Times New Roman"/>
          <w:sz w:val="24"/>
          <w:szCs w:val="24"/>
          <w:lang w:val="en-US"/>
        </w:rPr>
        <w:t xml:space="preserve">the </w:t>
      </w:r>
      <w:r w:rsidRPr="009726D5">
        <w:rPr>
          <w:rFonts w:ascii="Times New Roman" w:eastAsia="TimesNewRomanPSMT-Identity-H" w:hAnsi="Times New Roman" w:cs="Times New Roman"/>
          <w:sz w:val="24"/>
          <w:szCs w:val="24"/>
          <w:lang w:val="en-US"/>
        </w:rPr>
        <w:t>facial nerve opens ventromedial</w:t>
      </w:r>
      <w:r w:rsidR="008E154C" w:rsidRPr="009726D5">
        <w:rPr>
          <w:rFonts w:ascii="Times New Roman" w:eastAsia="TimesNewRomanPSMT-Identity-H" w:hAnsi="Times New Roman" w:cs="Times New Roman"/>
          <w:sz w:val="24"/>
          <w:szCs w:val="24"/>
          <w:lang w:val="en-US"/>
        </w:rPr>
        <w:t xml:space="preserve"> to the</w:t>
      </w:r>
      <w:r w:rsidRPr="009726D5">
        <w:rPr>
          <w:rFonts w:ascii="Times New Roman" w:eastAsia="TimesNewRomanPSMT-Identity-H" w:hAnsi="Times New Roman" w:cs="Times New Roman"/>
          <w:sz w:val="24"/>
          <w:szCs w:val="24"/>
          <w:lang w:val="en-US"/>
        </w:rPr>
        <w:t xml:space="preserve"> </w:t>
      </w:r>
      <w:r w:rsidR="00C30201" w:rsidRPr="009726D5">
        <w:rPr>
          <w:rFonts w:ascii="Times New Roman" w:eastAsia="TimesNewRomanPSMT-Identity-H" w:hAnsi="Times New Roman" w:cs="Times New Roman"/>
          <w:sz w:val="24"/>
          <w:szCs w:val="24"/>
          <w:lang w:val="en-US"/>
        </w:rPr>
        <w:t xml:space="preserve">anteriormost part of the </w:t>
      </w:r>
      <w:r w:rsidRPr="009726D5">
        <w:rPr>
          <w:rFonts w:ascii="Times New Roman" w:eastAsia="TimesNewRomanPSMT-Identity-H" w:hAnsi="Times New Roman" w:cs="Times New Roman"/>
          <w:sz w:val="24"/>
          <w:szCs w:val="24"/>
          <w:lang w:val="en-US"/>
        </w:rPr>
        <w:t>prootic crest</w:t>
      </w:r>
      <w:r w:rsidR="00042274" w:rsidRPr="009726D5">
        <w:rPr>
          <w:rFonts w:ascii="Times New Roman" w:eastAsia="TimesNewRomanPSMT-Identity-H" w:hAnsi="Times New Roman" w:cs="Times New Roman"/>
          <w:sz w:val="24"/>
          <w:szCs w:val="24"/>
          <w:lang w:val="en-US"/>
        </w:rPr>
        <w:t>, and further posteriorly, the prootic forms the anterior margin of the fenestra vestibuli</w:t>
      </w:r>
      <w:r w:rsidRPr="009726D5">
        <w:rPr>
          <w:rFonts w:ascii="Times New Roman" w:eastAsia="TimesNewRomanPSMT-Identity-H" w:hAnsi="Times New Roman" w:cs="Times New Roman"/>
          <w:sz w:val="24"/>
          <w:szCs w:val="24"/>
          <w:lang w:val="en-US"/>
        </w:rPr>
        <w:t xml:space="preserve">. </w:t>
      </w:r>
      <w:r w:rsidR="00FE214B" w:rsidRPr="009726D5">
        <w:rPr>
          <w:rFonts w:ascii="Times New Roman" w:eastAsia="TimesNewRomanPSMT-Identity-H" w:hAnsi="Times New Roman" w:cs="Times New Roman"/>
          <w:sz w:val="24"/>
          <w:szCs w:val="24"/>
          <w:lang w:val="en-US"/>
        </w:rPr>
        <w:t> </w:t>
      </w:r>
      <w:r w:rsidR="00042274" w:rsidRPr="009726D5">
        <w:rPr>
          <w:rFonts w:ascii="Times New Roman" w:eastAsia="TimesNewRomanPSMT-Identity-H" w:hAnsi="Times New Roman" w:cs="Times New Roman"/>
          <w:sz w:val="24"/>
          <w:szCs w:val="24"/>
          <w:lang w:val="en-US"/>
        </w:rPr>
        <w:t>Medially, the bone contains</w:t>
      </w:r>
      <w:r w:rsidR="00FE214B" w:rsidRPr="009726D5">
        <w:rPr>
          <w:rFonts w:ascii="Times New Roman" w:eastAsia="TimesNewRomanPSMT-Identity-H" w:hAnsi="Times New Roman" w:cs="Times New Roman"/>
          <w:sz w:val="24"/>
          <w:szCs w:val="24"/>
          <w:lang w:val="en-US"/>
        </w:rPr>
        <w:t xml:space="preserve"> a</w:t>
      </w:r>
      <w:r w:rsidR="00042274" w:rsidRPr="009726D5">
        <w:rPr>
          <w:rFonts w:ascii="Times New Roman" w:eastAsia="TimesNewRomanPSMT-Identity-H" w:hAnsi="Times New Roman" w:cs="Times New Roman"/>
          <w:sz w:val="24"/>
          <w:szCs w:val="24"/>
          <w:lang w:val="en-US"/>
        </w:rPr>
        <w:t> </w:t>
      </w:r>
      <w:r w:rsidRPr="009726D5">
        <w:rPr>
          <w:rFonts w:ascii="Times New Roman" w:eastAsia="TimesNewRomanPSMT-Identity-H" w:hAnsi="Times New Roman" w:cs="Times New Roman"/>
          <w:sz w:val="24"/>
          <w:szCs w:val="24"/>
          <w:lang w:val="en-US"/>
        </w:rPr>
        <w:t>large</w:t>
      </w:r>
      <w:r w:rsidR="00042274" w:rsidRPr="009726D5">
        <w:rPr>
          <w:rFonts w:ascii="Times New Roman" w:eastAsia="TimesNewRomanPSMT-Identity-H" w:hAnsi="Times New Roman" w:cs="Times New Roman"/>
          <w:sz w:val="24"/>
          <w:szCs w:val="24"/>
          <w:lang w:val="en-US"/>
        </w:rPr>
        <w:t>, concave,</w:t>
      </w:r>
      <w:r w:rsidR="00FE214B" w:rsidRPr="009726D5">
        <w:rPr>
          <w:rFonts w:ascii="Times New Roman" w:eastAsia="TimesNewRomanPSMT-Identity-H" w:hAnsi="Times New Roman" w:cs="Times New Roman"/>
          <w:sz w:val="24"/>
          <w:szCs w:val="24"/>
          <w:lang w:val="en-US"/>
        </w:rPr>
        <w:t xml:space="preserve"> acoustic recess from which anterior and posterior branches of the </w:t>
      </w:r>
      <w:r w:rsidRPr="009726D5">
        <w:rPr>
          <w:rFonts w:ascii="Times New Roman" w:eastAsia="TimesNewRomanPSMT-Identity-H" w:hAnsi="Times New Roman" w:cs="Times New Roman"/>
          <w:sz w:val="24"/>
          <w:szCs w:val="24"/>
          <w:lang w:val="en-US"/>
        </w:rPr>
        <w:t xml:space="preserve">vestibulocochlear nerve </w:t>
      </w:r>
      <w:r w:rsidR="00FE214B" w:rsidRPr="009726D5">
        <w:rPr>
          <w:rFonts w:ascii="Times New Roman" w:eastAsia="TimesNewRomanPSMT-Identity-H" w:hAnsi="Times New Roman" w:cs="Times New Roman"/>
          <w:sz w:val="24"/>
          <w:szCs w:val="24"/>
          <w:lang w:val="en-US"/>
        </w:rPr>
        <w:t>enter the inner ear.</w:t>
      </w:r>
    </w:p>
    <w:p w14:paraId="0CA49960" w14:textId="77777777" w:rsidR="00621498" w:rsidRPr="009726D5" w:rsidRDefault="006E6EA0" w:rsidP="00680200">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bCs/>
          <w:sz w:val="24"/>
          <w:szCs w:val="24"/>
          <w:lang w:val="en-US"/>
        </w:rPr>
        <w:t>Oto</w:t>
      </w:r>
      <w:r w:rsidR="006F140D" w:rsidRPr="009726D5">
        <w:rPr>
          <w:rFonts w:ascii="Times New Roman" w:hAnsi="Times New Roman" w:cs="Times New Roman"/>
          <w:b/>
          <w:bCs/>
          <w:sz w:val="24"/>
          <w:szCs w:val="24"/>
          <w:lang w:val="en-US"/>
        </w:rPr>
        <w:t>-</w:t>
      </w:r>
      <w:r w:rsidRPr="009726D5">
        <w:rPr>
          <w:rFonts w:ascii="Times New Roman" w:hAnsi="Times New Roman" w:cs="Times New Roman"/>
          <w:b/>
          <w:bCs/>
          <w:sz w:val="24"/>
          <w:szCs w:val="24"/>
          <w:lang w:val="en-US"/>
        </w:rPr>
        <w:t xml:space="preserve">occipital. </w:t>
      </w:r>
      <w:r w:rsidRPr="009726D5">
        <w:rPr>
          <w:rFonts w:ascii="Times New Roman" w:eastAsia="TimesNewRomanPSMT-Identity-H" w:hAnsi="Times New Roman" w:cs="Times New Roman"/>
          <w:sz w:val="24"/>
          <w:szCs w:val="24"/>
          <w:lang w:val="en-US"/>
        </w:rPr>
        <w:t>The ot</w:t>
      </w:r>
      <w:r w:rsidR="00E2574A" w:rsidRPr="009726D5">
        <w:rPr>
          <w:rFonts w:ascii="Times New Roman" w:eastAsia="TimesNewRomanPSMT-Identity-H" w:hAnsi="Times New Roman" w:cs="Times New Roman"/>
          <w:sz w:val="24"/>
          <w:szCs w:val="24"/>
          <w:lang w:val="en-US"/>
        </w:rPr>
        <w:t>o</w:t>
      </w:r>
      <w:r w:rsidR="006F140D" w:rsidRPr="009726D5">
        <w:rPr>
          <w:rFonts w:ascii="Times New Roman" w:eastAsia="TimesNewRomanPSMT-Identity-H" w:hAnsi="Times New Roman" w:cs="Times New Roman"/>
          <w:sz w:val="24"/>
          <w:szCs w:val="24"/>
          <w:lang w:val="en-US"/>
        </w:rPr>
        <w:t>-</w:t>
      </w:r>
      <w:r w:rsidRPr="009726D5">
        <w:rPr>
          <w:rFonts w:ascii="Times New Roman" w:eastAsia="TimesNewRomanPSMT-Identity-H" w:hAnsi="Times New Roman" w:cs="Times New Roman"/>
          <w:sz w:val="24"/>
          <w:szCs w:val="24"/>
          <w:lang w:val="en-US"/>
        </w:rPr>
        <w:t>occipitals are formed by co-ossification of the opisthotics and</w:t>
      </w:r>
    </w:p>
    <w:p w14:paraId="219CB372" w14:textId="77777777" w:rsidR="00CF5026" w:rsidRPr="009726D5" w:rsidRDefault="008E154C" w:rsidP="004D2C96">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eastAsia="TimesNewRomanPSMT-Identity-H" w:hAnsi="Times New Roman" w:cs="Times New Roman"/>
          <w:sz w:val="24"/>
          <w:szCs w:val="24"/>
          <w:lang w:val="en-US"/>
        </w:rPr>
        <w:t>exoccipitals</w:t>
      </w:r>
      <w:r w:rsidR="00FE214B" w:rsidRPr="009726D5">
        <w:rPr>
          <w:rFonts w:ascii="Times New Roman" w:eastAsia="TimesNewRomanPSMT-Identity-H" w:hAnsi="Times New Roman" w:cs="Times New Roman"/>
          <w:sz w:val="24"/>
          <w:szCs w:val="24"/>
          <w:lang w:val="en-US"/>
        </w:rPr>
        <w:t xml:space="preserve">, the line of demarcation </w:t>
      </w:r>
      <w:r w:rsidR="00A8048E" w:rsidRPr="009726D5">
        <w:rPr>
          <w:rFonts w:ascii="Times New Roman" w:eastAsia="TimesNewRomanPSMT-Identity-H" w:hAnsi="Times New Roman" w:cs="Times New Roman"/>
          <w:sz w:val="24"/>
          <w:szCs w:val="24"/>
          <w:lang w:val="en-US"/>
        </w:rPr>
        <w:t xml:space="preserve">between them </w:t>
      </w:r>
      <w:r w:rsidR="00FE214B" w:rsidRPr="009726D5">
        <w:rPr>
          <w:rFonts w:ascii="Times New Roman" w:eastAsia="TimesNewRomanPSMT-Identity-H" w:hAnsi="Times New Roman" w:cs="Times New Roman"/>
          <w:sz w:val="24"/>
          <w:szCs w:val="24"/>
          <w:lang w:val="en-US"/>
        </w:rPr>
        <w:t>being more obvious medially</w:t>
      </w:r>
      <w:r w:rsidR="00E2574A" w:rsidRPr="009726D5">
        <w:rPr>
          <w:rFonts w:ascii="Times New Roman" w:eastAsia="TimesNewRomanPSMT-Identity-H" w:hAnsi="Times New Roman" w:cs="Times New Roman"/>
          <w:sz w:val="24"/>
          <w:szCs w:val="24"/>
          <w:lang w:val="en-US"/>
        </w:rPr>
        <w:t xml:space="preserve"> than laterally</w:t>
      </w:r>
      <w:r w:rsidR="00FE214B" w:rsidRPr="009726D5">
        <w:rPr>
          <w:rFonts w:ascii="Times New Roman" w:eastAsia="TimesNewRomanPSMT-Identity-H" w:hAnsi="Times New Roman" w:cs="Times New Roman"/>
          <w:sz w:val="24"/>
          <w:szCs w:val="24"/>
          <w:lang w:val="en-US"/>
        </w:rPr>
        <w:t xml:space="preserve">. </w:t>
      </w:r>
      <w:r w:rsidR="006E6EA0" w:rsidRPr="009726D5">
        <w:rPr>
          <w:rFonts w:ascii="Times New Roman" w:eastAsia="TimesNewRomanPSMT-Identity-H" w:hAnsi="Times New Roman" w:cs="Times New Roman"/>
          <w:sz w:val="24"/>
          <w:szCs w:val="24"/>
          <w:lang w:val="en-US"/>
        </w:rPr>
        <w:t xml:space="preserve">The vagus foramen </w:t>
      </w:r>
      <w:r w:rsidRPr="009726D5">
        <w:rPr>
          <w:rFonts w:ascii="Times New Roman" w:eastAsia="TimesNewRomanPSMT-Identity-H" w:hAnsi="Times New Roman" w:cs="Times New Roman"/>
          <w:sz w:val="24"/>
          <w:szCs w:val="24"/>
          <w:lang w:val="en-US"/>
        </w:rPr>
        <w:t>is visible on the boundary</w:t>
      </w:r>
      <w:r w:rsidR="006E6EA0" w:rsidRPr="009726D5">
        <w:rPr>
          <w:rFonts w:ascii="Times New Roman" w:eastAsia="TimesNewRomanPSMT-Identity-H" w:hAnsi="Times New Roman" w:cs="Times New Roman"/>
          <w:sz w:val="24"/>
          <w:szCs w:val="24"/>
          <w:lang w:val="en-US"/>
        </w:rPr>
        <w:t xml:space="preserve"> </w:t>
      </w:r>
      <w:r w:rsidRPr="009726D5">
        <w:rPr>
          <w:rFonts w:ascii="Times New Roman" w:eastAsia="TimesNewRomanPSMT-Identity-H" w:hAnsi="Times New Roman" w:cs="Times New Roman"/>
          <w:sz w:val="24"/>
          <w:szCs w:val="24"/>
          <w:lang w:val="en-US"/>
        </w:rPr>
        <w:t>between the two, and the exoccipital portion is perforated by</w:t>
      </w:r>
      <w:r w:rsidR="007A7A4E" w:rsidRPr="009726D5">
        <w:rPr>
          <w:rFonts w:ascii="Times New Roman" w:eastAsia="TimesNewRomanPSMT-Identity-H" w:hAnsi="Times New Roman" w:cs="Times New Roman"/>
          <w:sz w:val="24"/>
          <w:szCs w:val="24"/>
          <w:lang w:val="en-US"/>
        </w:rPr>
        <w:t xml:space="preserve"> a</w:t>
      </w:r>
      <w:r w:rsidR="00A8048E" w:rsidRPr="009726D5">
        <w:rPr>
          <w:rFonts w:ascii="Times New Roman" w:eastAsia="TimesNewRomanPSMT-Identity-H" w:hAnsi="Times New Roman" w:cs="Times New Roman"/>
          <w:sz w:val="24"/>
          <w:szCs w:val="24"/>
          <w:lang w:val="en-US"/>
        </w:rPr>
        <w:t>t least one</w:t>
      </w:r>
      <w:r w:rsidR="007A7A4E" w:rsidRPr="009726D5">
        <w:rPr>
          <w:rFonts w:ascii="Times New Roman" w:eastAsia="TimesNewRomanPSMT-Identity-H" w:hAnsi="Times New Roman" w:cs="Times New Roman"/>
          <w:sz w:val="24"/>
          <w:szCs w:val="24"/>
          <w:lang w:val="en-US"/>
        </w:rPr>
        <w:t xml:space="preserve"> small foramen for the hypoglo</w:t>
      </w:r>
      <w:r w:rsidR="00FE214B" w:rsidRPr="009726D5">
        <w:rPr>
          <w:rFonts w:ascii="Times New Roman" w:eastAsia="TimesNewRomanPSMT-Identity-H" w:hAnsi="Times New Roman" w:cs="Times New Roman"/>
          <w:sz w:val="24"/>
          <w:szCs w:val="24"/>
          <w:lang w:val="en-US"/>
        </w:rPr>
        <w:t>s</w:t>
      </w:r>
      <w:r w:rsidR="007A7A4E" w:rsidRPr="009726D5">
        <w:rPr>
          <w:rFonts w:ascii="Times New Roman" w:eastAsia="TimesNewRomanPSMT-Identity-H" w:hAnsi="Times New Roman" w:cs="Times New Roman"/>
          <w:sz w:val="24"/>
          <w:szCs w:val="24"/>
          <w:lang w:val="en-US"/>
        </w:rPr>
        <w:t xml:space="preserve">sal nerve. </w:t>
      </w:r>
      <w:r w:rsidR="00FE214B" w:rsidRPr="009726D5">
        <w:rPr>
          <w:rFonts w:ascii="Times New Roman" w:eastAsia="TimesNewRomanPSMT-Identity-H" w:hAnsi="Times New Roman" w:cs="Times New Roman"/>
          <w:sz w:val="24"/>
          <w:szCs w:val="24"/>
          <w:lang w:val="en-US"/>
        </w:rPr>
        <w:t xml:space="preserve">Further </w:t>
      </w:r>
      <w:r w:rsidR="00A8048E" w:rsidRPr="009726D5">
        <w:rPr>
          <w:rFonts w:ascii="Times New Roman" w:eastAsia="TimesNewRomanPSMT-Identity-H" w:hAnsi="Times New Roman" w:cs="Times New Roman"/>
          <w:sz w:val="24"/>
          <w:szCs w:val="24"/>
          <w:lang w:val="en-US"/>
        </w:rPr>
        <w:t>antero</w:t>
      </w:r>
      <w:r w:rsidR="00FE214B" w:rsidRPr="009726D5">
        <w:rPr>
          <w:rFonts w:ascii="Times New Roman" w:eastAsia="TimesNewRomanPSMT-Identity-H" w:hAnsi="Times New Roman" w:cs="Times New Roman"/>
          <w:sz w:val="24"/>
          <w:szCs w:val="24"/>
          <w:lang w:val="en-US"/>
        </w:rPr>
        <w:t xml:space="preserve">ventrally, an expanded lateral opening for the recessus scale tympani is </w:t>
      </w:r>
      <w:r w:rsidR="00E2574A" w:rsidRPr="009726D5">
        <w:rPr>
          <w:rFonts w:ascii="Times New Roman" w:eastAsia="TimesNewRomanPSMT-Identity-H" w:hAnsi="Times New Roman" w:cs="Times New Roman"/>
          <w:sz w:val="24"/>
          <w:szCs w:val="24"/>
          <w:lang w:val="en-US"/>
        </w:rPr>
        <w:t>framed by crests from</w:t>
      </w:r>
      <w:r w:rsidR="00FE214B" w:rsidRPr="009726D5">
        <w:rPr>
          <w:rFonts w:ascii="Times New Roman" w:eastAsia="TimesNewRomanPSMT-Identity-H" w:hAnsi="Times New Roman" w:cs="Times New Roman"/>
          <w:sz w:val="24"/>
          <w:szCs w:val="24"/>
          <w:lang w:val="en-US"/>
        </w:rPr>
        <w:t xml:space="preserve"> the opisthotic </w:t>
      </w:r>
      <w:r w:rsidR="00E2574A" w:rsidRPr="009726D5">
        <w:rPr>
          <w:rFonts w:ascii="Times New Roman" w:eastAsia="TimesNewRomanPSMT-Identity-H" w:hAnsi="Times New Roman" w:cs="Times New Roman"/>
          <w:sz w:val="24"/>
          <w:szCs w:val="24"/>
          <w:lang w:val="en-US"/>
        </w:rPr>
        <w:t xml:space="preserve">(interfenestral crest) </w:t>
      </w:r>
      <w:r w:rsidR="00FE214B" w:rsidRPr="009726D5">
        <w:rPr>
          <w:rFonts w:ascii="Times New Roman" w:eastAsia="TimesNewRomanPSMT-Identity-H" w:hAnsi="Times New Roman" w:cs="Times New Roman"/>
          <w:sz w:val="24"/>
          <w:szCs w:val="24"/>
          <w:lang w:val="en-US"/>
        </w:rPr>
        <w:t xml:space="preserve">and exoccipital </w:t>
      </w:r>
      <w:r w:rsidR="00E2574A" w:rsidRPr="009726D5">
        <w:rPr>
          <w:rFonts w:ascii="Times New Roman" w:eastAsia="TimesNewRomanPSMT-Identity-H" w:hAnsi="Times New Roman" w:cs="Times New Roman"/>
          <w:sz w:val="24"/>
          <w:szCs w:val="24"/>
          <w:lang w:val="en-US"/>
        </w:rPr>
        <w:t xml:space="preserve">(crista tuberalis) </w:t>
      </w:r>
      <w:r w:rsidR="00FE214B" w:rsidRPr="009726D5">
        <w:rPr>
          <w:rFonts w:ascii="Times New Roman" w:eastAsia="TimesNewRomanPSMT-Identity-H" w:hAnsi="Times New Roman" w:cs="Times New Roman"/>
          <w:sz w:val="24"/>
          <w:szCs w:val="24"/>
          <w:lang w:val="en-US"/>
        </w:rPr>
        <w:t xml:space="preserve">dorsally and posteriorly, and by the basioccipital ventrally. </w:t>
      </w:r>
      <w:r w:rsidR="00E2574A" w:rsidRPr="009726D5">
        <w:rPr>
          <w:rFonts w:ascii="Times New Roman" w:eastAsia="TimesNewRomanPSMT-Identity-H" w:hAnsi="Times New Roman" w:cs="Times New Roman"/>
          <w:sz w:val="24"/>
          <w:szCs w:val="24"/>
          <w:lang w:val="en-US"/>
        </w:rPr>
        <w:t xml:space="preserve">Together these form a deep chamber, with a large perilymphatic foramen opening into its roof.  </w:t>
      </w:r>
      <w:r w:rsidR="00FE214B" w:rsidRPr="009726D5">
        <w:rPr>
          <w:rFonts w:ascii="Times New Roman" w:eastAsia="TimesNewRomanPSMT-Identity-H" w:hAnsi="Times New Roman" w:cs="Times New Roman"/>
          <w:sz w:val="24"/>
          <w:szCs w:val="24"/>
          <w:lang w:val="en-US"/>
        </w:rPr>
        <w:t>Th</w:t>
      </w:r>
      <w:r w:rsidR="00E2574A" w:rsidRPr="009726D5">
        <w:rPr>
          <w:rFonts w:ascii="Times New Roman" w:eastAsia="TimesNewRomanPSMT-Identity-H" w:hAnsi="Times New Roman" w:cs="Times New Roman"/>
          <w:sz w:val="24"/>
          <w:szCs w:val="24"/>
          <w:lang w:val="en-US"/>
        </w:rPr>
        <w:t>e</w:t>
      </w:r>
      <w:r w:rsidR="00FE214B" w:rsidRPr="009726D5">
        <w:rPr>
          <w:rFonts w:ascii="Times New Roman" w:eastAsia="TimesNewRomanPSMT-Identity-H" w:hAnsi="Times New Roman" w:cs="Times New Roman"/>
          <w:sz w:val="24"/>
          <w:szCs w:val="24"/>
          <w:lang w:val="en-US"/>
        </w:rPr>
        <w:t xml:space="preserve"> </w:t>
      </w:r>
      <w:r w:rsidR="00E2574A" w:rsidRPr="009726D5">
        <w:rPr>
          <w:rFonts w:ascii="Times New Roman" w:eastAsia="TimesNewRomanPSMT-Identity-H" w:hAnsi="Times New Roman" w:cs="Times New Roman"/>
          <w:sz w:val="24"/>
          <w:szCs w:val="24"/>
          <w:lang w:val="en-US"/>
        </w:rPr>
        <w:t xml:space="preserve">large recess </w:t>
      </w:r>
      <w:r w:rsidR="00FE214B" w:rsidRPr="009726D5">
        <w:rPr>
          <w:rFonts w:ascii="Times New Roman" w:eastAsia="TimesNewRomanPSMT-Identity-H" w:hAnsi="Times New Roman" w:cs="Times New Roman"/>
          <w:sz w:val="24"/>
          <w:szCs w:val="24"/>
          <w:lang w:val="en-US"/>
        </w:rPr>
        <w:t xml:space="preserve">is separated from the more anterior fenestra vestibuli by </w:t>
      </w:r>
      <w:r w:rsidR="00E2574A" w:rsidRPr="009726D5">
        <w:rPr>
          <w:rFonts w:ascii="Times New Roman" w:eastAsia="TimesNewRomanPSMT-Identity-H" w:hAnsi="Times New Roman" w:cs="Times New Roman"/>
          <w:sz w:val="24"/>
          <w:szCs w:val="24"/>
          <w:lang w:val="en-US"/>
        </w:rPr>
        <w:t>the</w:t>
      </w:r>
      <w:r w:rsidR="00FE214B" w:rsidRPr="009726D5">
        <w:rPr>
          <w:rFonts w:ascii="Times New Roman" w:eastAsia="TimesNewRomanPSMT-Identity-H" w:hAnsi="Times New Roman" w:cs="Times New Roman"/>
          <w:sz w:val="24"/>
          <w:szCs w:val="24"/>
          <w:lang w:val="en-US"/>
        </w:rPr>
        <w:t xml:space="preserve"> thick interfenestral crest. </w:t>
      </w:r>
      <w:r w:rsidR="00E2574A" w:rsidRPr="009726D5">
        <w:rPr>
          <w:rFonts w:ascii="Times New Roman" w:eastAsia="TimesNewRomanPSMT-Identity-H" w:hAnsi="Times New Roman" w:cs="Times New Roman"/>
          <w:sz w:val="24"/>
          <w:szCs w:val="24"/>
          <w:lang w:val="en-US"/>
        </w:rPr>
        <w:t xml:space="preserve">The medial opening of the recessus scalae tympani is much narrower. </w:t>
      </w:r>
      <w:r w:rsidR="006E6EA0" w:rsidRPr="009726D5">
        <w:rPr>
          <w:rFonts w:ascii="Times New Roman" w:eastAsia="TimesNewRomanPSMT-Identity-H" w:hAnsi="Times New Roman" w:cs="Times New Roman"/>
          <w:sz w:val="24"/>
          <w:szCs w:val="24"/>
          <w:lang w:val="en-US"/>
        </w:rPr>
        <w:t xml:space="preserve">The </w:t>
      </w:r>
      <w:r w:rsidR="00E2197C" w:rsidRPr="009726D5">
        <w:rPr>
          <w:rFonts w:ascii="Times New Roman" w:eastAsia="TimesNewRomanPSMT-Identity-H" w:hAnsi="Times New Roman" w:cs="Times New Roman"/>
          <w:sz w:val="24"/>
          <w:szCs w:val="24"/>
          <w:lang w:val="en-US"/>
        </w:rPr>
        <w:t xml:space="preserve">exoccipital component </w:t>
      </w:r>
      <w:r w:rsidR="006E6EA0" w:rsidRPr="009726D5">
        <w:rPr>
          <w:rFonts w:ascii="Times New Roman" w:eastAsia="TimesNewRomanPSMT-Identity-H" w:hAnsi="Times New Roman" w:cs="Times New Roman"/>
          <w:sz w:val="24"/>
          <w:szCs w:val="24"/>
          <w:lang w:val="en-US"/>
        </w:rPr>
        <w:t>forms the</w:t>
      </w:r>
      <w:r w:rsidR="007A7A4E" w:rsidRPr="009726D5">
        <w:rPr>
          <w:rFonts w:ascii="Times New Roman" w:eastAsia="TimesNewRomanPSMT-Identity-H" w:hAnsi="Times New Roman" w:cs="Times New Roman"/>
          <w:sz w:val="24"/>
          <w:szCs w:val="24"/>
          <w:lang w:val="en-US"/>
        </w:rPr>
        <w:t xml:space="preserve"> </w:t>
      </w:r>
      <w:r w:rsidR="006E6EA0" w:rsidRPr="009726D5">
        <w:rPr>
          <w:rFonts w:ascii="Times New Roman" w:eastAsia="TimesNewRomanPSMT-Identity-H" w:hAnsi="Times New Roman" w:cs="Times New Roman"/>
          <w:sz w:val="24"/>
          <w:szCs w:val="24"/>
          <w:lang w:val="en-US"/>
        </w:rPr>
        <w:t xml:space="preserve">lateral </w:t>
      </w:r>
      <w:r w:rsidR="006E6EA0" w:rsidRPr="009726D5">
        <w:rPr>
          <w:rFonts w:ascii="Times New Roman" w:eastAsia="TimesNewRomanPSMT-Identity-H" w:hAnsi="Times New Roman" w:cs="Times New Roman"/>
          <w:sz w:val="24"/>
          <w:szCs w:val="24"/>
          <w:lang w:val="en-US"/>
        </w:rPr>
        <w:lastRenderedPageBreak/>
        <w:t xml:space="preserve">borders of the foramen magnum and </w:t>
      </w:r>
      <w:r w:rsidR="004D5807" w:rsidRPr="009726D5">
        <w:rPr>
          <w:rFonts w:ascii="Times New Roman" w:eastAsia="TimesNewRomanPSMT-Identity-H" w:hAnsi="Times New Roman" w:cs="Times New Roman"/>
          <w:sz w:val="24"/>
          <w:szCs w:val="24"/>
          <w:lang w:val="en-US"/>
        </w:rPr>
        <w:t>contributes to</w:t>
      </w:r>
      <w:r w:rsidR="006E6EA0" w:rsidRPr="009726D5">
        <w:rPr>
          <w:rFonts w:ascii="Times New Roman" w:eastAsia="TimesNewRomanPSMT-Identity-H" w:hAnsi="Times New Roman" w:cs="Times New Roman"/>
          <w:sz w:val="24"/>
          <w:szCs w:val="24"/>
          <w:lang w:val="en-US"/>
        </w:rPr>
        <w:t xml:space="preserve"> the occipital condyle. The paroccipital processes are robust, but </w:t>
      </w:r>
      <w:r w:rsidR="00FE214B" w:rsidRPr="009726D5">
        <w:rPr>
          <w:rFonts w:ascii="Times New Roman" w:eastAsia="TimesNewRomanPSMT-Identity-H" w:hAnsi="Times New Roman" w:cs="Times New Roman"/>
          <w:sz w:val="24"/>
          <w:szCs w:val="24"/>
          <w:lang w:val="en-US"/>
        </w:rPr>
        <w:t xml:space="preserve">very short and </w:t>
      </w:r>
      <w:r w:rsidR="006E6EA0" w:rsidRPr="009726D5">
        <w:rPr>
          <w:rFonts w:ascii="Times New Roman" w:eastAsia="TimesNewRomanPSMT-Identity-H" w:hAnsi="Times New Roman" w:cs="Times New Roman"/>
          <w:sz w:val="24"/>
          <w:szCs w:val="24"/>
          <w:lang w:val="en-US"/>
        </w:rPr>
        <w:t>not</w:t>
      </w:r>
      <w:r w:rsidR="00915682" w:rsidRPr="009726D5">
        <w:rPr>
          <w:rFonts w:ascii="Times New Roman" w:eastAsia="TimesNewRomanPSMT-Identity-H" w:hAnsi="Times New Roman" w:cs="Times New Roman"/>
          <w:sz w:val="24"/>
          <w:szCs w:val="24"/>
          <w:lang w:val="en-US"/>
        </w:rPr>
        <w:t xml:space="preserve"> </w:t>
      </w:r>
      <w:r w:rsidR="004D5807" w:rsidRPr="009726D5">
        <w:rPr>
          <w:rFonts w:ascii="Times New Roman" w:eastAsia="TimesNewRomanPSMT-Identity-H" w:hAnsi="Times New Roman" w:cs="Times New Roman"/>
          <w:sz w:val="24"/>
          <w:szCs w:val="24"/>
          <w:lang w:val="en-US"/>
        </w:rPr>
        <w:t>markedly</w:t>
      </w:r>
      <w:r w:rsidR="00915682" w:rsidRPr="009726D5">
        <w:rPr>
          <w:rFonts w:ascii="Times New Roman" w:eastAsia="TimesNewRomanPSMT-Identity-H" w:hAnsi="Times New Roman" w:cs="Times New Roman"/>
          <w:sz w:val="24"/>
          <w:szCs w:val="24"/>
          <w:lang w:val="en-US"/>
        </w:rPr>
        <w:t xml:space="preserve"> </w:t>
      </w:r>
      <w:r w:rsidR="006E6EA0" w:rsidRPr="009726D5">
        <w:rPr>
          <w:rFonts w:ascii="Times New Roman" w:eastAsia="TimesNewRomanPSMT-Identity-H" w:hAnsi="Times New Roman" w:cs="Times New Roman"/>
          <w:sz w:val="24"/>
          <w:szCs w:val="24"/>
          <w:lang w:val="en-US"/>
        </w:rPr>
        <w:t>expanded</w:t>
      </w:r>
      <w:r w:rsidR="004D5807" w:rsidRPr="009726D5">
        <w:rPr>
          <w:rFonts w:ascii="Times New Roman" w:eastAsia="TimesNewRomanPSMT-Identity-H" w:hAnsi="Times New Roman" w:cs="Times New Roman"/>
          <w:sz w:val="24"/>
          <w:szCs w:val="24"/>
          <w:lang w:val="en-US"/>
        </w:rPr>
        <w:t xml:space="preserve"> at their tips</w:t>
      </w:r>
      <w:r w:rsidR="00CF5026" w:rsidRPr="009726D5">
        <w:rPr>
          <w:rFonts w:ascii="Times New Roman" w:eastAsia="TimesNewRomanPSMT-Identity-H" w:hAnsi="Times New Roman" w:cs="Times New Roman"/>
          <w:sz w:val="24"/>
          <w:szCs w:val="24"/>
          <w:lang w:val="en-US"/>
        </w:rPr>
        <w:t>.</w:t>
      </w:r>
    </w:p>
    <w:p w14:paraId="139CDF67" w14:textId="2CB2C482" w:rsidR="00CF5026" w:rsidRPr="009726D5" w:rsidRDefault="00CF5026" w:rsidP="004D2C96">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bCs/>
          <w:sz w:val="24"/>
          <w:szCs w:val="24"/>
          <w:lang w:val="en-US"/>
        </w:rPr>
        <w:t>Basioccipital</w:t>
      </w:r>
      <w:r w:rsidR="00A43213">
        <w:rPr>
          <w:rFonts w:ascii="Times New Roman" w:hAnsi="Times New Roman" w:cs="Times New Roman"/>
          <w:b/>
          <w:bCs/>
          <w:sz w:val="24"/>
          <w:szCs w:val="24"/>
          <w:lang w:val="en-US"/>
        </w:rPr>
        <w:t>.</w:t>
      </w:r>
      <w:r w:rsidR="00A43213" w:rsidRPr="009726D5">
        <w:rPr>
          <w:rFonts w:ascii="Times New Roman" w:hAnsi="Times New Roman" w:cs="Times New Roman"/>
          <w:b/>
          <w:bCs/>
          <w:sz w:val="24"/>
          <w:szCs w:val="24"/>
          <w:lang w:val="en-US"/>
        </w:rPr>
        <w:t xml:space="preserve"> </w:t>
      </w:r>
      <w:r w:rsidRPr="009726D5">
        <w:rPr>
          <w:rFonts w:ascii="Times New Roman" w:eastAsia="TimesNewRomanPSMT-Identity-H" w:hAnsi="Times New Roman" w:cs="Times New Roman"/>
          <w:sz w:val="24"/>
          <w:szCs w:val="24"/>
          <w:lang w:val="en-US"/>
        </w:rPr>
        <w:t>The basioccipital is a broad element, forming the posteroventral</w:t>
      </w:r>
    </w:p>
    <w:p w14:paraId="043334BC" w14:textId="44BF8FBF" w:rsidR="00CF5026" w:rsidRPr="009726D5" w:rsidRDefault="006E6EA0" w:rsidP="007D5B96">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eastAsia="TimesNewRomanPSMT-Identity-H" w:hAnsi="Times New Roman" w:cs="Times New Roman"/>
          <w:sz w:val="24"/>
          <w:szCs w:val="24"/>
          <w:lang w:val="en-US"/>
        </w:rPr>
        <w:t>portion of the braincase</w:t>
      </w:r>
      <w:r w:rsidR="004D5807" w:rsidRPr="009726D5">
        <w:rPr>
          <w:rFonts w:ascii="Times New Roman" w:eastAsia="TimesNewRomanPSMT-Identity-H" w:hAnsi="Times New Roman" w:cs="Times New Roman"/>
          <w:sz w:val="24"/>
          <w:szCs w:val="24"/>
          <w:lang w:val="en-US"/>
        </w:rPr>
        <w:t xml:space="preserve"> and the central part of the concave occipital condyle</w:t>
      </w:r>
      <w:r w:rsidRPr="009726D5">
        <w:rPr>
          <w:rFonts w:ascii="Times New Roman" w:eastAsia="TimesNewRomanPSMT-Identity-H" w:hAnsi="Times New Roman" w:cs="Times New Roman"/>
          <w:sz w:val="24"/>
          <w:szCs w:val="24"/>
          <w:lang w:val="en-US"/>
        </w:rPr>
        <w:t xml:space="preserve">. </w:t>
      </w:r>
      <w:r w:rsidR="00DB6C11" w:rsidRPr="009726D5">
        <w:rPr>
          <w:rFonts w:ascii="Times New Roman" w:eastAsia="TimesNewRomanPSMT-Identity-H" w:hAnsi="Times New Roman" w:cs="Times New Roman"/>
          <w:sz w:val="24"/>
          <w:szCs w:val="24"/>
          <w:lang w:val="en-US"/>
        </w:rPr>
        <w:t xml:space="preserve">It contributes to the ventral margin of the compensatory window into which the recessus scalae tympani opens laterally. </w:t>
      </w:r>
      <w:r w:rsidRPr="009726D5">
        <w:rPr>
          <w:rFonts w:ascii="Times New Roman" w:eastAsia="TimesNewRomanPSMT-Identity-H" w:hAnsi="Times New Roman" w:cs="Times New Roman"/>
          <w:sz w:val="24"/>
          <w:szCs w:val="24"/>
          <w:lang w:val="en-US"/>
        </w:rPr>
        <w:t xml:space="preserve">The </w:t>
      </w:r>
      <w:r w:rsidR="004D5807" w:rsidRPr="009726D5">
        <w:rPr>
          <w:rFonts w:ascii="Times New Roman" w:eastAsia="TimesNewRomanPSMT-Identity-H" w:hAnsi="Times New Roman" w:cs="Times New Roman"/>
          <w:sz w:val="24"/>
          <w:szCs w:val="24"/>
          <w:lang w:val="en-US"/>
        </w:rPr>
        <w:t>bone</w:t>
      </w:r>
      <w:r w:rsidRPr="009726D5">
        <w:rPr>
          <w:rFonts w:ascii="Times New Roman" w:eastAsia="TimesNewRomanPSMT-Identity-H" w:hAnsi="Times New Roman" w:cs="Times New Roman"/>
          <w:sz w:val="24"/>
          <w:szCs w:val="24"/>
          <w:lang w:val="en-US"/>
        </w:rPr>
        <w:t xml:space="preserve"> is roughly trapezoidal in ventral view. </w:t>
      </w:r>
      <w:r w:rsidR="009C447E" w:rsidRPr="009726D5">
        <w:rPr>
          <w:rFonts w:ascii="Times New Roman" w:eastAsia="TimesNewRomanPSMT-Identity-H" w:hAnsi="Times New Roman" w:cs="Times New Roman"/>
          <w:sz w:val="24"/>
          <w:szCs w:val="24"/>
          <w:lang w:val="en-US"/>
        </w:rPr>
        <w:t xml:space="preserve">The </w:t>
      </w:r>
      <w:r w:rsidR="00502C49" w:rsidRPr="009726D5">
        <w:rPr>
          <w:rFonts w:ascii="Times New Roman" w:eastAsia="TimesNewRomanPSMT-Identity-H" w:hAnsi="Times New Roman" w:cs="Times New Roman"/>
          <w:sz w:val="24"/>
          <w:szCs w:val="24"/>
          <w:lang w:val="en-US"/>
        </w:rPr>
        <w:t>basal tubera are very weakly developed and form little more than a slight ventrolateral ridge</w:t>
      </w:r>
      <w:r w:rsidR="00FC0510" w:rsidRPr="00FC0510">
        <w:rPr>
          <w:rFonts w:ascii="Times New Roman" w:eastAsia="TimesNewRomanPSMT-Identity-H" w:hAnsi="Times New Roman" w:cs="Times New Roman"/>
          <w:sz w:val="24"/>
          <w:szCs w:val="24"/>
          <w:lang w:val="en-US"/>
        </w:rPr>
        <w:t>, although this</w:t>
      </w:r>
      <w:r w:rsidR="00FC0510">
        <w:rPr>
          <w:rFonts w:ascii="Times New Roman" w:eastAsia="TimesNewRomanPSMT-Identity-H" w:hAnsi="Times New Roman" w:cs="Times New Roman"/>
          <w:sz w:val="24"/>
          <w:szCs w:val="24"/>
          <w:lang w:val="en-US"/>
        </w:rPr>
        <w:t xml:space="preserve"> may have changed with maturity</w:t>
      </w:r>
      <w:r w:rsidR="00502C49" w:rsidRPr="009726D5">
        <w:rPr>
          <w:rFonts w:ascii="Times New Roman" w:eastAsia="TimesNewRomanPSMT-Identity-H" w:hAnsi="Times New Roman" w:cs="Times New Roman"/>
          <w:sz w:val="24"/>
          <w:szCs w:val="24"/>
          <w:lang w:val="en-US"/>
        </w:rPr>
        <w:t>.</w:t>
      </w:r>
    </w:p>
    <w:p w14:paraId="3B7ABA42" w14:textId="48D11164" w:rsidR="0008667F" w:rsidRPr="009726D5" w:rsidRDefault="006E6EA0" w:rsidP="0008667F">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bCs/>
          <w:sz w:val="24"/>
          <w:szCs w:val="24"/>
          <w:lang w:val="en-US"/>
        </w:rPr>
        <w:t xml:space="preserve">Sphenoid. </w:t>
      </w:r>
      <w:r w:rsidRPr="009726D5">
        <w:rPr>
          <w:rFonts w:ascii="Times New Roman" w:hAnsi="Times New Roman" w:cs="Times New Roman"/>
          <w:bCs/>
          <w:sz w:val="24"/>
          <w:szCs w:val="24"/>
          <w:lang w:val="en-US"/>
        </w:rPr>
        <w:t xml:space="preserve">The sphenoid </w:t>
      </w:r>
      <w:r w:rsidR="006F140D" w:rsidRPr="009726D5">
        <w:rPr>
          <w:rFonts w:ascii="Times New Roman" w:hAnsi="Times New Roman" w:cs="Times New Roman"/>
          <w:bCs/>
          <w:sz w:val="24"/>
          <w:szCs w:val="24"/>
          <w:lang w:val="en-US"/>
        </w:rPr>
        <w:t xml:space="preserve">(fused basisphenoid and parasphenoid) </w:t>
      </w:r>
      <w:r w:rsidR="00185CDD" w:rsidRPr="009726D5">
        <w:rPr>
          <w:rFonts w:ascii="Times New Roman" w:hAnsi="Times New Roman" w:cs="Times New Roman"/>
          <w:bCs/>
          <w:sz w:val="24"/>
          <w:szCs w:val="24"/>
          <w:lang w:val="en-US"/>
        </w:rPr>
        <w:t>lies</w:t>
      </w:r>
      <w:r w:rsidRPr="009726D5">
        <w:rPr>
          <w:rFonts w:ascii="Times New Roman" w:hAnsi="Times New Roman" w:cs="Times New Roman"/>
          <w:bCs/>
          <w:sz w:val="24"/>
          <w:szCs w:val="24"/>
          <w:lang w:val="en-US"/>
        </w:rPr>
        <w:t xml:space="preserve"> a</w:t>
      </w:r>
      <w:r w:rsidRPr="009726D5">
        <w:rPr>
          <w:rFonts w:ascii="Times New Roman" w:eastAsia="TimesNewRomanPSMT-Identity-H" w:hAnsi="Times New Roman" w:cs="Times New Roman"/>
          <w:sz w:val="24"/>
          <w:szCs w:val="24"/>
          <w:lang w:val="en-US"/>
        </w:rPr>
        <w:t>nterior to the basioccipital</w:t>
      </w:r>
      <w:r w:rsidR="00DB2FB2">
        <w:rPr>
          <w:rFonts w:ascii="Times New Roman" w:eastAsia="TimesNewRomanPSMT-Identity-H" w:hAnsi="Times New Roman" w:cs="Times New Roman"/>
          <w:sz w:val="24"/>
          <w:szCs w:val="24"/>
          <w:lang w:val="en-US"/>
        </w:rPr>
        <w:t xml:space="preserve"> </w:t>
      </w:r>
      <w:r w:rsidR="00DB2FB2" w:rsidRPr="00DB2FB2">
        <w:rPr>
          <w:rFonts w:ascii="Times New Roman" w:eastAsia="TimesNewRomanPSMT-Identity-H" w:hAnsi="Times New Roman" w:cs="Times New Roman"/>
          <w:sz w:val="24"/>
          <w:szCs w:val="24"/>
          <w:lang w:val="en-US"/>
        </w:rPr>
        <w:t xml:space="preserve">(Supplementary </w:t>
      </w:r>
      <w:r w:rsidR="00DB2FB2">
        <w:rPr>
          <w:rFonts w:ascii="Times New Roman" w:eastAsia="TimesNewRomanPSMT-Identity-H" w:hAnsi="Times New Roman" w:cs="Times New Roman"/>
          <w:sz w:val="24"/>
          <w:szCs w:val="24"/>
          <w:lang w:val="en-US"/>
        </w:rPr>
        <w:t>Fig. 1d, e</w:t>
      </w:r>
      <w:r w:rsidR="00DB2FB2" w:rsidRPr="00DB2FB2">
        <w:rPr>
          <w:rFonts w:ascii="Times New Roman" w:eastAsia="TimesNewRomanPSMT-Identity-H" w:hAnsi="Times New Roman" w:cs="Times New Roman"/>
          <w:sz w:val="24"/>
          <w:szCs w:val="24"/>
          <w:lang w:val="en-US"/>
        </w:rPr>
        <w:t>)</w:t>
      </w:r>
      <w:r w:rsidRPr="009726D5">
        <w:rPr>
          <w:rFonts w:ascii="Times New Roman" w:eastAsia="TimesNewRomanPSMT-Identity-H" w:hAnsi="Times New Roman" w:cs="Times New Roman"/>
          <w:sz w:val="24"/>
          <w:szCs w:val="24"/>
          <w:lang w:val="en-US"/>
        </w:rPr>
        <w:t xml:space="preserve">. The basipterygoid processes, which </w:t>
      </w:r>
      <w:r w:rsidR="004D5807" w:rsidRPr="009726D5">
        <w:rPr>
          <w:rFonts w:ascii="Times New Roman" w:eastAsia="TimesNewRomanPSMT-Identity-H" w:hAnsi="Times New Roman" w:cs="Times New Roman"/>
          <w:sz w:val="24"/>
          <w:szCs w:val="24"/>
          <w:lang w:val="en-US"/>
        </w:rPr>
        <w:t>articulate</w:t>
      </w:r>
      <w:r w:rsidRPr="009726D5">
        <w:rPr>
          <w:rFonts w:ascii="Times New Roman" w:eastAsia="TimesNewRomanPSMT-Identity-H" w:hAnsi="Times New Roman" w:cs="Times New Roman"/>
          <w:sz w:val="24"/>
          <w:szCs w:val="24"/>
          <w:lang w:val="en-US"/>
        </w:rPr>
        <w:t xml:space="preserve"> with </w:t>
      </w:r>
      <w:r w:rsidR="004D5807" w:rsidRPr="009726D5">
        <w:rPr>
          <w:rFonts w:ascii="Times New Roman" w:eastAsia="TimesNewRomanPSMT-Identity-H" w:hAnsi="Times New Roman" w:cs="Times New Roman"/>
          <w:sz w:val="24"/>
          <w:szCs w:val="24"/>
          <w:lang w:val="en-US"/>
        </w:rPr>
        <w:t xml:space="preserve">the </w:t>
      </w:r>
      <w:r w:rsidRPr="009726D5">
        <w:rPr>
          <w:rFonts w:ascii="Times New Roman" w:eastAsia="TimesNewRomanPSMT-Identity-H" w:hAnsi="Times New Roman" w:cs="Times New Roman"/>
          <w:sz w:val="24"/>
          <w:szCs w:val="24"/>
          <w:lang w:val="en-US"/>
        </w:rPr>
        <w:t>pterygoids, are large</w:t>
      </w:r>
      <w:r w:rsidR="004D5807" w:rsidRPr="009726D5">
        <w:rPr>
          <w:rFonts w:ascii="Times New Roman" w:eastAsia="TimesNewRomanPSMT-Identity-H" w:hAnsi="Times New Roman" w:cs="Times New Roman"/>
          <w:sz w:val="24"/>
          <w:szCs w:val="24"/>
          <w:lang w:val="en-US"/>
        </w:rPr>
        <w:t xml:space="preserve"> </w:t>
      </w:r>
      <w:r w:rsidRPr="009726D5">
        <w:rPr>
          <w:rFonts w:ascii="Times New Roman" w:eastAsia="TimesNewRomanPSMT-Identity-H" w:hAnsi="Times New Roman" w:cs="Times New Roman"/>
          <w:sz w:val="24"/>
          <w:szCs w:val="24"/>
          <w:lang w:val="en-US"/>
        </w:rPr>
        <w:t xml:space="preserve">and </w:t>
      </w:r>
      <w:r w:rsidR="004D5807" w:rsidRPr="009726D5">
        <w:rPr>
          <w:rFonts w:ascii="Times New Roman" w:eastAsia="TimesNewRomanPSMT-Identity-H" w:hAnsi="Times New Roman" w:cs="Times New Roman"/>
          <w:sz w:val="24"/>
          <w:szCs w:val="24"/>
          <w:lang w:val="en-US"/>
        </w:rPr>
        <w:t xml:space="preserve">extend </w:t>
      </w:r>
      <w:r w:rsidR="00062795" w:rsidRPr="009726D5">
        <w:rPr>
          <w:rFonts w:ascii="Times New Roman" w:eastAsia="TimesNewRomanPSMT-Identity-H" w:hAnsi="Times New Roman" w:cs="Times New Roman"/>
          <w:sz w:val="24"/>
          <w:szCs w:val="24"/>
          <w:lang w:val="en-US"/>
        </w:rPr>
        <w:t>anterolaterally. Their</w:t>
      </w:r>
      <w:r w:rsidR="004D5807" w:rsidRPr="009726D5">
        <w:rPr>
          <w:rFonts w:ascii="Times New Roman" w:eastAsia="TimesNewRomanPSMT-Identity-H" w:hAnsi="Times New Roman" w:cs="Times New Roman"/>
          <w:sz w:val="24"/>
          <w:szCs w:val="24"/>
          <w:lang w:val="en-US"/>
        </w:rPr>
        <w:t xml:space="preserve"> </w:t>
      </w:r>
      <w:r w:rsidR="007310CE" w:rsidRPr="009726D5">
        <w:rPr>
          <w:rFonts w:ascii="Times New Roman" w:eastAsia="TimesNewRomanPSMT-Identity-H" w:hAnsi="Times New Roman" w:cs="Times New Roman"/>
          <w:sz w:val="24"/>
          <w:szCs w:val="24"/>
          <w:lang w:val="en-US"/>
        </w:rPr>
        <w:t>distal</w:t>
      </w:r>
      <w:r w:rsidR="004D5761" w:rsidRPr="009726D5">
        <w:rPr>
          <w:rFonts w:ascii="Times New Roman" w:eastAsia="TimesNewRomanPSMT-Identity-H" w:hAnsi="Times New Roman" w:cs="Times New Roman"/>
          <w:sz w:val="24"/>
          <w:szCs w:val="24"/>
          <w:lang w:val="en-US"/>
        </w:rPr>
        <w:t xml:space="preserve"> </w:t>
      </w:r>
      <w:r w:rsidR="00E309F9" w:rsidRPr="009726D5">
        <w:rPr>
          <w:rFonts w:ascii="Times New Roman" w:eastAsia="TimesNewRomanPSMT-Identity-H" w:hAnsi="Times New Roman" w:cs="Times New Roman"/>
          <w:sz w:val="24"/>
          <w:szCs w:val="24"/>
          <w:lang w:val="en-US"/>
        </w:rPr>
        <w:t>ends are slightly thickened</w:t>
      </w:r>
      <w:r w:rsidR="007310CE" w:rsidRPr="009726D5">
        <w:rPr>
          <w:rFonts w:ascii="Times New Roman" w:eastAsia="TimesNewRomanPSMT-Identity-H" w:hAnsi="Times New Roman" w:cs="Times New Roman"/>
          <w:sz w:val="24"/>
          <w:szCs w:val="24"/>
          <w:lang w:val="en-US"/>
        </w:rPr>
        <w:t>, but not expand</w:t>
      </w:r>
      <w:r w:rsidR="004D5807" w:rsidRPr="009726D5">
        <w:rPr>
          <w:rFonts w:ascii="Times New Roman" w:eastAsia="TimesNewRomanPSMT-Identity-H" w:hAnsi="Times New Roman" w:cs="Times New Roman"/>
          <w:sz w:val="24"/>
          <w:szCs w:val="24"/>
          <w:lang w:val="en-US"/>
        </w:rPr>
        <w:t>ed</w:t>
      </w:r>
      <w:r w:rsidRPr="009726D5">
        <w:rPr>
          <w:rFonts w:ascii="Times New Roman" w:eastAsia="TimesNewRomanPSMT-Identity-H" w:hAnsi="Times New Roman" w:cs="Times New Roman"/>
          <w:sz w:val="24"/>
          <w:szCs w:val="24"/>
          <w:lang w:val="en-US"/>
        </w:rPr>
        <w:t xml:space="preserve">. </w:t>
      </w:r>
      <w:r w:rsidR="004D5807" w:rsidRPr="009726D5">
        <w:rPr>
          <w:rFonts w:ascii="Times New Roman" w:eastAsia="TimesNewRomanPSMT-Identity-H" w:hAnsi="Times New Roman" w:cs="Times New Roman"/>
          <w:sz w:val="24"/>
          <w:szCs w:val="24"/>
          <w:lang w:val="en-US"/>
        </w:rPr>
        <w:t>A </w:t>
      </w:r>
      <w:r w:rsidRPr="009726D5">
        <w:rPr>
          <w:rFonts w:ascii="Times New Roman" w:eastAsia="TimesNewRomanPSMT-Identity-H" w:hAnsi="Times New Roman" w:cs="Times New Roman"/>
          <w:sz w:val="24"/>
          <w:szCs w:val="24"/>
          <w:lang w:val="en-US"/>
        </w:rPr>
        <w:t>c</w:t>
      </w:r>
      <w:r w:rsidRPr="009726D5">
        <w:rPr>
          <w:rFonts w:ascii="Times New Roman" w:hAnsi="Times New Roman" w:cs="Times New Roman"/>
          <w:sz w:val="24"/>
          <w:szCs w:val="24"/>
          <w:lang w:val="en-US"/>
        </w:rPr>
        <w:t>ultriform</w:t>
      </w:r>
      <w:r w:rsidR="004D5807"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process</w:t>
      </w:r>
      <w:r w:rsidR="00483DD6" w:rsidRPr="009726D5">
        <w:rPr>
          <w:rFonts w:ascii="Times New Roman" w:hAnsi="Times New Roman" w:cs="Times New Roman"/>
          <w:sz w:val="24"/>
          <w:szCs w:val="24"/>
          <w:lang w:val="en-US"/>
        </w:rPr>
        <w:t xml:space="preserve"> </w:t>
      </w:r>
      <w:r w:rsidR="00DB6C11" w:rsidRPr="009726D5">
        <w:rPr>
          <w:rFonts w:ascii="Times New Roman" w:hAnsi="Times New Roman" w:cs="Times New Roman"/>
          <w:sz w:val="24"/>
          <w:szCs w:val="24"/>
          <w:lang w:val="en-US"/>
        </w:rPr>
        <w:t>is</w:t>
      </w:r>
      <w:r w:rsidR="004D5807" w:rsidRPr="009726D5">
        <w:rPr>
          <w:rFonts w:ascii="Times New Roman" w:hAnsi="Times New Roman" w:cs="Times New Roman"/>
          <w:sz w:val="24"/>
          <w:szCs w:val="24"/>
          <w:lang w:val="en-US"/>
        </w:rPr>
        <w:t xml:space="preserve"> </w:t>
      </w:r>
      <w:r w:rsidRPr="009726D5">
        <w:rPr>
          <w:rFonts w:ascii="Times New Roman" w:eastAsia="TimesNewRomanPSMT-Identity-H" w:hAnsi="Times New Roman" w:cs="Times New Roman"/>
          <w:sz w:val="24"/>
          <w:szCs w:val="24"/>
          <w:lang w:val="en-US"/>
        </w:rPr>
        <w:t>absent</w:t>
      </w:r>
      <w:r w:rsidR="00DB6C11" w:rsidRPr="009726D5">
        <w:rPr>
          <w:rFonts w:ascii="Times New Roman" w:eastAsia="TimesNewRomanPSMT-Identity-H" w:hAnsi="Times New Roman" w:cs="Times New Roman"/>
          <w:sz w:val="24"/>
          <w:szCs w:val="24"/>
          <w:lang w:val="en-US"/>
        </w:rPr>
        <w:t>, but whether</w:t>
      </w:r>
      <w:r w:rsidR="00FC0510">
        <w:rPr>
          <w:rFonts w:ascii="Times New Roman" w:eastAsia="TimesNewRomanPSMT-Identity-H" w:hAnsi="Times New Roman" w:cs="Times New Roman"/>
          <w:sz w:val="24"/>
          <w:szCs w:val="24"/>
          <w:lang w:val="en-US"/>
        </w:rPr>
        <w:t xml:space="preserve"> due to</w:t>
      </w:r>
      <w:r w:rsidR="00DB6C11" w:rsidRPr="009726D5">
        <w:rPr>
          <w:rFonts w:ascii="Times New Roman" w:eastAsia="TimesNewRomanPSMT-Identity-H" w:hAnsi="Times New Roman" w:cs="Times New Roman"/>
          <w:sz w:val="24"/>
          <w:szCs w:val="24"/>
          <w:lang w:val="en-US"/>
        </w:rPr>
        <w:t xml:space="preserve"> breakage or failure to </w:t>
      </w:r>
      <w:r w:rsidR="00502C49" w:rsidRPr="009726D5">
        <w:rPr>
          <w:rFonts w:ascii="Times New Roman" w:eastAsia="TimesNewRomanPSMT-Identity-H" w:hAnsi="Times New Roman" w:cs="Times New Roman"/>
          <w:sz w:val="24"/>
          <w:szCs w:val="24"/>
          <w:lang w:val="en-US"/>
        </w:rPr>
        <w:t>form</w:t>
      </w:r>
      <w:r w:rsidR="00DB6C11" w:rsidRPr="009726D5">
        <w:rPr>
          <w:rFonts w:ascii="Times New Roman" w:eastAsia="TimesNewRomanPSMT-Identity-H" w:hAnsi="Times New Roman" w:cs="Times New Roman"/>
          <w:sz w:val="24"/>
          <w:szCs w:val="24"/>
          <w:lang w:val="en-US"/>
        </w:rPr>
        <w:t xml:space="preserve"> is unclear.</w:t>
      </w:r>
      <w:r w:rsidR="004D2C96" w:rsidRPr="009726D5">
        <w:rPr>
          <w:rFonts w:ascii="Times New Roman" w:eastAsia="TimesNewRomanPSMT-Identity-H" w:hAnsi="Times New Roman" w:cs="Times New Roman"/>
          <w:sz w:val="24"/>
          <w:szCs w:val="24"/>
          <w:lang w:val="en-US"/>
        </w:rPr>
        <w:t xml:space="preserve"> </w:t>
      </w:r>
      <w:r w:rsidR="007D5B96" w:rsidRPr="009726D5">
        <w:rPr>
          <w:rFonts w:ascii="Times New Roman" w:eastAsia="TimesNewRomanPSMT-Identity-H" w:hAnsi="Times New Roman" w:cs="Times New Roman"/>
          <w:sz w:val="24"/>
          <w:szCs w:val="24"/>
          <w:lang w:val="en-US"/>
        </w:rPr>
        <w:t>Laterally,</w:t>
      </w:r>
      <w:r w:rsidR="000D3E23" w:rsidRPr="009726D5">
        <w:rPr>
          <w:rFonts w:ascii="Times New Roman" w:eastAsia="TimesNewRomanPSMT-Identity-H" w:hAnsi="Times New Roman" w:cs="Times New Roman"/>
          <w:sz w:val="24"/>
          <w:szCs w:val="24"/>
          <w:lang w:val="en-US"/>
        </w:rPr>
        <w:t xml:space="preserve"> a broad crest-like extension of the sphenoid extends out above </w:t>
      </w:r>
      <w:r w:rsidR="007D5B96" w:rsidRPr="009726D5">
        <w:rPr>
          <w:rFonts w:ascii="Times New Roman" w:eastAsia="TimesNewRomanPSMT-Identity-H" w:hAnsi="Times New Roman" w:cs="Times New Roman"/>
          <w:sz w:val="24"/>
          <w:szCs w:val="24"/>
          <w:lang w:val="en-US"/>
        </w:rPr>
        <w:t xml:space="preserve">the root of </w:t>
      </w:r>
      <w:r w:rsidR="004D5807" w:rsidRPr="009726D5">
        <w:rPr>
          <w:rFonts w:ascii="Times New Roman" w:eastAsia="TimesNewRomanPSMT-Identity-H" w:hAnsi="Times New Roman" w:cs="Times New Roman"/>
          <w:sz w:val="24"/>
          <w:szCs w:val="24"/>
          <w:lang w:val="en-US"/>
        </w:rPr>
        <w:t xml:space="preserve">the </w:t>
      </w:r>
      <w:r w:rsidR="007D5B96" w:rsidRPr="009726D5">
        <w:rPr>
          <w:rFonts w:ascii="Times New Roman" w:eastAsia="TimesNewRomanPSMT-Identity-H" w:hAnsi="Times New Roman" w:cs="Times New Roman"/>
          <w:sz w:val="24"/>
          <w:szCs w:val="24"/>
          <w:lang w:val="en-US"/>
        </w:rPr>
        <w:t>ba</w:t>
      </w:r>
      <w:r w:rsidR="00BF3A4D" w:rsidRPr="009726D5">
        <w:rPr>
          <w:rFonts w:ascii="Times New Roman" w:eastAsia="TimesNewRomanPSMT-Identity-H" w:hAnsi="Times New Roman" w:cs="Times New Roman"/>
          <w:sz w:val="24"/>
          <w:szCs w:val="24"/>
          <w:lang w:val="en-US"/>
        </w:rPr>
        <w:t xml:space="preserve">sipterygoid process, </w:t>
      </w:r>
      <w:r w:rsidR="000D3E23" w:rsidRPr="009726D5">
        <w:rPr>
          <w:rFonts w:ascii="Times New Roman" w:eastAsia="TimesNewRomanPSMT-Identity-H" w:hAnsi="Times New Roman" w:cs="Times New Roman"/>
          <w:sz w:val="24"/>
          <w:szCs w:val="24"/>
          <w:lang w:val="en-US"/>
        </w:rPr>
        <w:t>creating a</w:t>
      </w:r>
      <w:r w:rsidR="00AE4D88" w:rsidRPr="009726D5">
        <w:rPr>
          <w:rFonts w:ascii="Times New Roman" w:eastAsia="TimesNewRomanPSMT-Identity-H" w:hAnsi="Times New Roman" w:cs="Times New Roman"/>
          <w:sz w:val="24"/>
          <w:szCs w:val="24"/>
          <w:lang w:val="en-US"/>
        </w:rPr>
        <w:t xml:space="preserve"> partial </w:t>
      </w:r>
      <w:r w:rsidR="000D3E23" w:rsidRPr="009726D5">
        <w:rPr>
          <w:rFonts w:ascii="Times New Roman" w:eastAsia="TimesNewRomanPSMT-Identity-H" w:hAnsi="Times New Roman" w:cs="Times New Roman"/>
          <w:sz w:val="24"/>
          <w:szCs w:val="24"/>
          <w:lang w:val="en-US"/>
        </w:rPr>
        <w:t>canal that may be for the lateral head vein.</w:t>
      </w:r>
      <w:r w:rsidR="00875B22" w:rsidRPr="009726D5">
        <w:rPr>
          <w:rFonts w:ascii="Times New Roman" w:eastAsia="TimesNewRomanPSMT-Identity-H" w:hAnsi="Times New Roman" w:cs="Times New Roman"/>
          <w:sz w:val="24"/>
          <w:szCs w:val="24"/>
          <w:lang w:val="en-US"/>
        </w:rPr>
        <w:t xml:space="preserve"> Posterior to this, the bone is pierced by a second foramen </w:t>
      </w:r>
      <w:r w:rsidR="00AE4D88" w:rsidRPr="009726D5">
        <w:rPr>
          <w:rFonts w:ascii="Times New Roman" w:eastAsia="TimesNewRomanPSMT-Identity-H" w:hAnsi="Times New Roman" w:cs="Times New Roman"/>
          <w:sz w:val="24"/>
          <w:szCs w:val="24"/>
          <w:lang w:val="en-US"/>
        </w:rPr>
        <w:t xml:space="preserve">that </w:t>
      </w:r>
      <w:r w:rsidR="00875B22" w:rsidRPr="009726D5">
        <w:rPr>
          <w:rFonts w:ascii="Times New Roman" w:eastAsia="TimesNewRomanPSMT-Identity-H" w:hAnsi="Times New Roman" w:cs="Times New Roman"/>
          <w:sz w:val="24"/>
          <w:szCs w:val="24"/>
          <w:lang w:val="en-US"/>
        </w:rPr>
        <w:t xml:space="preserve">represents the posterior opening of the vidian canal. </w:t>
      </w:r>
      <w:r w:rsidR="0008667F" w:rsidRPr="009726D5">
        <w:rPr>
          <w:rFonts w:ascii="Times New Roman" w:eastAsia="TimesNewRomanPSMT-Identity-H" w:hAnsi="Times New Roman" w:cs="Times New Roman"/>
          <w:sz w:val="24"/>
          <w:szCs w:val="24"/>
          <w:lang w:val="en-US"/>
        </w:rPr>
        <w:t>On the internal side, t</w:t>
      </w:r>
      <w:r w:rsidR="00BF3A4D" w:rsidRPr="009726D5">
        <w:rPr>
          <w:rFonts w:ascii="Times New Roman" w:eastAsia="TimesNewRomanPSMT-Identity-H" w:hAnsi="Times New Roman" w:cs="Times New Roman"/>
          <w:sz w:val="24"/>
          <w:szCs w:val="24"/>
          <w:lang w:val="en-US"/>
        </w:rPr>
        <w:t>he alar processes are well-developed</w:t>
      </w:r>
      <w:r w:rsidR="0008667F" w:rsidRPr="009726D5">
        <w:rPr>
          <w:rFonts w:ascii="Times New Roman" w:eastAsia="TimesNewRomanPSMT-Identity-H" w:hAnsi="Times New Roman" w:cs="Times New Roman"/>
          <w:sz w:val="24"/>
          <w:szCs w:val="24"/>
          <w:lang w:val="en-US"/>
        </w:rPr>
        <w:t>, medially connected by</w:t>
      </w:r>
      <w:r w:rsidR="00FC0510">
        <w:rPr>
          <w:rFonts w:ascii="Times New Roman" w:eastAsia="TimesNewRomanPSMT-Identity-H" w:hAnsi="Times New Roman" w:cs="Times New Roman"/>
          <w:sz w:val="24"/>
          <w:szCs w:val="24"/>
          <w:lang w:val="en-US"/>
        </w:rPr>
        <w:t xml:space="preserve"> a</w:t>
      </w:r>
      <w:r w:rsidR="0008667F" w:rsidRPr="009726D5">
        <w:rPr>
          <w:rFonts w:ascii="Times New Roman" w:eastAsia="TimesNewRomanPSMT-Identity-H" w:hAnsi="Times New Roman" w:cs="Times New Roman"/>
          <w:sz w:val="24"/>
          <w:szCs w:val="24"/>
          <w:lang w:val="en-US"/>
        </w:rPr>
        <w:t xml:space="preserve"> ridge</w:t>
      </w:r>
      <w:r w:rsidR="00185CDD" w:rsidRPr="009726D5">
        <w:rPr>
          <w:rFonts w:ascii="Times New Roman" w:eastAsia="TimesNewRomanPSMT-Identity-H" w:hAnsi="Times New Roman" w:cs="Times New Roman"/>
          <w:sz w:val="24"/>
          <w:szCs w:val="24"/>
          <w:lang w:val="en-US"/>
        </w:rPr>
        <w:t xml:space="preserve">, forming </w:t>
      </w:r>
      <w:r w:rsidR="0008667F" w:rsidRPr="009726D5">
        <w:rPr>
          <w:rFonts w:ascii="Times New Roman" w:eastAsia="TimesNewRomanPSMT-Identity-H" w:hAnsi="Times New Roman" w:cs="Times New Roman"/>
          <w:sz w:val="24"/>
          <w:szCs w:val="24"/>
          <w:lang w:val="en-US"/>
        </w:rPr>
        <w:t xml:space="preserve">the </w:t>
      </w:r>
      <w:r w:rsidR="004D5807" w:rsidRPr="009726D5">
        <w:rPr>
          <w:rFonts w:ascii="Times New Roman" w:eastAsia="TimesNewRomanPSMT-Identity-H" w:hAnsi="Times New Roman" w:cs="Times New Roman"/>
          <w:sz w:val="24"/>
          <w:szCs w:val="24"/>
          <w:lang w:val="en-US"/>
        </w:rPr>
        <w:t>dorsum sella</w:t>
      </w:r>
      <w:r w:rsidR="00C6094E">
        <w:rPr>
          <w:rFonts w:ascii="Times New Roman" w:eastAsia="TimesNewRomanPSMT-Identity-H" w:hAnsi="Times New Roman" w:cs="Times New Roman"/>
          <w:sz w:val="24"/>
          <w:szCs w:val="24"/>
          <w:lang w:val="en-US"/>
        </w:rPr>
        <w:t>e</w:t>
      </w:r>
      <w:r w:rsidR="0008667F" w:rsidRPr="009726D5">
        <w:rPr>
          <w:rFonts w:ascii="Times New Roman" w:eastAsia="TimesNewRomanPSMT-Identity-H" w:hAnsi="Times New Roman" w:cs="Times New Roman"/>
          <w:sz w:val="24"/>
          <w:szCs w:val="24"/>
          <w:lang w:val="en-US"/>
        </w:rPr>
        <w:t>.</w:t>
      </w:r>
      <w:r w:rsidR="0057504A" w:rsidRPr="009726D5">
        <w:rPr>
          <w:rFonts w:ascii="Times New Roman" w:eastAsia="TimesNewRomanPSMT-Identity-H" w:hAnsi="Times New Roman" w:cs="Times New Roman"/>
          <w:sz w:val="24"/>
          <w:szCs w:val="24"/>
          <w:lang w:val="en-US"/>
        </w:rPr>
        <w:t xml:space="preserve"> </w:t>
      </w:r>
      <w:r w:rsidR="004D5807" w:rsidRPr="009726D5">
        <w:rPr>
          <w:rFonts w:ascii="Times New Roman" w:eastAsia="TimesNewRomanPSMT-Identity-H" w:hAnsi="Times New Roman" w:cs="Times New Roman"/>
          <w:sz w:val="24"/>
          <w:szCs w:val="24"/>
          <w:lang w:val="en-US"/>
        </w:rPr>
        <w:t>Abducens nerve f</w:t>
      </w:r>
      <w:r w:rsidRPr="009726D5">
        <w:rPr>
          <w:rFonts w:ascii="Times New Roman" w:eastAsia="TimesNewRomanPSMT-Identity-H" w:hAnsi="Times New Roman" w:cs="Times New Roman"/>
          <w:sz w:val="24"/>
          <w:szCs w:val="24"/>
          <w:lang w:val="en-US"/>
        </w:rPr>
        <w:t>oram</w:t>
      </w:r>
      <w:r w:rsidR="004D5807" w:rsidRPr="009726D5">
        <w:rPr>
          <w:rFonts w:ascii="Times New Roman" w:eastAsia="TimesNewRomanPSMT-Identity-H" w:hAnsi="Times New Roman" w:cs="Times New Roman"/>
          <w:sz w:val="24"/>
          <w:szCs w:val="24"/>
          <w:lang w:val="en-US"/>
        </w:rPr>
        <w:t>ina</w:t>
      </w:r>
      <w:r w:rsidRPr="009726D5">
        <w:rPr>
          <w:rFonts w:ascii="Times New Roman" w:eastAsia="TimesNewRomanPSMT-Identity-H" w:hAnsi="Times New Roman" w:cs="Times New Roman"/>
          <w:sz w:val="24"/>
          <w:szCs w:val="24"/>
          <w:lang w:val="en-US"/>
        </w:rPr>
        <w:t xml:space="preserve"> </w:t>
      </w:r>
      <w:r w:rsidR="004D5807" w:rsidRPr="009726D5">
        <w:rPr>
          <w:rFonts w:ascii="Times New Roman" w:eastAsia="TimesNewRomanPSMT-Identity-H" w:hAnsi="Times New Roman" w:cs="Times New Roman"/>
          <w:sz w:val="24"/>
          <w:szCs w:val="24"/>
          <w:lang w:val="en-US"/>
        </w:rPr>
        <w:t xml:space="preserve">perforate the </w:t>
      </w:r>
      <w:r w:rsidR="00DB6C11" w:rsidRPr="009726D5">
        <w:rPr>
          <w:rFonts w:ascii="Times New Roman" w:eastAsia="TimesNewRomanPSMT-Identity-H" w:hAnsi="Times New Roman" w:cs="Times New Roman"/>
          <w:sz w:val="24"/>
          <w:szCs w:val="24"/>
          <w:lang w:val="en-US"/>
        </w:rPr>
        <w:t xml:space="preserve">lateral margins of the </w:t>
      </w:r>
      <w:r w:rsidR="004D5807" w:rsidRPr="009726D5">
        <w:rPr>
          <w:rFonts w:ascii="Times New Roman" w:eastAsia="TimesNewRomanPSMT-Identity-H" w:hAnsi="Times New Roman" w:cs="Times New Roman"/>
          <w:sz w:val="24"/>
          <w:szCs w:val="24"/>
          <w:lang w:val="en-US"/>
        </w:rPr>
        <w:t>dorsum sella</w:t>
      </w:r>
      <w:r w:rsidRPr="009726D5">
        <w:rPr>
          <w:rFonts w:ascii="Times New Roman" w:eastAsia="TimesNewRomanPSMT-Identity-H" w:hAnsi="Times New Roman" w:cs="Times New Roman"/>
          <w:sz w:val="24"/>
          <w:szCs w:val="24"/>
          <w:lang w:val="en-US"/>
        </w:rPr>
        <w:t xml:space="preserve"> </w:t>
      </w:r>
      <w:r w:rsidR="000D3E23" w:rsidRPr="009726D5">
        <w:rPr>
          <w:rFonts w:ascii="Times New Roman" w:eastAsia="TimesNewRomanPSMT-Identity-H" w:hAnsi="Times New Roman" w:cs="Times New Roman"/>
          <w:sz w:val="24"/>
          <w:szCs w:val="24"/>
          <w:lang w:val="en-US"/>
        </w:rPr>
        <w:t xml:space="preserve">opening into small recesses (for lateral rectus </w:t>
      </w:r>
      <w:r w:rsidR="00FC0510">
        <w:rPr>
          <w:rFonts w:ascii="Times New Roman" w:eastAsia="TimesNewRomanPSMT-Identity-H" w:hAnsi="Times New Roman" w:cs="Times New Roman"/>
          <w:sz w:val="24"/>
          <w:szCs w:val="24"/>
          <w:lang w:val="en-US"/>
        </w:rPr>
        <w:t xml:space="preserve">muscle </w:t>
      </w:r>
      <w:r w:rsidR="000D3E23" w:rsidRPr="009726D5">
        <w:rPr>
          <w:rFonts w:ascii="Times New Roman" w:eastAsia="TimesNewRomanPSMT-Identity-H" w:hAnsi="Times New Roman" w:cs="Times New Roman"/>
          <w:sz w:val="24"/>
          <w:szCs w:val="24"/>
          <w:lang w:val="en-US"/>
        </w:rPr>
        <w:t>attachment) on either side of the large central hypophys</w:t>
      </w:r>
      <w:r w:rsidR="00810908">
        <w:rPr>
          <w:rFonts w:ascii="Times New Roman" w:eastAsia="TimesNewRomanPSMT-Identity-H" w:hAnsi="Times New Roman" w:cs="Times New Roman"/>
          <w:sz w:val="24"/>
          <w:szCs w:val="24"/>
          <w:lang w:val="en-US"/>
        </w:rPr>
        <w:t>e</w:t>
      </w:r>
      <w:r w:rsidR="000D3E23" w:rsidRPr="009726D5">
        <w:rPr>
          <w:rFonts w:ascii="Times New Roman" w:eastAsia="TimesNewRomanPSMT-Identity-H" w:hAnsi="Times New Roman" w:cs="Times New Roman"/>
          <w:sz w:val="24"/>
          <w:szCs w:val="24"/>
          <w:lang w:val="en-US"/>
        </w:rPr>
        <w:t>al fossa</w:t>
      </w:r>
      <w:r w:rsidRPr="009726D5">
        <w:rPr>
          <w:rFonts w:ascii="Times New Roman" w:eastAsia="TimesNewRomanPSMT-Identity-H" w:hAnsi="Times New Roman" w:cs="Times New Roman"/>
          <w:sz w:val="24"/>
          <w:szCs w:val="24"/>
          <w:lang w:val="en-US"/>
        </w:rPr>
        <w:t xml:space="preserve">. </w:t>
      </w:r>
      <w:r w:rsidR="000D3E23" w:rsidRPr="009726D5">
        <w:rPr>
          <w:rFonts w:ascii="Times New Roman" w:eastAsia="TimesNewRomanPSMT-Identity-H" w:hAnsi="Times New Roman" w:cs="Times New Roman"/>
          <w:sz w:val="24"/>
          <w:szCs w:val="24"/>
          <w:lang w:val="en-US"/>
        </w:rPr>
        <w:t xml:space="preserve">Foramina for the internal carotid arteries open into </w:t>
      </w:r>
      <w:r w:rsidR="00C9189D" w:rsidRPr="009726D5">
        <w:rPr>
          <w:rFonts w:ascii="Times New Roman" w:eastAsia="TimesNewRomanPSMT-Identity-H" w:hAnsi="Times New Roman" w:cs="Times New Roman"/>
          <w:sz w:val="24"/>
          <w:szCs w:val="24"/>
          <w:lang w:val="en-US"/>
        </w:rPr>
        <w:t xml:space="preserve">the posterolateral corners of the hypophysial fossa (clearest on the right). </w:t>
      </w:r>
      <w:r w:rsidR="00AE4D88" w:rsidRPr="009726D5">
        <w:rPr>
          <w:rFonts w:ascii="Times New Roman" w:eastAsia="TimesNewRomanPSMT-Identity-H" w:hAnsi="Times New Roman" w:cs="Times New Roman"/>
          <w:sz w:val="24"/>
          <w:szCs w:val="24"/>
          <w:lang w:val="en-US"/>
        </w:rPr>
        <w:t xml:space="preserve">The vidian canals open anteriorly just medial to the base of </w:t>
      </w:r>
      <w:r w:rsidR="00FC0510">
        <w:rPr>
          <w:rFonts w:ascii="Times New Roman" w:eastAsia="TimesNewRomanPSMT-Identity-H" w:hAnsi="Times New Roman" w:cs="Times New Roman"/>
          <w:sz w:val="24"/>
          <w:szCs w:val="24"/>
          <w:lang w:val="en-US"/>
        </w:rPr>
        <w:t>each</w:t>
      </w:r>
      <w:r w:rsidR="00AE4D88" w:rsidRPr="009726D5">
        <w:rPr>
          <w:rFonts w:ascii="Times New Roman" w:eastAsia="TimesNewRomanPSMT-Identity-H" w:hAnsi="Times New Roman" w:cs="Times New Roman"/>
          <w:sz w:val="24"/>
          <w:szCs w:val="24"/>
          <w:lang w:val="en-US"/>
        </w:rPr>
        <w:t xml:space="preserve"> basipterygoid process.</w:t>
      </w:r>
      <w:r w:rsidRPr="009726D5">
        <w:rPr>
          <w:rFonts w:ascii="Times New Roman" w:eastAsia="TimesNewRomanPSMT-Identity-H" w:hAnsi="Times New Roman" w:cs="Times New Roman"/>
          <w:sz w:val="24"/>
          <w:szCs w:val="24"/>
          <w:lang w:val="en-US"/>
        </w:rPr>
        <w:t xml:space="preserve"> </w:t>
      </w:r>
    </w:p>
    <w:p w14:paraId="6E484506" w14:textId="2CECC397" w:rsidR="000A3A64" w:rsidRPr="009726D5" w:rsidRDefault="000A3A64" w:rsidP="000A3A64">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Stapes: </w:t>
      </w:r>
      <w:r w:rsidR="005E3EDA" w:rsidRPr="009726D5">
        <w:rPr>
          <w:rFonts w:ascii="Times New Roman" w:hAnsi="Times New Roman" w:cs="Times New Roman"/>
          <w:sz w:val="24"/>
          <w:szCs w:val="24"/>
          <w:lang w:val="en-US"/>
        </w:rPr>
        <w:t>The</w:t>
      </w:r>
      <w:r w:rsidR="006C5778" w:rsidRPr="009726D5">
        <w:rPr>
          <w:rFonts w:ascii="Times New Roman" w:hAnsi="Times New Roman" w:cs="Times New Roman"/>
          <w:b/>
          <w:sz w:val="24"/>
          <w:szCs w:val="24"/>
          <w:lang w:val="en-US"/>
        </w:rPr>
        <w:t xml:space="preserve"> </w:t>
      </w:r>
      <w:r w:rsidR="006C5778" w:rsidRPr="009726D5">
        <w:rPr>
          <w:rFonts w:ascii="Times New Roman" w:hAnsi="Times New Roman" w:cs="Times New Roman"/>
          <w:sz w:val="24"/>
          <w:szCs w:val="24"/>
          <w:lang w:val="en-US"/>
        </w:rPr>
        <w:t>s</w:t>
      </w:r>
      <w:r w:rsidRPr="009726D5">
        <w:rPr>
          <w:rFonts w:ascii="Times New Roman" w:hAnsi="Times New Roman" w:cs="Times New Roman"/>
          <w:sz w:val="24"/>
          <w:szCs w:val="24"/>
          <w:lang w:val="en-US"/>
        </w:rPr>
        <w:t>tapes is pres</w:t>
      </w:r>
      <w:r w:rsidR="006C5778" w:rsidRPr="009726D5">
        <w:rPr>
          <w:rFonts w:ascii="Times New Roman" w:hAnsi="Times New Roman" w:cs="Times New Roman"/>
          <w:sz w:val="24"/>
          <w:szCs w:val="24"/>
          <w:lang w:val="en-US"/>
        </w:rPr>
        <w:t>erved</w:t>
      </w:r>
      <w:r w:rsidRPr="009726D5">
        <w:rPr>
          <w:rFonts w:ascii="Times New Roman" w:hAnsi="Times New Roman" w:cs="Times New Roman"/>
          <w:sz w:val="24"/>
          <w:szCs w:val="24"/>
          <w:lang w:val="en-US"/>
        </w:rPr>
        <w:t xml:space="preserve"> on both sides</w:t>
      </w:r>
      <w:r w:rsidR="00DB2FB2">
        <w:rPr>
          <w:rFonts w:ascii="Times New Roman" w:hAnsi="Times New Roman" w:cs="Times New Roman"/>
          <w:sz w:val="24"/>
          <w:szCs w:val="24"/>
          <w:lang w:val="en-US"/>
        </w:rPr>
        <w:t xml:space="preserve"> </w:t>
      </w:r>
      <w:r w:rsidR="00DB2FB2" w:rsidRPr="00DB2FB2">
        <w:rPr>
          <w:rFonts w:ascii="Times New Roman" w:hAnsi="Times New Roman" w:cs="Times New Roman"/>
          <w:sz w:val="24"/>
          <w:szCs w:val="24"/>
          <w:lang w:val="en-US"/>
        </w:rPr>
        <w:t>(Supplementary Fig. 1</w:t>
      </w:r>
      <w:r w:rsidR="00DB2FB2">
        <w:rPr>
          <w:rFonts w:ascii="Times New Roman" w:hAnsi="Times New Roman" w:cs="Times New Roman"/>
          <w:sz w:val="24"/>
          <w:szCs w:val="24"/>
          <w:lang w:val="en-US"/>
        </w:rPr>
        <w:t>d</w:t>
      </w:r>
      <w:r w:rsidR="00DB2FB2" w:rsidRPr="00DB2FB2">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w:t>
      </w:r>
      <w:r w:rsidR="006C5778" w:rsidRPr="009726D5">
        <w:rPr>
          <w:rFonts w:ascii="Times New Roman" w:eastAsia="TimesNewRomanPSMT-Identity-H" w:hAnsi="Times New Roman" w:cs="Times New Roman"/>
          <w:sz w:val="24"/>
          <w:szCs w:val="24"/>
          <w:lang w:val="en-US"/>
        </w:rPr>
        <w:t>It</w:t>
      </w:r>
      <w:r w:rsidRPr="009726D5">
        <w:rPr>
          <w:rFonts w:ascii="Times New Roman" w:eastAsia="TimesNewRomanPSMT-Identity-H" w:hAnsi="Times New Roman" w:cs="Times New Roman"/>
          <w:sz w:val="24"/>
          <w:szCs w:val="24"/>
          <w:lang w:val="en-US"/>
        </w:rPr>
        <w:t xml:space="preserve"> is a small, straight </w:t>
      </w:r>
      <w:r w:rsidR="006C5778" w:rsidRPr="009726D5">
        <w:rPr>
          <w:rFonts w:ascii="Times New Roman" w:eastAsia="TimesNewRomanPSMT-Identity-H" w:hAnsi="Times New Roman" w:cs="Times New Roman"/>
          <w:sz w:val="24"/>
          <w:szCs w:val="24"/>
          <w:lang w:val="en-US"/>
        </w:rPr>
        <w:t>bone with a</w:t>
      </w:r>
      <w:r w:rsidR="00136AD3" w:rsidRPr="009726D5">
        <w:rPr>
          <w:rFonts w:ascii="Times New Roman" w:eastAsia="TimesNewRomanPSMT-Identity-H" w:hAnsi="Times New Roman" w:cs="Times New Roman"/>
          <w:sz w:val="24"/>
          <w:szCs w:val="24"/>
          <w:lang w:val="en-US"/>
        </w:rPr>
        <w:t xml:space="preserve"> relatively short, </w:t>
      </w:r>
      <w:r w:rsidR="008523E6">
        <w:rPr>
          <w:rFonts w:ascii="Times New Roman" w:eastAsia="TimesNewRomanPSMT-Identity-H" w:hAnsi="Times New Roman" w:cs="Times New Roman"/>
          <w:sz w:val="24"/>
          <w:szCs w:val="24"/>
          <w:lang w:val="en-US"/>
        </w:rPr>
        <w:t xml:space="preserve">unperforated </w:t>
      </w:r>
      <w:r w:rsidR="00136AD3" w:rsidRPr="009726D5">
        <w:rPr>
          <w:rFonts w:ascii="Times New Roman" w:eastAsia="TimesNewRomanPSMT-Identity-H" w:hAnsi="Times New Roman" w:cs="Times New Roman"/>
          <w:sz w:val="24"/>
          <w:szCs w:val="24"/>
          <w:lang w:val="en-US"/>
        </w:rPr>
        <w:t>cylindrical shaft</w:t>
      </w:r>
      <w:r w:rsidRPr="009726D5">
        <w:rPr>
          <w:rFonts w:ascii="Times New Roman" w:eastAsia="TimesNewRomanPSMT-Identity-H" w:hAnsi="Times New Roman" w:cs="Times New Roman"/>
          <w:sz w:val="24"/>
          <w:szCs w:val="24"/>
          <w:lang w:val="en-US"/>
        </w:rPr>
        <w:t>. The footplate is rounded</w:t>
      </w:r>
      <w:r w:rsidR="006C5778" w:rsidRPr="009726D5">
        <w:rPr>
          <w:rFonts w:ascii="Times New Roman" w:eastAsia="TimesNewRomanPSMT-Identity-H" w:hAnsi="Times New Roman" w:cs="Times New Roman"/>
          <w:sz w:val="24"/>
          <w:szCs w:val="24"/>
          <w:lang w:val="en-US"/>
        </w:rPr>
        <w:t xml:space="preserve">, </w:t>
      </w:r>
      <w:r w:rsidRPr="009726D5">
        <w:rPr>
          <w:rFonts w:ascii="Times New Roman" w:eastAsia="TimesNewRomanPSMT-Identity-H" w:hAnsi="Times New Roman" w:cs="Times New Roman"/>
          <w:sz w:val="24"/>
          <w:szCs w:val="24"/>
          <w:lang w:val="en-US"/>
        </w:rPr>
        <w:t xml:space="preserve">and fits within the </w:t>
      </w:r>
      <w:r w:rsidR="006C5778" w:rsidRPr="009726D5">
        <w:rPr>
          <w:rFonts w:ascii="Times New Roman" w:eastAsia="TimesNewRomanPSMT-Identity-H" w:hAnsi="Times New Roman" w:cs="Times New Roman"/>
          <w:sz w:val="24"/>
          <w:szCs w:val="24"/>
          <w:lang w:val="en-US"/>
        </w:rPr>
        <w:t>fenestra vestibuli of the braincase, between the prootic and oto</w:t>
      </w:r>
      <w:r w:rsidR="002010C9" w:rsidRPr="009726D5">
        <w:rPr>
          <w:rFonts w:ascii="Times New Roman" w:eastAsia="TimesNewRomanPSMT-Identity-H" w:hAnsi="Times New Roman" w:cs="Times New Roman"/>
          <w:sz w:val="24"/>
          <w:szCs w:val="24"/>
          <w:lang w:val="en-US"/>
        </w:rPr>
        <w:t>o</w:t>
      </w:r>
      <w:r w:rsidR="006C5778" w:rsidRPr="009726D5">
        <w:rPr>
          <w:rFonts w:ascii="Times New Roman" w:eastAsia="TimesNewRomanPSMT-Identity-H" w:hAnsi="Times New Roman" w:cs="Times New Roman"/>
          <w:sz w:val="24"/>
          <w:szCs w:val="24"/>
          <w:lang w:val="en-US"/>
        </w:rPr>
        <w:t>ccipital.</w:t>
      </w:r>
      <w:r w:rsidRPr="009726D5">
        <w:rPr>
          <w:rFonts w:ascii="Times New Roman" w:eastAsia="TimesNewRomanPSMT-Identity-H" w:hAnsi="Times New Roman" w:cs="Times New Roman"/>
          <w:sz w:val="24"/>
          <w:szCs w:val="24"/>
          <w:lang w:val="en-US"/>
        </w:rPr>
        <w:t xml:space="preserve"> </w:t>
      </w:r>
    </w:p>
    <w:p w14:paraId="349006F2" w14:textId="18ABDE3E" w:rsidR="00DB2FB2" w:rsidRDefault="000A3A64" w:rsidP="00856B2E">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eastAsia="TimesNewRomanPSMT" w:hAnsi="Times New Roman" w:cs="Times New Roman"/>
          <w:b/>
          <w:sz w:val="24"/>
          <w:szCs w:val="24"/>
          <w:lang w:val="en-US"/>
        </w:rPr>
        <w:lastRenderedPageBreak/>
        <w:t>The inner ear</w:t>
      </w:r>
      <w:r w:rsidRPr="009726D5">
        <w:rPr>
          <w:rFonts w:ascii="Times New Roman" w:eastAsia="TimesNewRomanPSMT-Identity-H" w:hAnsi="Times New Roman" w:cs="Times New Roman"/>
          <w:b/>
          <w:sz w:val="24"/>
          <w:szCs w:val="24"/>
          <w:lang w:val="en-US"/>
        </w:rPr>
        <w:t xml:space="preserve">: </w:t>
      </w:r>
      <w:r w:rsidR="005E3EDA" w:rsidRPr="009726D5">
        <w:rPr>
          <w:rFonts w:ascii="Times New Roman" w:eastAsia="TimesNewRomanPSMT-Identity-H" w:hAnsi="Times New Roman" w:cs="Times New Roman"/>
          <w:sz w:val="24"/>
          <w:szCs w:val="24"/>
          <w:lang w:val="en-US"/>
        </w:rPr>
        <w:t>A digital endocast was made</w:t>
      </w:r>
      <w:r w:rsidR="006C5778" w:rsidRPr="009726D5">
        <w:rPr>
          <w:rFonts w:ascii="Times New Roman" w:eastAsia="TimesNewRomanPSMT-Identity-H" w:hAnsi="Times New Roman" w:cs="Times New Roman"/>
          <w:b/>
          <w:sz w:val="24"/>
          <w:szCs w:val="24"/>
          <w:lang w:val="en-US"/>
        </w:rPr>
        <w:t xml:space="preserve"> </w:t>
      </w:r>
      <w:r w:rsidR="006C5778" w:rsidRPr="009726D5">
        <w:rPr>
          <w:rFonts w:ascii="Times New Roman" w:eastAsia="TimesNewRomanPSMT-Identity-H" w:hAnsi="Times New Roman" w:cs="Times New Roman"/>
          <w:sz w:val="24"/>
          <w:szCs w:val="24"/>
          <w:lang w:val="en-US"/>
        </w:rPr>
        <w:t>of the inner ear region, based on the CT scan data</w:t>
      </w:r>
      <w:r w:rsidR="00EC05AE" w:rsidRPr="00EC05AE">
        <w:t xml:space="preserve"> </w:t>
      </w:r>
      <w:r w:rsidR="00DB2FB2">
        <w:t>(</w:t>
      </w:r>
      <w:r w:rsidR="00EC05AE" w:rsidRPr="00EC05AE">
        <w:rPr>
          <w:rFonts w:ascii="Times New Roman" w:eastAsia="TimesNewRomanPSMT-Identity-H" w:hAnsi="Times New Roman" w:cs="Times New Roman"/>
          <w:sz w:val="24"/>
          <w:szCs w:val="24"/>
          <w:lang w:val="en-US"/>
        </w:rPr>
        <w:t>Supplementary Fig.</w:t>
      </w:r>
      <w:r w:rsidR="00EC05AE">
        <w:rPr>
          <w:rFonts w:ascii="Times New Roman" w:eastAsia="TimesNewRomanPSMT-Identity-H" w:hAnsi="Times New Roman" w:cs="Times New Roman"/>
          <w:sz w:val="24"/>
          <w:szCs w:val="24"/>
          <w:lang w:val="en-US"/>
        </w:rPr>
        <w:t xml:space="preserve"> 2)</w:t>
      </w:r>
      <w:r w:rsidR="006C5778" w:rsidRPr="009726D5">
        <w:rPr>
          <w:rFonts w:ascii="Times New Roman" w:eastAsia="TimesNewRomanPSMT-Identity-H" w:hAnsi="Times New Roman" w:cs="Times New Roman"/>
          <w:sz w:val="24"/>
          <w:szCs w:val="24"/>
          <w:lang w:val="en-US"/>
        </w:rPr>
        <w:t>. As reconstructed</w:t>
      </w:r>
      <w:r w:rsidRPr="009726D5">
        <w:rPr>
          <w:rFonts w:ascii="Times New Roman" w:eastAsia="TimesNewRomanPSMT-Identity-H" w:hAnsi="Times New Roman" w:cs="Times New Roman"/>
          <w:sz w:val="24"/>
          <w:szCs w:val="24"/>
          <w:lang w:val="en-US"/>
        </w:rPr>
        <w:t>,</w:t>
      </w:r>
      <w:r w:rsidRPr="009726D5">
        <w:rPr>
          <w:rFonts w:ascii="Times New Roman" w:eastAsia="TimesNewRomanPSMT" w:hAnsi="Times New Roman" w:cs="Times New Roman"/>
          <w:sz w:val="24"/>
          <w:szCs w:val="24"/>
          <w:lang w:val="en-US"/>
        </w:rPr>
        <w:t xml:space="preserve"> the inner ear has a compact appearance</w:t>
      </w:r>
      <w:r w:rsidRPr="009726D5">
        <w:rPr>
          <w:rFonts w:ascii="Times New Roman" w:eastAsia="TimesNewRomanPSMT-Identity-H" w:hAnsi="Times New Roman" w:cs="Times New Roman"/>
          <w:sz w:val="24"/>
          <w:szCs w:val="24"/>
          <w:lang w:val="en-US"/>
        </w:rPr>
        <w:t xml:space="preserve">. The </w:t>
      </w:r>
      <w:r w:rsidRPr="009726D5">
        <w:rPr>
          <w:rFonts w:ascii="Times New Roman" w:eastAsia="TimesNewRomanPSMT" w:hAnsi="Times New Roman" w:cs="Times New Roman"/>
          <w:sz w:val="24"/>
          <w:szCs w:val="24"/>
          <w:lang w:val="en-US"/>
        </w:rPr>
        <w:t>vestibule, which houses the statolit</w:t>
      </w:r>
      <w:r w:rsidR="00C6094E">
        <w:rPr>
          <w:rFonts w:ascii="Times New Roman" w:eastAsia="TimesNewRomanPSMT" w:hAnsi="Times New Roman" w:cs="Times New Roman"/>
          <w:sz w:val="24"/>
          <w:szCs w:val="24"/>
          <w:lang w:val="en-US"/>
        </w:rPr>
        <w:t>h</w:t>
      </w:r>
      <w:r w:rsidRPr="009726D5">
        <w:rPr>
          <w:rFonts w:ascii="Times New Roman" w:eastAsia="TimesNewRomanPSMT" w:hAnsi="Times New Roman" w:cs="Times New Roman"/>
          <w:sz w:val="24"/>
          <w:szCs w:val="24"/>
          <w:lang w:val="en-US"/>
        </w:rPr>
        <w:t>ic mass, is separated from the cochlear recess by a constriction.</w:t>
      </w:r>
      <w:r w:rsidR="006C5778" w:rsidRPr="009726D5">
        <w:rPr>
          <w:rFonts w:ascii="Times New Roman" w:eastAsia="TimesNewRomanPSMT" w:hAnsi="Times New Roman" w:cs="Times New Roman"/>
          <w:sz w:val="24"/>
          <w:szCs w:val="24"/>
          <w:lang w:val="en-US"/>
        </w:rPr>
        <w:t xml:space="preserve"> </w:t>
      </w:r>
      <w:r w:rsidR="00760EDE" w:rsidRPr="009726D5">
        <w:rPr>
          <w:rFonts w:ascii="Times New Roman" w:hAnsi="Times New Roman" w:cs="Times New Roman"/>
          <w:sz w:val="24"/>
          <w:szCs w:val="24"/>
          <w:lang w:val="en-US"/>
        </w:rPr>
        <w:t>The anterior ampullar</w:t>
      </w:r>
      <w:r w:rsidR="003F5390">
        <w:rPr>
          <w:rFonts w:ascii="Times New Roman" w:hAnsi="Times New Roman" w:cs="Times New Roman"/>
          <w:sz w:val="24"/>
          <w:szCs w:val="24"/>
          <w:lang w:val="en-US"/>
        </w:rPr>
        <w:t>y</w:t>
      </w:r>
      <w:r w:rsidR="00760EDE" w:rsidRPr="009726D5">
        <w:rPr>
          <w:rFonts w:ascii="Times New Roman" w:hAnsi="Times New Roman" w:cs="Times New Roman"/>
          <w:sz w:val="24"/>
          <w:szCs w:val="24"/>
          <w:lang w:val="en-US"/>
        </w:rPr>
        <w:t xml:space="preserve"> recess is connected to the vestibule. </w:t>
      </w:r>
      <w:r w:rsidRPr="009726D5">
        <w:rPr>
          <w:rFonts w:ascii="Times New Roman" w:hAnsi="Times New Roman" w:cs="Times New Roman"/>
          <w:sz w:val="24"/>
          <w:szCs w:val="24"/>
          <w:lang w:val="en-US"/>
        </w:rPr>
        <w:t xml:space="preserve">The anterior semicircular canal </w:t>
      </w:r>
      <w:r w:rsidR="006C5778" w:rsidRPr="009726D5">
        <w:rPr>
          <w:rFonts w:ascii="Times New Roman" w:hAnsi="Times New Roman" w:cs="Times New Roman"/>
          <w:sz w:val="24"/>
          <w:szCs w:val="24"/>
          <w:lang w:val="en-US"/>
        </w:rPr>
        <w:t>leaves</w:t>
      </w:r>
      <w:r w:rsidRPr="009726D5">
        <w:rPr>
          <w:rFonts w:ascii="Times New Roman" w:hAnsi="Times New Roman" w:cs="Times New Roman"/>
          <w:sz w:val="24"/>
          <w:szCs w:val="24"/>
          <w:lang w:val="en-US"/>
        </w:rPr>
        <w:t xml:space="preserve"> the anterior ampullar</w:t>
      </w:r>
      <w:r w:rsidR="00136AD3" w:rsidRPr="009726D5">
        <w:rPr>
          <w:rFonts w:ascii="Times New Roman" w:hAnsi="Times New Roman" w:cs="Times New Roman"/>
          <w:sz w:val="24"/>
          <w:szCs w:val="24"/>
          <w:lang w:val="en-US"/>
        </w:rPr>
        <w:t>y</w:t>
      </w:r>
      <w:r w:rsidRPr="009726D5">
        <w:rPr>
          <w:rFonts w:ascii="Times New Roman" w:hAnsi="Times New Roman" w:cs="Times New Roman"/>
          <w:sz w:val="24"/>
          <w:szCs w:val="24"/>
          <w:lang w:val="en-US"/>
        </w:rPr>
        <w:t xml:space="preserve"> recess in the prootic and turns </w:t>
      </w:r>
    </w:p>
    <w:p w14:paraId="6927217E" w14:textId="77777777" w:rsidR="0063706C" w:rsidRDefault="0063706C" w:rsidP="00856B2E">
      <w:pPr>
        <w:autoSpaceDE w:val="0"/>
        <w:autoSpaceDN w:val="0"/>
        <w:adjustRightInd w:val="0"/>
        <w:spacing w:after="0" w:line="480" w:lineRule="auto"/>
        <w:rPr>
          <w:rFonts w:ascii="Times New Roman" w:hAnsi="Times New Roman" w:cs="Times New Roman"/>
          <w:sz w:val="24"/>
          <w:szCs w:val="24"/>
          <w:lang w:val="en-US"/>
        </w:rPr>
      </w:pPr>
    </w:p>
    <w:p w14:paraId="2A78AEEA" w14:textId="7CF80BFB" w:rsidR="00DB2FB2" w:rsidRDefault="0063706C" w:rsidP="00856B2E">
      <w:pPr>
        <w:autoSpaceDE w:val="0"/>
        <w:autoSpaceDN w:val="0"/>
        <w:adjustRightInd w:val="0"/>
        <w:spacing w:after="0" w:line="480" w:lineRule="auto"/>
        <w:rPr>
          <w:rFonts w:ascii="Times New Roman" w:hAnsi="Times New Roman" w:cs="Times New Roman"/>
          <w:sz w:val="24"/>
          <w:szCs w:val="24"/>
          <w:lang w:val="en-US"/>
        </w:rPr>
      </w:pPr>
      <w:r w:rsidRPr="0063706C">
        <w:rPr>
          <w:rFonts w:ascii="Times New Roman" w:hAnsi="Times New Roman" w:cs="Times New Roman"/>
          <w:noProof/>
          <w:sz w:val="24"/>
          <w:szCs w:val="24"/>
          <w:lang w:eastAsia="sk-SK"/>
        </w:rPr>
        <w:drawing>
          <wp:inline distT="0" distB="0" distL="0" distR="0" wp14:anchorId="6066474A" wp14:editId="33981B88">
            <wp:extent cx="5760720" cy="5938829"/>
            <wp:effectExtent l="0" t="0" r="0" b="5080"/>
            <wp:docPr id="2" name="Obrázok 2" descr="G:\Projekty\Rozpracovane\Amber\xantusiid\Paper\Figures ok\jpg\Sup Fi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rojekty\Rozpracovane\Amber\xantusiid\Paper\Figures ok\jpg\Sup Fig.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5938829"/>
                    </a:xfrm>
                    <a:prstGeom prst="rect">
                      <a:avLst/>
                    </a:prstGeom>
                    <a:noFill/>
                    <a:ln>
                      <a:noFill/>
                    </a:ln>
                  </pic:spPr>
                </pic:pic>
              </a:graphicData>
            </a:graphic>
          </wp:inline>
        </w:drawing>
      </w:r>
    </w:p>
    <w:p w14:paraId="2DEF01E0" w14:textId="7D279A41" w:rsidR="00DB2FB2" w:rsidRDefault="00DB2FB2" w:rsidP="00DB2FB2">
      <w:pPr>
        <w:autoSpaceDE w:val="0"/>
        <w:autoSpaceDN w:val="0"/>
        <w:adjustRightInd w:val="0"/>
        <w:spacing w:after="0" w:line="480" w:lineRule="auto"/>
        <w:rPr>
          <w:rFonts w:ascii="Times New Roman" w:hAnsi="Times New Roman" w:cs="Times New Roman"/>
          <w:sz w:val="24"/>
          <w:szCs w:val="24"/>
          <w:lang w:val="en-US"/>
        </w:rPr>
      </w:pPr>
      <w:r w:rsidRPr="00EC05AE">
        <w:rPr>
          <w:rFonts w:ascii="Times New Roman" w:hAnsi="Times New Roman" w:cs="Times New Roman"/>
          <w:b/>
          <w:sz w:val="24"/>
          <w:szCs w:val="24"/>
          <w:lang w:val="en-US"/>
        </w:rPr>
        <w:t>Supplementary Fig. 2</w:t>
      </w:r>
      <w:r w:rsidRPr="00EC05AE">
        <w:rPr>
          <w:rFonts w:ascii="Times New Roman" w:hAnsi="Times New Roman" w:cs="Times New Roman"/>
          <w:sz w:val="24"/>
          <w:szCs w:val="24"/>
          <w:lang w:val="en-US"/>
        </w:rPr>
        <w:t xml:space="preserve"> </w:t>
      </w:r>
      <w:r w:rsidRPr="00EC05AE">
        <w:rPr>
          <w:rFonts w:ascii="Times New Roman" w:hAnsi="Times New Roman" w:cs="Times New Roman"/>
          <w:i/>
          <w:sz w:val="24"/>
          <w:szCs w:val="24"/>
          <w:lang w:val="en-US"/>
        </w:rPr>
        <w:t xml:space="preserve">Retinosaurus </w:t>
      </w:r>
      <w:r w:rsidR="00F770A6" w:rsidRPr="00F770A6">
        <w:rPr>
          <w:rFonts w:ascii="Times New Roman" w:hAnsi="Times New Roman" w:cs="Times New Roman"/>
          <w:i/>
          <w:sz w:val="24"/>
          <w:szCs w:val="24"/>
          <w:lang w:val="en-US"/>
        </w:rPr>
        <w:t>hkamtiensis</w:t>
      </w:r>
      <w:r w:rsidRPr="00EC05AE">
        <w:rPr>
          <w:rFonts w:ascii="Times New Roman" w:hAnsi="Times New Roman" w:cs="Times New Roman"/>
          <w:sz w:val="24"/>
          <w:szCs w:val="24"/>
          <w:lang w:val="en-US"/>
        </w:rPr>
        <w:t xml:space="preserve"> gen. et sp. nov. Virtually segmented</w:t>
      </w:r>
      <w:r w:rsidRPr="00EC05AE">
        <w:t xml:space="preserve"> </w:t>
      </w:r>
      <w:r w:rsidRPr="00EC05AE">
        <w:rPr>
          <w:rFonts w:ascii="Times New Roman" w:hAnsi="Times New Roman" w:cs="Times New Roman"/>
          <w:sz w:val="24"/>
          <w:szCs w:val="24"/>
          <w:lang w:val="en-US"/>
        </w:rPr>
        <w:t xml:space="preserve">endocast </w:t>
      </w:r>
      <w:r>
        <w:rPr>
          <w:rFonts w:ascii="Times New Roman" w:hAnsi="Times New Roman" w:cs="Times New Roman"/>
          <w:sz w:val="24"/>
          <w:szCs w:val="24"/>
          <w:lang w:val="en-US"/>
        </w:rPr>
        <w:t xml:space="preserve">e of the inner ear region in </w:t>
      </w:r>
      <w:r w:rsidRPr="00EC05AE">
        <w:rPr>
          <w:rFonts w:ascii="Times New Roman" w:hAnsi="Times New Roman" w:cs="Times New Roman"/>
          <w:b/>
          <w:sz w:val="24"/>
          <w:szCs w:val="24"/>
          <w:lang w:val="en-US"/>
        </w:rPr>
        <w:t>a</w:t>
      </w:r>
      <w:r>
        <w:rPr>
          <w:rFonts w:ascii="Times New Roman" w:hAnsi="Times New Roman" w:cs="Times New Roman"/>
          <w:sz w:val="24"/>
          <w:szCs w:val="24"/>
          <w:lang w:val="en-US"/>
        </w:rPr>
        <w:t xml:space="preserve"> lateral; </w:t>
      </w:r>
      <w:r w:rsidRPr="00EC05AE">
        <w:rPr>
          <w:rFonts w:ascii="Times New Roman" w:hAnsi="Times New Roman" w:cs="Times New Roman"/>
          <w:b/>
          <w:sz w:val="24"/>
          <w:szCs w:val="24"/>
          <w:lang w:val="en-US"/>
        </w:rPr>
        <w:t>b</w:t>
      </w:r>
      <w:r>
        <w:rPr>
          <w:rFonts w:ascii="Times New Roman" w:hAnsi="Times New Roman" w:cs="Times New Roman"/>
          <w:sz w:val="24"/>
          <w:szCs w:val="24"/>
          <w:lang w:val="en-US"/>
        </w:rPr>
        <w:t xml:space="preserve"> dorsal views. </w:t>
      </w:r>
    </w:p>
    <w:p w14:paraId="07E7CBA3" w14:textId="77777777" w:rsidR="00DB2FB2" w:rsidRPr="00EC05AE" w:rsidRDefault="00DB2FB2" w:rsidP="00DB2FB2">
      <w:pPr>
        <w:autoSpaceDE w:val="0"/>
        <w:autoSpaceDN w:val="0"/>
        <w:adjustRightInd w:val="0"/>
        <w:spacing w:after="0" w:line="480" w:lineRule="auto"/>
        <w:rPr>
          <w:rFonts w:ascii="Times New Roman" w:hAnsi="Times New Roman" w:cs="Times New Roman"/>
          <w:sz w:val="24"/>
          <w:szCs w:val="24"/>
          <w:lang w:val="en-US"/>
        </w:rPr>
      </w:pPr>
    </w:p>
    <w:p w14:paraId="69DBF4DD" w14:textId="6B746196" w:rsidR="004D2C96" w:rsidRPr="009726D5" w:rsidRDefault="000A3A64" w:rsidP="00BF3A4D">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sz w:val="24"/>
          <w:szCs w:val="24"/>
          <w:lang w:val="en-US"/>
        </w:rPr>
        <w:t xml:space="preserve">posterodorsally to meet the crus commune in the supraoccipital. </w:t>
      </w:r>
      <w:r w:rsidR="006C5778" w:rsidRPr="009726D5">
        <w:rPr>
          <w:rFonts w:ascii="Times New Roman" w:hAnsi="Times New Roman" w:cs="Times New Roman"/>
          <w:sz w:val="24"/>
          <w:szCs w:val="24"/>
          <w:lang w:val="en-US"/>
        </w:rPr>
        <w:t>The lateral semicircular</w:t>
      </w:r>
      <w:r w:rsidR="00136AD3" w:rsidRPr="009726D5">
        <w:rPr>
          <w:rFonts w:ascii="Times New Roman" w:hAnsi="Times New Roman" w:cs="Times New Roman"/>
          <w:sz w:val="24"/>
          <w:szCs w:val="24"/>
          <w:lang w:val="en-US"/>
        </w:rPr>
        <w:t xml:space="preserve"> </w:t>
      </w:r>
      <w:r w:rsidR="006C5778" w:rsidRPr="009726D5">
        <w:rPr>
          <w:rFonts w:ascii="Times New Roman" w:hAnsi="Times New Roman" w:cs="Times New Roman"/>
          <w:sz w:val="24"/>
          <w:szCs w:val="24"/>
          <w:lang w:val="en-US"/>
        </w:rPr>
        <w:t>canal runs posteriorly f</w:t>
      </w:r>
      <w:r w:rsidRPr="009726D5">
        <w:rPr>
          <w:rFonts w:ascii="Times New Roman" w:hAnsi="Times New Roman" w:cs="Times New Roman"/>
          <w:sz w:val="24"/>
          <w:szCs w:val="24"/>
          <w:lang w:val="en-US"/>
        </w:rPr>
        <w:t xml:space="preserve">rom the </w:t>
      </w:r>
      <w:r w:rsidR="006C5778" w:rsidRPr="009726D5">
        <w:rPr>
          <w:rFonts w:ascii="Times New Roman" w:hAnsi="Times New Roman" w:cs="Times New Roman"/>
          <w:sz w:val="24"/>
          <w:szCs w:val="24"/>
          <w:lang w:val="en-US"/>
        </w:rPr>
        <w:t>lateral</w:t>
      </w:r>
      <w:r w:rsidRPr="009726D5">
        <w:rPr>
          <w:rFonts w:ascii="Times New Roman" w:hAnsi="Times New Roman" w:cs="Times New Roman"/>
          <w:sz w:val="24"/>
          <w:szCs w:val="24"/>
          <w:lang w:val="en-US"/>
        </w:rPr>
        <w:t xml:space="preserve"> ampulla</w:t>
      </w:r>
      <w:r w:rsidR="006C5778" w:rsidRPr="009726D5">
        <w:rPr>
          <w:rFonts w:ascii="Times New Roman" w:hAnsi="Times New Roman" w:cs="Times New Roman"/>
          <w:sz w:val="24"/>
          <w:szCs w:val="24"/>
          <w:lang w:val="en-US"/>
        </w:rPr>
        <w:t xml:space="preserve">ry </w:t>
      </w:r>
      <w:r w:rsidR="00856B2E" w:rsidRPr="009726D5">
        <w:rPr>
          <w:rFonts w:ascii="Times New Roman" w:hAnsi="Times New Roman" w:cs="Times New Roman"/>
          <w:sz w:val="24"/>
          <w:szCs w:val="24"/>
          <w:lang w:val="en-US"/>
        </w:rPr>
        <w:t>recess, to reach the level of the posterior ampullar</w:t>
      </w:r>
      <w:r w:rsidR="003F5390">
        <w:rPr>
          <w:rFonts w:ascii="Times New Roman" w:hAnsi="Times New Roman" w:cs="Times New Roman"/>
          <w:sz w:val="24"/>
          <w:szCs w:val="24"/>
          <w:lang w:val="en-US"/>
        </w:rPr>
        <w:t>y</w:t>
      </w:r>
      <w:r w:rsidR="00DB2FB2">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recess in</w:t>
      </w:r>
      <w:r w:rsidR="006C5778"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the oto</w:t>
      </w:r>
      <w:r w:rsidR="006F140D"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occipital</w:t>
      </w:r>
      <w:r w:rsidR="00760EDE" w:rsidRPr="009726D5">
        <w:rPr>
          <w:rFonts w:ascii="Times New Roman" w:hAnsi="Times New Roman" w:cs="Times New Roman"/>
          <w:sz w:val="24"/>
          <w:szCs w:val="24"/>
          <w:lang w:val="en-US"/>
        </w:rPr>
        <w:t>, crossing the</w:t>
      </w:r>
      <w:r w:rsidRPr="009726D5">
        <w:rPr>
          <w:rFonts w:ascii="Times New Roman" w:hAnsi="Times New Roman" w:cs="Times New Roman"/>
          <w:sz w:val="24"/>
          <w:szCs w:val="24"/>
          <w:lang w:val="en-US"/>
        </w:rPr>
        <w:t xml:space="preserve"> suture between otoccipital and prootic. The posterior semicircular canal </w:t>
      </w:r>
      <w:r w:rsidR="00760EDE" w:rsidRPr="009726D5">
        <w:rPr>
          <w:rFonts w:ascii="Times New Roman" w:hAnsi="Times New Roman" w:cs="Times New Roman"/>
          <w:sz w:val="24"/>
          <w:szCs w:val="24"/>
          <w:lang w:val="en-US"/>
        </w:rPr>
        <w:t>extends</w:t>
      </w:r>
      <w:r w:rsidRPr="009726D5">
        <w:rPr>
          <w:rFonts w:ascii="Times New Roman" w:hAnsi="Times New Roman" w:cs="Times New Roman"/>
          <w:sz w:val="24"/>
          <w:szCs w:val="24"/>
          <w:lang w:val="en-US"/>
        </w:rPr>
        <w:t xml:space="preserve"> posterolaterally from the posterior ampullar</w:t>
      </w:r>
      <w:r w:rsidR="00760EDE" w:rsidRPr="009726D5">
        <w:rPr>
          <w:rFonts w:ascii="Times New Roman" w:hAnsi="Times New Roman" w:cs="Times New Roman"/>
          <w:sz w:val="24"/>
          <w:szCs w:val="24"/>
          <w:lang w:val="en-US"/>
        </w:rPr>
        <w:t>y</w:t>
      </w:r>
      <w:r w:rsidRPr="009726D5">
        <w:rPr>
          <w:rFonts w:ascii="Times New Roman" w:hAnsi="Times New Roman" w:cs="Times New Roman"/>
          <w:sz w:val="24"/>
          <w:szCs w:val="24"/>
          <w:lang w:val="en-US"/>
        </w:rPr>
        <w:t xml:space="preserve"> recess, then turns dorsally</w:t>
      </w:r>
      <w:r w:rsidR="00760EDE" w:rsidRPr="009726D5">
        <w:rPr>
          <w:rFonts w:ascii="Times New Roman" w:hAnsi="Times New Roman" w:cs="Times New Roman"/>
          <w:sz w:val="24"/>
          <w:szCs w:val="24"/>
          <w:lang w:val="en-US"/>
        </w:rPr>
        <w:t xml:space="preserve"> to </w:t>
      </w:r>
      <w:r w:rsidR="00185CDD" w:rsidRPr="009726D5">
        <w:rPr>
          <w:rFonts w:ascii="Times New Roman" w:hAnsi="Times New Roman" w:cs="Times New Roman"/>
          <w:sz w:val="24"/>
          <w:szCs w:val="24"/>
          <w:lang w:val="en-US"/>
        </w:rPr>
        <w:t xml:space="preserve">meet </w:t>
      </w:r>
      <w:r w:rsidR="00760EDE" w:rsidRPr="009726D5">
        <w:rPr>
          <w:rFonts w:ascii="Times New Roman" w:hAnsi="Times New Roman" w:cs="Times New Roman"/>
          <w:sz w:val="24"/>
          <w:szCs w:val="24"/>
          <w:lang w:val="en-US"/>
        </w:rPr>
        <w:t>the crus commune</w:t>
      </w:r>
      <w:r w:rsidRPr="009726D5">
        <w:rPr>
          <w:rFonts w:ascii="Times New Roman" w:hAnsi="Times New Roman" w:cs="Times New Roman"/>
          <w:sz w:val="24"/>
          <w:szCs w:val="24"/>
          <w:lang w:val="en-US"/>
        </w:rPr>
        <w:t>.</w:t>
      </w:r>
      <w:r w:rsidRPr="009726D5">
        <w:rPr>
          <w:rFonts w:ascii="Times New Roman" w:eastAsia="TimesNewRomanPSMT" w:hAnsi="Times New Roman" w:cs="Times New Roman"/>
          <w:sz w:val="24"/>
          <w:szCs w:val="24"/>
          <w:lang w:val="en-US"/>
        </w:rPr>
        <w:t xml:space="preserve"> The </w:t>
      </w:r>
      <w:r w:rsidR="00760EDE" w:rsidRPr="009726D5">
        <w:rPr>
          <w:rFonts w:ascii="Times New Roman" w:eastAsia="TimesNewRomanPSMT" w:hAnsi="Times New Roman" w:cs="Times New Roman"/>
          <w:sz w:val="24"/>
          <w:szCs w:val="24"/>
          <w:lang w:val="en-US"/>
        </w:rPr>
        <w:t xml:space="preserve">ventral </w:t>
      </w:r>
      <w:r w:rsidRPr="009726D5">
        <w:rPr>
          <w:rFonts w:ascii="Times New Roman" w:eastAsia="TimesNewRomanPSMT" w:hAnsi="Times New Roman" w:cs="Times New Roman"/>
          <w:sz w:val="24"/>
          <w:szCs w:val="24"/>
          <w:lang w:val="en-US"/>
        </w:rPr>
        <w:t xml:space="preserve">cochlear recess resembles </w:t>
      </w:r>
      <w:r w:rsidR="00760EDE" w:rsidRPr="009726D5">
        <w:rPr>
          <w:rFonts w:ascii="Times New Roman" w:eastAsia="TimesNewRomanPSMT" w:hAnsi="Times New Roman" w:cs="Times New Roman"/>
          <w:sz w:val="24"/>
          <w:szCs w:val="24"/>
          <w:lang w:val="en-US"/>
        </w:rPr>
        <w:t>a</w:t>
      </w:r>
      <w:r w:rsidRPr="009726D5">
        <w:rPr>
          <w:rFonts w:ascii="Times New Roman" w:eastAsia="TimesNewRomanPSMT" w:hAnsi="Times New Roman" w:cs="Times New Roman"/>
          <w:sz w:val="24"/>
          <w:szCs w:val="24"/>
          <w:lang w:val="en-US"/>
        </w:rPr>
        <w:t xml:space="preserve"> triangular pendant. It </w:t>
      </w:r>
      <w:r w:rsidR="00174C69" w:rsidRPr="009726D5">
        <w:rPr>
          <w:rFonts w:ascii="Times New Roman" w:eastAsia="TimesNewRomanPSMT" w:hAnsi="Times New Roman" w:cs="Times New Roman"/>
          <w:sz w:val="24"/>
          <w:szCs w:val="24"/>
          <w:lang w:val="en-US"/>
        </w:rPr>
        <w:t xml:space="preserve">contained </w:t>
      </w:r>
      <w:r w:rsidRPr="009726D5">
        <w:rPr>
          <w:rFonts w:ascii="Times New Roman" w:eastAsia="TimesNewRomanPSMT" w:hAnsi="Times New Roman" w:cs="Times New Roman"/>
          <w:sz w:val="24"/>
          <w:szCs w:val="24"/>
          <w:lang w:val="en-US"/>
        </w:rPr>
        <w:t xml:space="preserve">the </w:t>
      </w:r>
      <w:r w:rsidR="00185CDD" w:rsidRPr="009726D5">
        <w:rPr>
          <w:rFonts w:ascii="Times New Roman" w:eastAsia="TimesNewRomanPSMT" w:hAnsi="Times New Roman" w:cs="Times New Roman"/>
          <w:sz w:val="24"/>
          <w:szCs w:val="24"/>
          <w:lang w:val="en-US"/>
        </w:rPr>
        <w:t xml:space="preserve">auditory </w:t>
      </w:r>
      <w:r w:rsidRPr="009726D5">
        <w:rPr>
          <w:rFonts w:ascii="Times New Roman" w:eastAsia="TimesNewRomanPSMT" w:hAnsi="Times New Roman" w:cs="Times New Roman"/>
          <w:sz w:val="24"/>
          <w:szCs w:val="24"/>
          <w:lang w:val="en-US"/>
        </w:rPr>
        <w:t>organ or basilar papilla. Anter</w:t>
      </w:r>
      <w:r w:rsidR="00136AD3" w:rsidRPr="009726D5">
        <w:rPr>
          <w:rFonts w:ascii="Times New Roman" w:eastAsia="TimesNewRomanPSMT" w:hAnsi="Times New Roman" w:cs="Times New Roman"/>
          <w:sz w:val="24"/>
          <w:szCs w:val="24"/>
          <w:lang w:val="en-US"/>
        </w:rPr>
        <w:t>omedially</w:t>
      </w:r>
      <w:r w:rsidRPr="009726D5">
        <w:rPr>
          <w:rFonts w:ascii="Times New Roman" w:eastAsia="TimesNewRomanPSMT" w:hAnsi="Times New Roman" w:cs="Times New Roman"/>
          <w:sz w:val="24"/>
          <w:szCs w:val="24"/>
          <w:lang w:val="en-US"/>
        </w:rPr>
        <w:t xml:space="preserve">, there is a small swelling </w:t>
      </w:r>
      <w:r w:rsidR="00136AD3" w:rsidRPr="009726D5">
        <w:rPr>
          <w:rFonts w:ascii="Times New Roman" w:eastAsia="TimesNewRomanPSMT" w:hAnsi="Times New Roman" w:cs="Times New Roman"/>
          <w:sz w:val="24"/>
          <w:szCs w:val="24"/>
          <w:lang w:val="en-US"/>
        </w:rPr>
        <w:t>–</w:t>
      </w:r>
      <w:r w:rsidRPr="009726D5">
        <w:rPr>
          <w:rFonts w:ascii="Times New Roman" w:eastAsia="TimesNewRomanPSMT" w:hAnsi="Times New Roman" w:cs="Times New Roman"/>
          <w:sz w:val="24"/>
          <w:szCs w:val="24"/>
          <w:lang w:val="en-US"/>
        </w:rPr>
        <w:t xml:space="preserve"> </w:t>
      </w:r>
      <w:r w:rsidR="00136AD3" w:rsidRPr="009726D5">
        <w:rPr>
          <w:rFonts w:ascii="Times New Roman" w:eastAsia="TimesNewRomanPSMT" w:hAnsi="Times New Roman" w:cs="Times New Roman"/>
          <w:sz w:val="24"/>
          <w:szCs w:val="24"/>
          <w:lang w:val="en-US"/>
        </w:rPr>
        <w:t xml:space="preserve">reflecting the cavity of </w:t>
      </w:r>
      <w:r w:rsidRPr="009726D5">
        <w:rPr>
          <w:rFonts w:ascii="Times New Roman" w:eastAsia="TimesNewRomanPSMT" w:hAnsi="Times New Roman" w:cs="Times New Roman"/>
          <w:sz w:val="24"/>
          <w:szCs w:val="24"/>
          <w:lang w:val="en-US"/>
        </w:rPr>
        <w:t xml:space="preserve">the </w:t>
      </w:r>
      <w:r w:rsidR="00760EDE" w:rsidRPr="009726D5">
        <w:rPr>
          <w:rFonts w:ascii="Times New Roman" w:eastAsia="TimesNewRomanPSMT" w:hAnsi="Times New Roman" w:cs="Times New Roman"/>
          <w:sz w:val="24"/>
          <w:szCs w:val="24"/>
          <w:lang w:val="en-US"/>
        </w:rPr>
        <w:t>endo</w:t>
      </w:r>
      <w:r w:rsidRPr="009726D5">
        <w:rPr>
          <w:rFonts w:ascii="Times New Roman" w:eastAsia="TimesNewRomanPSMT" w:hAnsi="Times New Roman" w:cs="Times New Roman"/>
          <w:sz w:val="24"/>
          <w:szCs w:val="24"/>
          <w:lang w:val="en-US"/>
        </w:rPr>
        <w:t>lymphatic duct recess.</w:t>
      </w:r>
      <w:r w:rsidR="00DB2FB2">
        <w:rPr>
          <w:rFonts w:ascii="Times New Roman" w:eastAsia="TimesNewRomanPSMT" w:hAnsi="Times New Roman" w:cs="Times New Roman"/>
          <w:sz w:val="24"/>
          <w:szCs w:val="24"/>
          <w:lang w:val="en-US"/>
        </w:rPr>
        <w:t xml:space="preserve"> </w:t>
      </w:r>
      <w:r w:rsidR="006C5778" w:rsidRPr="009726D5">
        <w:rPr>
          <w:rFonts w:ascii="Times New Roman" w:eastAsia="TimesNewRomanPSMT-Identity-H" w:hAnsi="Times New Roman" w:cs="Times New Roman"/>
          <w:sz w:val="24"/>
          <w:szCs w:val="24"/>
          <w:lang w:val="en-US"/>
        </w:rPr>
        <w:t xml:space="preserve">Unlike the </w:t>
      </w:r>
      <w:r w:rsidR="006C5778" w:rsidRPr="009726D5">
        <w:rPr>
          <w:rFonts w:ascii="Times New Roman" w:eastAsia="TimesNewRomanPSMT" w:hAnsi="Times New Roman" w:cs="Times New Roman"/>
          <w:sz w:val="24"/>
          <w:szCs w:val="24"/>
          <w:lang w:val="en-US"/>
        </w:rPr>
        <w:t>inner ear of arboreal lizards</w:t>
      </w:r>
      <w:r w:rsidR="00D2374F" w:rsidRPr="00D2374F">
        <w:rPr>
          <w:rFonts w:ascii="Times New Roman" w:eastAsia="TimesNewRomanPSMT" w:hAnsi="Times New Roman" w:cs="Times New Roman"/>
          <w:sz w:val="24"/>
          <w:szCs w:val="24"/>
          <w:vertAlign w:val="superscript"/>
          <w:lang w:val="en-US"/>
        </w:rPr>
        <w:t>6,7</w:t>
      </w:r>
      <w:r w:rsidR="006C5778" w:rsidRPr="009726D5">
        <w:rPr>
          <w:rFonts w:ascii="Times New Roman" w:eastAsia="TimesNewRomanPSMT" w:hAnsi="Times New Roman" w:cs="Times New Roman"/>
          <w:sz w:val="24"/>
          <w:szCs w:val="24"/>
          <w:lang w:val="en-US"/>
        </w:rPr>
        <w:t>, the digital endocast reveals that the semicircular canals are situated relatively close to t</w:t>
      </w:r>
      <w:r w:rsidR="006C5778" w:rsidRPr="009726D5">
        <w:rPr>
          <w:rFonts w:ascii="Times New Roman" w:eastAsia="TimesNewRomanPSMT-Identity-H" w:hAnsi="Times New Roman" w:cs="Times New Roman"/>
          <w:sz w:val="24"/>
          <w:szCs w:val="24"/>
          <w:lang w:val="en-US"/>
        </w:rPr>
        <w:t>he vestibule, but not as close as in head</w:t>
      </w:r>
      <w:r w:rsidR="00C6094E">
        <w:rPr>
          <w:rFonts w:ascii="Times New Roman" w:eastAsia="TimesNewRomanPSMT-Identity-H" w:hAnsi="Times New Roman" w:cs="Times New Roman"/>
          <w:sz w:val="24"/>
          <w:szCs w:val="24"/>
          <w:lang w:val="en-US"/>
        </w:rPr>
        <w:t>-</w:t>
      </w:r>
      <w:r w:rsidR="006C5778" w:rsidRPr="009726D5">
        <w:rPr>
          <w:rFonts w:ascii="Times New Roman" w:eastAsia="TimesNewRomanPSMT-Identity-H" w:hAnsi="Times New Roman" w:cs="Times New Roman"/>
          <w:sz w:val="24"/>
          <w:szCs w:val="24"/>
          <w:lang w:val="en-US"/>
        </w:rPr>
        <w:t>first burrowers</w:t>
      </w:r>
      <w:r w:rsidR="00D2374F" w:rsidRPr="00D2374F">
        <w:rPr>
          <w:rFonts w:ascii="Times New Roman" w:eastAsia="TimesNewRomanPSMT-Identity-H" w:hAnsi="Times New Roman" w:cs="Times New Roman"/>
          <w:sz w:val="24"/>
          <w:szCs w:val="24"/>
          <w:vertAlign w:val="superscript"/>
          <w:lang w:val="en-US"/>
        </w:rPr>
        <w:t>8</w:t>
      </w:r>
      <w:r w:rsidR="006C5778" w:rsidRPr="009726D5">
        <w:rPr>
          <w:rFonts w:ascii="Times New Roman" w:eastAsia="TimesNewRomanPSMT-Identity-H" w:hAnsi="Times New Roman" w:cs="Times New Roman"/>
          <w:sz w:val="24"/>
          <w:szCs w:val="24"/>
          <w:lang w:val="en-US"/>
        </w:rPr>
        <w:t xml:space="preserve">. </w:t>
      </w:r>
    </w:p>
    <w:p w14:paraId="364DB53A" w14:textId="77777777" w:rsidR="006F140D" w:rsidRPr="009726D5" w:rsidRDefault="006F140D" w:rsidP="00BF3A4D">
      <w:pPr>
        <w:autoSpaceDE w:val="0"/>
        <w:autoSpaceDN w:val="0"/>
        <w:adjustRightInd w:val="0"/>
        <w:spacing w:after="0" w:line="480" w:lineRule="auto"/>
        <w:rPr>
          <w:rFonts w:ascii="Times New Roman" w:eastAsia="TimesNewRomanPSMT-Identity-H" w:hAnsi="Times New Roman" w:cs="Times New Roman"/>
          <w:sz w:val="24"/>
          <w:szCs w:val="24"/>
          <w:lang w:val="en-US"/>
        </w:rPr>
      </w:pPr>
    </w:p>
    <w:p w14:paraId="5E2E3DF9" w14:textId="77777777" w:rsidR="00610783" w:rsidRPr="009726D5" w:rsidRDefault="006E6EA0" w:rsidP="00537FB7">
      <w:pPr>
        <w:autoSpaceDE w:val="0"/>
        <w:autoSpaceDN w:val="0"/>
        <w:adjustRightInd w:val="0"/>
        <w:spacing w:after="0" w:line="480" w:lineRule="auto"/>
        <w:rPr>
          <w:rFonts w:ascii="Times New Roman" w:hAnsi="Times New Roman" w:cs="Times New Roman"/>
          <w:b/>
          <w:i/>
          <w:sz w:val="24"/>
          <w:szCs w:val="24"/>
          <w:lang w:val="en-US"/>
        </w:rPr>
      </w:pPr>
      <w:r w:rsidRPr="009726D5">
        <w:rPr>
          <w:rFonts w:ascii="Times New Roman" w:hAnsi="Times New Roman" w:cs="Times New Roman"/>
          <w:b/>
          <w:i/>
          <w:sz w:val="24"/>
          <w:szCs w:val="24"/>
          <w:lang w:val="en-US"/>
        </w:rPr>
        <w:t>Mandible</w:t>
      </w:r>
    </w:p>
    <w:p w14:paraId="2F0C535F" w14:textId="15C0B4F9" w:rsidR="00610783" w:rsidRPr="009726D5" w:rsidRDefault="006E6EA0" w:rsidP="00537FB7">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 xml:space="preserve">Dentary: </w:t>
      </w:r>
      <w:r w:rsidRPr="009726D5">
        <w:rPr>
          <w:rFonts w:ascii="Times New Roman" w:hAnsi="Times New Roman" w:cs="Times New Roman"/>
          <w:sz w:val="24"/>
          <w:szCs w:val="24"/>
          <w:lang w:val="en-US"/>
        </w:rPr>
        <w:t xml:space="preserve">The dentary is a slender, elongate element, </w:t>
      </w:r>
      <w:r w:rsidRPr="009726D5">
        <w:rPr>
          <w:rFonts w:ascii="Times New Roman" w:eastAsia="TimesNewRomanPSMT" w:hAnsi="Times New Roman" w:cs="Times New Roman"/>
          <w:sz w:val="24"/>
          <w:szCs w:val="24"/>
          <w:lang w:val="en-US"/>
        </w:rPr>
        <w:t xml:space="preserve">with a slight medial curvature at its </w:t>
      </w:r>
      <w:r w:rsidR="001417D8" w:rsidRPr="009726D5">
        <w:rPr>
          <w:rFonts w:ascii="Times New Roman" w:eastAsia="TimesNewRomanPSMT" w:hAnsi="Times New Roman" w:cs="Times New Roman"/>
          <w:sz w:val="24"/>
          <w:szCs w:val="24"/>
          <w:lang w:val="en-US"/>
        </w:rPr>
        <w:t xml:space="preserve">symphysial </w:t>
      </w:r>
      <w:r w:rsidRPr="009726D5">
        <w:rPr>
          <w:rFonts w:ascii="Times New Roman" w:eastAsia="TimesNewRomanPSMT" w:hAnsi="Times New Roman" w:cs="Times New Roman"/>
          <w:sz w:val="24"/>
          <w:szCs w:val="24"/>
          <w:lang w:val="en-US"/>
        </w:rPr>
        <w:t>end</w:t>
      </w:r>
      <w:r w:rsidR="002010C9" w:rsidRPr="009726D5">
        <w:rPr>
          <w:rFonts w:ascii="Times New Roman" w:eastAsia="TimesNewRomanPSMT" w:hAnsi="Times New Roman" w:cs="Times New Roman"/>
          <w:sz w:val="24"/>
          <w:szCs w:val="24"/>
          <w:lang w:val="en-US"/>
        </w:rPr>
        <w:t xml:space="preserve"> where the two dentaries meet at a short contact</w:t>
      </w:r>
      <w:r w:rsidRPr="009726D5">
        <w:rPr>
          <w:rFonts w:ascii="Times New Roman" w:eastAsia="TimesNewRomanPSMT" w:hAnsi="Times New Roman" w:cs="Times New Roman"/>
          <w:sz w:val="24"/>
          <w:szCs w:val="24"/>
          <w:lang w:val="en-US"/>
        </w:rPr>
        <w:t>. It is</w:t>
      </w:r>
      <w:r w:rsidRPr="009726D5">
        <w:rPr>
          <w:rFonts w:ascii="Times New Roman" w:hAnsi="Times New Roman" w:cs="Times New Roman"/>
          <w:sz w:val="24"/>
          <w:szCs w:val="24"/>
          <w:lang w:val="en-US"/>
        </w:rPr>
        <w:t xml:space="preserve"> longer than the post</w:t>
      </w:r>
      <w:r w:rsidR="001417D8" w:rsidRPr="009726D5">
        <w:rPr>
          <w:rFonts w:ascii="Times New Roman" w:hAnsi="Times New Roman" w:cs="Times New Roman"/>
          <w:sz w:val="24"/>
          <w:szCs w:val="24"/>
          <w:lang w:val="en-US"/>
        </w:rPr>
        <w:t>-dentary part</w:t>
      </w:r>
      <w:r w:rsidRPr="009726D5">
        <w:rPr>
          <w:rFonts w:ascii="Times New Roman" w:hAnsi="Times New Roman" w:cs="Times New Roman"/>
          <w:sz w:val="24"/>
          <w:szCs w:val="24"/>
          <w:lang w:val="en-US"/>
        </w:rPr>
        <w:t xml:space="preserve"> of the mandible. </w:t>
      </w:r>
      <w:r w:rsidR="001417D8" w:rsidRPr="009726D5">
        <w:rPr>
          <w:rFonts w:ascii="Times New Roman" w:hAnsi="Times New Roman" w:cs="Times New Roman"/>
          <w:sz w:val="24"/>
          <w:szCs w:val="24"/>
          <w:lang w:val="en-US"/>
        </w:rPr>
        <w:t>The dentary bears</w:t>
      </w:r>
      <w:r w:rsidRPr="009726D5">
        <w:rPr>
          <w:rFonts w:ascii="Times New Roman" w:hAnsi="Times New Roman" w:cs="Times New Roman"/>
          <w:sz w:val="24"/>
          <w:szCs w:val="24"/>
          <w:lang w:val="en-US"/>
        </w:rPr>
        <w:t xml:space="preserve"> </w:t>
      </w:r>
      <w:r w:rsidR="00C6094E">
        <w:rPr>
          <w:rFonts w:ascii="Times New Roman" w:hAnsi="Times New Roman" w:cs="Times New Roman"/>
          <w:sz w:val="24"/>
          <w:szCs w:val="24"/>
          <w:lang w:val="en-US"/>
        </w:rPr>
        <w:t>approximately</w:t>
      </w:r>
      <w:r w:rsidR="00C6094E" w:rsidRPr="009726D5">
        <w:rPr>
          <w:rFonts w:ascii="Times New Roman" w:hAnsi="Times New Roman" w:cs="Times New Roman"/>
          <w:sz w:val="24"/>
          <w:szCs w:val="24"/>
          <w:lang w:val="en-US"/>
        </w:rPr>
        <w:t xml:space="preserve"> </w:t>
      </w:r>
      <w:r w:rsidR="002010C9" w:rsidRPr="009726D5">
        <w:rPr>
          <w:rFonts w:ascii="Times New Roman" w:hAnsi="Times New Roman" w:cs="Times New Roman"/>
          <w:sz w:val="24"/>
          <w:szCs w:val="24"/>
          <w:lang w:val="en-US"/>
        </w:rPr>
        <w:t>20-22</w:t>
      </w:r>
      <w:r w:rsidRPr="009726D5">
        <w:rPr>
          <w:rFonts w:ascii="Times New Roman" w:hAnsi="Times New Roman" w:cs="Times New Roman"/>
          <w:sz w:val="24"/>
          <w:szCs w:val="24"/>
          <w:lang w:val="en-US"/>
        </w:rPr>
        <w:t xml:space="preserve"> tooth</w:t>
      </w:r>
      <w:r w:rsidR="00483DD6"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loci</w:t>
      </w:r>
      <w:r w:rsidR="002010C9" w:rsidRPr="009726D5">
        <w:rPr>
          <w:rFonts w:ascii="Times New Roman" w:hAnsi="Times New Roman" w:cs="Times New Roman"/>
          <w:sz w:val="24"/>
          <w:szCs w:val="24"/>
          <w:lang w:val="en-US"/>
        </w:rPr>
        <w:t xml:space="preserve">, with many teeth showing active lingual replacement. </w:t>
      </w:r>
      <w:r w:rsidRPr="009726D5">
        <w:rPr>
          <w:rFonts w:ascii="Times New Roman" w:hAnsi="Times New Roman" w:cs="Times New Roman"/>
          <w:sz w:val="24"/>
          <w:szCs w:val="24"/>
          <w:lang w:val="en-US"/>
        </w:rPr>
        <w:t>The Meckelian canal is narrow, but fully open. It is roofed by the subdental shelf</w:t>
      </w:r>
      <w:r w:rsidR="001417D8" w:rsidRPr="009726D5">
        <w:rPr>
          <w:rFonts w:ascii="Times New Roman" w:hAnsi="Times New Roman" w:cs="Times New Roman"/>
          <w:sz w:val="24"/>
          <w:szCs w:val="24"/>
          <w:lang w:val="en-US"/>
        </w:rPr>
        <w:t xml:space="preserve"> and narrows</w:t>
      </w:r>
      <w:r w:rsidRPr="009726D5">
        <w:rPr>
          <w:rFonts w:ascii="Times New Roman" w:hAnsi="Times New Roman" w:cs="Times New Roman"/>
          <w:sz w:val="24"/>
          <w:szCs w:val="24"/>
          <w:lang w:val="en-US"/>
        </w:rPr>
        <w:t xml:space="preserve"> at the level of the 14th tooth </w:t>
      </w:r>
      <w:r w:rsidR="00062795" w:rsidRPr="009726D5">
        <w:rPr>
          <w:rFonts w:ascii="Times New Roman" w:hAnsi="Times New Roman" w:cs="Times New Roman"/>
          <w:sz w:val="24"/>
          <w:szCs w:val="24"/>
          <w:lang w:val="en-US"/>
        </w:rPr>
        <w:t>position due</w:t>
      </w:r>
      <w:r w:rsidRPr="009726D5">
        <w:rPr>
          <w:rFonts w:ascii="Times New Roman" w:hAnsi="Times New Roman" w:cs="Times New Roman"/>
          <w:sz w:val="24"/>
          <w:szCs w:val="24"/>
          <w:lang w:val="en-US"/>
        </w:rPr>
        <w:t xml:space="preserve"> to presence of the splenial facet on its ventromedial </w:t>
      </w:r>
      <w:r w:rsidR="001417D8" w:rsidRPr="009726D5">
        <w:rPr>
          <w:rFonts w:ascii="Times New Roman" w:hAnsi="Times New Roman" w:cs="Times New Roman"/>
          <w:sz w:val="24"/>
          <w:szCs w:val="24"/>
          <w:lang w:val="en-US"/>
        </w:rPr>
        <w:t>margin</w:t>
      </w:r>
      <w:r w:rsidRPr="009726D5">
        <w:rPr>
          <w:rFonts w:ascii="Times New Roman" w:hAnsi="Times New Roman" w:cs="Times New Roman"/>
          <w:sz w:val="24"/>
          <w:szCs w:val="24"/>
          <w:lang w:val="en-US"/>
        </w:rPr>
        <w:t xml:space="preserve">. The </w:t>
      </w:r>
      <w:r w:rsidR="001417D8" w:rsidRPr="009726D5">
        <w:rPr>
          <w:rFonts w:ascii="Times New Roman" w:hAnsi="Times New Roman" w:cs="Times New Roman"/>
          <w:sz w:val="24"/>
          <w:szCs w:val="24"/>
          <w:lang w:val="en-US"/>
        </w:rPr>
        <w:t xml:space="preserve">internal </w:t>
      </w:r>
      <w:r w:rsidRPr="009726D5">
        <w:rPr>
          <w:rFonts w:ascii="Times New Roman" w:hAnsi="Times New Roman" w:cs="Times New Roman"/>
          <w:sz w:val="24"/>
          <w:szCs w:val="24"/>
          <w:lang w:val="en-US"/>
        </w:rPr>
        <w:t xml:space="preserve">alveolar foramen is located at the level of the </w:t>
      </w:r>
      <w:r w:rsidR="001417D8" w:rsidRPr="009726D5">
        <w:rPr>
          <w:rFonts w:ascii="Times New Roman" w:hAnsi="Times New Roman" w:cs="Times New Roman"/>
          <w:sz w:val="24"/>
          <w:szCs w:val="24"/>
          <w:lang w:val="en-US"/>
        </w:rPr>
        <w:t xml:space="preserve">18th </w:t>
      </w:r>
      <w:r w:rsidRPr="009726D5">
        <w:rPr>
          <w:rFonts w:ascii="Times New Roman" w:hAnsi="Times New Roman" w:cs="Times New Roman"/>
          <w:sz w:val="24"/>
          <w:szCs w:val="24"/>
          <w:lang w:val="en-US"/>
        </w:rPr>
        <w:t>tooth position</w:t>
      </w:r>
      <w:r w:rsidR="001417D8"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The </w:t>
      </w:r>
      <w:r w:rsidR="001417D8" w:rsidRPr="009726D5">
        <w:rPr>
          <w:rFonts w:ascii="Times New Roman" w:hAnsi="Times New Roman" w:cs="Times New Roman"/>
          <w:sz w:val="24"/>
          <w:szCs w:val="24"/>
          <w:lang w:val="en-US"/>
        </w:rPr>
        <w:t xml:space="preserve">labial </w:t>
      </w:r>
      <w:r w:rsidRPr="009726D5">
        <w:rPr>
          <w:rFonts w:ascii="Times New Roman" w:hAnsi="Times New Roman" w:cs="Times New Roman"/>
          <w:sz w:val="24"/>
          <w:szCs w:val="24"/>
          <w:lang w:val="en-US"/>
        </w:rPr>
        <w:t xml:space="preserve">surface of the dentary is pierced by a row of six </w:t>
      </w:r>
      <w:r w:rsidR="001417D8" w:rsidRPr="009726D5">
        <w:rPr>
          <w:rFonts w:ascii="Times New Roman" w:hAnsi="Times New Roman" w:cs="Times New Roman"/>
          <w:sz w:val="24"/>
          <w:szCs w:val="24"/>
          <w:lang w:val="en-US"/>
        </w:rPr>
        <w:t xml:space="preserve">neurovascular </w:t>
      </w:r>
      <w:r w:rsidRPr="009726D5">
        <w:rPr>
          <w:rFonts w:ascii="Times New Roman" w:hAnsi="Times New Roman" w:cs="Times New Roman"/>
          <w:sz w:val="24"/>
          <w:szCs w:val="24"/>
          <w:lang w:val="en-US"/>
        </w:rPr>
        <w:t xml:space="preserve">foramina. </w:t>
      </w:r>
      <w:r w:rsidR="00E3509E" w:rsidRPr="009726D5">
        <w:rPr>
          <w:rFonts w:ascii="Times New Roman" w:hAnsi="Times New Roman" w:cs="Times New Roman"/>
          <w:sz w:val="24"/>
          <w:szCs w:val="24"/>
          <w:lang w:val="en-US"/>
        </w:rPr>
        <w:t>The dentary bears a strong coronoid process, and a longer ventral</w:t>
      </w:r>
      <w:r w:rsidRPr="009726D5">
        <w:rPr>
          <w:rFonts w:ascii="Times New Roman" w:hAnsi="Times New Roman" w:cs="Times New Roman"/>
          <w:sz w:val="24"/>
          <w:szCs w:val="24"/>
          <w:lang w:val="en-US"/>
        </w:rPr>
        <w:t xml:space="preserve"> angular process </w:t>
      </w:r>
      <w:r w:rsidR="00AD2FF5" w:rsidRPr="009726D5">
        <w:rPr>
          <w:rFonts w:ascii="Times New Roman" w:hAnsi="Times New Roman" w:cs="Times New Roman"/>
          <w:sz w:val="24"/>
          <w:szCs w:val="24"/>
          <w:lang w:val="en-US"/>
        </w:rPr>
        <w:t>that</w:t>
      </w:r>
      <w:r w:rsidR="00E3509E" w:rsidRPr="009726D5">
        <w:rPr>
          <w:rFonts w:ascii="Times New Roman" w:hAnsi="Times New Roman" w:cs="Times New Roman"/>
          <w:sz w:val="24"/>
          <w:szCs w:val="24"/>
          <w:lang w:val="en-US"/>
        </w:rPr>
        <w:t xml:space="preserve"> extends</w:t>
      </w:r>
      <w:r w:rsidRPr="009726D5">
        <w:rPr>
          <w:rFonts w:ascii="Times New Roman" w:hAnsi="Times New Roman" w:cs="Times New Roman"/>
          <w:sz w:val="24"/>
          <w:szCs w:val="24"/>
          <w:lang w:val="en-US"/>
        </w:rPr>
        <w:t xml:space="preserve"> posterior to the dorsal process of the coronoid. The process fits into an anterior notch </w:t>
      </w:r>
      <w:r w:rsidR="001417D8" w:rsidRPr="009726D5">
        <w:rPr>
          <w:rFonts w:ascii="Times New Roman" w:hAnsi="Times New Roman" w:cs="Times New Roman"/>
          <w:sz w:val="24"/>
          <w:szCs w:val="24"/>
          <w:lang w:val="en-US"/>
        </w:rPr>
        <w:t xml:space="preserve">in </w:t>
      </w:r>
      <w:r w:rsidRPr="009726D5">
        <w:rPr>
          <w:rFonts w:ascii="Times New Roman" w:hAnsi="Times New Roman" w:cs="Times New Roman"/>
          <w:sz w:val="24"/>
          <w:szCs w:val="24"/>
          <w:lang w:val="en-US"/>
        </w:rPr>
        <w:t>the angular.</w:t>
      </w:r>
      <w:r w:rsidR="00D144E2" w:rsidRPr="009726D5">
        <w:rPr>
          <w:rFonts w:ascii="Times New Roman" w:hAnsi="Times New Roman" w:cs="Times New Roman"/>
          <w:sz w:val="24"/>
          <w:szCs w:val="24"/>
          <w:lang w:val="en-US"/>
        </w:rPr>
        <w:t xml:space="preserve"> </w:t>
      </w:r>
    </w:p>
    <w:p w14:paraId="06E73C28" w14:textId="77777777" w:rsidR="001514C7" w:rsidRPr="009726D5" w:rsidRDefault="001514C7" w:rsidP="006D28C7">
      <w:pPr>
        <w:autoSpaceDE w:val="0"/>
        <w:autoSpaceDN w:val="0"/>
        <w:adjustRightInd w:val="0"/>
        <w:spacing w:after="0" w:line="480" w:lineRule="auto"/>
        <w:rPr>
          <w:rFonts w:ascii="Times New Roman" w:hAnsi="Times New Roman" w:cs="Times New Roman"/>
          <w:b/>
          <w:sz w:val="24"/>
          <w:szCs w:val="24"/>
          <w:lang w:val="en-US"/>
        </w:rPr>
      </w:pPr>
      <w:r w:rsidRPr="009726D5">
        <w:rPr>
          <w:rFonts w:ascii="Times New Roman" w:hAnsi="Times New Roman" w:cs="Times New Roman"/>
          <w:b/>
          <w:sz w:val="24"/>
          <w:szCs w:val="24"/>
          <w:lang w:val="en-US"/>
        </w:rPr>
        <w:t>Splenial:</w:t>
      </w:r>
      <w:r w:rsidR="00163D61" w:rsidRPr="009726D5">
        <w:rPr>
          <w:rFonts w:ascii="Times New Roman" w:hAnsi="Times New Roman" w:cs="Times New Roman"/>
          <w:sz w:val="24"/>
          <w:szCs w:val="24"/>
          <w:lang w:val="en-US"/>
        </w:rPr>
        <w:t xml:space="preserve"> The splenial is best preserved in the left mandible.</w:t>
      </w:r>
      <w:r w:rsidR="00483DD6"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It</w:t>
      </w:r>
      <w:r w:rsidR="00483DD6"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is</w:t>
      </w:r>
      <w:r w:rsidR="00483DD6" w:rsidRPr="009726D5">
        <w:rPr>
          <w:rFonts w:ascii="Times New Roman" w:hAnsi="Times New Roman" w:cs="Times New Roman"/>
          <w:sz w:val="24"/>
          <w:szCs w:val="24"/>
          <w:lang w:val="en-US"/>
        </w:rPr>
        <w:t xml:space="preserve"> </w:t>
      </w:r>
      <w:r w:rsidR="006E6EA0" w:rsidRPr="009726D5">
        <w:rPr>
          <w:rFonts w:ascii="Times New Roman" w:hAnsi="Times New Roman" w:cs="Times New Roman"/>
          <w:sz w:val="24"/>
          <w:szCs w:val="24"/>
          <w:lang w:val="en-US"/>
        </w:rPr>
        <w:t>an</w:t>
      </w:r>
      <w:r w:rsidR="00483DD6" w:rsidRPr="009726D5">
        <w:rPr>
          <w:rFonts w:ascii="Times New Roman" w:hAnsi="Times New Roman" w:cs="Times New Roman"/>
          <w:sz w:val="24"/>
          <w:szCs w:val="24"/>
          <w:lang w:val="en-US"/>
        </w:rPr>
        <w:t xml:space="preserve"> </w:t>
      </w:r>
      <w:r w:rsidR="006E6EA0" w:rsidRPr="009726D5">
        <w:rPr>
          <w:rFonts w:ascii="Times New Roman" w:hAnsi="Times New Roman" w:cs="Times New Roman"/>
          <w:sz w:val="24"/>
          <w:szCs w:val="24"/>
          <w:lang w:val="en-US"/>
        </w:rPr>
        <w:t>independent,</w:t>
      </w:r>
      <w:r w:rsidR="00483DD6" w:rsidRPr="009726D5">
        <w:rPr>
          <w:rFonts w:ascii="Times New Roman" w:hAnsi="Times New Roman" w:cs="Times New Roman"/>
          <w:sz w:val="24"/>
          <w:szCs w:val="24"/>
          <w:lang w:val="en-US"/>
        </w:rPr>
        <w:t xml:space="preserve"> </w:t>
      </w:r>
      <w:r w:rsidR="00163D61" w:rsidRPr="009726D5">
        <w:rPr>
          <w:rFonts w:ascii="Times New Roman" w:hAnsi="Times New Roman" w:cs="Times New Roman"/>
          <w:sz w:val="24"/>
          <w:szCs w:val="24"/>
          <w:lang w:val="en-US"/>
        </w:rPr>
        <w:t>mediolaterally</w:t>
      </w:r>
      <w:r w:rsidR="00483DD6" w:rsidRPr="009726D5">
        <w:rPr>
          <w:rFonts w:ascii="Times New Roman" w:hAnsi="Times New Roman" w:cs="Times New Roman"/>
          <w:sz w:val="24"/>
          <w:szCs w:val="24"/>
          <w:lang w:val="en-US"/>
        </w:rPr>
        <w:t xml:space="preserve"> </w:t>
      </w:r>
      <w:r w:rsidR="00163D61" w:rsidRPr="009726D5">
        <w:rPr>
          <w:rFonts w:ascii="Times New Roman" w:hAnsi="Times New Roman" w:cs="Times New Roman"/>
          <w:sz w:val="24"/>
          <w:szCs w:val="24"/>
          <w:lang w:val="en-US"/>
        </w:rPr>
        <w:t>flat element.</w:t>
      </w:r>
      <w:r w:rsidR="00483DD6" w:rsidRPr="009726D5">
        <w:rPr>
          <w:rFonts w:ascii="Times New Roman" w:hAnsi="Times New Roman" w:cs="Times New Roman"/>
          <w:sz w:val="24"/>
          <w:szCs w:val="24"/>
          <w:lang w:val="en-US"/>
        </w:rPr>
        <w:t xml:space="preserve"> </w:t>
      </w:r>
      <w:r w:rsidR="001417D8" w:rsidRPr="009726D5">
        <w:rPr>
          <w:rFonts w:ascii="Times New Roman" w:hAnsi="Times New Roman" w:cs="Times New Roman"/>
          <w:sz w:val="24"/>
          <w:szCs w:val="24"/>
          <w:lang w:val="en-US"/>
        </w:rPr>
        <w:t xml:space="preserve">The bone is short, reaching only the level of the </w:t>
      </w:r>
      <w:r w:rsidR="00185CDD" w:rsidRPr="009726D5">
        <w:rPr>
          <w:rFonts w:ascii="Times New Roman" w:hAnsi="Times New Roman" w:cs="Times New Roman"/>
          <w:sz w:val="24"/>
          <w:szCs w:val="24"/>
          <w:lang w:val="en-US"/>
        </w:rPr>
        <w:t xml:space="preserve">14th </w:t>
      </w:r>
      <w:r w:rsidR="001417D8" w:rsidRPr="009726D5">
        <w:rPr>
          <w:rFonts w:ascii="Times New Roman" w:hAnsi="Times New Roman" w:cs="Times New Roman"/>
          <w:sz w:val="24"/>
          <w:szCs w:val="24"/>
          <w:lang w:val="en-US"/>
        </w:rPr>
        <w:t>tooth position anteriorly</w:t>
      </w:r>
      <w:r w:rsidR="00185CDD" w:rsidRPr="009726D5">
        <w:rPr>
          <w:rFonts w:ascii="Times New Roman" w:hAnsi="Times New Roman" w:cs="Times New Roman"/>
          <w:sz w:val="24"/>
          <w:szCs w:val="24"/>
          <w:lang w:val="en-US"/>
        </w:rPr>
        <w:t xml:space="preserve">. </w:t>
      </w:r>
      <w:r w:rsidR="006E6EA0" w:rsidRPr="009726D5">
        <w:rPr>
          <w:rFonts w:ascii="Times New Roman" w:hAnsi="Times New Roman" w:cs="Times New Roman"/>
          <w:sz w:val="24"/>
          <w:szCs w:val="24"/>
          <w:lang w:val="en-US"/>
        </w:rPr>
        <w:t xml:space="preserve">An anterior inferior alveolar foramen </w:t>
      </w:r>
      <w:r w:rsidR="00D144E2" w:rsidRPr="009726D5">
        <w:rPr>
          <w:rFonts w:ascii="Times New Roman" w:hAnsi="Times New Roman" w:cs="Times New Roman"/>
          <w:sz w:val="24"/>
          <w:szCs w:val="24"/>
          <w:lang w:val="en-US"/>
        </w:rPr>
        <w:t xml:space="preserve">perforates </w:t>
      </w:r>
      <w:r w:rsidR="006E6EA0" w:rsidRPr="009726D5">
        <w:rPr>
          <w:rFonts w:ascii="Times New Roman" w:hAnsi="Times New Roman" w:cs="Times New Roman"/>
          <w:sz w:val="24"/>
          <w:szCs w:val="24"/>
          <w:lang w:val="en-US"/>
        </w:rPr>
        <w:t xml:space="preserve">the anterior section, at the </w:t>
      </w:r>
      <w:r w:rsidR="006E6EA0" w:rsidRPr="009726D5">
        <w:rPr>
          <w:rFonts w:ascii="Times New Roman" w:hAnsi="Times New Roman" w:cs="Times New Roman"/>
          <w:sz w:val="24"/>
          <w:szCs w:val="24"/>
          <w:lang w:val="en-US"/>
        </w:rPr>
        <w:lastRenderedPageBreak/>
        <w:t xml:space="preserve">level of the </w:t>
      </w:r>
      <w:r w:rsidR="008A4507" w:rsidRPr="009726D5">
        <w:rPr>
          <w:rFonts w:ascii="Times New Roman" w:hAnsi="Times New Roman" w:cs="Times New Roman"/>
          <w:sz w:val="24"/>
          <w:szCs w:val="24"/>
          <w:lang w:val="en-US"/>
        </w:rPr>
        <w:t xml:space="preserve">17th </w:t>
      </w:r>
      <w:r w:rsidR="006E6EA0" w:rsidRPr="009726D5">
        <w:rPr>
          <w:rFonts w:ascii="Times New Roman" w:hAnsi="Times New Roman" w:cs="Times New Roman"/>
          <w:sz w:val="24"/>
          <w:szCs w:val="24"/>
          <w:lang w:val="en-US"/>
        </w:rPr>
        <w:t xml:space="preserve">tooth position. </w:t>
      </w:r>
      <w:r w:rsidR="008A4507" w:rsidRPr="009726D5">
        <w:rPr>
          <w:rFonts w:ascii="Times New Roman" w:hAnsi="Times New Roman" w:cs="Times New Roman"/>
          <w:sz w:val="24"/>
          <w:szCs w:val="24"/>
          <w:lang w:val="en-US"/>
        </w:rPr>
        <w:t xml:space="preserve">An </w:t>
      </w:r>
      <w:r w:rsidR="006E6EA0" w:rsidRPr="009726D5">
        <w:rPr>
          <w:rFonts w:ascii="Times New Roman" w:hAnsi="Times New Roman" w:cs="Times New Roman"/>
          <w:sz w:val="24"/>
          <w:szCs w:val="24"/>
          <w:lang w:val="en-US"/>
        </w:rPr>
        <w:t xml:space="preserve">anterior mylohyoid foramen is located posteroventral to it, at the level of approximately the </w:t>
      </w:r>
      <w:r w:rsidR="008A4507" w:rsidRPr="009726D5">
        <w:rPr>
          <w:rFonts w:ascii="Times New Roman" w:hAnsi="Times New Roman" w:cs="Times New Roman"/>
          <w:sz w:val="24"/>
          <w:szCs w:val="24"/>
          <w:lang w:val="en-US"/>
        </w:rPr>
        <w:t xml:space="preserve">18th </w:t>
      </w:r>
      <w:r w:rsidR="006E6EA0" w:rsidRPr="009726D5">
        <w:rPr>
          <w:rFonts w:ascii="Times New Roman" w:hAnsi="Times New Roman" w:cs="Times New Roman"/>
          <w:sz w:val="24"/>
          <w:szCs w:val="24"/>
          <w:lang w:val="en-US"/>
        </w:rPr>
        <w:t>tooth position.</w:t>
      </w:r>
    </w:p>
    <w:p w14:paraId="6FFB796F" w14:textId="0F14C15A" w:rsidR="006D3DBF" w:rsidRPr="009726D5" w:rsidRDefault="006E6EA0" w:rsidP="00BA5F3E">
      <w:pPr>
        <w:autoSpaceDE w:val="0"/>
        <w:autoSpaceDN w:val="0"/>
        <w:adjustRightInd w:val="0"/>
        <w:spacing w:after="0" w:line="480" w:lineRule="auto"/>
        <w:rPr>
          <w:rFonts w:ascii="Times New Roman" w:eastAsia="TimesNewRomanPSMT-Identity-H" w:hAnsi="Times New Roman" w:cs="Times New Roman"/>
          <w:sz w:val="24"/>
          <w:szCs w:val="24"/>
          <w:lang w:val="en-US"/>
        </w:rPr>
      </w:pPr>
      <w:r w:rsidRPr="009726D5">
        <w:rPr>
          <w:rFonts w:ascii="Times New Roman" w:hAnsi="Times New Roman" w:cs="Times New Roman"/>
          <w:b/>
          <w:sz w:val="24"/>
          <w:szCs w:val="24"/>
          <w:lang w:val="en-US"/>
        </w:rPr>
        <w:t>Coronoid:</w:t>
      </w:r>
      <w:r w:rsidRPr="009726D5">
        <w:rPr>
          <w:rFonts w:ascii="Times New Roman" w:hAnsi="Times New Roman" w:cs="Times New Roman"/>
          <w:sz w:val="24"/>
          <w:szCs w:val="24"/>
          <w:lang w:val="en-US"/>
        </w:rPr>
        <w:t xml:space="preserve"> Both coronoids are preserved. </w:t>
      </w:r>
      <w:r w:rsidR="008A4507" w:rsidRPr="009726D5">
        <w:rPr>
          <w:rFonts w:ascii="Times New Roman" w:hAnsi="Times New Roman" w:cs="Times New Roman"/>
          <w:sz w:val="24"/>
          <w:szCs w:val="24"/>
          <w:lang w:val="en-US"/>
        </w:rPr>
        <w:t>The coronoid process is large, triangular and dorsally extended, so that it is exposed in lateral aspect. T</w:t>
      </w:r>
      <w:r w:rsidR="008A4507" w:rsidRPr="009726D5">
        <w:rPr>
          <w:rFonts w:ascii="Times New Roman" w:eastAsia="MinionPro-Regular" w:hAnsi="Times New Roman" w:cs="Times New Roman"/>
          <w:sz w:val="24"/>
          <w:szCs w:val="24"/>
          <w:lang w:val="en-US"/>
        </w:rPr>
        <w:t>he anterolateral margin bears a ridge for muscle attachment.</w:t>
      </w:r>
      <w:r w:rsidR="00C133AF" w:rsidRPr="009726D5">
        <w:rPr>
          <w:rFonts w:ascii="Times New Roman" w:eastAsia="MinionPro-Regular" w:hAnsi="Times New Roman" w:cs="Times New Roman"/>
          <w:sz w:val="24"/>
          <w:szCs w:val="24"/>
          <w:lang w:val="en-US"/>
        </w:rPr>
        <w:t xml:space="preserve"> </w:t>
      </w:r>
      <w:r w:rsidRPr="009726D5">
        <w:rPr>
          <w:rFonts w:ascii="Times New Roman" w:hAnsi="Times New Roman" w:cs="Times New Roman"/>
          <w:sz w:val="24"/>
          <w:szCs w:val="24"/>
          <w:lang w:val="en-US"/>
        </w:rPr>
        <w:t xml:space="preserve">The </w:t>
      </w:r>
      <w:r w:rsidR="008A4507" w:rsidRPr="009726D5">
        <w:rPr>
          <w:rFonts w:ascii="Times New Roman" w:hAnsi="Times New Roman" w:cs="Times New Roman"/>
          <w:sz w:val="24"/>
          <w:szCs w:val="24"/>
          <w:lang w:val="en-US"/>
        </w:rPr>
        <w:t xml:space="preserve">bone </w:t>
      </w:r>
      <w:r w:rsidR="004B3DDC" w:rsidRPr="009726D5">
        <w:rPr>
          <w:rFonts w:ascii="Times New Roman" w:hAnsi="Times New Roman" w:cs="Times New Roman"/>
          <w:sz w:val="24"/>
          <w:szCs w:val="24"/>
          <w:lang w:val="en-US"/>
        </w:rPr>
        <w:t xml:space="preserve">also </w:t>
      </w:r>
      <w:r w:rsidR="008A4507" w:rsidRPr="009726D5">
        <w:rPr>
          <w:rFonts w:ascii="Times New Roman" w:hAnsi="Times New Roman" w:cs="Times New Roman"/>
          <w:sz w:val="24"/>
          <w:szCs w:val="24"/>
          <w:lang w:val="en-US"/>
        </w:rPr>
        <w:t>has a short</w:t>
      </w:r>
      <w:r w:rsidRPr="009726D5">
        <w:rPr>
          <w:rFonts w:ascii="Times New Roman" w:hAnsi="Times New Roman" w:cs="Times New Roman"/>
          <w:sz w:val="24"/>
          <w:szCs w:val="24"/>
          <w:lang w:val="en-US"/>
        </w:rPr>
        <w:t xml:space="preserve"> anteromedial process </w:t>
      </w:r>
      <w:r w:rsidR="008A4507" w:rsidRPr="009726D5">
        <w:rPr>
          <w:rFonts w:ascii="Times New Roman" w:hAnsi="Times New Roman" w:cs="Times New Roman"/>
          <w:sz w:val="24"/>
          <w:szCs w:val="24"/>
          <w:lang w:val="en-US"/>
        </w:rPr>
        <w:t>that</w:t>
      </w:r>
      <w:r w:rsidRPr="009726D5">
        <w:rPr>
          <w:rFonts w:ascii="Times New Roman" w:hAnsi="Times New Roman" w:cs="Times New Roman"/>
          <w:sz w:val="24"/>
          <w:szCs w:val="24"/>
          <w:lang w:val="en-US"/>
        </w:rPr>
        <w:t xml:space="preserve"> </w:t>
      </w:r>
      <w:r w:rsidR="00D144E2" w:rsidRPr="009726D5">
        <w:rPr>
          <w:rFonts w:ascii="Times New Roman" w:hAnsi="Times New Roman" w:cs="Times New Roman"/>
          <w:sz w:val="24"/>
          <w:szCs w:val="24"/>
          <w:lang w:val="en-US"/>
        </w:rPr>
        <w:t xml:space="preserve">does not extend forward beyond </w:t>
      </w:r>
      <w:r w:rsidR="00062795" w:rsidRPr="009726D5">
        <w:rPr>
          <w:rFonts w:ascii="Times New Roman" w:hAnsi="Times New Roman" w:cs="Times New Roman"/>
          <w:sz w:val="24"/>
          <w:szCs w:val="24"/>
          <w:lang w:val="en-US"/>
        </w:rPr>
        <w:t>the posterior</w:t>
      </w:r>
      <w:r w:rsidRPr="009726D5">
        <w:rPr>
          <w:rFonts w:ascii="Times New Roman" w:hAnsi="Times New Roman" w:cs="Times New Roman"/>
          <w:sz w:val="24"/>
          <w:szCs w:val="24"/>
          <w:lang w:val="en-US"/>
        </w:rPr>
        <w:t xml:space="preserve"> </w:t>
      </w:r>
      <w:r w:rsidR="00D144E2" w:rsidRPr="009726D5">
        <w:rPr>
          <w:rFonts w:ascii="Times New Roman" w:hAnsi="Times New Roman" w:cs="Times New Roman"/>
          <w:sz w:val="24"/>
          <w:szCs w:val="24"/>
          <w:lang w:val="en-US"/>
        </w:rPr>
        <w:t>end of</w:t>
      </w:r>
      <w:r w:rsidRPr="009726D5">
        <w:rPr>
          <w:rFonts w:ascii="Times New Roman" w:hAnsi="Times New Roman" w:cs="Times New Roman"/>
          <w:sz w:val="24"/>
          <w:szCs w:val="24"/>
          <w:lang w:val="en-US"/>
        </w:rPr>
        <w:t xml:space="preserve"> the tooth row</w:t>
      </w:r>
      <w:r w:rsidR="009E2721" w:rsidRPr="009726D5">
        <w:rPr>
          <w:rFonts w:ascii="Times New Roman" w:hAnsi="Times New Roman" w:cs="Times New Roman"/>
          <w:sz w:val="24"/>
          <w:szCs w:val="24"/>
          <w:lang w:val="en-US"/>
        </w:rPr>
        <w:t xml:space="preserve"> and overlaps the external surface of the mandible to a small extent</w:t>
      </w:r>
      <w:r w:rsidRPr="009726D5">
        <w:rPr>
          <w:rFonts w:ascii="Times New Roman" w:hAnsi="Times New Roman" w:cs="Times New Roman"/>
          <w:sz w:val="24"/>
          <w:szCs w:val="24"/>
          <w:lang w:val="en-US"/>
        </w:rPr>
        <w:t xml:space="preserve">. </w:t>
      </w:r>
      <w:r w:rsidR="000C28C2" w:rsidRPr="009726D5">
        <w:rPr>
          <w:rFonts w:ascii="Times New Roman" w:hAnsi="Times New Roman" w:cs="Times New Roman"/>
          <w:sz w:val="24"/>
          <w:szCs w:val="24"/>
          <w:lang w:val="en-US"/>
        </w:rPr>
        <w:t xml:space="preserve">Ventrally, the anteromedial process of the coronoid abuts </w:t>
      </w:r>
      <w:r w:rsidR="00944BC7" w:rsidRPr="009726D5">
        <w:rPr>
          <w:rFonts w:ascii="Times New Roman" w:hAnsi="Times New Roman" w:cs="Times New Roman"/>
          <w:sz w:val="24"/>
          <w:szCs w:val="24"/>
          <w:lang w:val="en-US"/>
        </w:rPr>
        <w:t xml:space="preserve">the </w:t>
      </w:r>
      <w:r w:rsidR="000C28C2" w:rsidRPr="009726D5">
        <w:rPr>
          <w:rFonts w:ascii="Times New Roman" w:hAnsi="Times New Roman" w:cs="Times New Roman"/>
          <w:sz w:val="24"/>
          <w:szCs w:val="24"/>
          <w:lang w:val="en-US"/>
        </w:rPr>
        <w:t xml:space="preserve">splenial. </w:t>
      </w:r>
      <w:r w:rsidRPr="009726D5">
        <w:rPr>
          <w:rFonts w:ascii="Times New Roman" w:eastAsia="TimesNewRomanPSMT-Identity-H" w:hAnsi="Times New Roman" w:cs="Times New Roman"/>
          <w:sz w:val="24"/>
          <w:szCs w:val="24"/>
          <w:lang w:val="en-US"/>
        </w:rPr>
        <w:t>The posteromedial process is long</w:t>
      </w:r>
      <w:r w:rsidR="008A4507" w:rsidRPr="009726D5">
        <w:rPr>
          <w:rFonts w:ascii="Times New Roman" w:eastAsia="TimesNewRomanPSMT-Identity-H" w:hAnsi="Times New Roman" w:cs="Times New Roman"/>
          <w:sz w:val="24"/>
          <w:szCs w:val="24"/>
          <w:lang w:val="en-US"/>
        </w:rPr>
        <w:t xml:space="preserve"> and ventrally extended</w:t>
      </w:r>
      <w:r w:rsidRPr="009726D5">
        <w:rPr>
          <w:rFonts w:ascii="Times New Roman" w:eastAsia="TimesNewRomanPSMT-Identity-H" w:hAnsi="Times New Roman" w:cs="Times New Roman"/>
          <w:sz w:val="24"/>
          <w:szCs w:val="24"/>
          <w:lang w:val="en-US"/>
        </w:rPr>
        <w:t xml:space="preserve">. </w:t>
      </w:r>
      <w:r w:rsidR="008A4507" w:rsidRPr="009726D5">
        <w:rPr>
          <w:rFonts w:ascii="Times New Roman" w:eastAsia="TimesNewRomanPSMT-Identity-H" w:hAnsi="Times New Roman" w:cs="Times New Roman"/>
          <w:sz w:val="24"/>
          <w:szCs w:val="24"/>
          <w:lang w:val="en-US"/>
        </w:rPr>
        <w:t>It</w:t>
      </w:r>
      <w:r w:rsidRPr="009726D5">
        <w:rPr>
          <w:rFonts w:ascii="Times New Roman" w:hAnsi="Times New Roman" w:cs="Times New Roman"/>
          <w:sz w:val="24"/>
          <w:szCs w:val="24"/>
          <w:lang w:val="en-US"/>
        </w:rPr>
        <w:t xml:space="preserve"> has </w:t>
      </w:r>
      <w:r w:rsidR="00C6094E">
        <w:rPr>
          <w:rFonts w:ascii="Times New Roman" w:hAnsi="Times New Roman" w:cs="Times New Roman"/>
          <w:sz w:val="24"/>
          <w:szCs w:val="24"/>
          <w:lang w:val="en-US"/>
        </w:rPr>
        <w:t xml:space="preserve">a </w:t>
      </w:r>
      <w:r w:rsidRPr="009726D5">
        <w:rPr>
          <w:rFonts w:ascii="Times New Roman" w:hAnsi="Times New Roman" w:cs="Times New Roman"/>
          <w:sz w:val="24"/>
          <w:szCs w:val="24"/>
          <w:lang w:val="en-US"/>
        </w:rPr>
        <w:t>twisted appearance and</w:t>
      </w:r>
      <w:r w:rsidR="008A4507"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on its medial side, a strong muscular crest forms the anterior border of the adductor (mandibular) fossa.</w:t>
      </w:r>
    </w:p>
    <w:p w14:paraId="1D6E8C4A" w14:textId="7277EF09" w:rsidR="006D28C7" w:rsidRPr="009726D5" w:rsidRDefault="006E6EA0" w:rsidP="00BA5F3E">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Surangular:</w:t>
      </w:r>
      <w:r w:rsidRPr="009726D5">
        <w:rPr>
          <w:rFonts w:ascii="Times New Roman" w:hAnsi="Times New Roman" w:cs="Times New Roman"/>
          <w:sz w:val="24"/>
          <w:szCs w:val="24"/>
          <w:lang w:val="en-US"/>
        </w:rPr>
        <w:t xml:space="preserve"> The surangular is an elongated element</w:t>
      </w:r>
      <w:r w:rsidR="008A4507" w:rsidRPr="009726D5">
        <w:rPr>
          <w:rFonts w:ascii="Times New Roman" w:hAnsi="Times New Roman" w:cs="Times New Roman"/>
          <w:sz w:val="24"/>
          <w:szCs w:val="24"/>
          <w:lang w:val="en-US"/>
        </w:rPr>
        <w:t>, with a roughly horizontal</w:t>
      </w:r>
      <w:r w:rsidRPr="009726D5">
        <w:rPr>
          <w:rFonts w:ascii="Times New Roman" w:hAnsi="Times New Roman" w:cs="Times New Roman"/>
          <w:sz w:val="24"/>
          <w:szCs w:val="24"/>
          <w:lang w:val="en-US"/>
        </w:rPr>
        <w:t xml:space="preserve"> dorsal margin </w:t>
      </w:r>
      <w:r w:rsidR="008A4507" w:rsidRPr="009726D5">
        <w:rPr>
          <w:rFonts w:ascii="Times New Roman" w:hAnsi="Times New Roman" w:cs="Times New Roman"/>
          <w:sz w:val="24"/>
          <w:szCs w:val="24"/>
          <w:lang w:val="en-US"/>
        </w:rPr>
        <w:t>that rises</w:t>
      </w:r>
      <w:r w:rsidRPr="009726D5">
        <w:rPr>
          <w:rFonts w:ascii="Times New Roman" w:hAnsi="Times New Roman" w:cs="Times New Roman"/>
          <w:sz w:val="24"/>
          <w:szCs w:val="24"/>
          <w:lang w:val="en-US"/>
        </w:rPr>
        <w:t xml:space="preserve"> slightly </w:t>
      </w:r>
      <w:r w:rsidR="008A4507" w:rsidRPr="009726D5">
        <w:rPr>
          <w:rFonts w:ascii="Times New Roman" w:hAnsi="Times New Roman" w:cs="Times New Roman"/>
          <w:sz w:val="24"/>
          <w:szCs w:val="24"/>
          <w:lang w:val="en-US"/>
        </w:rPr>
        <w:t>posterodorsal to</w:t>
      </w:r>
      <w:r w:rsidRPr="009726D5">
        <w:rPr>
          <w:rFonts w:ascii="Times New Roman" w:hAnsi="Times New Roman" w:cs="Times New Roman"/>
          <w:sz w:val="24"/>
          <w:szCs w:val="24"/>
          <w:lang w:val="en-US"/>
        </w:rPr>
        <w:t xml:space="preserve"> the coronoid. Here, </w:t>
      </w:r>
      <w:r w:rsidR="003F5390">
        <w:rPr>
          <w:rFonts w:ascii="Times New Roman" w:hAnsi="Times New Roman" w:cs="Times New Roman"/>
          <w:sz w:val="24"/>
          <w:szCs w:val="24"/>
          <w:lang w:val="en-US"/>
        </w:rPr>
        <w:t xml:space="preserve">at the </w:t>
      </w:r>
      <w:r w:rsidR="008A4507" w:rsidRPr="009726D5">
        <w:rPr>
          <w:rFonts w:ascii="Times New Roman" w:hAnsi="Times New Roman" w:cs="Times New Roman"/>
          <w:sz w:val="24"/>
          <w:szCs w:val="24"/>
          <w:lang w:val="en-US"/>
        </w:rPr>
        <w:t xml:space="preserve">level </w:t>
      </w:r>
      <w:r w:rsidR="003F5390">
        <w:rPr>
          <w:rFonts w:ascii="Times New Roman" w:hAnsi="Times New Roman" w:cs="Times New Roman"/>
          <w:sz w:val="24"/>
          <w:szCs w:val="24"/>
          <w:lang w:val="en-US"/>
        </w:rPr>
        <w:t>of</w:t>
      </w:r>
      <w:r w:rsidRPr="009726D5">
        <w:rPr>
          <w:rFonts w:ascii="Times New Roman" w:hAnsi="Times New Roman" w:cs="Times New Roman"/>
          <w:sz w:val="24"/>
          <w:szCs w:val="24"/>
          <w:lang w:val="en-US"/>
        </w:rPr>
        <w:t xml:space="preserve"> the </w:t>
      </w:r>
      <w:r w:rsidR="00D144E2" w:rsidRPr="009726D5">
        <w:rPr>
          <w:rFonts w:ascii="Times New Roman" w:hAnsi="Times New Roman" w:cs="Times New Roman"/>
          <w:sz w:val="24"/>
          <w:szCs w:val="24"/>
          <w:lang w:val="en-US"/>
        </w:rPr>
        <w:t xml:space="preserve">vertical posterior margin of the </w:t>
      </w:r>
      <w:r w:rsidRPr="009726D5">
        <w:rPr>
          <w:rFonts w:ascii="Times New Roman" w:hAnsi="Times New Roman" w:cs="Times New Roman"/>
          <w:sz w:val="24"/>
          <w:szCs w:val="24"/>
          <w:lang w:val="en-US"/>
        </w:rPr>
        <w:t xml:space="preserve">coronoid, the </w:t>
      </w:r>
      <w:r w:rsidR="00D144E2" w:rsidRPr="009726D5">
        <w:rPr>
          <w:rFonts w:ascii="Times New Roman" w:hAnsi="Times New Roman" w:cs="Times New Roman"/>
          <w:sz w:val="24"/>
          <w:szCs w:val="24"/>
          <w:lang w:val="en-US"/>
        </w:rPr>
        <w:t xml:space="preserve">surangular </w:t>
      </w:r>
      <w:r w:rsidRPr="009726D5">
        <w:rPr>
          <w:rFonts w:ascii="Times New Roman" w:hAnsi="Times New Roman" w:cs="Times New Roman"/>
          <w:sz w:val="24"/>
          <w:szCs w:val="24"/>
          <w:lang w:val="en-US"/>
        </w:rPr>
        <w:t xml:space="preserve">is pierced by </w:t>
      </w:r>
      <w:r w:rsidR="008A4507" w:rsidRPr="009726D5">
        <w:rPr>
          <w:rFonts w:ascii="Times New Roman" w:hAnsi="Times New Roman" w:cs="Times New Roman"/>
          <w:sz w:val="24"/>
          <w:szCs w:val="24"/>
          <w:lang w:val="en-US"/>
        </w:rPr>
        <w:t xml:space="preserve">the </w:t>
      </w:r>
      <w:r w:rsidRPr="009726D5">
        <w:rPr>
          <w:rFonts w:ascii="Times New Roman" w:hAnsi="Times New Roman" w:cs="Times New Roman"/>
          <w:sz w:val="24"/>
          <w:szCs w:val="24"/>
          <w:lang w:val="en-US"/>
        </w:rPr>
        <w:t xml:space="preserve">anterior surangular foramen. At </w:t>
      </w:r>
      <w:r w:rsidR="008A4507" w:rsidRPr="009726D5">
        <w:rPr>
          <w:rFonts w:ascii="Times New Roman" w:hAnsi="Times New Roman" w:cs="Times New Roman"/>
          <w:sz w:val="24"/>
          <w:szCs w:val="24"/>
          <w:lang w:val="en-US"/>
        </w:rPr>
        <w:t xml:space="preserve">its </w:t>
      </w:r>
      <w:r w:rsidRPr="009726D5">
        <w:rPr>
          <w:rFonts w:ascii="Times New Roman" w:hAnsi="Times New Roman" w:cs="Times New Roman"/>
          <w:sz w:val="24"/>
          <w:szCs w:val="24"/>
          <w:lang w:val="en-US"/>
        </w:rPr>
        <w:t>posterior</w:t>
      </w:r>
      <w:r w:rsidR="008A4507"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end, the bone </w:t>
      </w:r>
      <w:r w:rsidR="008A4507" w:rsidRPr="009726D5">
        <w:rPr>
          <w:rFonts w:ascii="Times New Roman" w:hAnsi="Times New Roman" w:cs="Times New Roman"/>
          <w:sz w:val="24"/>
          <w:szCs w:val="24"/>
          <w:lang w:val="en-US"/>
        </w:rPr>
        <w:t>expands slightly</w:t>
      </w:r>
      <w:r w:rsidRPr="009726D5">
        <w:rPr>
          <w:rFonts w:ascii="Times New Roman" w:hAnsi="Times New Roman" w:cs="Times New Roman"/>
          <w:sz w:val="24"/>
          <w:szCs w:val="24"/>
          <w:lang w:val="en-US"/>
        </w:rPr>
        <w:t xml:space="preserve"> and forms the anterior border of the glenoid fossa. </w:t>
      </w:r>
      <w:r w:rsidR="008A4507" w:rsidRPr="009726D5">
        <w:rPr>
          <w:rFonts w:ascii="Times New Roman" w:hAnsi="Times New Roman" w:cs="Times New Roman"/>
          <w:sz w:val="24"/>
          <w:szCs w:val="24"/>
          <w:lang w:val="en-US"/>
        </w:rPr>
        <w:t xml:space="preserve">A </w:t>
      </w:r>
      <w:r w:rsidRPr="009726D5">
        <w:rPr>
          <w:rFonts w:ascii="Times New Roman" w:hAnsi="Times New Roman" w:cs="Times New Roman"/>
          <w:sz w:val="24"/>
          <w:szCs w:val="24"/>
          <w:lang w:val="en-US"/>
        </w:rPr>
        <w:t>posterior surangular foramen</w:t>
      </w:r>
      <w:r w:rsidR="008A4507" w:rsidRPr="009726D5">
        <w:rPr>
          <w:rFonts w:ascii="Times New Roman" w:hAnsi="Times New Roman" w:cs="Times New Roman"/>
          <w:sz w:val="24"/>
          <w:szCs w:val="24"/>
          <w:lang w:val="en-US"/>
        </w:rPr>
        <w:t xml:space="preserve"> perforates the bone</w:t>
      </w:r>
      <w:r w:rsidRPr="009726D5">
        <w:rPr>
          <w:rFonts w:ascii="Times New Roman" w:hAnsi="Times New Roman" w:cs="Times New Roman"/>
          <w:sz w:val="24"/>
          <w:szCs w:val="24"/>
          <w:lang w:val="en-US"/>
        </w:rPr>
        <w:t xml:space="preserve"> </w:t>
      </w:r>
      <w:r w:rsidR="008A4507" w:rsidRPr="009726D5">
        <w:rPr>
          <w:rFonts w:ascii="Times New Roman" w:hAnsi="Times New Roman" w:cs="Times New Roman"/>
          <w:sz w:val="24"/>
          <w:szCs w:val="24"/>
          <w:lang w:val="en-US"/>
        </w:rPr>
        <w:t>slightly in front of the fossa</w:t>
      </w:r>
      <w:r w:rsidRPr="009726D5">
        <w:rPr>
          <w:rFonts w:ascii="Times New Roman" w:hAnsi="Times New Roman" w:cs="Times New Roman"/>
          <w:sz w:val="24"/>
          <w:szCs w:val="24"/>
          <w:lang w:val="en-US"/>
        </w:rPr>
        <w:t xml:space="preserve">. In medial aspect, the bone participates in </w:t>
      </w:r>
      <w:r w:rsidR="00D144E2" w:rsidRPr="009726D5">
        <w:rPr>
          <w:rFonts w:ascii="Times New Roman" w:hAnsi="Times New Roman" w:cs="Times New Roman"/>
          <w:sz w:val="24"/>
          <w:szCs w:val="24"/>
          <w:lang w:val="en-US"/>
        </w:rPr>
        <w:t>a long, but shallow adductor</w:t>
      </w:r>
      <w:r w:rsidRPr="009726D5">
        <w:rPr>
          <w:rFonts w:ascii="Times New Roman" w:hAnsi="Times New Roman" w:cs="Times New Roman"/>
          <w:sz w:val="24"/>
          <w:szCs w:val="24"/>
          <w:lang w:val="en-US"/>
        </w:rPr>
        <w:t xml:space="preserve"> fossa.</w:t>
      </w:r>
    </w:p>
    <w:p w14:paraId="3508BB31" w14:textId="77777777" w:rsidR="00B9599E" w:rsidRPr="009726D5" w:rsidRDefault="006E6EA0" w:rsidP="00BA5F3E">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Angular</w:t>
      </w:r>
      <w:r w:rsidRPr="009726D5">
        <w:rPr>
          <w:rFonts w:ascii="Times New Roman" w:hAnsi="Times New Roman" w:cs="Times New Roman"/>
          <w:sz w:val="24"/>
          <w:szCs w:val="24"/>
          <w:lang w:val="en-US"/>
        </w:rPr>
        <w:t xml:space="preserve">: </w:t>
      </w:r>
      <w:r w:rsidR="00D719F6" w:rsidRPr="009726D5">
        <w:rPr>
          <w:rFonts w:ascii="Times New Roman" w:hAnsi="Times New Roman" w:cs="Times New Roman"/>
          <w:sz w:val="24"/>
          <w:szCs w:val="24"/>
          <w:lang w:val="en-US"/>
        </w:rPr>
        <w:t xml:space="preserve">This </w:t>
      </w:r>
      <w:r w:rsidRPr="009726D5">
        <w:rPr>
          <w:rFonts w:ascii="Times New Roman" w:hAnsi="Times New Roman" w:cs="Times New Roman"/>
          <w:sz w:val="24"/>
          <w:szCs w:val="24"/>
          <w:lang w:val="en-US"/>
        </w:rPr>
        <w:t xml:space="preserve">is </w:t>
      </w:r>
      <w:r w:rsidR="00944BC7" w:rsidRPr="009726D5">
        <w:rPr>
          <w:rFonts w:ascii="Times New Roman" w:hAnsi="Times New Roman" w:cs="Times New Roman"/>
          <w:sz w:val="24"/>
          <w:szCs w:val="24"/>
          <w:lang w:val="en-US"/>
        </w:rPr>
        <w:t xml:space="preserve">a </w:t>
      </w:r>
      <w:r w:rsidRPr="009726D5">
        <w:rPr>
          <w:rFonts w:ascii="Times New Roman" w:hAnsi="Times New Roman" w:cs="Times New Roman"/>
          <w:sz w:val="24"/>
          <w:szCs w:val="24"/>
          <w:lang w:val="en-US"/>
        </w:rPr>
        <w:t>long</w:t>
      </w:r>
      <w:r w:rsidR="00D719F6" w:rsidRPr="009726D5">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slender bone, </w:t>
      </w:r>
      <w:r w:rsidR="00D719F6" w:rsidRPr="009726D5">
        <w:rPr>
          <w:rFonts w:ascii="Times New Roman" w:hAnsi="Times New Roman" w:cs="Times New Roman"/>
          <w:sz w:val="24"/>
          <w:szCs w:val="24"/>
          <w:lang w:val="en-US"/>
        </w:rPr>
        <w:t xml:space="preserve">that is </w:t>
      </w:r>
      <w:r w:rsidRPr="009726D5">
        <w:rPr>
          <w:rFonts w:ascii="Times New Roman" w:hAnsi="Times New Roman" w:cs="Times New Roman"/>
          <w:sz w:val="24"/>
          <w:szCs w:val="24"/>
          <w:lang w:val="en-US"/>
        </w:rPr>
        <w:t xml:space="preserve">exposed on the </w:t>
      </w:r>
      <w:r w:rsidR="009E2721" w:rsidRPr="009726D5">
        <w:rPr>
          <w:rFonts w:ascii="Times New Roman" w:hAnsi="Times New Roman" w:cs="Times New Roman"/>
          <w:sz w:val="24"/>
          <w:szCs w:val="24"/>
          <w:lang w:val="en-US"/>
        </w:rPr>
        <w:t>ventro</w:t>
      </w:r>
      <w:r w:rsidRPr="009726D5">
        <w:rPr>
          <w:rFonts w:ascii="Times New Roman" w:hAnsi="Times New Roman" w:cs="Times New Roman"/>
          <w:sz w:val="24"/>
          <w:szCs w:val="24"/>
          <w:lang w:val="en-US"/>
        </w:rPr>
        <w:t>lateral side</w:t>
      </w:r>
      <w:r w:rsidR="00D719F6" w:rsidRPr="009726D5">
        <w:rPr>
          <w:rFonts w:ascii="Times New Roman" w:hAnsi="Times New Roman" w:cs="Times New Roman"/>
          <w:sz w:val="24"/>
          <w:szCs w:val="24"/>
          <w:lang w:val="en-US"/>
        </w:rPr>
        <w:t xml:space="preserve"> of the mandible</w:t>
      </w:r>
      <w:r w:rsidRPr="009726D5">
        <w:rPr>
          <w:rFonts w:ascii="Times New Roman" w:hAnsi="Times New Roman" w:cs="Times New Roman"/>
          <w:sz w:val="24"/>
          <w:szCs w:val="24"/>
          <w:lang w:val="en-US"/>
        </w:rPr>
        <w:t xml:space="preserve">. </w:t>
      </w:r>
      <w:r w:rsidR="00D77ED2" w:rsidRPr="009726D5">
        <w:rPr>
          <w:rFonts w:ascii="Times New Roman" w:hAnsi="Times New Roman" w:cs="Times New Roman"/>
          <w:sz w:val="24"/>
          <w:szCs w:val="24"/>
          <w:lang w:val="en-US"/>
        </w:rPr>
        <w:t>The</w:t>
      </w:r>
      <w:r w:rsidRPr="009726D5">
        <w:rPr>
          <w:rFonts w:ascii="Times New Roman" w:hAnsi="Times New Roman" w:cs="Times New Roman"/>
          <w:sz w:val="24"/>
          <w:szCs w:val="24"/>
          <w:lang w:val="en-US"/>
        </w:rPr>
        <w:t xml:space="preserve"> posterior mylohyoid foramen is </w:t>
      </w:r>
      <w:r w:rsidR="00D77ED2" w:rsidRPr="009726D5">
        <w:rPr>
          <w:rFonts w:ascii="Times New Roman" w:hAnsi="Times New Roman" w:cs="Times New Roman"/>
          <w:sz w:val="24"/>
          <w:szCs w:val="24"/>
          <w:lang w:val="en-US"/>
        </w:rPr>
        <w:t xml:space="preserve">visible in medial view, </w:t>
      </w:r>
      <w:r w:rsidRPr="009726D5">
        <w:rPr>
          <w:rFonts w:ascii="Times New Roman" w:hAnsi="Times New Roman" w:cs="Times New Roman"/>
          <w:sz w:val="24"/>
          <w:szCs w:val="24"/>
          <w:lang w:val="en-US"/>
        </w:rPr>
        <w:t xml:space="preserve">located at the level of the </w:t>
      </w:r>
      <w:r w:rsidR="00D77ED2" w:rsidRPr="009726D5">
        <w:rPr>
          <w:rFonts w:ascii="Times New Roman" w:hAnsi="Times New Roman" w:cs="Times New Roman"/>
          <w:sz w:val="24"/>
          <w:szCs w:val="24"/>
          <w:lang w:val="en-US"/>
        </w:rPr>
        <w:t xml:space="preserve">coronoid </w:t>
      </w:r>
      <w:r w:rsidRPr="009726D5">
        <w:rPr>
          <w:rFonts w:ascii="Times New Roman" w:hAnsi="Times New Roman" w:cs="Times New Roman"/>
          <w:sz w:val="24"/>
          <w:szCs w:val="24"/>
          <w:lang w:val="en-US"/>
        </w:rPr>
        <w:t xml:space="preserve">process. </w:t>
      </w:r>
    </w:p>
    <w:p w14:paraId="2B020525" w14:textId="77777777" w:rsidR="003A155F" w:rsidRPr="009726D5" w:rsidRDefault="006E6EA0" w:rsidP="009F18C3">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Prearticular + articular</w:t>
      </w:r>
      <w:r w:rsidRPr="009726D5">
        <w:rPr>
          <w:rFonts w:ascii="Times New Roman" w:hAnsi="Times New Roman" w:cs="Times New Roman"/>
          <w:sz w:val="24"/>
          <w:szCs w:val="24"/>
          <w:lang w:val="en-US"/>
        </w:rPr>
        <w:t>.</w:t>
      </w:r>
      <w:r w:rsidR="00D77ED2" w:rsidRPr="009726D5">
        <w:rPr>
          <w:rFonts w:ascii="Times New Roman" w:hAnsi="Times New Roman" w:cs="Times New Roman"/>
          <w:sz w:val="24"/>
          <w:szCs w:val="24"/>
          <w:lang w:val="en-US"/>
        </w:rPr>
        <w:t xml:space="preserve"> As usual</w:t>
      </w:r>
      <w:r w:rsidR="00944BC7" w:rsidRPr="009726D5">
        <w:rPr>
          <w:rFonts w:ascii="Times New Roman" w:hAnsi="Times New Roman" w:cs="Times New Roman"/>
          <w:sz w:val="24"/>
          <w:szCs w:val="24"/>
          <w:lang w:val="en-US"/>
        </w:rPr>
        <w:t xml:space="preserve"> in squamates</w:t>
      </w:r>
      <w:r w:rsidR="00D77ED2" w:rsidRPr="009726D5">
        <w:rPr>
          <w:rFonts w:ascii="Times New Roman" w:hAnsi="Times New Roman" w:cs="Times New Roman"/>
          <w:sz w:val="24"/>
          <w:szCs w:val="24"/>
          <w:lang w:val="en-US"/>
        </w:rPr>
        <w:t>, t</w:t>
      </w:r>
      <w:r w:rsidR="00BA5F3E" w:rsidRPr="009726D5">
        <w:rPr>
          <w:rFonts w:ascii="Times New Roman" w:hAnsi="Times New Roman" w:cs="Times New Roman"/>
          <w:sz w:val="24"/>
          <w:szCs w:val="24"/>
          <w:lang w:val="en-US"/>
        </w:rPr>
        <w:t>hese</w:t>
      </w:r>
      <w:r w:rsidR="00D77ED2" w:rsidRPr="009726D5">
        <w:rPr>
          <w:rFonts w:ascii="Times New Roman" w:hAnsi="Times New Roman" w:cs="Times New Roman"/>
          <w:sz w:val="24"/>
          <w:szCs w:val="24"/>
          <w:lang w:val="en-US"/>
        </w:rPr>
        <w:t xml:space="preserve"> </w:t>
      </w:r>
      <w:r w:rsidR="00BA5F3E" w:rsidRPr="009726D5">
        <w:rPr>
          <w:rFonts w:ascii="Times New Roman" w:hAnsi="Times New Roman" w:cs="Times New Roman"/>
          <w:sz w:val="24"/>
          <w:szCs w:val="24"/>
          <w:lang w:val="en-US"/>
        </w:rPr>
        <w:t>elements</w:t>
      </w:r>
      <w:r w:rsidR="00D77ED2" w:rsidRPr="009726D5">
        <w:rPr>
          <w:rFonts w:ascii="Times New Roman" w:hAnsi="Times New Roman" w:cs="Times New Roman"/>
          <w:sz w:val="24"/>
          <w:szCs w:val="24"/>
          <w:lang w:val="en-US"/>
        </w:rPr>
        <w:t xml:space="preserve"> </w:t>
      </w:r>
      <w:r w:rsidR="00BA5F3E" w:rsidRPr="009726D5">
        <w:rPr>
          <w:rFonts w:ascii="Times New Roman" w:hAnsi="Times New Roman" w:cs="Times New Roman"/>
          <w:sz w:val="24"/>
          <w:szCs w:val="24"/>
          <w:lang w:val="en-US"/>
        </w:rPr>
        <w:t xml:space="preserve">appear to be fused. </w:t>
      </w:r>
      <w:r w:rsidR="009F18C3" w:rsidRPr="009726D5">
        <w:rPr>
          <w:rFonts w:ascii="Times New Roman" w:hAnsi="Times New Roman" w:cs="Times New Roman"/>
          <w:sz w:val="24"/>
          <w:szCs w:val="24"/>
          <w:lang w:val="en-US"/>
        </w:rPr>
        <w:t>The prearticular extends anteriorly to the level of the coronoid. The articular is short and robust,</w:t>
      </w:r>
      <w:r w:rsidR="00D77ED2"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forming most of the</w:t>
      </w:r>
      <w:r w:rsidR="00D77ED2" w:rsidRPr="009726D5">
        <w:rPr>
          <w:rFonts w:ascii="Times New Roman" w:hAnsi="Times New Roman" w:cs="Times New Roman"/>
          <w:sz w:val="24"/>
          <w:szCs w:val="24"/>
          <w:lang w:val="en-US"/>
        </w:rPr>
        <w:t xml:space="preserve"> dorsal </w:t>
      </w:r>
      <w:r w:rsidR="009F18C3" w:rsidRPr="009726D5">
        <w:rPr>
          <w:rFonts w:ascii="Times New Roman" w:hAnsi="Times New Roman" w:cs="Times New Roman"/>
          <w:sz w:val="24"/>
          <w:szCs w:val="24"/>
          <w:lang w:val="en-US"/>
        </w:rPr>
        <w:t>glenoid</w:t>
      </w:r>
      <w:r w:rsidR="00D77ED2" w:rsidRPr="009726D5">
        <w:rPr>
          <w:rFonts w:ascii="Times New Roman" w:hAnsi="Times New Roman" w:cs="Times New Roman"/>
          <w:sz w:val="24"/>
          <w:szCs w:val="24"/>
          <w:lang w:val="en-US"/>
        </w:rPr>
        <w:t xml:space="preserve"> </w:t>
      </w:r>
      <w:r w:rsidR="009F18C3" w:rsidRPr="009726D5">
        <w:rPr>
          <w:rFonts w:ascii="Times New Roman" w:hAnsi="Times New Roman" w:cs="Times New Roman"/>
          <w:sz w:val="24"/>
          <w:szCs w:val="24"/>
          <w:lang w:val="en-US"/>
        </w:rPr>
        <w:t>fossa</w:t>
      </w:r>
      <w:r w:rsidR="00D77ED2" w:rsidRPr="009726D5">
        <w:rPr>
          <w:rFonts w:ascii="Times New Roman" w:hAnsi="Times New Roman" w:cs="Times New Roman"/>
          <w:sz w:val="24"/>
          <w:szCs w:val="24"/>
          <w:lang w:val="en-US"/>
        </w:rPr>
        <w:t xml:space="preserve"> </w:t>
      </w:r>
      <w:r w:rsidR="009F18C3" w:rsidRPr="009726D5">
        <w:rPr>
          <w:rFonts w:ascii="Times New Roman" w:hAnsi="Times New Roman" w:cs="Times New Roman"/>
          <w:sz w:val="24"/>
          <w:szCs w:val="24"/>
          <w:lang w:val="en-US"/>
        </w:rPr>
        <w:t>for</w:t>
      </w:r>
      <w:r w:rsidR="00D77ED2" w:rsidRPr="009726D5">
        <w:rPr>
          <w:rFonts w:ascii="Times New Roman" w:hAnsi="Times New Roman" w:cs="Times New Roman"/>
          <w:sz w:val="24"/>
          <w:szCs w:val="24"/>
          <w:lang w:val="en-US"/>
        </w:rPr>
        <w:t xml:space="preserve"> </w:t>
      </w:r>
      <w:r w:rsidR="009F18C3" w:rsidRPr="009726D5">
        <w:rPr>
          <w:rFonts w:ascii="Times New Roman" w:hAnsi="Times New Roman" w:cs="Times New Roman"/>
          <w:sz w:val="24"/>
          <w:szCs w:val="24"/>
          <w:lang w:val="en-US"/>
        </w:rPr>
        <w:t xml:space="preserve">the quadrate. </w:t>
      </w:r>
      <w:r w:rsidR="00CE7E7C" w:rsidRPr="009726D5">
        <w:rPr>
          <w:rFonts w:ascii="Times New Roman" w:hAnsi="Times New Roman" w:cs="Times New Roman"/>
          <w:sz w:val="24"/>
          <w:szCs w:val="24"/>
          <w:lang w:val="en-US"/>
        </w:rPr>
        <w:t xml:space="preserve">The oblique orientation of the quadrates is reflected by the steep, almost vertical joint surface of the articular. </w:t>
      </w:r>
      <w:r w:rsidR="003A155F" w:rsidRPr="009726D5">
        <w:rPr>
          <w:rFonts w:ascii="Times New Roman" w:hAnsi="Times New Roman" w:cs="Times New Roman"/>
          <w:sz w:val="24"/>
          <w:szCs w:val="24"/>
          <w:lang w:val="en-US"/>
        </w:rPr>
        <w:t xml:space="preserve">The </w:t>
      </w:r>
      <w:r w:rsidR="00D77ED2" w:rsidRPr="009726D5">
        <w:rPr>
          <w:rFonts w:ascii="Times New Roman" w:hAnsi="Times New Roman" w:cs="Times New Roman"/>
          <w:sz w:val="24"/>
          <w:szCs w:val="24"/>
          <w:lang w:val="en-US"/>
        </w:rPr>
        <w:t xml:space="preserve">bone bears a long, straight, posteriorly directed </w:t>
      </w:r>
      <w:r w:rsidR="003A155F" w:rsidRPr="009726D5">
        <w:rPr>
          <w:rFonts w:ascii="Times New Roman" w:hAnsi="Times New Roman" w:cs="Times New Roman"/>
          <w:sz w:val="24"/>
          <w:szCs w:val="24"/>
          <w:lang w:val="en-US"/>
        </w:rPr>
        <w:t xml:space="preserve">retroarticular process, </w:t>
      </w:r>
      <w:r w:rsidR="00D77ED2" w:rsidRPr="009726D5">
        <w:rPr>
          <w:rFonts w:ascii="Times New Roman" w:hAnsi="Times New Roman" w:cs="Times New Roman"/>
          <w:sz w:val="24"/>
          <w:szCs w:val="24"/>
          <w:lang w:val="en-US"/>
        </w:rPr>
        <w:t>that</w:t>
      </w:r>
      <w:r w:rsidR="00C9058D" w:rsidRPr="009726D5">
        <w:rPr>
          <w:rFonts w:ascii="Times New Roman" w:hAnsi="Times New Roman" w:cs="Times New Roman"/>
          <w:sz w:val="24"/>
          <w:szCs w:val="24"/>
          <w:lang w:val="en-US"/>
        </w:rPr>
        <w:t xml:space="preserve"> gradually narrow</w:t>
      </w:r>
      <w:r w:rsidR="00D77ED2" w:rsidRPr="009726D5">
        <w:rPr>
          <w:rFonts w:ascii="Times New Roman" w:hAnsi="Times New Roman" w:cs="Times New Roman"/>
          <w:sz w:val="24"/>
          <w:szCs w:val="24"/>
          <w:lang w:val="en-US"/>
        </w:rPr>
        <w:t>s toward the tip</w:t>
      </w:r>
      <w:r w:rsidR="00C9058D" w:rsidRPr="009726D5">
        <w:rPr>
          <w:rFonts w:ascii="Times New Roman" w:hAnsi="Times New Roman" w:cs="Times New Roman"/>
          <w:sz w:val="24"/>
          <w:szCs w:val="24"/>
          <w:lang w:val="en-US"/>
        </w:rPr>
        <w:t xml:space="preserve">. </w:t>
      </w:r>
    </w:p>
    <w:p w14:paraId="078C14B7" w14:textId="77777777" w:rsidR="003A155F" w:rsidRPr="009726D5" w:rsidRDefault="003A155F" w:rsidP="006D28C7">
      <w:pPr>
        <w:autoSpaceDE w:val="0"/>
        <w:autoSpaceDN w:val="0"/>
        <w:adjustRightInd w:val="0"/>
        <w:spacing w:after="0" w:line="480" w:lineRule="auto"/>
        <w:rPr>
          <w:rFonts w:ascii="Times New Roman" w:hAnsi="Times New Roman" w:cs="Times New Roman"/>
          <w:sz w:val="24"/>
          <w:szCs w:val="24"/>
          <w:lang w:val="en-US"/>
        </w:rPr>
      </w:pPr>
    </w:p>
    <w:p w14:paraId="240373C5" w14:textId="29D5ECF2" w:rsidR="006D3DBF" w:rsidRPr="009726D5" w:rsidRDefault="006E6EA0" w:rsidP="006D28C7">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b/>
          <w:sz w:val="24"/>
          <w:szCs w:val="24"/>
          <w:lang w:val="en-US"/>
        </w:rPr>
        <w:t>Dentition:</w:t>
      </w:r>
      <w:r w:rsidRPr="009726D5">
        <w:rPr>
          <w:rFonts w:ascii="Times New Roman" w:hAnsi="Times New Roman" w:cs="Times New Roman"/>
          <w:sz w:val="24"/>
          <w:szCs w:val="24"/>
          <w:lang w:val="en-US"/>
        </w:rPr>
        <w:t xml:space="preserve"> The tooth implantation is pleurodont with the tooth bases ankylosed to their sockets.</w:t>
      </w:r>
      <w:r w:rsidR="008073B7"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The dentition is homodont</w:t>
      </w:r>
      <w:r w:rsidR="008073B7" w:rsidRPr="009726D5">
        <w:rPr>
          <w:rFonts w:ascii="Times New Roman" w:hAnsi="Times New Roman" w:cs="Times New Roman"/>
          <w:sz w:val="24"/>
          <w:szCs w:val="24"/>
          <w:lang w:val="en-US"/>
        </w:rPr>
        <w:t>, with the</w:t>
      </w:r>
      <w:r w:rsidRPr="009726D5">
        <w:rPr>
          <w:rFonts w:ascii="Times New Roman" w:hAnsi="Times New Roman" w:cs="Times New Roman"/>
          <w:sz w:val="24"/>
          <w:szCs w:val="24"/>
          <w:lang w:val="en-US"/>
        </w:rPr>
        <w:t xml:space="preserve"> teeth appear</w:t>
      </w:r>
      <w:r w:rsidR="008073B7" w:rsidRPr="009726D5">
        <w:rPr>
          <w:rFonts w:ascii="Times New Roman" w:hAnsi="Times New Roman" w:cs="Times New Roman"/>
          <w:sz w:val="24"/>
          <w:szCs w:val="24"/>
          <w:lang w:val="en-US"/>
        </w:rPr>
        <w:t>ing to be of</w:t>
      </w:r>
      <w:r w:rsidRPr="009726D5">
        <w:rPr>
          <w:rFonts w:ascii="Times New Roman" w:hAnsi="Times New Roman" w:cs="Times New Roman"/>
          <w:sz w:val="24"/>
          <w:szCs w:val="24"/>
          <w:lang w:val="en-US"/>
        </w:rPr>
        <w:t xml:space="preserve"> constant height along the tooth row.</w:t>
      </w:r>
      <w:r w:rsidR="008073B7" w:rsidRPr="009726D5">
        <w:rPr>
          <w:rFonts w:ascii="Times New Roman" w:hAnsi="Times New Roman" w:cs="Times New Roman"/>
          <w:sz w:val="24"/>
          <w:szCs w:val="24"/>
          <w:lang w:val="en-US"/>
        </w:rPr>
        <w:t xml:space="preserve"> Along the row, the teeth are separated by an interdental gap roughly equal to 0.5 of the mesiodistal width of the tooth neck</w:t>
      </w:r>
      <w:r w:rsidR="00CE7E7C" w:rsidRPr="009726D5">
        <w:rPr>
          <w:rFonts w:ascii="Times New Roman" w:hAnsi="Times New Roman" w:cs="Times New Roman"/>
          <w:sz w:val="24"/>
          <w:szCs w:val="24"/>
          <w:lang w:val="en-US"/>
        </w:rPr>
        <w:t>, with the gap increasing in the posterior part of the tooth row</w:t>
      </w:r>
      <w:r w:rsidR="008073B7"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The teeth are </w:t>
      </w:r>
      <w:r w:rsidR="008073B7" w:rsidRPr="009726D5">
        <w:rPr>
          <w:rFonts w:ascii="Times New Roman" w:hAnsi="Times New Roman" w:cs="Times New Roman"/>
          <w:sz w:val="24"/>
          <w:szCs w:val="24"/>
          <w:lang w:val="en-US"/>
        </w:rPr>
        <w:t xml:space="preserve">generally </w:t>
      </w:r>
      <w:r w:rsidRPr="009726D5">
        <w:rPr>
          <w:rFonts w:ascii="Times New Roman" w:hAnsi="Times New Roman" w:cs="Times New Roman"/>
          <w:sz w:val="24"/>
          <w:szCs w:val="24"/>
          <w:lang w:val="en-US"/>
        </w:rPr>
        <w:t>slender, although the</w:t>
      </w:r>
      <w:r w:rsidR="008073B7" w:rsidRPr="009726D5">
        <w:rPr>
          <w:rFonts w:ascii="Times New Roman" w:hAnsi="Times New Roman" w:cs="Times New Roman"/>
          <w:sz w:val="24"/>
          <w:szCs w:val="24"/>
          <w:lang w:val="en-US"/>
        </w:rPr>
        <w:t>y increase slightly in</w:t>
      </w:r>
      <w:r w:rsidRPr="009726D5">
        <w:rPr>
          <w:rFonts w:ascii="Times New Roman" w:hAnsi="Times New Roman" w:cs="Times New Roman"/>
          <w:sz w:val="24"/>
          <w:szCs w:val="24"/>
          <w:lang w:val="en-US"/>
        </w:rPr>
        <w:t xml:space="preserve"> robustness posteriorly. </w:t>
      </w:r>
      <w:r w:rsidR="008073B7" w:rsidRPr="009726D5">
        <w:rPr>
          <w:rFonts w:ascii="Times New Roman" w:hAnsi="Times New Roman" w:cs="Times New Roman"/>
          <w:sz w:val="24"/>
          <w:szCs w:val="24"/>
          <w:lang w:val="en-US"/>
        </w:rPr>
        <w:t>Each tooth is</w:t>
      </w:r>
      <w:r w:rsidRPr="009726D5">
        <w:rPr>
          <w:rFonts w:ascii="Times New Roman" w:hAnsi="Times New Roman" w:cs="Times New Roman"/>
          <w:sz w:val="24"/>
          <w:szCs w:val="24"/>
          <w:lang w:val="en-US"/>
        </w:rPr>
        <w:t xml:space="preserve"> conical, with </w:t>
      </w:r>
      <w:r w:rsidR="008073B7" w:rsidRPr="009726D5">
        <w:rPr>
          <w:rFonts w:ascii="Times New Roman" w:hAnsi="Times New Roman" w:cs="Times New Roman"/>
          <w:sz w:val="24"/>
          <w:szCs w:val="24"/>
          <w:lang w:val="en-US"/>
        </w:rPr>
        <w:t xml:space="preserve">a crown that is </w:t>
      </w:r>
      <w:r w:rsidRPr="009726D5">
        <w:rPr>
          <w:rFonts w:ascii="Times New Roman" w:hAnsi="Times New Roman" w:cs="Times New Roman"/>
          <w:sz w:val="24"/>
          <w:szCs w:val="24"/>
          <w:lang w:val="en-US"/>
        </w:rPr>
        <w:t xml:space="preserve">slightly flattened </w:t>
      </w:r>
      <w:r w:rsidR="008073B7" w:rsidRPr="009726D5">
        <w:rPr>
          <w:rFonts w:ascii="Times New Roman" w:hAnsi="Times New Roman" w:cs="Times New Roman"/>
          <w:sz w:val="24"/>
          <w:szCs w:val="24"/>
          <w:lang w:val="en-US"/>
        </w:rPr>
        <w:t>lingually, giving them</w:t>
      </w:r>
      <w:r w:rsidRPr="009726D5">
        <w:rPr>
          <w:rFonts w:ascii="Times New Roman" w:hAnsi="Times New Roman" w:cs="Times New Roman"/>
          <w:sz w:val="24"/>
          <w:szCs w:val="24"/>
          <w:lang w:val="en-US"/>
        </w:rPr>
        <w:t xml:space="preserve"> a concave appe</w:t>
      </w:r>
      <w:r w:rsidR="008073B7" w:rsidRPr="009726D5">
        <w:rPr>
          <w:rFonts w:ascii="Times New Roman" w:hAnsi="Times New Roman" w:cs="Times New Roman"/>
          <w:sz w:val="24"/>
          <w:szCs w:val="24"/>
          <w:lang w:val="en-US"/>
        </w:rPr>
        <w:t>a</w:t>
      </w:r>
      <w:r w:rsidRPr="009726D5">
        <w:rPr>
          <w:rFonts w:ascii="Times New Roman" w:hAnsi="Times New Roman" w:cs="Times New Roman"/>
          <w:sz w:val="24"/>
          <w:szCs w:val="24"/>
          <w:lang w:val="en-US"/>
        </w:rPr>
        <w:t xml:space="preserve">rance in </w:t>
      </w:r>
      <w:r w:rsidR="008073B7" w:rsidRPr="009726D5">
        <w:rPr>
          <w:rFonts w:ascii="Times New Roman" w:hAnsi="Times New Roman" w:cs="Times New Roman"/>
          <w:sz w:val="24"/>
          <w:szCs w:val="24"/>
          <w:lang w:val="en-US"/>
        </w:rPr>
        <w:t xml:space="preserve">lingual </w:t>
      </w:r>
      <w:r w:rsidRPr="009726D5">
        <w:rPr>
          <w:rFonts w:ascii="Times New Roman" w:hAnsi="Times New Roman" w:cs="Times New Roman"/>
          <w:sz w:val="24"/>
          <w:szCs w:val="24"/>
          <w:lang w:val="en-US"/>
        </w:rPr>
        <w:t xml:space="preserve">aspect. </w:t>
      </w:r>
      <w:r w:rsidR="008073B7" w:rsidRPr="009726D5">
        <w:rPr>
          <w:rFonts w:ascii="Times New Roman" w:hAnsi="Times New Roman" w:cs="Times New Roman"/>
          <w:sz w:val="24"/>
          <w:szCs w:val="24"/>
          <w:lang w:val="en-US"/>
        </w:rPr>
        <w:t xml:space="preserve">In the anterior part of the tooth row, the </w:t>
      </w:r>
      <w:r w:rsidRPr="009726D5">
        <w:rPr>
          <w:rFonts w:ascii="Times New Roman" w:hAnsi="Times New Roman" w:cs="Times New Roman"/>
          <w:sz w:val="24"/>
          <w:szCs w:val="24"/>
          <w:lang w:val="en-US"/>
        </w:rPr>
        <w:t>tooth apices are moderately po</w:t>
      </w:r>
      <w:r w:rsidR="008073B7" w:rsidRPr="009726D5">
        <w:rPr>
          <w:rFonts w:ascii="Times New Roman" w:hAnsi="Times New Roman" w:cs="Times New Roman"/>
          <w:sz w:val="24"/>
          <w:szCs w:val="24"/>
          <w:lang w:val="en-US"/>
        </w:rPr>
        <w:t>i</w:t>
      </w:r>
      <w:r w:rsidRPr="009726D5">
        <w:rPr>
          <w:rFonts w:ascii="Times New Roman" w:hAnsi="Times New Roman" w:cs="Times New Roman"/>
          <w:sz w:val="24"/>
          <w:szCs w:val="24"/>
          <w:lang w:val="en-US"/>
        </w:rPr>
        <w:t>nted and unicuspid</w:t>
      </w:r>
      <w:r w:rsidR="008073B7" w:rsidRPr="009726D5">
        <w:rPr>
          <w:rFonts w:ascii="Times New Roman" w:hAnsi="Times New Roman" w:cs="Times New Roman"/>
          <w:sz w:val="24"/>
          <w:szCs w:val="24"/>
          <w:lang w:val="en-US"/>
        </w:rPr>
        <w:t xml:space="preserve">, with </w:t>
      </w:r>
      <w:r w:rsidR="00062795" w:rsidRPr="009726D5">
        <w:rPr>
          <w:rFonts w:ascii="Times New Roman" w:hAnsi="Times New Roman" w:cs="Times New Roman"/>
          <w:sz w:val="24"/>
          <w:szCs w:val="24"/>
          <w:lang w:val="en-US"/>
        </w:rPr>
        <w:t>a slight</w:t>
      </w:r>
      <w:r w:rsidR="008073B7"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posteromedial</w:t>
      </w:r>
      <w:r w:rsidR="008073B7"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curv</w:t>
      </w:r>
      <w:r w:rsidR="008073B7" w:rsidRPr="009726D5">
        <w:rPr>
          <w:rFonts w:ascii="Times New Roman" w:hAnsi="Times New Roman" w:cs="Times New Roman"/>
          <w:sz w:val="24"/>
          <w:szCs w:val="24"/>
          <w:lang w:val="en-US"/>
        </w:rPr>
        <w:t>ature</w:t>
      </w:r>
      <w:r w:rsidRPr="009726D5">
        <w:rPr>
          <w:rFonts w:ascii="Times New Roman" w:hAnsi="Times New Roman" w:cs="Times New Roman"/>
          <w:sz w:val="24"/>
          <w:szCs w:val="24"/>
          <w:lang w:val="en-US"/>
        </w:rPr>
        <w:t>.</w:t>
      </w:r>
      <w:r w:rsidR="008073B7" w:rsidRPr="009726D5">
        <w:rPr>
          <w:rFonts w:ascii="Times New Roman" w:hAnsi="Times New Roman" w:cs="Times New Roman"/>
          <w:sz w:val="24"/>
          <w:szCs w:val="24"/>
          <w:lang w:val="en-US"/>
        </w:rPr>
        <w:t xml:space="preserve"> </w:t>
      </w:r>
      <w:r w:rsidR="00771ED5" w:rsidRPr="009726D5">
        <w:rPr>
          <w:rFonts w:ascii="Times New Roman" w:hAnsi="Times New Roman" w:cs="Times New Roman"/>
          <w:sz w:val="24"/>
          <w:szCs w:val="24"/>
          <w:lang w:val="en-US"/>
        </w:rPr>
        <w:t>Some of the</w:t>
      </w:r>
      <w:r w:rsidR="008073B7" w:rsidRPr="009726D5">
        <w:rPr>
          <w:rFonts w:ascii="Times New Roman" w:hAnsi="Times New Roman" w:cs="Times New Roman"/>
          <w:sz w:val="24"/>
          <w:szCs w:val="24"/>
          <w:lang w:val="en-US"/>
        </w:rPr>
        <w:t xml:space="preserve"> </w:t>
      </w:r>
      <w:r w:rsidR="00771ED5" w:rsidRPr="009726D5">
        <w:rPr>
          <w:rFonts w:ascii="Times New Roman" w:hAnsi="Times New Roman" w:cs="Times New Roman"/>
          <w:sz w:val="24"/>
          <w:szCs w:val="24"/>
          <w:lang w:val="en-US"/>
        </w:rPr>
        <w:t xml:space="preserve">tooth bases are </w:t>
      </w:r>
      <w:r w:rsidR="008073B7" w:rsidRPr="009726D5">
        <w:rPr>
          <w:rFonts w:ascii="Times New Roman" w:hAnsi="Times New Roman" w:cs="Times New Roman"/>
          <w:sz w:val="24"/>
          <w:szCs w:val="24"/>
          <w:lang w:val="en-US"/>
        </w:rPr>
        <w:t>eroded</w:t>
      </w:r>
      <w:r w:rsidR="00771ED5" w:rsidRPr="009726D5">
        <w:rPr>
          <w:rFonts w:ascii="Times New Roman" w:hAnsi="Times New Roman" w:cs="Times New Roman"/>
          <w:sz w:val="24"/>
          <w:szCs w:val="24"/>
          <w:lang w:val="en-US"/>
        </w:rPr>
        <w:t xml:space="preserve"> by </w:t>
      </w:r>
      <w:r w:rsidR="00CE7E7C" w:rsidRPr="009726D5">
        <w:rPr>
          <w:rFonts w:ascii="Times New Roman" w:hAnsi="Times New Roman" w:cs="Times New Roman"/>
          <w:sz w:val="24"/>
          <w:szCs w:val="24"/>
          <w:lang w:val="en-US"/>
        </w:rPr>
        <w:t xml:space="preserve">lingual </w:t>
      </w:r>
      <w:r w:rsidR="00771ED5" w:rsidRPr="009726D5">
        <w:rPr>
          <w:rFonts w:ascii="Times New Roman" w:hAnsi="Times New Roman" w:cs="Times New Roman"/>
          <w:sz w:val="24"/>
          <w:szCs w:val="24"/>
          <w:lang w:val="en-US"/>
        </w:rPr>
        <w:t>reso</w:t>
      </w:r>
      <w:r w:rsidR="008073B7" w:rsidRPr="009726D5">
        <w:rPr>
          <w:rFonts w:ascii="Times New Roman" w:hAnsi="Times New Roman" w:cs="Times New Roman"/>
          <w:sz w:val="24"/>
          <w:szCs w:val="24"/>
          <w:lang w:val="en-US"/>
        </w:rPr>
        <w:t>r</w:t>
      </w:r>
      <w:r w:rsidR="00771ED5" w:rsidRPr="009726D5">
        <w:rPr>
          <w:rFonts w:ascii="Times New Roman" w:hAnsi="Times New Roman" w:cs="Times New Roman"/>
          <w:sz w:val="24"/>
          <w:szCs w:val="24"/>
          <w:lang w:val="en-US"/>
        </w:rPr>
        <w:t>ption pits</w:t>
      </w:r>
      <w:r w:rsidR="00CE7E7C" w:rsidRPr="009726D5">
        <w:rPr>
          <w:rFonts w:ascii="Times New Roman" w:hAnsi="Times New Roman" w:cs="Times New Roman"/>
          <w:sz w:val="24"/>
          <w:szCs w:val="24"/>
          <w:lang w:val="en-US"/>
        </w:rPr>
        <w:t>, and some of the empty tooth positions contain the crowns of replacement teeth.</w:t>
      </w:r>
    </w:p>
    <w:p w14:paraId="337D0464" w14:textId="77777777" w:rsidR="00E93D99" w:rsidRPr="007F2EA4" w:rsidRDefault="00E93D99" w:rsidP="006D28C7">
      <w:pPr>
        <w:autoSpaceDE w:val="0"/>
        <w:autoSpaceDN w:val="0"/>
        <w:adjustRightInd w:val="0"/>
        <w:spacing w:after="0" w:line="480" w:lineRule="auto"/>
        <w:rPr>
          <w:rFonts w:ascii="Times New Roman" w:hAnsi="Times New Roman" w:cs="Times New Roman"/>
          <w:i/>
          <w:sz w:val="24"/>
          <w:szCs w:val="24"/>
          <w:lang w:val="en-US"/>
        </w:rPr>
      </w:pPr>
    </w:p>
    <w:p w14:paraId="5E1E302A" w14:textId="77777777" w:rsidR="00896839" w:rsidRPr="007F2EA4" w:rsidRDefault="006E6EA0" w:rsidP="00BC2A18">
      <w:pPr>
        <w:autoSpaceDE w:val="0"/>
        <w:autoSpaceDN w:val="0"/>
        <w:adjustRightInd w:val="0"/>
        <w:spacing w:after="0" w:line="480" w:lineRule="auto"/>
        <w:rPr>
          <w:rFonts w:ascii="Times New Roman" w:hAnsi="Times New Roman" w:cs="Times New Roman"/>
          <w:b/>
          <w:i/>
          <w:sz w:val="24"/>
          <w:szCs w:val="24"/>
          <w:lang w:val="en-US"/>
        </w:rPr>
      </w:pPr>
      <w:r w:rsidRPr="007F2EA4">
        <w:rPr>
          <w:rFonts w:ascii="Times New Roman" w:hAnsi="Times New Roman" w:cs="Times New Roman"/>
          <w:b/>
          <w:i/>
          <w:sz w:val="24"/>
          <w:szCs w:val="24"/>
          <w:lang w:val="en-US"/>
        </w:rPr>
        <w:t>Postcranial</w:t>
      </w:r>
      <w:r w:rsidR="00F87B00" w:rsidRPr="007F2EA4">
        <w:rPr>
          <w:rFonts w:ascii="Times New Roman" w:hAnsi="Times New Roman" w:cs="Times New Roman"/>
          <w:b/>
          <w:i/>
          <w:sz w:val="24"/>
          <w:szCs w:val="24"/>
          <w:lang w:val="en-US"/>
        </w:rPr>
        <w:t xml:space="preserve"> skeleton</w:t>
      </w:r>
    </w:p>
    <w:p w14:paraId="07BF0AD5" w14:textId="77777777" w:rsidR="003F5390" w:rsidRPr="009726D5" w:rsidRDefault="003F5390" w:rsidP="003F5390">
      <w:pPr>
        <w:autoSpaceDE w:val="0"/>
        <w:autoSpaceDN w:val="0"/>
        <w:adjustRightInd w:val="0"/>
        <w:spacing w:after="0" w:line="480" w:lineRule="auto"/>
        <w:rPr>
          <w:rFonts w:ascii="Times New Roman" w:hAnsi="Times New Roman" w:cs="Times New Roman"/>
          <w:sz w:val="24"/>
          <w:szCs w:val="24"/>
          <w:lang w:val="en-US"/>
        </w:rPr>
      </w:pPr>
      <w:r w:rsidRPr="009726D5">
        <w:rPr>
          <w:rFonts w:ascii="Times New Roman" w:hAnsi="Times New Roman" w:cs="Times New Roman"/>
          <w:sz w:val="24"/>
          <w:szCs w:val="24"/>
          <w:lang w:val="en-US"/>
        </w:rPr>
        <w:t xml:space="preserve">The specimen preserves parts of the anterior vertebral column, pectoral girdle, and forelimb. </w:t>
      </w:r>
    </w:p>
    <w:p w14:paraId="470F3BD6" w14:textId="6ABBC3B4" w:rsidR="003F5390" w:rsidRPr="009726D5" w:rsidRDefault="003F5390" w:rsidP="003F5390">
      <w:pPr>
        <w:autoSpaceDE w:val="0"/>
        <w:autoSpaceDN w:val="0"/>
        <w:adjustRightInd w:val="0"/>
        <w:spacing w:after="0" w:line="48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A total of </w:t>
      </w:r>
      <w:r w:rsidRPr="00B43D49">
        <w:rPr>
          <w:rFonts w:ascii="Times New Roman" w:hAnsi="Times New Roman" w:cs="Times New Roman"/>
          <w:sz w:val="24"/>
          <w:szCs w:val="24"/>
          <w:lang w:val="en-US"/>
        </w:rPr>
        <w:t>23</w:t>
      </w:r>
      <w:r>
        <w:rPr>
          <w:rFonts w:ascii="Times New Roman" w:hAnsi="Times New Roman" w:cs="Times New Roman"/>
          <w:sz w:val="24"/>
          <w:szCs w:val="24"/>
          <w:lang w:val="en-US"/>
        </w:rPr>
        <w:t xml:space="preserve"> presacral vertebrae are preserved, t</w:t>
      </w:r>
      <w:r w:rsidRPr="009726D5">
        <w:rPr>
          <w:rFonts w:ascii="Times New Roman" w:hAnsi="Times New Roman" w:cs="Times New Roman"/>
          <w:sz w:val="24"/>
          <w:szCs w:val="24"/>
          <w:lang w:val="en-US"/>
        </w:rPr>
        <w:t xml:space="preserve">en anterior vertebrae are clearly preserved, </w:t>
      </w:r>
      <w:r>
        <w:rPr>
          <w:rFonts w:ascii="Times New Roman" w:hAnsi="Times New Roman" w:cs="Times New Roman"/>
          <w:sz w:val="24"/>
          <w:szCs w:val="24"/>
          <w:lang w:val="en-US"/>
        </w:rPr>
        <w:t xml:space="preserve">and </w:t>
      </w:r>
      <w:r w:rsidRPr="009726D5">
        <w:rPr>
          <w:rFonts w:ascii="Times New Roman" w:hAnsi="Times New Roman" w:cs="Times New Roman"/>
          <w:sz w:val="24"/>
          <w:szCs w:val="24"/>
          <w:lang w:val="en-US"/>
        </w:rPr>
        <w:t xml:space="preserve">13 further vertebrae and their ribs are enclosed in a calcite sheath that partially obscures their structure. </w:t>
      </w:r>
      <w:r>
        <w:rPr>
          <w:rFonts w:ascii="Times New Roman" w:hAnsi="Times New Roman" w:cs="Times New Roman"/>
          <w:sz w:val="24"/>
          <w:szCs w:val="24"/>
          <w:lang w:val="en-US"/>
        </w:rPr>
        <w:t>Without the sacrum, it is not possible to estimate the total number of dorsal vertebrae. However, based on</w:t>
      </w:r>
      <w:r w:rsidRPr="005E7EF4">
        <w:rPr>
          <w:rFonts w:ascii="Times New Roman" w:hAnsi="Times New Roman" w:cs="Times New Roman"/>
          <w:sz w:val="24"/>
          <w:szCs w:val="24"/>
          <w:lang w:val="en-US"/>
        </w:rPr>
        <w:t xml:space="preserve"> the fully developed </w:t>
      </w:r>
      <w:r>
        <w:rPr>
          <w:rFonts w:ascii="Times New Roman" w:hAnsi="Times New Roman" w:cs="Times New Roman"/>
          <w:sz w:val="24"/>
          <w:szCs w:val="24"/>
          <w:lang w:val="en-US"/>
        </w:rPr>
        <w:t>fore</w:t>
      </w:r>
      <w:r w:rsidRPr="005E7EF4">
        <w:rPr>
          <w:rFonts w:ascii="Times New Roman" w:hAnsi="Times New Roman" w:cs="Times New Roman"/>
          <w:sz w:val="24"/>
          <w:szCs w:val="24"/>
          <w:lang w:val="en-US"/>
        </w:rPr>
        <w:t xml:space="preserve">limbs, the </w:t>
      </w:r>
      <w:r>
        <w:rPr>
          <w:rFonts w:ascii="Times New Roman" w:hAnsi="Times New Roman" w:cs="Times New Roman"/>
          <w:sz w:val="24"/>
          <w:szCs w:val="24"/>
          <w:lang w:val="en-US"/>
        </w:rPr>
        <w:t xml:space="preserve">presacral vertebral number is likely to have been within the range of normal limbed </w:t>
      </w:r>
      <w:r w:rsidRPr="005E7EF4">
        <w:rPr>
          <w:rFonts w:ascii="Times New Roman" w:hAnsi="Times New Roman" w:cs="Times New Roman"/>
          <w:sz w:val="24"/>
          <w:szCs w:val="24"/>
          <w:lang w:val="en-US"/>
        </w:rPr>
        <w:t>squamates</w:t>
      </w:r>
      <w:r>
        <w:rPr>
          <w:rFonts w:ascii="Times New Roman" w:hAnsi="Times New Roman" w:cs="Times New Roman"/>
          <w:sz w:val="24"/>
          <w:szCs w:val="24"/>
          <w:lang w:val="en-US"/>
        </w:rPr>
        <w:t>,</w:t>
      </w:r>
      <w:r w:rsidRPr="005E7EF4">
        <w:rPr>
          <w:rFonts w:ascii="Times New Roman" w:hAnsi="Times New Roman" w:cs="Times New Roman"/>
          <w:sz w:val="24"/>
          <w:szCs w:val="24"/>
          <w:lang w:val="en-US"/>
        </w:rPr>
        <w:t xml:space="preserve"> such as gekkotans (23–30) and xantusiids (26–30), but far from </w:t>
      </w:r>
      <w:r>
        <w:rPr>
          <w:rFonts w:ascii="Times New Roman" w:hAnsi="Times New Roman" w:cs="Times New Roman"/>
          <w:sz w:val="24"/>
          <w:szCs w:val="24"/>
          <w:lang w:val="en-US"/>
        </w:rPr>
        <w:t>presacral counts of</w:t>
      </w:r>
      <w:r w:rsidRPr="005E7EF4">
        <w:rPr>
          <w:rFonts w:ascii="Times New Roman" w:hAnsi="Times New Roman" w:cs="Times New Roman"/>
          <w:sz w:val="24"/>
          <w:szCs w:val="24"/>
          <w:lang w:val="en-US"/>
        </w:rPr>
        <w:t xml:space="preserve"> 40 where limbs become strongly reduced in size, o</w:t>
      </w:r>
      <w:r>
        <w:rPr>
          <w:rFonts w:ascii="Times New Roman" w:hAnsi="Times New Roman" w:cs="Times New Roman"/>
          <w:sz w:val="24"/>
          <w:szCs w:val="24"/>
          <w:lang w:val="en-US"/>
        </w:rPr>
        <w:t>r</w:t>
      </w:r>
      <w:r w:rsidRPr="005E7EF4">
        <w:rPr>
          <w:rFonts w:ascii="Times New Roman" w:hAnsi="Times New Roman" w:cs="Times New Roman"/>
          <w:sz w:val="24"/>
          <w:szCs w:val="24"/>
          <w:lang w:val="en-US"/>
        </w:rPr>
        <w:t xml:space="preserve"> 50 where limb loss is evident</w:t>
      </w:r>
      <w:r w:rsidR="00D2374F" w:rsidRPr="00D2374F">
        <w:rPr>
          <w:rFonts w:ascii="Times New Roman" w:hAnsi="Times New Roman" w:cs="Times New Roman"/>
          <w:sz w:val="24"/>
          <w:szCs w:val="24"/>
          <w:vertAlign w:val="superscript"/>
          <w:lang w:val="en-US"/>
        </w:rPr>
        <w:t>9</w:t>
      </w:r>
      <w:r w:rsidRPr="005E7EF4">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 xml:space="preserve">The sternal plate is not recoverable, but there </w:t>
      </w:r>
      <w:r>
        <w:rPr>
          <w:rFonts w:ascii="Times New Roman" w:hAnsi="Times New Roman" w:cs="Times New Roman"/>
          <w:sz w:val="24"/>
          <w:szCs w:val="24"/>
          <w:lang w:val="en-US"/>
        </w:rPr>
        <w:t>were an estimated</w:t>
      </w:r>
      <w:r w:rsidRPr="009726D5">
        <w:rPr>
          <w:rFonts w:ascii="Times New Roman" w:hAnsi="Times New Roman" w:cs="Times New Roman"/>
          <w:sz w:val="24"/>
          <w:szCs w:val="24"/>
          <w:lang w:val="en-US"/>
        </w:rPr>
        <w:t xml:space="preserve"> seven or eight cervical vertebrae (atlas, axis, one vertebra with no cervical ribs, three vertebrae with short cervical ribs, and one vertebra with a long rib that does not seem to be connected to the sternum. The </w:t>
      </w:r>
      <w:r w:rsidRPr="00161CE2">
        <w:rPr>
          <w:rFonts w:ascii="Times New Roman" w:hAnsi="Times New Roman" w:cs="Times New Roman"/>
          <w:sz w:val="24"/>
          <w:szCs w:val="24"/>
          <w:lang w:val="en-US"/>
        </w:rPr>
        <w:t xml:space="preserve">next posterior vertebra has a long rib that may or may not connect to the missing sternum – although the overall preservation is rather </w:t>
      </w:r>
      <w:r w:rsidRPr="00161CE2">
        <w:rPr>
          <w:rFonts w:ascii="Times New Roman" w:hAnsi="Times New Roman" w:cs="Times New Roman"/>
          <w:sz w:val="24"/>
          <w:szCs w:val="24"/>
          <w:lang w:val="en-US"/>
        </w:rPr>
        <w:lastRenderedPageBreak/>
        <w:t xml:space="preserve">poor, </w:t>
      </w:r>
      <w:r>
        <w:rPr>
          <w:rFonts w:ascii="Times New Roman" w:hAnsi="Times New Roman" w:cs="Times New Roman"/>
          <w:sz w:val="24"/>
          <w:szCs w:val="24"/>
          <w:lang w:val="en-US"/>
        </w:rPr>
        <w:t xml:space="preserve">the condition in </w:t>
      </w:r>
      <w:r w:rsidRPr="00211283">
        <w:rPr>
          <w:rFonts w:ascii="Times New Roman" w:hAnsi="Times New Roman" w:cs="Times New Roman"/>
          <w:i/>
          <w:sz w:val="24"/>
          <w:szCs w:val="24"/>
          <w:lang w:val="en-US"/>
        </w:rPr>
        <w:t>Retinosaurus</w:t>
      </w:r>
      <w:r>
        <w:rPr>
          <w:rFonts w:ascii="Times New Roman" w:hAnsi="Times New Roman" w:cs="Times New Roman"/>
          <w:sz w:val="24"/>
          <w:szCs w:val="24"/>
          <w:lang w:val="en-US"/>
        </w:rPr>
        <w:t xml:space="preserve"> </w:t>
      </w:r>
      <w:r w:rsidRPr="00161CE2">
        <w:rPr>
          <w:rFonts w:ascii="Times New Roman" w:hAnsi="Times New Roman" w:cs="Times New Roman"/>
          <w:sz w:val="24"/>
          <w:szCs w:val="24"/>
          <w:lang w:val="en-US"/>
        </w:rPr>
        <w:t xml:space="preserve">resembles </w:t>
      </w:r>
      <w:r>
        <w:rPr>
          <w:rFonts w:ascii="Times New Roman" w:hAnsi="Times New Roman" w:cs="Times New Roman"/>
          <w:sz w:val="24"/>
          <w:szCs w:val="24"/>
          <w:lang w:val="en-US"/>
        </w:rPr>
        <w:t>that</w:t>
      </w:r>
      <w:r w:rsidRPr="00161CE2">
        <w:rPr>
          <w:rFonts w:ascii="Times New Roman" w:hAnsi="Times New Roman" w:cs="Times New Roman"/>
          <w:sz w:val="24"/>
          <w:szCs w:val="24"/>
          <w:lang w:val="en-US"/>
        </w:rPr>
        <w:t xml:space="preserve"> present in</w:t>
      </w:r>
      <w:r>
        <w:rPr>
          <w:rFonts w:ascii="Times New Roman" w:hAnsi="Times New Roman" w:cs="Times New Roman"/>
          <w:sz w:val="24"/>
          <w:szCs w:val="24"/>
          <w:lang w:val="en-US"/>
        </w:rPr>
        <w:t xml:space="preserve"> many extant</w:t>
      </w:r>
      <w:r w:rsidRPr="00161CE2">
        <w:rPr>
          <w:rFonts w:ascii="Times New Roman" w:hAnsi="Times New Roman" w:cs="Times New Roman"/>
          <w:sz w:val="24"/>
          <w:szCs w:val="24"/>
          <w:lang w:val="en-US"/>
        </w:rPr>
        <w:t xml:space="preserve"> lizards, in which the first two long</w:t>
      </w:r>
      <w:r w:rsidRPr="009726D5">
        <w:rPr>
          <w:rFonts w:ascii="Times New Roman" w:hAnsi="Times New Roman" w:cs="Times New Roman"/>
          <w:sz w:val="24"/>
          <w:szCs w:val="24"/>
          <w:lang w:val="en-US"/>
        </w:rPr>
        <w:t xml:space="preserve"> ribs do not attach to the sternum. The pedicles of the atlantal neural arch are slender, whereas the arrow-shaped laminae are broad. There is a well-developed zygapophyseal articulation between the atlas and axis. The 1st and 2nd intercentra are small, and both are keeled, as are also the third to fifth intercentra. The more posterior vertebrae are broader in dorsal view, with only a small interzygapophyseal constriction. Posterior cervicals and dorsals do not appear to bear intercentra. The neural canal is </w:t>
      </w:r>
      <w:proofErr w:type="gramStart"/>
      <w:r w:rsidRPr="009726D5">
        <w:rPr>
          <w:rFonts w:ascii="Times New Roman" w:hAnsi="Times New Roman" w:cs="Times New Roman"/>
          <w:sz w:val="24"/>
          <w:szCs w:val="24"/>
          <w:lang w:val="en-US"/>
        </w:rPr>
        <w:t>large,</w:t>
      </w:r>
      <w:proofErr w:type="gramEnd"/>
      <w:r w:rsidRPr="009726D5">
        <w:rPr>
          <w:rFonts w:ascii="Times New Roman" w:hAnsi="Times New Roman" w:cs="Times New Roman"/>
          <w:sz w:val="24"/>
          <w:szCs w:val="24"/>
          <w:lang w:val="en-US"/>
        </w:rPr>
        <w:t xml:space="preserve"> thus the neural arch pedicel is slender in lateral view (these are juvenile features). The centra are incompletely developed but they do appear to bear small posterior condyles, indicating procoely (the procoelous type of the centra can be recognized especially when CT horizontal slices are observed). There is no visible zygantrum-zygosphene articulation, although this may reflect immaturity. As mentioned above, the first rib is associated with the 4th cervical vertebra. Vertebra 21 bears a shortened rib, and the two damaged vertebrae following it also seem to bear short ribs. This suggests they are posterior dorsals, a few vertebrae anterior to the sacral region.</w:t>
      </w:r>
    </w:p>
    <w:p w14:paraId="03B69016" w14:textId="42400F29" w:rsidR="00F75204" w:rsidRPr="009726D5" w:rsidRDefault="003F5390" w:rsidP="003F5390">
      <w:pPr>
        <w:autoSpaceDE w:val="0"/>
        <w:autoSpaceDN w:val="0"/>
        <w:adjustRightInd w:val="0"/>
        <w:spacing w:after="0" w:line="480" w:lineRule="auto"/>
        <w:ind w:firstLine="708"/>
        <w:rPr>
          <w:rFonts w:ascii="Times New Roman" w:hAnsi="Times New Roman" w:cs="Times New Roman"/>
          <w:sz w:val="24"/>
          <w:szCs w:val="24"/>
          <w:lang w:val="en-US"/>
        </w:rPr>
      </w:pPr>
      <w:r w:rsidRPr="009726D5">
        <w:rPr>
          <w:rFonts w:ascii="Times New Roman" w:hAnsi="Times New Roman" w:cs="Times New Roman"/>
          <w:sz w:val="24"/>
          <w:szCs w:val="24"/>
          <w:lang w:val="en-US"/>
        </w:rPr>
        <w:t xml:space="preserve">The pectoral girdle comprises the unfused scapula and coracoid, the interclavicle, and the clavicles. The scapula is slender with a curved anterior margin but no distinct emargination. It is separated from the coracoid and the latter bears a deep primary emargination as well as a large coracoid foramen. The interclavicle is cruciform, with a relatively long anterior process (~14% of the length of the posterior stem), and the slender clavicles meet at its tip, leaving a large gap between themselves and the lateral processes of the interclavicle. The left clavicle is the best preserved and it is distinctly sigmoid, with a posterior curvature of its medial tip, where it meets the interclavicle, and a pronounced angulation in its midsection so that the lateral one third of the bone ascends sharply upwards to meet the anterodorsal corner of the scapula. Both forelimbs are preserved. </w:t>
      </w:r>
      <w:r w:rsidRPr="009726D5">
        <w:rPr>
          <w:rFonts w:ascii="Times New Roman" w:eastAsia="MinionPro-Regular" w:hAnsi="Times New Roman" w:cs="Times New Roman"/>
          <w:sz w:val="24"/>
          <w:szCs w:val="24"/>
          <w:lang w:val="en-US"/>
        </w:rPr>
        <w:t xml:space="preserve">The humerus is a </w:t>
      </w:r>
      <w:r w:rsidRPr="009726D5">
        <w:rPr>
          <w:rFonts w:ascii="Times New Roman" w:eastAsia="MinionPro-Regular" w:hAnsi="Times New Roman" w:cs="Times New Roman"/>
          <w:sz w:val="24"/>
          <w:szCs w:val="24"/>
          <w:lang w:val="en-US"/>
        </w:rPr>
        <w:lastRenderedPageBreak/>
        <w:t xml:space="preserve">robust bone with expanded proximal and distal ends oriented in different planes, but no ossified epiphyses. There is a short proximal deltopectoral crest, and distally a small ectepicondylar foramen. The radius and ulna are shorter (~64% of humeral length) and have only a slight proximal and distal expansion. The ulna lacks an olecranon, but this is probably ontogenetic. The carpus is, at most, weakly ossified. The metacarpals are relatively short, especially that of the fifth digit, but the penultimate phalanges are relatively long, supporting ungual phalanges that are short, broad, and tapering at their tips. The phalangeal formula is </w:t>
      </w:r>
      <w:proofErr w:type="gramStart"/>
      <w:r w:rsidRPr="009726D5">
        <w:rPr>
          <w:rFonts w:ascii="Times New Roman" w:eastAsia="MinionPro-Regular" w:hAnsi="Times New Roman" w:cs="Times New Roman"/>
          <w:sz w:val="24"/>
          <w:szCs w:val="24"/>
          <w:lang w:val="en-US"/>
        </w:rPr>
        <w:t>2:3:3:4:3</w:t>
      </w:r>
      <w:proofErr w:type="gramEnd"/>
      <w:r w:rsidRPr="009726D5">
        <w:rPr>
          <w:rFonts w:ascii="Times New Roman" w:eastAsia="MinionPro-Regular" w:hAnsi="Times New Roman" w:cs="Times New Roman"/>
          <w:sz w:val="24"/>
          <w:szCs w:val="24"/>
          <w:lang w:val="en-US"/>
        </w:rPr>
        <w:t xml:space="preserve">, with the two intermediate phalanges on digit 4 being unusually short.  </w:t>
      </w:r>
      <w:r w:rsidR="00EC4F03" w:rsidRPr="009726D5">
        <w:rPr>
          <w:rFonts w:ascii="Times New Roman" w:eastAsia="MinionPro-Regular" w:hAnsi="Times New Roman" w:cs="Times New Roman"/>
          <w:sz w:val="24"/>
          <w:szCs w:val="24"/>
          <w:lang w:val="en-US"/>
        </w:rPr>
        <w:t xml:space="preserve"> </w:t>
      </w:r>
      <w:r w:rsidR="0059672F" w:rsidRPr="009726D5">
        <w:rPr>
          <w:rFonts w:ascii="Times New Roman" w:eastAsia="MinionPro-Regular" w:hAnsi="Times New Roman" w:cs="Times New Roman"/>
          <w:sz w:val="24"/>
          <w:szCs w:val="24"/>
          <w:lang w:val="en-US"/>
        </w:rPr>
        <w:t xml:space="preserve"> </w:t>
      </w:r>
    </w:p>
    <w:p w14:paraId="6D54DB86" w14:textId="77777777" w:rsidR="003F5390" w:rsidRDefault="003F5390" w:rsidP="003F5390">
      <w:pPr>
        <w:autoSpaceDE w:val="0"/>
        <w:autoSpaceDN w:val="0"/>
        <w:adjustRightInd w:val="0"/>
        <w:spacing w:after="0" w:line="480" w:lineRule="auto"/>
        <w:rPr>
          <w:rFonts w:ascii="Times New Roman" w:hAnsi="Times New Roman" w:cs="Times New Roman"/>
          <w:b/>
          <w:bCs/>
          <w:sz w:val="24"/>
          <w:szCs w:val="24"/>
          <w:lang w:val="en-US"/>
        </w:rPr>
      </w:pPr>
    </w:p>
    <w:p w14:paraId="356E5CB9" w14:textId="77777777" w:rsidR="008523E6" w:rsidRDefault="003F5390" w:rsidP="00D30601">
      <w:pPr>
        <w:autoSpaceDE w:val="0"/>
        <w:autoSpaceDN w:val="0"/>
        <w:adjustRightInd w:val="0"/>
        <w:spacing w:after="0" w:line="480" w:lineRule="auto"/>
        <w:rPr>
          <w:rFonts w:ascii="Times New Roman" w:hAnsi="Times New Roman" w:cs="Times New Roman"/>
          <w:b/>
          <w:bCs/>
          <w:sz w:val="24"/>
          <w:szCs w:val="24"/>
          <w:lang w:val="en-US"/>
        </w:rPr>
      </w:pPr>
      <w:r w:rsidRPr="00D243CC">
        <w:rPr>
          <w:rFonts w:ascii="Times New Roman" w:hAnsi="Times New Roman" w:cs="Times New Roman"/>
          <w:b/>
          <w:bCs/>
          <w:sz w:val="24"/>
          <w:szCs w:val="24"/>
          <w:lang w:val="en-US"/>
        </w:rPr>
        <w:t>Orbit</w:t>
      </w:r>
      <w:r>
        <w:rPr>
          <w:rFonts w:ascii="Times New Roman" w:hAnsi="Times New Roman" w:cs="Times New Roman"/>
          <w:b/>
          <w:bCs/>
          <w:sz w:val="24"/>
          <w:szCs w:val="24"/>
          <w:lang w:val="en-US"/>
        </w:rPr>
        <w:t>al region</w:t>
      </w:r>
    </w:p>
    <w:p w14:paraId="0DC23BC4" w14:textId="734930BF" w:rsidR="0080388A" w:rsidRDefault="008523E6" w:rsidP="00D30601">
      <w:pPr>
        <w:autoSpaceDE w:val="0"/>
        <w:autoSpaceDN w:val="0"/>
        <w:adjustRightInd w:val="0"/>
        <w:spacing w:after="0" w:line="480" w:lineRule="auto"/>
        <w:rPr>
          <w:rFonts w:ascii="Times New Roman" w:hAnsi="Times New Roman" w:cs="Times New Roman"/>
          <w:sz w:val="24"/>
          <w:szCs w:val="24"/>
          <w:lang w:val="en-US"/>
        </w:rPr>
      </w:pPr>
      <w:r w:rsidRPr="008523E6">
        <w:rPr>
          <w:rFonts w:ascii="Times New Roman" w:hAnsi="Times New Roman" w:cs="Times New Roman"/>
          <w:sz w:val="24"/>
          <w:szCs w:val="24"/>
          <w:lang w:val="en-US"/>
        </w:rPr>
        <w:t>The left side of the skull preserves an intact circumorbital series, within which rectangular scleral ossicles are preserved, seven of which are visible in dorsal view. If the ventral ossicles are similar in size and spacing to the dorsal ones, the eye would have at least 14 scleral ossicles in total. The left eye also has preserved the eyelids, defining a horizontal palpebral fissure, and was clearly not an eye covered by a brille or spectacle.  At least four large scales and several tiny scales cover the eyelid.</w:t>
      </w:r>
    </w:p>
    <w:p w14:paraId="4DEDE544" w14:textId="77777777" w:rsidR="008523E6" w:rsidRPr="009726D5" w:rsidRDefault="008523E6" w:rsidP="00D30601">
      <w:pPr>
        <w:autoSpaceDE w:val="0"/>
        <w:autoSpaceDN w:val="0"/>
        <w:adjustRightInd w:val="0"/>
        <w:spacing w:after="0" w:line="480" w:lineRule="auto"/>
        <w:rPr>
          <w:rFonts w:ascii="Times New Roman" w:hAnsi="Times New Roman" w:cs="Times New Roman"/>
          <w:sz w:val="24"/>
          <w:szCs w:val="24"/>
          <w:lang w:val="en-US"/>
        </w:rPr>
      </w:pPr>
    </w:p>
    <w:p w14:paraId="6D082FD2" w14:textId="77777777" w:rsidR="004A7073" w:rsidRPr="00F214AA" w:rsidRDefault="004A7073" w:rsidP="004A7073">
      <w:pPr>
        <w:autoSpaceDE w:val="0"/>
        <w:autoSpaceDN w:val="0"/>
        <w:adjustRightInd w:val="0"/>
        <w:spacing w:after="0" w:line="480" w:lineRule="auto"/>
        <w:rPr>
          <w:rFonts w:ascii="Times New Roman" w:hAnsi="Times New Roman" w:cs="Times New Roman"/>
          <w:b/>
          <w:i/>
          <w:sz w:val="24"/>
          <w:szCs w:val="24"/>
          <w:lang w:val="en-US"/>
        </w:rPr>
      </w:pPr>
      <w:r w:rsidRPr="00F214AA">
        <w:rPr>
          <w:rFonts w:ascii="Times New Roman" w:hAnsi="Times New Roman" w:cs="Times New Roman"/>
          <w:b/>
          <w:i/>
          <w:sz w:val="24"/>
          <w:szCs w:val="24"/>
          <w:lang w:val="en-US"/>
        </w:rPr>
        <w:t>Lepidosis</w:t>
      </w:r>
    </w:p>
    <w:p w14:paraId="4707E8E8" w14:textId="623EFA43" w:rsidR="00775B6E" w:rsidRPr="00F214AA" w:rsidRDefault="00775B6E" w:rsidP="0068337B">
      <w:pPr>
        <w:autoSpaceDE w:val="0"/>
        <w:autoSpaceDN w:val="0"/>
        <w:adjustRightInd w:val="0"/>
        <w:spacing w:after="0" w:line="480" w:lineRule="auto"/>
        <w:rPr>
          <w:rFonts w:ascii="Times New Roman" w:hAnsi="Times New Roman" w:cs="Times New Roman"/>
          <w:sz w:val="24"/>
          <w:szCs w:val="24"/>
          <w:lang w:val="en-US"/>
        </w:rPr>
      </w:pPr>
      <w:r w:rsidRPr="00F214AA">
        <w:rPr>
          <w:rFonts w:ascii="Times New Roman" w:hAnsi="Times New Roman" w:cs="Times New Roman"/>
          <w:sz w:val="24"/>
          <w:szCs w:val="24"/>
          <w:lang w:val="en-US"/>
        </w:rPr>
        <w:t xml:space="preserve">There are several characters that are preserved in the </w:t>
      </w:r>
      <w:r w:rsidRPr="00F214AA">
        <w:rPr>
          <w:rFonts w:ascii="Times New Roman" w:hAnsi="Times New Roman" w:cs="Times New Roman"/>
          <w:i/>
          <w:iCs/>
          <w:sz w:val="24"/>
          <w:szCs w:val="24"/>
          <w:lang w:val="en-US"/>
        </w:rPr>
        <w:t>R. hkamtiensis</w:t>
      </w:r>
      <w:r w:rsidRPr="00F214AA">
        <w:rPr>
          <w:rFonts w:ascii="Times New Roman" w:hAnsi="Times New Roman" w:cs="Times New Roman"/>
          <w:sz w:val="24"/>
          <w:szCs w:val="24"/>
          <w:lang w:val="en-US"/>
        </w:rPr>
        <w:t xml:space="preserve"> that are share</w:t>
      </w:r>
      <w:r w:rsidR="00A43213">
        <w:rPr>
          <w:rFonts w:ascii="Times New Roman" w:hAnsi="Times New Roman" w:cs="Times New Roman"/>
          <w:sz w:val="24"/>
          <w:szCs w:val="24"/>
          <w:lang w:val="en-US"/>
        </w:rPr>
        <w:t>d</w:t>
      </w:r>
      <w:r w:rsidRPr="00F214AA">
        <w:rPr>
          <w:rFonts w:ascii="Times New Roman" w:hAnsi="Times New Roman" w:cs="Times New Roman"/>
          <w:sz w:val="24"/>
          <w:szCs w:val="24"/>
          <w:lang w:val="en-US"/>
        </w:rPr>
        <w:t xml:space="preserve"> with xant</w:t>
      </w:r>
      <w:r w:rsidR="00A43213">
        <w:rPr>
          <w:rFonts w:ascii="Times New Roman" w:hAnsi="Times New Roman" w:cs="Times New Roman"/>
          <w:sz w:val="24"/>
          <w:szCs w:val="24"/>
          <w:lang w:val="en-US"/>
        </w:rPr>
        <w:t>u</w:t>
      </w:r>
      <w:r w:rsidRPr="00F214AA">
        <w:rPr>
          <w:rFonts w:ascii="Times New Roman" w:hAnsi="Times New Roman" w:cs="Times New Roman"/>
          <w:sz w:val="24"/>
          <w:szCs w:val="24"/>
          <w:lang w:val="en-US"/>
        </w:rPr>
        <w:t xml:space="preserve">siids (e.g. rostral scale </w:t>
      </w:r>
      <w:r w:rsidR="00026BFA" w:rsidRPr="00F214AA">
        <w:rPr>
          <w:rFonts w:ascii="Times New Roman" w:hAnsi="Times New Roman" w:cs="Times New Roman"/>
          <w:sz w:val="24"/>
          <w:szCs w:val="24"/>
        </w:rPr>
        <w:t>expanded dorsally, and a single row of enlarged supraoculars between superciliary and frontal)</w:t>
      </w:r>
      <w:r w:rsidR="00026BFA" w:rsidRPr="00F214AA">
        <w:rPr>
          <w:rFonts w:ascii="Times New Roman" w:hAnsi="Times New Roman" w:cs="Times New Roman"/>
          <w:sz w:val="24"/>
          <w:szCs w:val="24"/>
          <w:lang w:val="en-US"/>
        </w:rPr>
        <w:t xml:space="preserve">, but these characters are not exclusive </w:t>
      </w:r>
      <w:r w:rsidR="00A43213">
        <w:rPr>
          <w:rFonts w:ascii="Times New Roman" w:hAnsi="Times New Roman" w:cs="Times New Roman"/>
          <w:sz w:val="24"/>
          <w:szCs w:val="24"/>
          <w:lang w:val="en-US"/>
        </w:rPr>
        <w:t>to</w:t>
      </w:r>
      <w:r w:rsidR="00A43213" w:rsidRPr="00F214AA">
        <w:rPr>
          <w:rFonts w:ascii="Times New Roman" w:hAnsi="Times New Roman" w:cs="Times New Roman"/>
          <w:sz w:val="24"/>
          <w:szCs w:val="24"/>
          <w:lang w:val="en-US"/>
        </w:rPr>
        <w:t xml:space="preserve"> </w:t>
      </w:r>
      <w:r w:rsidR="00026BFA" w:rsidRPr="00F214AA">
        <w:rPr>
          <w:rFonts w:ascii="Times New Roman" w:hAnsi="Times New Roman" w:cs="Times New Roman"/>
          <w:sz w:val="24"/>
          <w:szCs w:val="24"/>
          <w:lang w:val="en-US"/>
        </w:rPr>
        <w:t xml:space="preserve">xantusiids. In fact, there are a few </w:t>
      </w:r>
      <w:r w:rsidR="00A43213">
        <w:rPr>
          <w:rFonts w:ascii="Times New Roman" w:hAnsi="Times New Roman" w:cs="Times New Roman"/>
          <w:sz w:val="24"/>
          <w:szCs w:val="24"/>
          <w:lang w:val="en-US"/>
        </w:rPr>
        <w:t xml:space="preserve">scale </w:t>
      </w:r>
      <w:r w:rsidR="00026BFA" w:rsidRPr="00F214AA">
        <w:rPr>
          <w:rFonts w:ascii="Times New Roman" w:hAnsi="Times New Roman" w:cs="Times New Roman"/>
          <w:sz w:val="24"/>
          <w:szCs w:val="24"/>
          <w:lang w:val="en-US"/>
        </w:rPr>
        <w:t xml:space="preserve">characters that are present in </w:t>
      </w:r>
      <w:r w:rsidR="00026BFA" w:rsidRPr="00F214AA">
        <w:rPr>
          <w:rFonts w:ascii="Times New Roman" w:hAnsi="Times New Roman" w:cs="Times New Roman"/>
          <w:i/>
          <w:iCs/>
          <w:sz w:val="24"/>
          <w:szCs w:val="24"/>
          <w:lang w:val="en-US"/>
        </w:rPr>
        <w:t>R. hkamtiensis</w:t>
      </w:r>
      <w:r w:rsidR="00026BFA" w:rsidRPr="00F214AA">
        <w:rPr>
          <w:rFonts w:ascii="Times New Roman" w:hAnsi="Times New Roman" w:cs="Times New Roman"/>
          <w:sz w:val="24"/>
          <w:szCs w:val="24"/>
          <w:lang w:val="en-US"/>
        </w:rPr>
        <w:t xml:space="preserve"> but not in extant xantusiids (e.g., </w:t>
      </w:r>
      <w:r w:rsidR="00A43213">
        <w:rPr>
          <w:rFonts w:ascii="Times New Roman" w:hAnsi="Times New Roman" w:cs="Times New Roman"/>
          <w:sz w:val="24"/>
          <w:szCs w:val="24"/>
        </w:rPr>
        <w:t>a single</w:t>
      </w:r>
      <w:r w:rsidR="00A43213" w:rsidRPr="00F214AA">
        <w:rPr>
          <w:rFonts w:ascii="Times New Roman" w:hAnsi="Times New Roman" w:cs="Times New Roman"/>
          <w:sz w:val="24"/>
          <w:szCs w:val="24"/>
        </w:rPr>
        <w:t xml:space="preserve"> </w:t>
      </w:r>
      <w:r w:rsidR="00026BFA" w:rsidRPr="00F214AA">
        <w:rPr>
          <w:rFonts w:ascii="Times New Roman" w:hAnsi="Times New Roman" w:cs="Times New Roman"/>
          <w:sz w:val="24"/>
          <w:szCs w:val="24"/>
        </w:rPr>
        <w:t xml:space="preserve">unpaired postmental scale). </w:t>
      </w:r>
    </w:p>
    <w:p w14:paraId="48AAE7C1" w14:textId="3E07312B" w:rsidR="008523E6" w:rsidRDefault="008523E6" w:rsidP="0068337B">
      <w:pPr>
        <w:autoSpaceDE w:val="0"/>
        <w:autoSpaceDN w:val="0"/>
        <w:adjustRightInd w:val="0"/>
        <w:spacing w:after="0" w:line="480" w:lineRule="auto"/>
        <w:rPr>
          <w:rFonts w:ascii="Times New Roman" w:hAnsi="Times New Roman" w:cs="Times New Roman"/>
          <w:sz w:val="24"/>
          <w:szCs w:val="24"/>
          <w:lang w:val="en-US"/>
        </w:rPr>
      </w:pPr>
      <w:r w:rsidRPr="00D243CC">
        <w:rPr>
          <w:rFonts w:ascii="Times New Roman" w:hAnsi="Times New Roman" w:cs="Times New Roman"/>
          <w:sz w:val="24"/>
          <w:szCs w:val="24"/>
          <w:lang w:val="en-US"/>
        </w:rPr>
        <w:t xml:space="preserve">The cephalic scales are enlarged and well preserved and follow a regular dorsal scutellation pattern of alternating single and paired scales from front to back of the skull roof. There is a </w:t>
      </w:r>
      <w:r w:rsidRPr="00D243CC">
        <w:rPr>
          <w:rFonts w:ascii="Times New Roman" w:hAnsi="Times New Roman" w:cs="Times New Roman"/>
          <w:sz w:val="24"/>
          <w:szCs w:val="24"/>
          <w:lang w:val="en-US"/>
        </w:rPr>
        <w:lastRenderedPageBreak/>
        <w:t>single enlarged rostral, paired supranasal</w:t>
      </w:r>
      <w:r w:rsidR="00A43213">
        <w:rPr>
          <w:rFonts w:ascii="Times New Roman" w:hAnsi="Times New Roman" w:cs="Times New Roman"/>
          <w:sz w:val="24"/>
          <w:szCs w:val="24"/>
          <w:lang w:val="en-US"/>
        </w:rPr>
        <w:t>s</w:t>
      </w:r>
      <w:r w:rsidRPr="00D243CC">
        <w:rPr>
          <w:rFonts w:ascii="Times New Roman" w:hAnsi="Times New Roman" w:cs="Times New Roman"/>
          <w:sz w:val="24"/>
          <w:szCs w:val="24"/>
          <w:lang w:val="en-US"/>
        </w:rPr>
        <w:t>, unpaired nasal and frontal scales, and paired parietal</w:t>
      </w:r>
      <w:r w:rsidR="00A43213">
        <w:rPr>
          <w:rFonts w:ascii="Times New Roman" w:hAnsi="Times New Roman" w:cs="Times New Roman"/>
          <w:sz w:val="24"/>
          <w:szCs w:val="24"/>
          <w:lang w:val="en-US"/>
        </w:rPr>
        <w:t>s</w:t>
      </w:r>
      <w:r w:rsidRPr="00D243CC">
        <w:rPr>
          <w:rFonts w:ascii="Times New Roman" w:hAnsi="Times New Roman" w:cs="Times New Roman"/>
          <w:sz w:val="24"/>
          <w:szCs w:val="24"/>
          <w:lang w:val="en-US"/>
        </w:rPr>
        <w:t>. The narial opening is surrounded by the rostral, supranasal</w:t>
      </w:r>
      <w:r w:rsidRPr="00D243CC">
        <w:rPr>
          <w:rFonts w:ascii="Times New Roman" w:hAnsi="Times New Roman" w:cs="Times New Roman"/>
          <w:sz w:val="24"/>
          <w:szCs w:val="24"/>
          <w:lang w:val="en-US"/>
        </w:rPr>
        <w:softHyphen/>
      </w:r>
      <w:r w:rsidRPr="00D243CC">
        <w:rPr>
          <w:rFonts w:ascii="Times New Roman" w:hAnsi="Times New Roman" w:cs="Times New Roman"/>
          <w:sz w:val="24"/>
          <w:szCs w:val="24"/>
          <w:lang w:val="en-US"/>
        </w:rPr>
        <w:softHyphen/>
      </w:r>
      <w:r w:rsidRPr="00D243CC">
        <w:rPr>
          <w:rFonts w:ascii="Times New Roman" w:hAnsi="Times New Roman" w:cs="Times New Roman"/>
          <w:sz w:val="24"/>
          <w:szCs w:val="24"/>
          <w:lang w:val="en-US"/>
        </w:rPr>
        <w:softHyphen/>
      </w:r>
      <w:r w:rsidRPr="00D243CC">
        <w:rPr>
          <w:rFonts w:ascii="Times New Roman" w:hAnsi="Times New Roman" w:cs="Times New Roman"/>
          <w:sz w:val="24"/>
          <w:szCs w:val="24"/>
          <w:lang w:val="en-US"/>
        </w:rPr>
        <w:softHyphen/>
        <w:t>, postnasal, and the first supralabial. Behind the postnasal, there are two square loreals. There is an unpaired hexagonal nasal following the prenasal, and large and shield-like frontal (slightly larger than the two frontoparietals combined). The paired frontoparietals are pentagonal. There are four supraoculars, and the eyelids are bou</w:t>
      </w:r>
      <w:r>
        <w:rPr>
          <w:rFonts w:ascii="Times New Roman" w:hAnsi="Times New Roman" w:cs="Times New Roman"/>
          <w:sz w:val="24"/>
          <w:szCs w:val="24"/>
          <w:lang w:val="en-US"/>
        </w:rPr>
        <w:t>n</w:t>
      </w:r>
      <w:r w:rsidRPr="00D243CC">
        <w:rPr>
          <w:rFonts w:ascii="Times New Roman" w:hAnsi="Times New Roman" w:cs="Times New Roman"/>
          <w:sz w:val="24"/>
          <w:szCs w:val="24"/>
          <w:lang w:val="en-US"/>
        </w:rPr>
        <w:t>ded dorsally by a row of supracilliaries. The parietals are separated by the interparietal</w:t>
      </w:r>
      <w:r w:rsidRPr="00D243CC">
        <w:rPr>
          <w:rFonts w:ascii="Times New Roman" w:hAnsi="Times New Roman" w:cs="Times New Roman"/>
          <w:sz w:val="24"/>
          <w:szCs w:val="24"/>
          <w:lang w:val="en-US"/>
        </w:rPr>
        <w:softHyphen/>
        <w:t>. The left parietal scale is not well defined, but the right one shows a well</w:t>
      </w:r>
      <w:r>
        <w:rPr>
          <w:rFonts w:ascii="Times New Roman" w:hAnsi="Times New Roman" w:cs="Times New Roman"/>
          <w:sz w:val="24"/>
          <w:szCs w:val="24"/>
          <w:lang w:val="en-US"/>
        </w:rPr>
        <w:t>-</w:t>
      </w:r>
      <w:r w:rsidRPr="00D243CC">
        <w:rPr>
          <w:rFonts w:ascii="Times New Roman" w:hAnsi="Times New Roman" w:cs="Times New Roman"/>
          <w:sz w:val="24"/>
          <w:szCs w:val="24"/>
          <w:lang w:val="en-US"/>
        </w:rPr>
        <w:t xml:space="preserve">defined oblique contact with the frontoparietal. The interparietal seems to </w:t>
      </w:r>
      <w:r w:rsidR="00A43213">
        <w:rPr>
          <w:rFonts w:ascii="Times New Roman" w:hAnsi="Times New Roman" w:cs="Times New Roman"/>
          <w:sz w:val="24"/>
          <w:szCs w:val="24"/>
          <w:lang w:val="en-US"/>
        </w:rPr>
        <w:t>be</w:t>
      </w:r>
      <w:r w:rsidRPr="00D243CC">
        <w:rPr>
          <w:rFonts w:ascii="Times New Roman" w:hAnsi="Times New Roman" w:cs="Times New Roman"/>
          <w:sz w:val="24"/>
          <w:szCs w:val="24"/>
          <w:lang w:val="en-US"/>
        </w:rPr>
        <w:t xml:space="preserve"> heptagonal in shape. In the center of the interparietal, there is a raised and thickened circular scale, which could be the </w:t>
      </w:r>
      <w:r w:rsidR="00A43213">
        <w:rPr>
          <w:rFonts w:ascii="Times New Roman" w:hAnsi="Times New Roman" w:cs="Times New Roman"/>
          <w:sz w:val="24"/>
          <w:szCs w:val="24"/>
          <w:lang w:val="en-US"/>
        </w:rPr>
        <w:t xml:space="preserve">position of the </w:t>
      </w:r>
      <w:r w:rsidRPr="00D243CC">
        <w:rPr>
          <w:rFonts w:ascii="Times New Roman" w:hAnsi="Times New Roman" w:cs="Times New Roman"/>
          <w:sz w:val="24"/>
          <w:szCs w:val="24"/>
          <w:lang w:val="en-US"/>
        </w:rPr>
        <w:t>parietal eye</w:t>
      </w:r>
      <w:r w:rsidR="00A43213">
        <w:rPr>
          <w:rFonts w:ascii="Times New Roman" w:hAnsi="Times New Roman" w:cs="Times New Roman"/>
          <w:sz w:val="24"/>
          <w:szCs w:val="24"/>
          <w:lang w:val="en-US"/>
        </w:rPr>
        <w:t>.</w:t>
      </w:r>
      <w:r w:rsidR="00A43213" w:rsidRPr="00D243CC">
        <w:rPr>
          <w:rFonts w:ascii="Times New Roman" w:hAnsi="Times New Roman" w:cs="Times New Roman"/>
          <w:sz w:val="24"/>
          <w:szCs w:val="24"/>
          <w:lang w:val="en-US"/>
        </w:rPr>
        <w:t xml:space="preserve"> </w:t>
      </w:r>
      <w:r w:rsidR="00A43213">
        <w:rPr>
          <w:rFonts w:ascii="Times New Roman" w:hAnsi="Times New Roman" w:cs="Times New Roman"/>
          <w:sz w:val="24"/>
          <w:szCs w:val="24"/>
          <w:lang w:val="en-US"/>
        </w:rPr>
        <w:t>T</w:t>
      </w:r>
      <w:r w:rsidR="00A43213" w:rsidRPr="00D243CC">
        <w:rPr>
          <w:rFonts w:ascii="Times New Roman" w:hAnsi="Times New Roman" w:cs="Times New Roman"/>
          <w:sz w:val="24"/>
          <w:szCs w:val="24"/>
          <w:lang w:val="en-US"/>
        </w:rPr>
        <w:t xml:space="preserve">his </w:t>
      </w:r>
      <w:r w:rsidRPr="00D243CC">
        <w:rPr>
          <w:rFonts w:ascii="Times New Roman" w:hAnsi="Times New Roman" w:cs="Times New Roman"/>
          <w:sz w:val="24"/>
          <w:szCs w:val="24"/>
          <w:lang w:val="en-US"/>
        </w:rPr>
        <w:t>scale project</w:t>
      </w:r>
      <w:r w:rsidR="00A43213">
        <w:rPr>
          <w:rFonts w:ascii="Times New Roman" w:hAnsi="Times New Roman" w:cs="Times New Roman"/>
          <w:sz w:val="24"/>
          <w:szCs w:val="24"/>
          <w:lang w:val="en-US"/>
        </w:rPr>
        <w:t>s</w:t>
      </w:r>
      <w:r w:rsidRPr="00D243CC">
        <w:rPr>
          <w:rFonts w:ascii="Times New Roman" w:hAnsi="Times New Roman" w:cs="Times New Roman"/>
          <w:sz w:val="24"/>
          <w:szCs w:val="24"/>
          <w:lang w:val="en-US"/>
        </w:rPr>
        <w:t xml:space="preserve"> ventrally into the interparietal suture, although it </w:t>
      </w:r>
      <w:r>
        <w:rPr>
          <w:rFonts w:ascii="Times New Roman" w:hAnsi="Times New Roman" w:cs="Times New Roman"/>
          <w:sz w:val="24"/>
          <w:szCs w:val="24"/>
          <w:lang w:val="en-US"/>
        </w:rPr>
        <w:t>is possible</w:t>
      </w:r>
      <w:r w:rsidRPr="00D243CC">
        <w:rPr>
          <w:rFonts w:ascii="Times New Roman" w:hAnsi="Times New Roman" w:cs="Times New Roman"/>
          <w:sz w:val="24"/>
          <w:szCs w:val="24"/>
          <w:lang w:val="en-US"/>
        </w:rPr>
        <w:t xml:space="preserve"> that this </w:t>
      </w:r>
      <w:r>
        <w:rPr>
          <w:rFonts w:ascii="Times New Roman" w:hAnsi="Times New Roman" w:cs="Times New Roman"/>
          <w:sz w:val="24"/>
          <w:szCs w:val="24"/>
          <w:lang w:val="en-US"/>
        </w:rPr>
        <w:t>could</w:t>
      </w:r>
      <w:r w:rsidRPr="00D243CC">
        <w:rPr>
          <w:rFonts w:ascii="Times New Roman" w:hAnsi="Times New Roman" w:cs="Times New Roman"/>
          <w:sz w:val="24"/>
          <w:szCs w:val="24"/>
          <w:lang w:val="en-US"/>
        </w:rPr>
        <w:t xml:space="preserve"> represent a scale shifted from </w:t>
      </w:r>
      <w:r w:rsidR="00A43213">
        <w:rPr>
          <w:rFonts w:ascii="Times New Roman" w:hAnsi="Times New Roman" w:cs="Times New Roman"/>
          <w:sz w:val="24"/>
          <w:szCs w:val="24"/>
          <w:lang w:val="en-US"/>
        </w:rPr>
        <w:t>an</w:t>
      </w:r>
      <w:r w:rsidRPr="00D243CC">
        <w:rPr>
          <w:rFonts w:ascii="Times New Roman" w:hAnsi="Times New Roman" w:cs="Times New Roman"/>
          <w:sz w:val="24"/>
          <w:szCs w:val="24"/>
          <w:lang w:val="en-US"/>
        </w:rPr>
        <w:t>other part of the head. There are eight rectangular supralabials and infralabials</w:t>
      </w:r>
      <w:r>
        <w:rPr>
          <w:rFonts w:ascii="Times New Roman" w:hAnsi="Times New Roman" w:cs="Times New Roman"/>
          <w:sz w:val="24"/>
          <w:szCs w:val="24"/>
          <w:lang w:val="en-US"/>
        </w:rPr>
        <w:t xml:space="preserve">. </w:t>
      </w:r>
      <w:r w:rsidRPr="00D243CC">
        <w:rPr>
          <w:rFonts w:ascii="Times New Roman" w:hAnsi="Times New Roman" w:cs="Times New Roman"/>
          <w:sz w:val="24"/>
          <w:szCs w:val="24"/>
          <w:lang w:val="en-US"/>
        </w:rPr>
        <w:t>The supralabials reach the level of the orbit but are separated from the eyeli</w:t>
      </w:r>
      <w:r>
        <w:rPr>
          <w:rFonts w:ascii="Times New Roman" w:hAnsi="Times New Roman" w:cs="Times New Roman"/>
          <w:sz w:val="24"/>
          <w:szCs w:val="24"/>
          <w:lang w:val="en-US"/>
        </w:rPr>
        <w:t xml:space="preserve">ds by at least three rows of small </w:t>
      </w:r>
      <w:r w:rsidRPr="00D243CC">
        <w:rPr>
          <w:rFonts w:ascii="Times New Roman" w:hAnsi="Times New Roman" w:cs="Times New Roman"/>
          <w:sz w:val="24"/>
          <w:szCs w:val="24"/>
          <w:lang w:val="en-US"/>
        </w:rPr>
        <w:t>scales.</w:t>
      </w:r>
      <w:r>
        <w:rPr>
          <w:rFonts w:ascii="Times New Roman" w:hAnsi="Times New Roman" w:cs="Times New Roman"/>
          <w:sz w:val="24"/>
          <w:szCs w:val="24"/>
          <w:lang w:val="en-US"/>
        </w:rPr>
        <w:t xml:space="preserve"> </w:t>
      </w:r>
      <w:r w:rsidRPr="00D243CC">
        <w:rPr>
          <w:rFonts w:ascii="Times New Roman" w:hAnsi="Times New Roman" w:cs="Times New Roman"/>
          <w:sz w:val="24"/>
          <w:szCs w:val="24"/>
          <w:lang w:val="en-US"/>
        </w:rPr>
        <w:t>The occipital scales and the scales in the temporal region have a r</w:t>
      </w:r>
      <w:r>
        <w:rPr>
          <w:rFonts w:ascii="Times New Roman" w:hAnsi="Times New Roman" w:cs="Times New Roman"/>
          <w:sz w:val="24"/>
          <w:szCs w:val="24"/>
          <w:lang w:val="en-US"/>
        </w:rPr>
        <w:t>h</w:t>
      </w:r>
      <w:r w:rsidRPr="00D243CC">
        <w:rPr>
          <w:rFonts w:ascii="Times New Roman" w:hAnsi="Times New Roman" w:cs="Times New Roman"/>
          <w:sz w:val="24"/>
          <w:szCs w:val="24"/>
          <w:lang w:val="en-US"/>
        </w:rPr>
        <w:t xml:space="preserve">omboid shape. Smaller scales ranging from rectangular to hexagonal cover the dorsal surface of the body, but those </w:t>
      </w:r>
      <w:r w:rsidRPr="00D243CC">
        <w:rPr>
          <w:rFonts w:ascii="Times New Roman" w:eastAsia="MinionPro-Regular" w:hAnsi="Times New Roman" w:cs="Times New Roman"/>
          <w:sz w:val="24"/>
          <w:szCs w:val="24"/>
          <w:lang w:val="en-US"/>
        </w:rPr>
        <w:t>on the ventral side are larger and rectangular.</w:t>
      </w:r>
      <w:r w:rsidRPr="00D243CC">
        <w:rPr>
          <w:rFonts w:ascii="Times New Roman" w:hAnsi="Times New Roman" w:cs="Times New Roman"/>
          <w:sz w:val="24"/>
          <w:szCs w:val="24"/>
          <w:lang w:val="en-US"/>
        </w:rPr>
        <w:t xml:space="preserve"> In the ventral side of the head, there is a large and triangular mental scale, followed by two pentagonal postmentals (the first pair of chin shields). Follow</w:t>
      </w:r>
      <w:r>
        <w:rPr>
          <w:rFonts w:ascii="Times New Roman" w:hAnsi="Times New Roman" w:cs="Times New Roman"/>
          <w:sz w:val="24"/>
          <w:szCs w:val="24"/>
          <w:lang w:val="en-US"/>
        </w:rPr>
        <w:t>ing</w:t>
      </w:r>
      <w:r w:rsidRPr="00D243CC">
        <w:rPr>
          <w:rFonts w:ascii="Times New Roman" w:hAnsi="Times New Roman" w:cs="Times New Roman"/>
          <w:sz w:val="24"/>
          <w:szCs w:val="24"/>
          <w:lang w:val="en-US"/>
        </w:rPr>
        <w:t xml:space="preserve"> the mental scales, there are four large chin shields, which incre</w:t>
      </w:r>
      <w:r>
        <w:rPr>
          <w:rFonts w:ascii="Times New Roman" w:hAnsi="Times New Roman" w:cs="Times New Roman"/>
          <w:sz w:val="24"/>
          <w:szCs w:val="24"/>
          <w:lang w:val="en-US"/>
        </w:rPr>
        <w:t>ase</w:t>
      </w:r>
      <w:r w:rsidRPr="00D243CC">
        <w:rPr>
          <w:rFonts w:ascii="Times New Roman" w:hAnsi="Times New Roman" w:cs="Times New Roman"/>
          <w:sz w:val="24"/>
          <w:szCs w:val="24"/>
          <w:lang w:val="en-US"/>
        </w:rPr>
        <w:t xml:space="preserve"> in size gradually</w:t>
      </w:r>
      <w:r>
        <w:rPr>
          <w:rFonts w:ascii="Times New Roman" w:hAnsi="Times New Roman" w:cs="Times New Roman"/>
          <w:sz w:val="24"/>
          <w:szCs w:val="24"/>
          <w:lang w:val="en-US"/>
        </w:rPr>
        <w:t xml:space="preserve"> antero-posteriorly</w:t>
      </w:r>
      <w:r w:rsidRPr="00D243CC">
        <w:rPr>
          <w:rFonts w:ascii="Times New Roman" w:hAnsi="Times New Roman" w:cs="Times New Roman"/>
          <w:sz w:val="24"/>
          <w:szCs w:val="24"/>
          <w:lang w:val="en-US"/>
        </w:rPr>
        <w:t>. In the midline, and bou</w:t>
      </w:r>
      <w:r>
        <w:rPr>
          <w:rFonts w:ascii="Times New Roman" w:hAnsi="Times New Roman" w:cs="Times New Roman"/>
          <w:sz w:val="24"/>
          <w:szCs w:val="24"/>
          <w:lang w:val="en-US"/>
        </w:rPr>
        <w:t>n</w:t>
      </w:r>
      <w:r w:rsidRPr="00D243CC">
        <w:rPr>
          <w:rFonts w:ascii="Times New Roman" w:hAnsi="Times New Roman" w:cs="Times New Roman"/>
          <w:sz w:val="24"/>
          <w:szCs w:val="24"/>
          <w:lang w:val="en-US"/>
        </w:rPr>
        <w:t xml:space="preserve">ded by the chin shields, there is a series of smaller, rectangular scales.  The gular scales are hexagonal, rectangular, and rounded; these scales are smaller than the chin shields and transition quickly to rounded scales </w:t>
      </w:r>
      <w:r>
        <w:rPr>
          <w:rFonts w:ascii="Times New Roman" w:hAnsi="Times New Roman" w:cs="Times New Roman"/>
          <w:sz w:val="24"/>
          <w:szCs w:val="24"/>
          <w:lang w:val="en-US"/>
        </w:rPr>
        <w:t>on</w:t>
      </w:r>
      <w:r w:rsidRPr="00D243CC">
        <w:rPr>
          <w:rFonts w:ascii="Times New Roman" w:hAnsi="Times New Roman" w:cs="Times New Roman"/>
          <w:sz w:val="24"/>
          <w:szCs w:val="24"/>
          <w:lang w:val="en-US"/>
        </w:rPr>
        <w:t xml:space="preserve"> the ventral side of the neck, where </w:t>
      </w:r>
      <w:r>
        <w:rPr>
          <w:rFonts w:ascii="Times New Roman" w:hAnsi="Times New Roman" w:cs="Times New Roman"/>
          <w:sz w:val="24"/>
          <w:szCs w:val="24"/>
          <w:lang w:val="en-US"/>
        </w:rPr>
        <w:t xml:space="preserve">the </w:t>
      </w:r>
      <w:r w:rsidRPr="00D243CC">
        <w:rPr>
          <w:rFonts w:ascii="Times New Roman" w:hAnsi="Times New Roman" w:cs="Times New Roman"/>
          <w:sz w:val="24"/>
          <w:szCs w:val="24"/>
          <w:lang w:val="en-US"/>
        </w:rPr>
        <w:t>scales become organized in</w:t>
      </w:r>
      <w:r>
        <w:rPr>
          <w:rFonts w:ascii="Times New Roman" w:hAnsi="Times New Roman" w:cs="Times New Roman"/>
          <w:sz w:val="24"/>
          <w:szCs w:val="24"/>
          <w:lang w:val="en-US"/>
        </w:rPr>
        <w:t>to</w:t>
      </w:r>
      <w:r w:rsidRPr="00D243CC">
        <w:rPr>
          <w:rFonts w:ascii="Times New Roman" w:hAnsi="Times New Roman" w:cs="Times New Roman"/>
          <w:sz w:val="24"/>
          <w:szCs w:val="24"/>
          <w:lang w:val="en-US"/>
        </w:rPr>
        <w:t xml:space="preserve"> regular transverse rows. The scales </w:t>
      </w:r>
      <w:r>
        <w:rPr>
          <w:rFonts w:ascii="Times New Roman" w:hAnsi="Times New Roman" w:cs="Times New Roman"/>
          <w:sz w:val="24"/>
          <w:szCs w:val="24"/>
          <w:lang w:val="en-US"/>
        </w:rPr>
        <w:t>on</w:t>
      </w:r>
      <w:r w:rsidRPr="00D243CC">
        <w:rPr>
          <w:rFonts w:ascii="Times New Roman" w:hAnsi="Times New Roman" w:cs="Times New Roman"/>
          <w:sz w:val="24"/>
          <w:szCs w:val="24"/>
          <w:lang w:val="en-US"/>
        </w:rPr>
        <w:t xml:space="preserve"> the ventral part of the neck are different to the ones </w:t>
      </w:r>
      <w:r>
        <w:rPr>
          <w:rFonts w:ascii="Times New Roman" w:hAnsi="Times New Roman" w:cs="Times New Roman"/>
          <w:sz w:val="24"/>
          <w:szCs w:val="24"/>
          <w:lang w:val="en-US"/>
        </w:rPr>
        <w:t>o</w:t>
      </w:r>
      <w:r w:rsidRPr="00D243CC">
        <w:rPr>
          <w:rFonts w:ascii="Times New Roman" w:hAnsi="Times New Roman" w:cs="Times New Roman"/>
          <w:sz w:val="24"/>
          <w:szCs w:val="24"/>
          <w:lang w:val="en-US"/>
        </w:rPr>
        <w:t>n the dors</w:t>
      </w:r>
      <w:r>
        <w:rPr>
          <w:rFonts w:ascii="Times New Roman" w:hAnsi="Times New Roman" w:cs="Times New Roman"/>
          <w:sz w:val="24"/>
          <w:szCs w:val="24"/>
          <w:lang w:val="en-US"/>
        </w:rPr>
        <w:t>um</w:t>
      </w:r>
      <w:r w:rsidRPr="00D243CC">
        <w:rPr>
          <w:rFonts w:ascii="Times New Roman" w:hAnsi="Times New Roman" w:cs="Times New Roman"/>
          <w:sz w:val="24"/>
          <w:szCs w:val="24"/>
          <w:lang w:val="en-US"/>
        </w:rPr>
        <w:t>, which are also organized in transverse rows, but the</w:t>
      </w:r>
      <w:r>
        <w:rPr>
          <w:rFonts w:ascii="Times New Roman" w:hAnsi="Times New Roman" w:cs="Times New Roman"/>
          <w:sz w:val="24"/>
          <w:szCs w:val="24"/>
          <w:lang w:val="en-US"/>
        </w:rPr>
        <w:t xml:space="preserve">y are </w:t>
      </w:r>
      <w:r w:rsidRPr="00D243CC">
        <w:rPr>
          <w:rFonts w:ascii="Times New Roman" w:hAnsi="Times New Roman" w:cs="Times New Roman"/>
          <w:sz w:val="24"/>
          <w:szCs w:val="24"/>
          <w:lang w:val="en-US"/>
        </w:rPr>
        <w:t xml:space="preserve">squarer, and continue in the </w:t>
      </w:r>
      <w:r w:rsidRPr="008F3008">
        <w:rPr>
          <w:rFonts w:ascii="Times New Roman" w:hAnsi="Times New Roman" w:cs="Times New Roman"/>
          <w:sz w:val="24"/>
          <w:szCs w:val="24"/>
          <w:lang w:val="en-US"/>
        </w:rPr>
        <w:t>same pattern along the preserved part of the rostrum</w:t>
      </w:r>
      <w:r w:rsidRPr="00D243CC">
        <w:rPr>
          <w:rFonts w:ascii="Times New Roman" w:hAnsi="Times New Roman" w:cs="Times New Roman"/>
          <w:sz w:val="24"/>
          <w:szCs w:val="24"/>
          <w:lang w:val="en-US"/>
        </w:rPr>
        <w:t xml:space="preserve">.  </w:t>
      </w:r>
      <w:r w:rsidRPr="00D243CC">
        <w:rPr>
          <w:rFonts w:ascii="Times New Roman" w:eastAsia="MinionPro-Regular" w:hAnsi="Times New Roman" w:cs="Times New Roman"/>
          <w:sz w:val="24"/>
          <w:szCs w:val="24"/>
          <w:lang w:val="en-US"/>
        </w:rPr>
        <w:t xml:space="preserve">The palmar surface </w:t>
      </w:r>
      <w:r w:rsidRPr="00D243CC">
        <w:rPr>
          <w:rFonts w:ascii="Times New Roman" w:eastAsia="MinionPro-Regular" w:hAnsi="Times New Roman" w:cs="Times New Roman"/>
          <w:sz w:val="24"/>
          <w:szCs w:val="24"/>
          <w:lang w:val="en-US"/>
        </w:rPr>
        <w:lastRenderedPageBreak/>
        <w:t>of the digits bears rectangular subdigital lamellae, proximodistally</w:t>
      </w:r>
      <w:r w:rsidRPr="00D243CC">
        <w:rPr>
          <w:rFonts w:ascii="Times New Roman" w:hAnsi="Times New Roman" w:cs="Times New Roman"/>
          <w:sz w:val="24"/>
          <w:szCs w:val="24"/>
          <w:lang w:val="en-US"/>
        </w:rPr>
        <w:t xml:space="preserve"> </w:t>
      </w:r>
      <w:r w:rsidRPr="00D243CC">
        <w:rPr>
          <w:rFonts w:ascii="Times New Roman" w:eastAsia="MinionPro-Regular" w:hAnsi="Times New Roman" w:cs="Times New Roman"/>
          <w:sz w:val="24"/>
          <w:szCs w:val="24"/>
          <w:lang w:val="en-US"/>
        </w:rPr>
        <w:t xml:space="preserve">short and preaxially-postaxially expanded. The claw sheaths are distinctly hooked at their tips. </w:t>
      </w:r>
      <w:r w:rsidRPr="00D243CC">
        <w:rPr>
          <w:rFonts w:ascii="Times New Roman" w:hAnsi="Times New Roman" w:cs="Times New Roman"/>
          <w:sz w:val="24"/>
          <w:szCs w:val="24"/>
          <w:lang w:val="en-US"/>
        </w:rPr>
        <w:t>There are no osteoderms preserved, but this character should be treated with caution as, in modern lizards, osteoderms form post-hatching.</w:t>
      </w:r>
    </w:p>
    <w:p w14:paraId="56E82F66" w14:textId="77777777" w:rsidR="00F214AA" w:rsidRPr="008F3008" w:rsidRDefault="00F214AA" w:rsidP="0068337B">
      <w:pPr>
        <w:autoSpaceDE w:val="0"/>
        <w:autoSpaceDN w:val="0"/>
        <w:adjustRightInd w:val="0"/>
        <w:spacing w:after="0" w:line="480" w:lineRule="auto"/>
        <w:rPr>
          <w:rFonts w:ascii="Times New Roman" w:hAnsi="Times New Roman" w:cs="Times New Roman"/>
          <w:sz w:val="24"/>
          <w:szCs w:val="24"/>
          <w:lang w:val="en-US"/>
        </w:rPr>
      </w:pPr>
    </w:p>
    <w:p w14:paraId="5A72377B" w14:textId="57370A9C" w:rsidR="00D801D8" w:rsidRPr="007F2EA4" w:rsidRDefault="007F2EA4" w:rsidP="002C4475">
      <w:pPr>
        <w:autoSpaceDE w:val="0"/>
        <w:autoSpaceDN w:val="0"/>
        <w:adjustRightInd w:val="0"/>
        <w:spacing w:after="0" w:line="480" w:lineRule="auto"/>
        <w:rPr>
          <w:rFonts w:ascii="Times New Roman" w:hAnsi="Times New Roman" w:cs="Times New Roman"/>
          <w:b/>
          <w:sz w:val="24"/>
          <w:szCs w:val="24"/>
          <w:lang w:val="en-US"/>
        </w:rPr>
      </w:pPr>
      <w:r w:rsidRPr="007F2EA4">
        <w:rPr>
          <w:rFonts w:ascii="Times New Roman" w:hAnsi="Times New Roman" w:cs="Times New Roman"/>
          <w:b/>
          <w:sz w:val="24"/>
          <w:szCs w:val="24"/>
          <w:lang w:val="en-US"/>
        </w:rPr>
        <w:t>2. Coleopterans trapped with the specimen</w:t>
      </w:r>
    </w:p>
    <w:p w14:paraId="0930B3B8" w14:textId="6347BB88" w:rsidR="00A845CA" w:rsidRPr="009726D5" w:rsidRDefault="00A845CA" w:rsidP="00A845CA">
      <w:pPr>
        <w:autoSpaceDE w:val="0"/>
        <w:autoSpaceDN w:val="0"/>
        <w:adjustRightInd w:val="0"/>
        <w:spacing w:after="0" w:line="480" w:lineRule="auto"/>
        <w:ind w:firstLine="708"/>
        <w:rPr>
          <w:rFonts w:ascii="Times New Roman" w:hAnsi="Times New Roman" w:cs="Times New Roman"/>
          <w:sz w:val="24"/>
          <w:szCs w:val="24"/>
          <w:lang w:val="en-US"/>
        </w:rPr>
      </w:pPr>
      <w:r w:rsidRPr="009726D5">
        <w:rPr>
          <w:rFonts w:ascii="Times New Roman" w:hAnsi="Times New Roman" w:cs="Times New Roman"/>
          <w:sz w:val="24"/>
          <w:szCs w:val="24"/>
          <w:lang w:val="en-US"/>
        </w:rPr>
        <w:t>Several coleopterans were trapped with the specimen. Coleoptera from the Cretaceous</w:t>
      </w:r>
      <w:r>
        <w:rPr>
          <w:rFonts w:ascii="Times New Roman" w:hAnsi="Times New Roman" w:cs="Times New Roman"/>
          <w:sz w:val="24"/>
          <w:szCs w:val="24"/>
          <w:lang w:val="en-US"/>
        </w:rPr>
        <w:t xml:space="preserve"> are difficult to identify</w:t>
      </w:r>
      <w:r w:rsidRPr="009726D5">
        <w:rPr>
          <w:rFonts w:ascii="Times New Roman" w:hAnsi="Times New Roman" w:cs="Times New Roman"/>
          <w:sz w:val="24"/>
          <w:szCs w:val="24"/>
          <w:lang w:val="en-US"/>
        </w:rPr>
        <w:t xml:space="preserve">, </w:t>
      </w:r>
      <w:r>
        <w:rPr>
          <w:rFonts w:ascii="Times New Roman" w:hAnsi="Times New Roman" w:cs="Times New Roman"/>
          <w:sz w:val="24"/>
          <w:szCs w:val="24"/>
          <w:lang w:val="en-US"/>
        </w:rPr>
        <w:t>but</w:t>
      </w:r>
      <w:r w:rsidRPr="009726D5">
        <w:rPr>
          <w:rFonts w:ascii="Times New Roman" w:hAnsi="Times New Roman" w:cs="Times New Roman"/>
          <w:sz w:val="24"/>
          <w:szCs w:val="24"/>
          <w:lang w:val="en-US"/>
        </w:rPr>
        <w:t xml:space="preserve"> at least </w:t>
      </w:r>
      <w:r>
        <w:rPr>
          <w:rFonts w:ascii="Times New Roman" w:hAnsi="Times New Roman" w:cs="Times New Roman"/>
          <w:sz w:val="24"/>
          <w:szCs w:val="24"/>
          <w:lang w:val="en-US"/>
        </w:rPr>
        <w:t>four</w:t>
      </w:r>
      <w:r w:rsidRPr="009726D5">
        <w:rPr>
          <w:rFonts w:ascii="Times New Roman" w:hAnsi="Times New Roman" w:cs="Times New Roman"/>
          <w:sz w:val="24"/>
          <w:szCs w:val="24"/>
          <w:lang w:val="en-US"/>
        </w:rPr>
        <w:t xml:space="preserve"> different kinds can be recognized</w:t>
      </w:r>
      <w:r>
        <w:rPr>
          <w:rFonts w:ascii="Times New Roman" w:hAnsi="Times New Roman" w:cs="Times New Roman"/>
          <w:sz w:val="24"/>
          <w:szCs w:val="24"/>
          <w:lang w:val="en-US"/>
        </w:rPr>
        <w:t xml:space="preserve"> and it is very likely that these are necropha</w:t>
      </w:r>
      <w:r w:rsidR="006770C3">
        <w:rPr>
          <w:rFonts w:ascii="Times New Roman" w:hAnsi="Times New Roman" w:cs="Times New Roman"/>
          <w:sz w:val="24"/>
          <w:szCs w:val="24"/>
          <w:lang w:val="en-US"/>
        </w:rPr>
        <w:t>gous (Enrique Penalver, pers. comm.</w:t>
      </w:r>
      <w:r>
        <w:rPr>
          <w:rFonts w:ascii="Times New Roman" w:hAnsi="Times New Roman" w:cs="Times New Roman"/>
          <w:sz w:val="24"/>
          <w:szCs w:val="24"/>
          <w:lang w:val="en-US"/>
        </w:rPr>
        <w:t xml:space="preserve">). One with a large antennal club could belong to the </w:t>
      </w:r>
      <w:r w:rsidRPr="003B4A4D">
        <w:rPr>
          <w:rFonts w:ascii="Times New Roman" w:hAnsi="Times New Roman" w:cs="Times New Roman"/>
          <w:sz w:val="24"/>
          <w:szCs w:val="24"/>
          <w:lang w:val="en-US"/>
        </w:rPr>
        <w:t>Dermestidae, Sphindidae, Erotylidae, Silphidae,</w:t>
      </w:r>
      <w:r>
        <w:rPr>
          <w:rFonts w:ascii="Times New Roman" w:hAnsi="Times New Roman" w:cs="Times New Roman"/>
          <w:sz w:val="24"/>
          <w:szCs w:val="24"/>
          <w:lang w:val="en-US"/>
        </w:rPr>
        <w:t xml:space="preserve"> or</w:t>
      </w:r>
      <w:r w:rsidRPr="003B4A4D">
        <w:rPr>
          <w:rFonts w:ascii="Times New Roman" w:hAnsi="Times New Roman" w:cs="Times New Roman"/>
          <w:sz w:val="24"/>
          <w:szCs w:val="24"/>
          <w:lang w:val="en-US"/>
        </w:rPr>
        <w:t xml:space="preserve"> Scarabaeoidea</w:t>
      </w:r>
      <w:r>
        <w:rPr>
          <w:rFonts w:ascii="Times New Roman" w:hAnsi="Times New Roman" w:cs="Times New Roman"/>
          <w:sz w:val="24"/>
          <w:szCs w:val="24"/>
          <w:lang w:val="en-US"/>
        </w:rPr>
        <w:t xml:space="preserve">. A second one has tentatively been identified as belonging to the family Cleridae based on the shape of the antennae, declined head, divided tarsi in the mesotarsi and a fifth being lobed, projected procoxae and large mesocoxae (these features could also apply to the </w:t>
      </w:r>
      <w:r w:rsidRPr="003B4A4D">
        <w:rPr>
          <w:rFonts w:ascii="Times New Roman" w:hAnsi="Times New Roman" w:cs="Times New Roman"/>
          <w:sz w:val="24"/>
          <w:szCs w:val="24"/>
          <w:lang w:val="en-US"/>
        </w:rPr>
        <w:t>Anthicidae, Mycteridae and Ptinidae</w:t>
      </w:r>
      <w:r>
        <w:rPr>
          <w:rFonts w:ascii="Times New Roman" w:hAnsi="Times New Roman" w:cs="Times New Roman"/>
          <w:sz w:val="24"/>
          <w:szCs w:val="24"/>
          <w:lang w:val="en-US"/>
        </w:rPr>
        <w:t xml:space="preserve">). A third kind of coleopteran was more difficult to identify, but may be be assignable to the Tenebrionoidea based on </w:t>
      </w:r>
      <w:r w:rsidR="00635E21">
        <w:rPr>
          <w:rFonts w:ascii="Times New Roman" w:hAnsi="Times New Roman" w:cs="Times New Roman"/>
          <w:sz w:val="24"/>
          <w:szCs w:val="24"/>
          <w:lang w:val="en-US"/>
        </w:rPr>
        <w:t>the possession of</w:t>
      </w:r>
      <w:r>
        <w:rPr>
          <w:rFonts w:ascii="Times New Roman" w:hAnsi="Times New Roman" w:cs="Times New Roman"/>
          <w:sz w:val="24"/>
          <w:szCs w:val="24"/>
          <w:lang w:val="en-US"/>
        </w:rPr>
        <w:t xml:space="preserve"> antennae without a club, and 4 tarsomeres</w:t>
      </w:r>
      <w:r w:rsidR="00635E21">
        <w:rPr>
          <w:rFonts w:ascii="Times New Roman" w:hAnsi="Times New Roman" w:cs="Times New Roman"/>
          <w:sz w:val="24"/>
          <w:szCs w:val="24"/>
          <w:lang w:val="en-US"/>
        </w:rPr>
        <w:t>. Another has</w:t>
      </w:r>
      <w:r w:rsidR="00635E21" w:rsidRPr="009726D5">
        <w:rPr>
          <w:rFonts w:ascii="Times New Roman" w:hAnsi="Times New Roman" w:cs="Times New Roman"/>
          <w:sz w:val="24"/>
          <w:szCs w:val="24"/>
          <w:lang w:val="en-US"/>
        </w:rPr>
        <w:t xml:space="preserve"> </w:t>
      </w:r>
      <w:r w:rsidRPr="009726D5">
        <w:rPr>
          <w:rFonts w:ascii="Times New Roman" w:hAnsi="Times New Roman" w:cs="Times New Roman"/>
          <w:sz w:val="24"/>
          <w:szCs w:val="24"/>
          <w:lang w:val="en-US"/>
        </w:rPr>
        <w:t>long antennae (te</w:t>
      </w:r>
      <w:r>
        <w:rPr>
          <w:rFonts w:ascii="Times New Roman" w:hAnsi="Times New Roman" w:cs="Times New Roman"/>
          <w:sz w:val="24"/>
          <w:szCs w:val="24"/>
          <w:lang w:val="en-US"/>
        </w:rPr>
        <w:t>nt</w:t>
      </w:r>
      <w:r w:rsidRPr="009726D5">
        <w:rPr>
          <w:rFonts w:ascii="Times New Roman" w:hAnsi="Times New Roman" w:cs="Times New Roman"/>
          <w:sz w:val="24"/>
          <w:szCs w:val="24"/>
          <w:lang w:val="en-US"/>
        </w:rPr>
        <w:t>ative</w:t>
      </w:r>
      <w:r>
        <w:rPr>
          <w:rFonts w:ascii="Times New Roman" w:hAnsi="Times New Roman" w:cs="Times New Roman"/>
          <w:sz w:val="24"/>
          <w:szCs w:val="24"/>
          <w:lang w:val="en-US"/>
        </w:rPr>
        <w:t>l</w:t>
      </w:r>
      <w:r w:rsidRPr="009726D5">
        <w:rPr>
          <w:rFonts w:ascii="Times New Roman" w:hAnsi="Times New Roman" w:cs="Times New Roman"/>
          <w:sz w:val="24"/>
          <w:szCs w:val="24"/>
          <w:lang w:val="en-US"/>
        </w:rPr>
        <w:t>y classified as Cerambicidae)</w:t>
      </w:r>
      <w:r>
        <w:rPr>
          <w:rFonts w:ascii="Times New Roman" w:hAnsi="Times New Roman" w:cs="Times New Roman"/>
          <w:sz w:val="24"/>
          <w:szCs w:val="24"/>
          <w:lang w:val="en-US"/>
        </w:rPr>
        <w:t>,</w:t>
      </w:r>
      <w:r w:rsidRPr="009726D5">
        <w:rPr>
          <w:rFonts w:ascii="Times New Roman" w:hAnsi="Times New Roman" w:cs="Times New Roman"/>
          <w:sz w:val="24"/>
          <w:szCs w:val="24"/>
          <w:lang w:val="en-US"/>
        </w:rPr>
        <w:t xml:space="preserve"> and </w:t>
      </w:r>
      <w:r w:rsidR="00635E21">
        <w:rPr>
          <w:rFonts w:ascii="Times New Roman" w:hAnsi="Times New Roman" w:cs="Times New Roman"/>
          <w:sz w:val="24"/>
          <w:szCs w:val="24"/>
          <w:lang w:val="en-US"/>
        </w:rPr>
        <w:t xml:space="preserve">there is </w:t>
      </w:r>
      <w:r w:rsidRPr="009726D5">
        <w:rPr>
          <w:rFonts w:ascii="Times New Roman" w:hAnsi="Times New Roman" w:cs="Times New Roman"/>
          <w:sz w:val="24"/>
          <w:szCs w:val="24"/>
          <w:lang w:val="en-US"/>
        </w:rPr>
        <w:t xml:space="preserve">one beetle </w:t>
      </w:r>
      <w:r>
        <w:rPr>
          <w:rFonts w:ascii="Times New Roman" w:hAnsi="Times New Roman" w:cs="Times New Roman"/>
          <w:sz w:val="24"/>
          <w:szCs w:val="24"/>
          <w:lang w:val="en-US"/>
        </w:rPr>
        <w:t xml:space="preserve">that could be </w:t>
      </w:r>
      <w:r w:rsidRPr="009726D5">
        <w:rPr>
          <w:rFonts w:ascii="Times New Roman" w:hAnsi="Times New Roman" w:cs="Times New Roman"/>
          <w:sz w:val="24"/>
          <w:szCs w:val="24"/>
          <w:lang w:val="en-US"/>
        </w:rPr>
        <w:t xml:space="preserve">attributed to Leiodidae. </w:t>
      </w:r>
    </w:p>
    <w:p w14:paraId="35A7015F" w14:textId="5786B531" w:rsidR="00DA2FA5" w:rsidRDefault="00DA2FA5" w:rsidP="006B41D7">
      <w:pPr>
        <w:autoSpaceDE w:val="0"/>
        <w:autoSpaceDN w:val="0"/>
        <w:adjustRightInd w:val="0"/>
        <w:spacing w:after="0" w:line="480" w:lineRule="auto"/>
        <w:rPr>
          <w:rFonts w:ascii="Times New Roman" w:hAnsi="Times New Roman" w:cs="Times New Roman"/>
          <w:bCs/>
          <w:sz w:val="24"/>
          <w:szCs w:val="24"/>
          <w:lang w:val="en-US"/>
        </w:rPr>
      </w:pPr>
    </w:p>
    <w:p w14:paraId="3EDB3DAE" w14:textId="0B19F56C" w:rsidR="00AC251E" w:rsidRPr="00AC251E" w:rsidRDefault="00AC251E" w:rsidP="00AC251E">
      <w:pPr>
        <w:rPr>
          <w:rFonts w:ascii="Times New Roman" w:hAnsi="Times New Roman" w:cs="Times New Roman"/>
          <w:b/>
          <w:bCs/>
          <w:sz w:val="24"/>
          <w:szCs w:val="24"/>
          <w:lang w:val="en-US"/>
        </w:rPr>
      </w:pPr>
      <w:r w:rsidRPr="00AC251E">
        <w:rPr>
          <w:rFonts w:ascii="Times New Roman" w:hAnsi="Times New Roman" w:cs="Times New Roman"/>
          <w:b/>
          <w:bCs/>
          <w:sz w:val="24"/>
          <w:szCs w:val="24"/>
          <w:lang w:val="en-US"/>
        </w:rPr>
        <w:t xml:space="preserve">3. </w:t>
      </w:r>
      <w:r>
        <w:rPr>
          <w:rFonts w:ascii="Times New Roman" w:hAnsi="Times New Roman" w:cs="Times New Roman"/>
          <w:b/>
          <w:bCs/>
          <w:sz w:val="24"/>
          <w:szCs w:val="24"/>
          <w:lang w:val="en-US"/>
        </w:rPr>
        <w:t>Da</w:t>
      </w:r>
      <w:r w:rsidR="007D28AC">
        <w:rPr>
          <w:rFonts w:ascii="Times New Roman" w:hAnsi="Times New Roman" w:cs="Times New Roman"/>
          <w:b/>
          <w:bCs/>
          <w:sz w:val="24"/>
          <w:szCs w:val="24"/>
          <w:lang w:val="en-US"/>
        </w:rPr>
        <w:t xml:space="preserve">ta matrix (Gauthier </w:t>
      </w:r>
      <w:r w:rsidR="007D28AC" w:rsidRPr="007D28AC">
        <w:rPr>
          <w:rFonts w:ascii="Times New Roman" w:hAnsi="Times New Roman" w:cs="Times New Roman"/>
          <w:b/>
          <w:bCs/>
          <w:i/>
          <w:sz w:val="24"/>
          <w:szCs w:val="24"/>
          <w:lang w:val="en-US"/>
        </w:rPr>
        <w:t>et al</w:t>
      </w:r>
      <w:r w:rsidR="007D28AC">
        <w:rPr>
          <w:rFonts w:ascii="Times New Roman" w:hAnsi="Times New Roman" w:cs="Times New Roman"/>
          <w:b/>
          <w:bCs/>
          <w:sz w:val="24"/>
          <w:szCs w:val="24"/>
          <w:lang w:val="en-US"/>
        </w:rPr>
        <w:t>.</w:t>
      </w:r>
      <w:r w:rsidR="007D28AC" w:rsidRPr="007D28AC">
        <w:rPr>
          <w:rFonts w:ascii="Times New Roman" w:hAnsi="Times New Roman" w:cs="Times New Roman"/>
          <w:b/>
          <w:bCs/>
          <w:sz w:val="24"/>
          <w:szCs w:val="24"/>
          <w:vertAlign w:val="superscript"/>
          <w:lang w:val="en-US"/>
        </w:rPr>
        <w:t>4</w:t>
      </w:r>
      <w:r>
        <w:rPr>
          <w:rFonts w:ascii="Times New Roman" w:hAnsi="Times New Roman" w:cs="Times New Roman"/>
          <w:b/>
          <w:bCs/>
          <w:sz w:val="24"/>
          <w:szCs w:val="24"/>
          <w:lang w:val="en-US"/>
        </w:rPr>
        <w:t>).</w:t>
      </w:r>
    </w:p>
    <w:p w14:paraId="7BDA1EAA" w14:textId="77777777" w:rsidR="00AC251E" w:rsidRPr="00AC251E" w:rsidRDefault="00AC251E" w:rsidP="00AC251E">
      <w:pPr>
        <w:rPr>
          <w:rFonts w:ascii="Times New Roman" w:hAnsi="Times New Roman" w:cs="Times New Roman"/>
          <w:bCs/>
          <w:sz w:val="24"/>
          <w:szCs w:val="24"/>
          <w:lang w:val="en-US"/>
        </w:rPr>
      </w:pPr>
    </w:p>
    <w:p w14:paraId="511ABFE8" w14:textId="1654F35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 Premaxilla: (0) paired; (1) fused. Gauthier, Estes and de Queiroz</w:t>
      </w:r>
      <w:r w:rsidR="006770C3" w:rsidRPr="006770C3">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46D03BAB" w14:textId="4700D925" w:rsidR="006770C3"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 Premaxilla palatal shelf: (0) not bifid posteriorly; (1) bifid posteriorly. Rieppel</w:t>
      </w:r>
      <w:r w:rsidR="006770C3" w:rsidRPr="006770C3">
        <w:rPr>
          <w:rFonts w:ascii="Times New Roman" w:hAnsi="Times New Roman" w:cs="Times New Roman"/>
          <w:bCs/>
          <w:sz w:val="24"/>
          <w:szCs w:val="24"/>
          <w:vertAlign w:val="superscript"/>
          <w:lang w:val="en-US"/>
        </w:rPr>
        <w:t>11</w:t>
      </w:r>
      <w:r w:rsidR="006770C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7DD7E938" w14:textId="3FEE7F9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 Premaxilla maxillary process development: (0) normal size; (1) reduced; (2) absent. Mo</w:t>
      </w:r>
      <w:r w:rsidR="006770C3">
        <w:rPr>
          <w:rFonts w:ascii="Times New Roman" w:hAnsi="Times New Roman" w:cs="Times New Roman"/>
          <w:bCs/>
          <w:sz w:val="24"/>
          <w:szCs w:val="24"/>
          <w:lang w:val="en-US"/>
        </w:rPr>
        <w:t>ody</w:t>
      </w:r>
      <w:r w:rsidR="006770C3" w:rsidRPr="006770C3">
        <w:rPr>
          <w:rFonts w:ascii="Times New Roman" w:hAnsi="Times New Roman" w:cs="Times New Roman"/>
          <w:bCs/>
          <w:sz w:val="24"/>
          <w:szCs w:val="24"/>
          <w:vertAlign w:val="superscript"/>
          <w:lang w:val="en-US"/>
        </w:rPr>
        <w:t>12</w:t>
      </w:r>
      <w:r w:rsidR="006770C3">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5F1B0E6A" w14:textId="27E08D8C"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 Premaxilla maxillary process length relative to level of palatine-maxilla suture: (0) premaxilla medial to level of palatine-maxilla suture; (1) premaxilla extends lateral to level ofpalatine-maxilla suture. Gauthier </w:t>
      </w:r>
      <w:r w:rsidRPr="006770C3">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6770C3" w:rsidRPr="006770C3">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2C04E920" w14:textId="77777777" w:rsidR="00B2299A" w:rsidRPr="00AC251E" w:rsidRDefault="00B2299A" w:rsidP="00B2299A">
      <w:pPr>
        <w:spacing w:after="0"/>
        <w:rPr>
          <w:rFonts w:ascii="Times New Roman" w:hAnsi="Times New Roman" w:cs="Times New Roman"/>
          <w:bCs/>
          <w:sz w:val="24"/>
          <w:szCs w:val="24"/>
          <w:lang w:val="en-US"/>
        </w:rPr>
      </w:pPr>
    </w:p>
    <w:p w14:paraId="53704AB0" w14:textId="0337AD9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 Premaxillary-maxillary fenestra: (0) absent; (1) present. Gauthier</w:t>
      </w:r>
      <w:r w:rsidR="006770C3" w:rsidRPr="006770C3">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15EE2884" w14:textId="32AA737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 Premaxilla body anterior ethmoidal foramina number: (0) two; (1) four or more. Lee</w:t>
      </w:r>
      <w:r w:rsidR="006770C3" w:rsidRPr="006770C3">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6C951CFA" w14:textId="7D7ABDA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7. Premaxilla body anterior ethmoidal foramina exit via: (0) external naris, (1) premaxilla notch, Lee (2000); (2) premaxill</w:t>
      </w:r>
      <w:r w:rsidR="007D28AC">
        <w:rPr>
          <w:rFonts w:ascii="Times New Roman" w:hAnsi="Times New Roman" w:cs="Times New Roman"/>
          <w:bCs/>
          <w:sz w:val="24"/>
          <w:szCs w:val="24"/>
          <w:lang w:val="en-US"/>
        </w:rPr>
        <w:t>a body</w:t>
      </w:r>
      <w:r w:rsidRPr="00AC251E">
        <w:rPr>
          <w:rFonts w:ascii="Times New Roman" w:hAnsi="Times New Roman" w:cs="Times New Roman"/>
          <w:bCs/>
          <w:sz w:val="24"/>
          <w:szCs w:val="24"/>
          <w:lang w:val="en-US"/>
        </w:rPr>
        <w:t xml:space="preserve">; (3) between premaxilla and maxilla; (4) in maxilla, Gauthier </w:t>
      </w:r>
      <w:r w:rsidRPr="006770C3">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6770C3" w:rsidRPr="006770C3">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 (ordered).</w:t>
      </w:r>
    </w:p>
    <w:p w14:paraId="2F859889" w14:textId="793863F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8. Premaxilla body ventral ethmoidal foramen: (0) small; (1) large; (2) absent. Gauthier </w:t>
      </w:r>
      <w:r w:rsidRPr="006770C3">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6770C3" w:rsidRPr="006770C3">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33398108" w14:textId="71544FD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9. Premaxilla-maxilla suture: (0) firm; (1) loose. Cundall</w:t>
      </w:r>
      <w:r w:rsidR="006770C3" w:rsidRPr="006770C3">
        <w:rPr>
          <w:rFonts w:ascii="Times New Roman" w:hAnsi="Times New Roman" w:cs="Times New Roman"/>
          <w:bCs/>
          <w:sz w:val="24"/>
          <w:szCs w:val="24"/>
          <w:vertAlign w:val="superscript"/>
          <w:lang w:val="en-US"/>
        </w:rPr>
        <w:t>15</w:t>
      </w:r>
      <w:r w:rsidRPr="00AC251E">
        <w:rPr>
          <w:rFonts w:ascii="Times New Roman" w:hAnsi="Times New Roman" w:cs="Times New Roman"/>
          <w:bCs/>
          <w:sz w:val="24"/>
          <w:szCs w:val="24"/>
          <w:lang w:val="en-US"/>
        </w:rPr>
        <w:t xml:space="preserve"> (1995).</w:t>
      </w:r>
    </w:p>
    <w:p w14:paraId="4017F1C3" w14:textId="118B953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10. Premaxilla internasal process length: (0) less than half nasal length; (1) more than half way to frontal between nasals; (2) nearly to, or articulates with, frontal. Kearney</w:t>
      </w:r>
      <w:r w:rsidR="006770C3" w:rsidRPr="006770C3">
        <w:rPr>
          <w:rFonts w:ascii="Times New Roman" w:hAnsi="Times New Roman" w:cs="Times New Roman"/>
          <w:bCs/>
          <w:sz w:val="24"/>
          <w:szCs w:val="24"/>
          <w:vertAlign w:val="superscript"/>
          <w:lang w:val="en-US"/>
        </w:rPr>
        <w:t>16</w:t>
      </w:r>
      <w:r w:rsidRPr="006770C3">
        <w:rPr>
          <w:rFonts w:ascii="Times New Roman" w:hAnsi="Times New Roman" w:cs="Times New Roman"/>
          <w:bCs/>
          <w:sz w:val="24"/>
          <w:szCs w:val="24"/>
          <w:vertAlign w:val="superscript"/>
          <w:lang w:val="en-US"/>
        </w:rPr>
        <w:t xml:space="preserve"> </w:t>
      </w:r>
      <w:r w:rsidRPr="00AC251E">
        <w:rPr>
          <w:rFonts w:ascii="Times New Roman" w:hAnsi="Times New Roman" w:cs="Times New Roman"/>
          <w:bCs/>
          <w:sz w:val="24"/>
          <w:szCs w:val="24"/>
          <w:lang w:val="en-US"/>
        </w:rPr>
        <w:t>(ordered).</w:t>
      </w:r>
    </w:p>
    <w:p w14:paraId="71A2A838" w14:textId="37D094B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11. Premaxilla internasal process shape in cross-section: (0) subtriangular; (1) compressed; </w:t>
      </w:r>
      <w:r w:rsidR="006770C3">
        <w:rPr>
          <w:rFonts w:ascii="Times New Roman" w:hAnsi="Times New Roman" w:cs="Times New Roman"/>
          <w:bCs/>
          <w:sz w:val="24"/>
          <w:szCs w:val="24"/>
          <w:lang w:val="en-US"/>
        </w:rPr>
        <w:t xml:space="preserve">(2) depressed. Gauthier </w:t>
      </w:r>
      <w:r w:rsidR="006770C3" w:rsidRPr="006770C3">
        <w:rPr>
          <w:rFonts w:ascii="Times New Roman" w:hAnsi="Times New Roman" w:cs="Times New Roman"/>
          <w:bCs/>
          <w:i/>
          <w:sz w:val="24"/>
          <w:szCs w:val="24"/>
          <w:lang w:val="en-US"/>
        </w:rPr>
        <w:t>et al</w:t>
      </w:r>
      <w:r w:rsidR="006770C3">
        <w:rPr>
          <w:rFonts w:ascii="Times New Roman" w:hAnsi="Times New Roman" w:cs="Times New Roman"/>
          <w:bCs/>
          <w:sz w:val="24"/>
          <w:szCs w:val="24"/>
          <w:lang w:val="en-US"/>
        </w:rPr>
        <w:t>.</w:t>
      </w:r>
      <w:r w:rsidR="006770C3" w:rsidRPr="006770C3">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081C5925"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12. Premaxilla internasal process position relative to nasal descending lamina: (0) premaxilla internasal process lies at level of nasals on skull roof; (1) long internasal process</w:t>
      </w:r>
    </w:p>
    <w:p w14:paraId="42948A07"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clasped between descending nasal laminae; (2) short overlap between premaxilla and nasal lamina; (3) lamina abuts posteroventral base of premaxilla; (4) loss of nasal</w:t>
      </w:r>
      <w:r>
        <w:rPr>
          <w:rFonts w:ascii="Times New Roman" w:hAnsi="Times New Roman" w:cs="Times New Roman"/>
          <w:bCs/>
          <w:sz w:val="24"/>
          <w:szCs w:val="24"/>
          <w:lang w:val="en-US"/>
        </w:rPr>
        <w:t xml:space="preserve"> </w:t>
      </w:r>
    </w:p>
    <w:p w14:paraId="5780011D" w14:textId="50005DF4"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descending lamina contact with premaxilla. Cundall </w:t>
      </w:r>
      <w:r w:rsidRPr="00893974">
        <w:rPr>
          <w:rFonts w:ascii="Times New Roman" w:hAnsi="Times New Roman" w:cs="Times New Roman"/>
          <w:bCs/>
          <w:i/>
          <w:sz w:val="24"/>
          <w:szCs w:val="24"/>
          <w:lang w:val="en-US"/>
        </w:rPr>
        <w:t>et al.</w:t>
      </w:r>
      <w:r w:rsidR="00893974" w:rsidRPr="00893974">
        <w:rPr>
          <w:rFonts w:ascii="Times New Roman" w:hAnsi="Times New Roman" w:cs="Times New Roman"/>
          <w:bCs/>
          <w:sz w:val="24"/>
          <w:szCs w:val="24"/>
          <w:vertAlign w:val="superscript"/>
          <w:lang w:val="en-US"/>
        </w:rPr>
        <w:t>17</w:t>
      </w:r>
      <w:r w:rsidR="00893974">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64B795D1" w14:textId="77777777" w:rsidR="00B2299A" w:rsidRPr="00AC251E" w:rsidRDefault="00B2299A" w:rsidP="00B2299A">
      <w:pPr>
        <w:spacing w:after="0"/>
        <w:rPr>
          <w:rFonts w:ascii="Times New Roman" w:hAnsi="Times New Roman" w:cs="Times New Roman"/>
          <w:bCs/>
          <w:sz w:val="24"/>
          <w:szCs w:val="24"/>
          <w:lang w:val="en-US"/>
        </w:rPr>
      </w:pPr>
    </w:p>
    <w:p w14:paraId="71FB5C6C" w14:textId="474253E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13. Premaxilla internasal process shape in anterior view: (0) tapers apically or parallel-sided across nares; (1) widens across nares. Gauthier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531591D8" w14:textId="4C18247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 Premaxilla internasal process size: (0) well developed; (1) very reduced/absent. </w:t>
      </w:r>
      <w:r w:rsidR="00893974" w:rsidRPr="00893974">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893974">
        <w:rPr>
          <w:rFonts w:ascii="Times New Roman" w:hAnsi="Times New Roman" w:cs="Times New Roman"/>
          <w:bCs/>
          <w:sz w:val="24"/>
          <w:szCs w:val="24"/>
          <w:lang w:val="en-US"/>
        </w:rPr>
        <w:t>4.</w:t>
      </w:r>
    </w:p>
    <w:p w14:paraId="7D88F9F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15. Premaxilla internasal process bifid in lateral view, with ancestral dorsal ramus joined by a deeper ventral ramus (premaxillary keel of Lee and Scanlon 2002) extending posteriorly</w:t>
      </w:r>
    </w:p>
    <w:p w14:paraId="0AEB35AE" w14:textId="6A91288A"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off base of internasal process: (0) absent; (1) present. Cundall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17</w:t>
      </w:r>
      <w:r w:rsidRPr="00AC251E">
        <w:rPr>
          <w:rFonts w:ascii="Times New Roman" w:hAnsi="Times New Roman" w:cs="Times New Roman"/>
          <w:bCs/>
          <w:sz w:val="24"/>
          <w:szCs w:val="24"/>
          <w:lang w:val="en-US"/>
        </w:rPr>
        <w:t>.</w:t>
      </w:r>
    </w:p>
    <w:p w14:paraId="7C7714DF" w14:textId="77777777" w:rsidR="00B2299A" w:rsidRPr="00AC251E" w:rsidRDefault="00B2299A" w:rsidP="00B2299A">
      <w:pPr>
        <w:spacing w:after="0"/>
        <w:rPr>
          <w:rFonts w:ascii="Times New Roman" w:hAnsi="Times New Roman" w:cs="Times New Roman"/>
          <w:bCs/>
          <w:sz w:val="24"/>
          <w:szCs w:val="24"/>
          <w:lang w:val="en-US"/>
        </w:rPr>
      </w:pPr>
    </w:p>
    <w:p w14:paraId="7F68A5D8" w14:textId="79C7364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 Premaxilla: (0) without conspicuous vertical margin on maxillary process; (1) with conspicuous vertical margin on maxillary process. Kluge</w:t>
      </w:r>
      <w:r w:rsidR="00893974" w:rsidRPr="00893974">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w:t>
      </w:r>
    </w:p>
    <w:p w14:paraId="6CAF52F7" w14:textId="38C482D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17. Nasals: (0) paired; (1) fused. Pregill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1D0EC58B" w14:textId="629D513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 Nasals anterior width: (0) exceeds nasofrontal joint width; (1) is subequal to nasofrontal joint width. Gauthier</w:t>
      </w:r>
      <w:r w:rsidR="00893974" w:rsidRPr="00893974">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 xml:space="preserve">; (2) less than anterior frontal width (ordered). Gauthier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5ABD2A0E" w14:textId="75CB32C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19. Nasal-prefrontal suture: (0) present; (1) absent. Estes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w:t>
      </w:r>
    </w:p>
    <w:p w14:paraId="7B219301" w14:textId="04E9D785" w:rsidR="00893974"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20. Nasal-maxilla suture: (0) present; (1) absent. </w:t>
      </w:r>
      <w:r w:rsidR="00893974" w:rsidRPr="00AC251E">
        <w:rPr>
          <w:rFonts w:ascii="Times New Roman" w:hAnsi="Times New Roman" w:cs="Times New Roman"/>
          <w:bCs/>
          <w:sz w:val="24"/>
          <w:szCs w:val="24"/>
          <w:lang w:val="en-US"/>
        </w:rPr>
        <w:t xml:space="preserve">Estes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Pr>
          <w:rFonts w:ascii="Times New Roman" w:hAnsi="Times New Roman" w:cs="Times New Roman"/>
          <w:bCs/>
          <w:sz w:val="24"/>
          <w:szCs w:val="24"/>
          <w:vertAlign w:val="superscript"/>
          <w:lang w:val="en-US"/>
        </w:rPr>
        <w:t>20</w:t>
      </w:r>
      <w:r w:rsidR="00893974" w:rsidRPr="00AC251E">
        <w:rPr>
          <w:rFonts w:ascii="Times New Roman" w:hAnsi="Times New Roman" w:cs="Times New Roman"/>
          <w:bCs/>
          <w:sz w:val="24"/>
          <w:szCs w:val="24"/>
          <w:lang w:val="en-US"/>
        </w:rPr>
        <w:t>.</w:t>
      </w:r>
    </w:p>
    <w:p w14:paraId="653A4C72" w14:textId="022E07F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21. Nasal descending lamina: (0) absent; (1) present, with descending lamina extending below level of nasal-maxilla suture. Gauthier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320C42B6" w14:textId="77777777" w:rsidR="00893974"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22. Nasal supranarial process in dorsal view: (0) well-developed; (1) reduced/absent.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24A1B11E" w14:textId="3FE0912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 Nasal-maxilla suture in cross section anteriorly: (0) maxilla overlaps nasal at roof of nasal chamber; (1) nasal partly overlaps maxilla dorsally; (2) nasal abuts maxilla; (3) nasal underlaps maxilla to floor of narial chamber.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6A148631" w14:textId="1B7F73B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24. Nasals ventral contact beneath premaxillary internasal process: (0) broad contact below; (1) or not in contact except near apex.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306CEBC8" w14:textId="11A36E5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25. Nasals dorsal contact over premaxilla internasal process: (0) no contact; (1) in contact over apex; (2) broadly in contact (ordered).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5D9E134C" w14:textId="69B86DB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26. Nasals reduced to narrowly elliptic elements attached to either side of premaxilla internasal process: (0) absent; (1) present. Bell</w:t>
      </w:r>
      <w:r w:rsidR="00893974" w:rsidRPr="00893974">
        <w:rPr>
          <w:rFonts w:ascii="Times New Roman" w:hAnsi="Times New Roman" w:cs="Times New Roman"/>
          <w:bCs/>
          <w:sz w:val="24"/>
          <w:szCs w:val="24"/>
          <w:vertAlign w:val="superscript"/>
          <w:lang w:val="en-US"/>
        </w:rPr>
        <w:t>21</w:t>
      </w:r>
      <w:r w:rsidRPr="00AC251E">
        <w:rPr>
          <w:rFonts w:ascii="Times New Roman" w:hAnsi="Times New Roman" w:cs="Times New Roman"/>
          <w:bCs/>
          <w:sz w:val="24"/>
          <w:szCs w:val="24"/>
          <w:lang w:val="en-US"/>
        </w:rPr>
        <w:t>.</w:t>
      </w:r>
    </w:p>
    <w:p w14:paraId="2CE864A4" w14:textId="77777777" w:rsidR="00893974"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27. Nasal shape: (0) not small and cruciform; (1) small and cruciform.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717C7AA6" w14:textId="043390C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 Nasal length relative to frontal length: (0) nasals shorter than frontals; (1) nasals longer than frontals.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4F7A295D" w14:textId="6BD3E46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 Nasal anterior extent toward premaxilla: (0) nasal extends anterior to maxillary tooth row or vomer; (1) nasal terminates posterior to end of maxillary tooth row or vomer tip.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1C91C6C1" w14:textId="1C3893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30. Nasofrontal fontanelle: (0) absent, frontal and nasal firmly sutured; (1) present, poorly ossified suture between nasal and frontal on midline. Moody</w:t>
      </w:r>
      <w:r w:rsidR="00893974" w:rsidRPr="00893974">
        <w:rPr>
          <w:rFonts w:ascii="Times New Roman" w:hAnsi="Times New Roman" w:cs="Times New Roman"/>
          <w:bCs/>
          <w:sz w:val="24"/>
          <w:szCs w:val="24"/>
          <w:vertAlign w:val="superscript"/>
          <w:lang w:val="en-US"/>
        </w:rPr>
        <w:t>12</w:t>
      </w:r>
      <w:r w:rsidRPr="00AC251E">
        <w:rPr>
          <w:rFonts w:ascii="Times New Roman" w:hAnsi="Times New Roman" w:cs="Times New Roman"/>
          <w:bCs/>
          <w:sz w:val="24"/>
          <w:szCs w:val="24"/>
          <w:lang w:val="en-US"/>
        </w:rPr>
        <w:t>.</w:t>
      </w:r>
    </w:p>
    <w:p w14:paraId="1F829828" w14:textId="1934161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 Nasofrontal suture shape: (0) without V-shaped nasal process into frontal midline; (1) with prominent V-shaped nasal process into frontal midline.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7013F94A"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32. Nasal-frontal articulation dorsally: (0) nasals suture in two V-shaped recesses of anterodorsal end of frontal; (1) nasals overlap only onto narrow horizontal shelf dorsally on</w:t>
      </w:r>
    </w:p>
    <w:p w14:paraId="494F8604" w14:textId="50A3FB2C"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frontals. </w:t>
      </w:r>
      <w:r w:rsidR="00893974" w:rsidRPr="00AC251E">
        <w:rPr>
          <w:rFonts w:ascii="Times New Roman" w:hAnsi="Times New Roman" w:cs="Times New Roman"/>
          <w:bCs/>
          <w:sz w:val="24"/>
          <w:szCs w:val="24"/>
          <w:lang w:val="en-US"/>
        </w:rPr>
        <w:t xml:space="preserve">Gauthier </w:t>
      </w:r>
      <w:r w:rsidR="00893974" w:rsidRPr="00893974">
        <w:rPr>
          <w:rFonts w:ascii="Times New Roman" w:hAnsi="Times New Roman" w:cs="Times New Roman"/>
          <w:bCs/>
          <w:i/>
          <w:sz w:val="24"/>
          <w:szCs w:val="24"/>
          <w:lang w:val="en-US"/>
        </w:rPr>
        <w:t>et al</w:t>
      </w:r>
      <w:r w:rsidR="00893974" w:rsidRPr="00AC251E">
        <w:rPr>
          <w:rFonts w:ascii="Times New Roman" w:hAnsi="Times New Roman" w:cs="Times New Roman"/>
          <w:bCs/>
          <w:sz w:val="24"/>
          <w:szCs w:val="24"/>
          <w:lang w:val="en-US"/>
        </w:rPr>
        <w:t>.</w:t>
      </w:r>
      <w:r w:rsidR="00893974" w:rsidRPr="00893974">
        <w:rPr>
          <w:rFonts w:ascii="Times New Roman" w:hAnsi="Times New Roman" w:cs="Times New Roman"/>
          <w:bCs/>
          <w:sz w:val="24"/>
          <w:szCs w:val="24"/>
          <w:vertAlign w:val="superscript"/>
          <w:lang w:val="en-US"/>
        </w:rPr>
        <w:t>4</w:t>
      </w:r>
      <w:r w:rsidR="00893974" w:rsidRPr="00AC251E">
        <w:rPr>
          <w:rFonts w:ascii="Times New Roman" w:hAnsi="Times New Roman" w:cs="Times New Roman"/>
          <w:bCs/>
          <w:sz w:val="24"/>
          <w:szCs w:val="24"/>
          <w:lang w:val="en-US"/>
        </w:rPr>
        <w:t>.</w:t>
      </w:r>
    </w:p>
    <w:p w14:paraId="0AD5244B" w14:textId="77777777" w:rsidR="00B2299A" w:rsidRPr="00AC251E" w:rsidRDefault="00B2299A" w:rsidP="00B2299A">
      <w:pPr>
        <w:spacing w:after="0"/>
        <w:rPr>
          <w:rFonts w:ascii="Times New Roman" w:hAnsi="Times New Roman" w:cs="Times New Roman"/>
          <w:bCs/>
          <w:sz w:val="24"/>
          <w:szCs w:val="24"/>
          <w:lang w:val="en-US"/>
        </w:rPr>
      </w:pPr>
    </w:p>
    <w:p w14:paraId="2DDE06BF"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 Nasal dorsal lamina: (0) in broad contact with dorsal frontal lamina; (1) in narrow (medial, point-) contact with frontal; (2) not in contact with frontal. Rieppel (2007) (ordered).</w:t>
      </w:r>
    </w:p>
    <w:p w14:paraId="39B59B63"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 Nasal medial (vertical) flange: (0) in extensive dorsoventral contact with medial frontal flange; (1) in dorsal contact only; (2) in ventral contact only; (3) not in contact with frontal. Rieppel (2007).</w:t>
      </w:r>
    </w:p>
    <w:p w14:paraId="0717022E" w14:textId="793E3FE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 Nasal medial (vertical) flange, ventral contact with frontal: (0) abutting; (1) reduced to point contact. Rieppel</w:t>
      </w:r>
      <w:r w:rsidR="00893974" w:rsidRPr="00893974">
        <w:rPr>
          <w:rFonts w:ascii="Times New Roman" w:hAnsi="Times New Roman" w:cs="Times New Roman"/>
          <w:bCs/>
          <w:sz w:val="24"/>
          <w:szCs w:val="24"/>
          <w:vertAlign w:val="superscript"/>
          <w:lang w:val="en-US"/>
        </w:rPr>
        <w:t>22</w:t>
      </w:r>
      <w:r w:rsidRPr="00AC251E">
        <w:rPr>
          <w:rFonts w:ascii="Times New Roman" w:hAnsi="Times New Roman" w:cs="Times New Roman"/>
          <w:bCs/>
          <w:sz w:val="24"/>
          <w:szCs w:val="24"/>
          <w:lang w:val="en-US"/>
        </w:rPr>
        <w:t>.</w:t>
      </w:r>
    </w:p>
    <w:p w14:paraId="18BB50B1" w14:textId="0F12F4E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36. Frontals: (0) paired</w:t>
      </w:r>
      <w:r w:rsidR="00893974">
        <w:rPr>
          <w:rFonts w:ascii="Times New Roman" w:hAnsi="Times New Roman" w:cs="Times New Roman"/>
          <w:bCs/>
          <w:sz w:val="24"/>
          <w:szCs w:val="24"/>
          <w:lang w:val="en-US"/>
        </w:rPr>
        <w:t xml:space="preserve">; (1) fused. Estes </w:t>
      </w:r>
      <w:r w:rsidR="00893974" w:rsidRPr="00893974">
        <w:rPr>
          <w:rFonts w:ascii="Times New Roman" w:hAnsi="Times New Roman" w:cs="Times New Roman"/>
          <w:bCs/>
          <w:i/>
          <w:sz w:val="24"/>
          <w:szCs w:val="24"/>
          <w:lang w:val="en-US"/>
        </w:rPr>
        <w:t>et al.</w:t>
      </w:r>
      <w:r w:rsidR="00893974"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w:t>
      </w:r>
    </w:p>
    <w:p w14:paraId="65134FB2" w14:textId="2439D8B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37. Frontal-maxilla suture: (0) frontal separated from maxilla by nasal-prefrontal contact; (1) frontal contacts maxilla, separating nasal from </w:t>
      </w:r>
      <w:r w:rsidR="00893974">
        <w:rPr>
          <w:rFonts w:ascii="Times New Roman" w:hAnsi="Times New Roman" w:cs="Times New Roman"/>
          <w:bCs/>
          <w:sz w:val="24"/>
          <w:szCs w:val="24"/>
          <w:lang w:val="en-US"/>
        </w:rPr>
        <w:t>prefrontal. Gauthier</w:t>
      </w:r>
      <w:r w:rsidR="00893974" w:rsidRPr="00893974">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30E53EC0"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 Frontal subolfactory processes: (0) absent; (1) arch beneath brain but do not contact; (2) arch beneath brain to articulate on ventral midline; (3) arch beneath brain</w:t>
      </w:r>
    </w:p>
    <w:p w14:paraId="65A5127B" w14:textId="016FEB4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and fuse on ventral midline. Pregill </w:t>
      </w:r>
      <w:r w:rsidRPr="008A3E64">
        <w:rPr>
          <w:rFonts w:ascii="Times New Roman" w:hAnsi="Times New Roman" w:cs="Times New Roman"/>
          <w:bCs/>
          <w:i/>
          <w:sz w:val="24"/>
          <w:szCs w:val="24"/>
          <w:lang w:val="en-US"/>
        </w:rPr>
        <w:t>et al.</w:t>
      </w:r>
      <w:r w:rsidR="008A3E64" w:rsidRPr="008A3E64">
        <w:rPr>
          <w:rFonts w:ascii="Times New Roman" w:hAnsi="Times New Roman" w:cs="Times New Roman"/>
          <w:bCs/>
          <w:sz w:val="24"/>
          <w:szCs w:val="24"/>
          <w:vertAlign w:val="superscript"/>
          <w:lang w:val="en-US"/>
        </w:rPr>
        <w:t>19</w:t>
      </w:r>
      <w:r w:rsidR="008A3E64">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08C2E482" w14:textId="57C20CC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 Frontal subolfactory process depth: (0) 25–35%; (1) 42–53%; (2) 58–68%; (3) 75–85%; (4) more than 89%. Gauthier</w:t>
      </w:r>
      <w:r w:rsidR="008A3E64" w:rsidRPr="008A3E64">
        <w:rPr>
          <w:rFonts w:ascii="Times New Roman" w:hAnsi="Times New Roman" w:cs="Times New Roman"/>
          <w:bCs/>
          <w:sz w:val="24"/>
          <w:szCs w:val="24"/>
          <w:vertAlign w:val="superscript"/>
          <w:lang w:val="en-US"/>
        </w:rPr>
        <w:t>13</w:t>
      </w:r>
      <w:r w:rsidR="008A3E64">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7C51150" w14:textId="495ECB0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40. Frontal subolfactory process-parasphenoid suture: (0) absent; (1) present. Lee</w:t>
      </w:r>
      <w:r w:rsidR="008A3E64" w:rsidRPr="008A3E64">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1E360BD9" w14:textId="1C34823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41. Frontal subolfactory process descending lamina-parasphenoid rostrum relationship: (0) absent; (1) descending lamina off frontal subolfactory process (continuation of frontal enclosure of optic nerve) lies dorsolateral to parasphenoid; (2) descending lamina off frontal subolfactory process tightly clas</w:t>
      </w:r>
      <w:r w:rsidR="008A3E64">
        <w:rPr>
          <w:rFonts w:ascii="Times New Roman" w:hAnsi="Times New Roman" w:cs="Times New Roman"/>
          <w:bCs/>
          <w:sz w:val="24"/>
          <w:szCs w:val="24"/>
          <w:lang w:val="en-US"/>
        </w:rPr>
        <w:t xml:space="preserve">ps parasphenoid dorsolaterally.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A7138E2" w14:textId="6EAD1D3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42. Frontal subolfactory processes delimit deep narrow canal across most of orbit: (0) absent; (1) present.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04A000A9"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43. Frontal subolfactory process prefrontal lamina: (0) absent; (1) knob-like process at anteromedial rim of subolfactory process with prefrontal facet; (2) conspicuous</w:t>
      </w:r>
    </w:p>
    <w:p w14:paraId="0945FC9C" w14:textId="0078012F"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descending lamina off subolfactory process articulating just behind prefrontal; (3) produced into shelf supporting prefrontal ventrally.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5CF89C66" w14:textId="77777777" w:rsidR="00B2299A" w:rsidRPr="00AC251E" w:rsidRDefault="00B2299A" w:rsidP="00B2299A">
      <w:pPr>
        <w:spacing w:after="0"/>
        <w:rPr>
          <w:rFonts w:ascii="Times New Roman" w:hAnsi="Times New Roman" w:cs="Times New Roman"/>
          <w:bCs/>
          <w:sz w:val="24"/>
          <w:szCs w:val="24"/>
          <w:lang w:val="en-US"/>
        </w:rPr>
      </w:pPr>
    </w:p>
    <w:p w14:paraId="4894E9F1" w14:textId="49AE17E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44. Frontal subolfactory process: (0) straight; (1) forms thickened anterolaterally projecting flange. Rieppel</w:t>
      </w:r>
      <w:r w:rsidR="008A3E64" w:rsidRPr="008A3E64">
        <w:rPr>
          <w:rFonts w:ascii="Times New Roman" w:hAnsi="Times New Roman" w:cs="Times New Roman"/>
          <w:bCs/>
          <w:sz w:val="24"/>
          <w:szCs w:val="24"/>
          <w:vertAlign w:val="superscript"/>
          <w:lang w:val="en-US"/>
        </w:rPr>
        <w:t>22</w:t>
      </w:r>
      <w:r w:rsidRPr="00AC251E">
        <w:rPr>
          <w:rFonts w:ascii="Times New Roman" w:hAnsi="Times New Roman" w:cs="Times New Roman"/>
          <w:bCs/>
          <w:sz w:val="24"/>
          <w:szCs w:val="24"/>
          <w:lang w:val="en-US"/>
        </w:rPr>
        <w:t>.</w:t>
      </w:r>
    </w:p>
    <w:p w14:paraId="13DFAA2E" w14:textId="05C51B6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45. Frontal medial pillar: (0) absent; (1) separated anteriorly from subolfactory process by gap; (2) sutured to subolfactory process; (3) fused with subolfactory process. Rieppel</w:t>
      </w:r>
      <w:r w:rsidR="008A3E64" w:rsidRPr="008A3E64">
        <w:rPr>
          <w:rFonts w:ascii="Times New Roman" w:hAnsi="Times New Roman" w:cs="Times New Roman"/>
          <w:bCs/>
          <w:sz w:val="24"/>
          <w:szCs w:val="24"/>
          <w:vertAlign w:val="superscript"/>
          <w:lang w:val="en-US"/>
        </w:rPr>
        <w:t>22</w:t>
      </w:r>
      <w:r w:rsidRPr="008A3E64">
        <w:rPr>
          <w:rFonts w:ascii="Times New Roman" w:hAnsi="Times New Roman" w:cs="Times New Roman"/>
          <w:bCs/>
          <w:sz w:val="24"/>
          <w:szCs w:val="24"/>
          <w:vertAlign w:val="superscript"/>
          <w:lang w:val="en-US"/>
        </w:rPr>
        <w:t xml:space="preserve"> </w:t>
      </w:r>
      <w:r w:rsidRPr="00AC251E">
        <w:rPr>
          <w:rFonts w:ascii="Times New Roman" w:hAnsi="Times New Roman" w:cs="Times New Roman"/>
          <w:bCs/>
          <w:sz w:val="24"/>
          <w:szCs w:val="24"/>
          <w:lang w:val="en-US"/>
        </w:rPr>
        <w:t>(ordered).</w:t>
      </w:r>
    </w:p>
    <w:p w14:paraId="06906235"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46. Frontal medial flange separating olfactory tracts: (0) vertically positioned; (1) slants forward (anterior margin of subolfactory process in front of anterior margin of frontal</w:t>
      </w:r>
    </w:p>
    <w:p w14:paraId="6C144745" w14:textId="6F4EFF10"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dorsal lamina); (2) slants backwards (anterior margin of subolfactory process behind anterior margin of </w:t>
      </w:r>
      <w:r w:rsidR="008A3E64">
        <w:rPr>
          <w:rFonts w:ascii="Times New Roman" w:hAnsi="Times New Roman" w:cs="Times New Roman"/>
          <w:bCs/>
          <w:sz w:val="24"/>
          <w:szCs w:val="24"/>
          <w:lang w:val="en-US"/>
        </w:rPr>
        <w:t>frontal dorsal lamina). Rieppel</w:t>
      </w:r>
      <w:r w:rsidR="008A3E64" w:rsidRPr="008A3E64">
        <w:rPr>
          <w:rFonts w:ascii="Times New Roman" w:hAnsi="Times New Roman" w:cs="Times New Roman"/>
          <w:bCs/>
          <w:sz w:val="24"/>
          <w:szCs w:val="24"/>
          <w:vertAlign w:val="superscript"/>
          <w:lang w:val="en-US"/>
        </w:rPr>
        <w:t>22</w:t>
      </w:r>
      <w:r w:rsidRPr="00AC251E">
        <w:rPr>
          <w:rFonts w:ascii="Times New Roman" w:hAnsi="Times New Roman" w:cs="Times New Roman"/>
          <w:bCs/>
          <w:sz w:val="24"/>
          <w:szCs w:val="24"/>
          <w:lang w:val="en-US"/>
        </w:rPr>
        <w:t>.</w:t>
      </w:r>
    </w:p>
    <w:p w14:paraId="60FF0EDC" w14:textId="77777777" w:rsidR="00B2299A" w:rsidRPr="00AC251E" w:rsidRDefault="00B2299A" w:rsidP="00B2299A">
      <w:pPr>
        <w:spacing w:after="0"/>
        <w:rPr>
          <w:rFonts w:ascii="Times New Roman" w:hAnsi="Times New Roman" w:cs="Times New Roman"/>
          <w:bCs/>
          <w:sz w:val="24"/>
          <w:szCs w:val="24"/>
          <w:lang w:val="en-US"/>
        </w:rPr>
      </w:pPr>
    </w:p>
    <w:p w14:paraId="33EA043C" w14:textId="53A2FEC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47. Frontal descending process-parietal contact, in horizontal section: (0) no contact; (1) parietal overlaps frontal laterally; (2) frontal descending process abuts parietal; (3) frontal descending process overlaps parietal laterally, at least in part.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p>
    <w:p w14:paraId="33B1445E" w14:textId="7582690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48. Frontal interorbital width/frontoparietal suture width I: (0) 14-19%; (1) 20-22%; (2) 24-26%; (3) 28-34%; (4) 36-40%. </w:t>
      </w:r>
      <w:r w:rsidR="008A3E64">
        <w:rPr>
          <w:rFonts w:ascii="Times New Roman" w:hAnsi="Times New Roman" w:cs="Times New Roman"/>
          <w:bCs/>
          <w:sz w:val="24"/>
          <w:szCs w:val="24"/>
          <w:lang w:val="en-US"/>
        </w:rPr>
        <w:t xml:space="preserve">Estes </w:t>
      </w:r>
      <w:r w:rsidR="008A3E64" w:rsidRPr="00893974">
        <w:rPr>
          <w:rFonts w:ascii="Times New Roman" w:hAnsi="Times New Roman" w:cs="Times New Roman"/>
          <w:bCs/>
          <w:i/>
          <w:sz w:val="24"/>
          <w:szCs w:val="24"/>
          <w:lang w:val="en-US"/>
        </w:rPr>
        <w:t>et al.</w:t>
      </w:r>
      <w:r w:rsidR="008A3E64" w:rsidRPr="00893974">
        <w:rPr>
          <w:rFonts w:ascii="Times New Roman" w:hAnsi="Times New Roman" w:cs="Times New Roman"/>
          <w:bCs/>
          <w:sz w:val="24"/>
          <w:szCs w:val="24"/>
          <w:vertAlign w:val="superscript"/>
          <w:lang w:val="en-US"/>
        </w:rPr>
        <w:t>20</w:t>
      </w:r>
      <w:r w:rsidR="008A3E6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 </w:t>
      </w:r>
    </w:p>
    <w:p w14:paraId="3298AA6F" w14:textId="0935C0B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 Frontal interorbital width/frontoparietal suture width II: (0) less than 44%; (1) 44-47%; (2) 50-53%; (3) 55-58%; (4) 60-63%. </w:t>
      </w:r>
      <w:r w:rsidR="008A3E64">
        <w:rPr>
          <w:rFonts w:ascii="Times New Roman" w:hAnsi="Times New Roman" w:cs="Times New Roman"/>
          <w:bCs/>
          <w:sz w:val="24"/>
          <w:szCs w:val="24"/>
          <w:lang w:val="en-US"/>
        </w:rPr>
        <w:t xml:space="preserve">Estes </w:t>
      </w:r>
      <w:r w:rsidR="008A3E64" w:rsidRPr="00893974">
        <w:rPr>
          <w:rFonts w:ascii="Times New Roman" w:hAnsi="Times New Roman" w:cs="Times New Roman"/>
          <w:bCs/>
          <w:i/>
          <w:sz w:val="24"/>
          <w:szCs w:val="24"/>
          <w:lang w:val="en-US"/>
        </w:rPr>
        <w:t>et al.</w:t>
      </w:r>
      <w:r w:rsidR="008A3E64" w:rsidRPr="00893974">
        <w:rPr>
          <w:rFonts w:ascii="Times New Roman" w:hAnsi="Times New Roman" w:cs="Times New Roman"/>
          <w:bCs/>
          <w:sz w:val="24"/>
          <w:szCs w:val="24"/>
          <w:vertAlign w:val="superscript"/>
          <w:lang w:val="en-US"/>
        </w:rPr>
        <w:t>20</w:t>
      </w:r>
      <w:r w:rsidR="008A3E6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25CF2776" w14:textId="67B98E1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50. Frontal broadly overlaps prefrontal dosally: (0) absent; (1) present. Crother </w:t>
      </w:r>
      <w:r w:rsidRPr="008A3E6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8A3E64" w:rsidRPr="008A3E64">
        <w:rPr>
          <w:rFonts w:ascii="Times New Roman" w:hAnsi="Times New Roman" w:cs="Times New Roman"/>
          <w:bCs/>
          <w:sz w:val="24"/>
          <w:szCs w:val="24"/>
          <w:vertAlign w:val="superscript"/>
          <w:lang w:val="en-US"/>
        </w:rPr>
        <w:t>23</w:t>
      </w:r>
      <w:r w:rsidRPr="00AC251E">
        <w:rPr>
          <w:rFonts w:ascii="Times New Roman" w:hAnsi="Times New Roman" w:cs="Times New Roman"/>
          <w:bCs/>
          <w:sz w:val="24"/>
          <w:szCs w:val="24"/>
          <w:lang w:val="en-US"/>
        </w:rPr>
        <w:t>.</w:t>
      </w:r>
    </w:p>
    <w:p w14:paraId="1729AA1E" w14:textId="1ECAD1F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51. Frontal supraorbital shelf: (0) absent; (1) present; (2) present and demarcated medially by narrow shallow longitudinal furrow often bearing line of foramina on the dorsal surface of the frontal. Smith</w:t>
      </w:r>
      <w:r w:rsidR="008A3E64" w:rsidRPr="008A3E64">
        <w:rPr>
          <w:rFonts w:ascii="Times New Roman" w:hAnsi="Times New Roman" w:cs="Times New Roman"/>
          <w:bCs/>
          <w:sz w:val="24"/>
          <w:szCs w:val="24"/>
          <w:vertAlign w:val="superscript"/>
          <w:lang w:val="en-US"/>
        </w:rPr>
        <w:t>24</w:t>
      </w:r>
      <w:r w:rsidRPr="00AC251E">
        <w:rPr>
          <w:rFonts w:ascii="Times New Roman" w:hAnsi="Times New Roman" w:cs="Times New Roman"/>
          <w:bCs/>
          <w:sz w:val="24"/>
          <w:szCs w:val="24"/>
          <w:lang w:val="en-US"/>
        </w:rPr>
        <w:t xml:space="preserve"> (ordered).</w:t>
      </w:r>
    </w:p>
    <w:p w14:paraId="347008FB" w14:textId="7090798F" w:rsidR="00B2299A" w:rsidRDefault="00B2299A" w:rsidP="008A3E64">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52. Frontal anterior margin shape: (0) mainly trends anteromedially; (1) broadly transverse.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p>
    <w:p w14:paraId="719458F5" w14:textId="77777777" w:rsidR="008A3E64" w:rsidRPr="00AC251E" w:rsidRDefault="008A3E64" w:rsidP="008A3E64">
      <w:pPr>
        <w:spacing w:after="0"/>
        <w:rPr>
          <w:rFonts w:ascii="Times New Roman" w:hAnsi="Times New Roman" w:cs="Times New Roman"/>
          <w:bCs/>
          <w:sz w:val="24"/>
          <w:szCs w:val="24"/>
          <w:lang w:val="en-US"/>
        </w:rPr>
      </w:pPr>
    </w:p>
    <w:p w14:paraId="491554FB" w14:textId="302415AA" w:rsidR="00B2299A" w:rsidRDefault="00B2299A" w:rsidP="008A3E64">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53. Frontal anteroposteriorly narrow, blunt prefrontal process off lateral base of subolfactory process extends into prefrontal socket: (0) absent; (1) present.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p>
    <w:p w14:paraId="735FE7B5" w14:textId="77777777" w:rsidR="008A3E64" w:rsidRPr="00AC251E" w:rsidRDefault="008A3E64" w:rsidP="008A3E64">
      <w:pPr>
        <w:spacing w:after="0"/>
        <w:rPr>
          <w:rFonts w:ascii="Times New Roman" w:hAnsi="Times New Roman" w:cs="Times New Roman"/>
          <w:bCs/>
          <w:sz w:val="24"/>
          <w:szCs w:val="24"/>
          <w:lang w:val="en-US"/>
        </w:rPr>
      </w:pPr>
    </w:p>
    <w:p w14:paraId="526A0C2E" w14:textId="6A1636E0" w:rsidR="00B2299A" w:rsidRDefault="00B2299A" w:rsidP="008A3E64">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 Frontal posterior margin convex and parietal anterior margin concave, in mid-sagittal section: (0) absent; (1) present.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p>
    <w:p w14:paraId="71441247" w14:textId="77777777" w:rsidR="008A3E64" w:rsidRPr="00AC251E" w:rsidRDefault="008A3E64" w:rsidP="008A3E64">
      <w:pPr>
        <w:spacing w:after="0"/>
        <w:rPr>
          <w:rFonts w:ascii="Times New Roman" w:hAnsi="Times New Roman" w:cs="Times New Roman"/>
          <w:bCs/>
          <w:sz w:val="24"/>
          <w:szCs w:val="24"/>
          <w:lang w:val="en-US"/>
        </w:rPr>
      </w:pPr>
    </w:p>
    <w:p w14:paraId="4962293C" w14:textId="4905211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55. Frontoparietal suture: (0) separate; (1) fused. Kearney</w:t>
      </w:r>
      <w:r w:rsidR="008A3E64" w:rsidRPr="008A3E64">
        <w:rPr>
          <w:rFonts w:ascii="Times New Roman" w:hAnsi="Times New Roman" w:cs="Times New Roman"/>
          <w:bCs/>
          <w:sz w:val="24"/>
          <w:szCs w:val="24"/>
          <w:vertAlign w:val="superscript"/>
          <w:lang w:val="en-US"/>
        </w:rPr>
        <w:t>16</w:t>
      </w:r>
      <w:r w:rsidRPr="00AC251E">
        <w:rPr>
          <w:rFonts w:ascii="Times New Roman" w:hAnsi="Times New Roman" w:cs="Times New Roman"/>
          <w:bCs/>
          <w:sz w:val="24"/>
          <w:szCs w:val="24"/>
          <w:lang w:val="en-US"/>
        </w:rPr>
        <w:t>.</w:t>
      </w:r>
    </w:p>
    <w:p w14:paraId="55D4CB8C" w14:textId="07EDFEB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56. Frontoparietal suture interdigitation: (0) frontal overlaps parietal dorsally; (1) lightly interdigitate or simple abutment; (2) moderate interdigitation; (3) strong interdigitation; (4) deeply interdigitate [Kearney 2003b]). </w:t>
      </w:r>
      <w:r w:rsidR="008A3E64">
        <w:rPr>
          <w:rFonts w:ascii="Times New Roman" w:hAnsi="Times New Roman" w:cs="Times New Roman"/>
          <w:bCs/>
          <w:sz w:val="24"/>
          <w:szCs w:val="24"/>
          <w:lang w:val="en-US"/>
        </w:rPr>
        <w:t xml:space="preserve">Estes </w:t>
      </w:r>
      <w:r w:rsidR="008A3E64" w:rsidRPr="00893974">
        <w:rPr>
          <w:rFonts w:ascii="Times New Roman" w:hAnsi="Times New Roman" w:cs="Times New Roman"/>
          <w:bCs/>
          <w:i/>
          <w:sz w:val="24"/>
          <w:szCs w:val="24"/>
          <w:lang w:val="en-US"/>
        </w:rPr>
        <w:t>et al.</w:t>
      </w:r>
      <w:r w:rsidR="008A3E64" w:rsidRPr="00893974">
        <w:rPr>
          <w:rFonts w:ascii="Times New Roman" w:hAnsi="Times New Roman" w:cs="Times New Roman"/>
          <w:bCs/>
          <w:sz w:val="24"/>
          <w:szCs w:val="24"/>
          <w:vertAlign w:val="superscript"/>
          <w:lang w:val="en-US"/>
        </w:rPr>
        <w:t>20</w:t>
      </w:r>
      <w:r w:rsidR="008A3E64" w:rsidRPr="00AC251E">
        <w:rPr>
          <w:rFonts w:ascii="Times New Roman" w:hAnsi="Times New Roman" w:cs="Times New Roman"/>
          <w:bCs/>
          <w:sz w:val="24"/>
          <w:szCs w:val="24"/>
          <w:lang w:val="en-US"/>
        </w:rPr>
        <w:t>.</w:t>
      </w:r>
    </w:p>
    <w:p w14:paraId="5F919126"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57. Frontoparietal suture dorsal outline: (0) bowed anteriorly/inverted U; (1) roughly transverse; (2) shallow U or W bowed posteriorly; (3) deeply bowed posteriorly U</w:t>
      </w:r>
    </w:p>
    <w:p w14:paraId="655F9B22" w14:textId="12D360F9" w:rsidR="00B2299A" w:rsidRPr="00AC251E" w:rsidRDefault="00B2299A" w:rsidP="008A3E64">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or W; (4) frontal postero-dorsolateral corner protrudes posterolaterally. </w:t>
      </w:r>
      <w:r w:rsidR="008A3E64" w:rsidRPr="00AC251E">
        <w:rPr>
          <w:rFonts w:ascii="Times New Roman" w:hAnsi="Times New Roman" w:cs="Times New Roman"/>
          <w:bCs/>
          <w:sz w:val="24"/>
          <w:szCs w:val="24"/>
          <w:lang w:val="en-US"/>
        </w:rPr>
        <w:t>Gauthier, Estes and de Queiroz</w:t>
      </w:r>
      <w:r w:rsidR="008A3E64" w:rsidRPr="006770C3">
        <w:rPr>
          <w:rFonts w:ascii="Times New Roman" w:hAnsi="Times New Roman" w:cs="Times New Roman"/>
          <w:bCs/>
          <w:sz w:val="24"/>
          <w:szCs w:val="24"/>
          <w:vertAlign w:val="superscript"/>
          <w:lang w:val="en-US"/>
        </w:rPr>
        <w:t>10</w:t>
      </w:r>
      <w:r w:rsidR="008A3E64">
        <w:rPr>
          <w:rFonts w:ascii="Times New Roman" w:hAnsi="Times New Roman" w:cs="Times New Roman"/>
          <w:bCs/>
          <w:sz w:val="24"/>
          <w:szCs w:val="24"/>
          <w:lang w:val="en-US"/>
        </w:rPr>
        <w:t>.</w:t>
      </w:r>
    </w:p>
    <w:p w14:paraId="1FCF4F48" w14:textId="06C3207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58. Frontal parietal lateral overlap: (0) frontal deeply overlaps parietal; (1) frontal barely overlaps parietal laterally; (2) frontal underlaps parietal laterally.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p>
    <w:p w14:paraId="6F212E28" w14:textId="0C8D2E1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59. Frontoparietal fontanelle in adult: (0) absent; (1) present.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p>
    <w:p w14:paraId="66F4ACCA" w14:textId="59B9C8D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 Frontoparietal suture expression in medial wall of orbit: (0) strongly inclined anteriorly; (1) vertical or slightly inclined anteriorly. Kluge</w:t>
      </w:r>
      <w:r w:rsidR="008A3E64" w:rsidRPr="008A3E64">
        <w:rPr>
          <w:rFonts w:ascii="Times New Roman" w:hAnsi="Times New Roman" w:cs="Times New Roman"/>
          <w:bCs/>
          <w:sz w:val="24"/>
          <w:szCs w:val="24"/>
          <w:vertAlign w:val="superscript"/>
          <w:lang w:val="en-US"/>
        </w:rPr>
        <w:t>25</w:t>
      </w:r>
      <w:r w:rsidRPr="00AC251E">
        <w:rPr>
          <w:rFonts w:ascii="Times New Roman" w:hAnsi="Times New Roman" w:cs="Times New Roman"/>
          <w:bCs/>
          <w:sz w:val="24"/>
          <w:szCs w:val="24"/>
          <w:lang w:val="en-US"/>
        </w:rPr>
        <w:t>.</w:t>
      </w:r>
    </w:p>
    <w:p w14:paraId="5395AFC0"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61. Frontal suboptic shelves-parietal contact: (0) parasagittal shelves (suboptic shelves) pass from posterior base of frontal subolfactory processes on either side of the dorsal</w:t>
      </w:r>
    </w:p>
    <w:p w14:paraId="308447F2" w14:textId="4B99B9AD"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edge of the parasphenoid to near contact, or overlap, parietal medially below optic foramen; (1) frontal suboptic processes widely separated from parietal on either side of the midline at the ventral junction of frontal, parietal and parasphenoid; (2) suboptic shelves absent. </w:t>
      </w:r>
      <w:r w:rsidR="008A3E64" w:rsidRPr="00AC251E">
        <w:rPr>
          <w:rFonts w:ascii="Times New Roman" w:hAnsi="Times New Roman" w:cs="Times New Roman"/>
          <w:bCs/>
          <w:sz w:val="24"/>
          <w:szCs w:val="24"/>
          <w:lang w:val="en-US"/>
        </w:rPr>
        <w:t xml:space="preserve">Gauthier </w:t>
      </w:r>
      <w:r w:rsidR="008A3E64" w:rsidRPr="00893974">
        <w:rPr>
          <w:rFonts w:ascii="Times New Roman" w:hAnsi="Times New Roman" w:cs="Times New Roman"/>
          <w:bCs/>
          <w:i/>
          <w:sz w:val="24"/>
          <w:szCs w:val="24"/>
          <w:lang w:val="en-US"/>
        </w:rPr>
        <w:t>et al</w:t>
      </w:r>
      <w:r w:rsidR="008A3E64" w:rsidRPr="00AC251E">
        <w:rPr>
          <w:rFonts w:ascii="Times New Roman" w:hAnsi="Times New Roman" w:cs="Times New Roman"/>
          <w:bCs/>
          <w:sz w:val="24"/>
          <w:szCs w:val="24"/>
          <w:lang w:val="en-US"/>
        </w:rPr>
        <w:t>.</w:t>
      </w:r>
      <w:r w:rsidR="008A3E64" w:rsidRPr="00893974">
        <w:rPr>
          <w:rFonts w:ascii="Times New Roman" w:hAnsi="Times New Roman" w:cs="Times New Roman"/>
          <w:bCs/>
          <w:sz w:val="24"/>
          <w:szCs w:val="24"/>
          <w:vertAlign w:val="superscript"/>
          <w:lang w:val="en-US"/>
        </w:rPr>
        <w:t>4</w:t>
      </w:r>
      <w:r w:rsidR="008A3E6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5DC8D7AB" w14:textId="77777777" w:rsidR="00B2299A" w:rsidRPr="00AC251E" w:rsidRDefault="00B2299A" w:rsidP="00B2299A">
      <w:pPr>
        <w:spacing w:after="0"/>
        <w:rPr>
          <w:rFonts w:ascii="Times New Roman" w:hAnsi="Times New Roman" w:cs="Times New Roman"/>
          <w:bCs/>
          <w:sz w:val="24"/>
          <w:szCs w:val="24"/>
          <w:lang w:val="en-US"/>
        </w:rPr>
      </w:pPr>
    </w:p>
    <w:p w14:paraId="7D06A345" w14:textId="37A26ED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62. Postfrontal: (0) present; (1) absent; (2) fused to postorbital; (3) fused to frontal.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p>
    <w:p w14:paraId="02B27A58" w14:textId="5853005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63. Postfrontal shape: (0) triradiate (notched distally or not), with subequal frontal and parietal processes wrapping around frontoparietal suture; (1) parietal process much shorter than frontal process; (2) parietal process absent, postfrontal subtriangular.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40C2138" w14:textId="4E4AFC1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64. Postfrontal distal shape: (0) tapering to point (passing anterior to postorbital); (1) bifid (clasps postorbital).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sidRPr="00AC251E">
        <w:rPr>
          <w:rFonts w:ascii="Times New Roman" w:hAnsi="Times New Roman" w:cs="Times New Roman"/>
          <w:bCs/>
          <w:sz w:val="24"/>
          <w:szCs w:val="24"/>
          <w:lang w:val="en-US"/>
        </w:rPr>
        <w:t>.</w:t>
      </w:r>
    </w:p>
    <w:p w14:paraId="30630B02" w14:textId="33E9886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65. Postfrontal relative to parietal table: (0) ventrolateral; (1) dorsal overlap present; (2) dorsal overlap extensive.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2AA15E7" w14:textId="790496E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66. Postfrontal-jugal articulation: (0) widely separated; (1) nearly in contact, but still separated; (2) in contact.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217386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67. Postfrontal supratemporal shelf: (0) absent; (1) present as thin shelf extending over anterodorsal corner of supratemporal fenestra; (2) extending posteriorly further than laterally</w:t>
      </w:r>
    </w:p>
    <w:p w14:paraId="420EC50E" w14:textId="1089768C" w:rsidR="00B2299A" w:rsidRDefault="00B2299A" w:rsidP="00452D9C">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across upper temporal fenestra; (3) to (nearly) occlude upper temporal fenestra.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BAA7CF5" w14:textId="77777777" w:rsidR="00B2299A" w:rsidRPr="00AC251E" w:rsidRDefault="00B2299A" w:rsidP="00B2299A">
      <w:pPr>
        <w:spacing w:after="0"/>
        <w:rPr>
          <w:rFonts w:ascii="Times New Roman" w:hAnsi="Times New Roman" w:cs="Times New Roman"/>
          <w:bCs/>
          <w:sz w:val="24"/>
          <w:szCs w:val="24"/>
          <w:lang w:val="en-US"/>
        </w:rPr>
      </w:pPr>
    </w:p>
    <w:p w14:paraId="668898CB" w14:textId="761A96E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68. Postorbital: (0) present; (1) lost.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p>
    <w:p w14:paraId="215AA320" w14:textId="62CBB42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69. Postorbital shape: (0) widens anteriorly; (1) narrows anteriorly.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sidRPr="00AC251E">
        <w:rPr>
          <w:rFonts w:ascii="Times New Roman" w:hAnsi="Times New Roman" w:cs="Times New Roman"/>
          <w:bCs/>
          <w:sz w:val="24"/>
          <w:szCs w:val="24"/>
          <w:lang w:val="en-US"/>
        </w:rPr>
        <w:t>.</w:t>
      </w:r>
    </w:p>
    <w:p w14:paraId="2D30D460"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70. Postfrontal broad and flat: (0) not; (1) often very broad, always anteroposteriorly</w:t>
      </w:r>
    </w:p>
    <w:p w14:paraId="2E09D51E" w14:textId="33D44D5A" w:rsidR="00B2299A" w:rsidRPr="00AC251E" w:rsidRDefault="00B2299A" w:rsidP="00452D9C">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extensive and flat, with postorbital process reduced to nub; (2) with a shaft that is club-shaped distally.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A41AC06"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71. Postorbital-parietal contact: (0) postorbital entirely distal, separated by postfrontal from parietal; (1) postorbital with discrete process extending toward parietal behind postfrontal; (2) postorbital contacts parietal ventrolaterally at frontoparietal suture; (3) or postorbital</w:t>
      </w:r>
    </w:p>
    <w:p w14:paraId="547150FF" w14:textId="7AAB867E"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dorsolaterally behind frontoparietal suture. Smith</w:t>
      </w:r>
      <w:r w:rsidR="00452D9C" w:rsidRPr="00452D9C">
        <w:rPr>
          <w:rFonts w:ascii="Times New Roman" w:hAnsi="Times New Roman" w:cs="Times New Roman"/>
          <w:bCs/>
          <w:sz w:val="24"/>
          <w:szCs w:val="24"/>
          <w:vertAlign w:val="superscript"/>
          <w:lang w:val="en-US"/>
        </w:rPr>
        <w:t>24,26</w:t>
      </w:r>
      <w:r w:rsidRPr="00AC251E">
        <w:rPr>
          <w:rFonts w:ascii="Times New Roman" w:hAnsi="Times New Roman" w:cs="Times New Roman"/>
          <w:bCs/>
          <w:sz w:val="24"/>
          <w:szCs w:val="24"/>
          <w:lang w:val="en-US"/>
        </w:rPr>
        <w:t>.</w:t>
      </w:r>
    </w:p>
    <w:p w14:paraId="1A3D3948" w14:textId="77777777" w:rsidR="00B2299A" w:rsidRPr="00AC251E" w:rsidRDefault="00B2299A" w:rsidP="00B2299A">
      <w:pPr>
        <w:spacing w:after="0"/>
        <w:rPr>
          <w:rFonts w:ascii="Times New Roman" w:hAnsi="Times New Roman" w:cs="Times New Roman"/>
          <w:bCs/>
          <w:sz w:val="24"/>
          <w:szCs w:val="24"/>
          <w:lang w:val="en-US"/>
        </w:rPr>
      </w:pPr>
    </w:p>
    <w:p w14:paraId="39CB2F30" w14:textId="5C2C702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72. Postorbital shape at skull roof contact: (0) postorbital abuts parietal dorsolaterally at narrow contact; (1) with a long anterodorsally curving head (that often extends past level of frontoparietal suture midline).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Pr>
          <w:rFonts w:ascii="Times New Roman" w:hAnsi="Times New Roman" w:cs="Times New Roman"/>
          <w:bCs/>
          <w:sz w:val="24"/>
          <w:szCs w:val="24"/>
          <w:lang w:val="en-US"/>
        </w:rPr>
        <w:t>.</w:t>
      </w:r>
      <w:r w:rsidR="00452D9C" w:rsidRPr="00AC251E">
        <w:rPr>
          <w:rFonts w:ascii="Times New Roman" w:hAnsi="Times New Roman" w:cs="Times New Roman"/>
          <w:bCs/>
          <w:sz w:val="24"/>
          <w:szCs w:val="24"/>
          <w:lang w:val="en-US"/>
        </w:rPr>
        <w:t xml:space="preserve">  </w:t>
      </w:r>
    </w:p>
    <w:p w14:paraId="42DE0879" w14:textId="6C0C6CF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73. Postorbital with small compressed tab at apex passing across frontoparietal suture: (0) absent; (1) present.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Pr>
          <w:rFonts w:ascii="Times New Roman" w:hAnsi="Times New Roman" w:cs="Times New Roman"/>
          <w:bCs/>
          <w:sz w:val="24"/>
          <w:szCs w:val="24"/>
          <w:lang w:val="en-US"/>
        </w:rPr>
        <w:t>.</w:t>
      </w:r>
      <w:r w:rsidR="00452D9C" w:rsidRPr="00AC251E">
        <w:rPr>
          <w:rFonts w:ascii="Times New Roman" w:hAnsi="Times New Roman" w:cs="Times New Roman"/>
          <w:bCs/>
          <w:sz w:val="24"/>
          <w:szCs w:val="24"/>
          <w:lang w:val="en-US"/>
        </w:rPr>
        <w:t xml:space="preserve">  </w:t>
      </w:r>
    </w:p>
    <w:p w14:paraId="5AF7E119" w14:textId="26296E4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74. Postorbital, dorsomedial head: (0) undivided; (1) divided into two heads. Kluge</w:t>
      </w:r>
      <w:r w:rsidR="00452D9C" w:rsidRPr="00452D9C">
        <w:rPr>
          <w:rFonts w:ascii="Times New Roman" w:hAnsi="Times New Roman" w:cs="Times New Roman"/>
          <w:bCs/>
          <w:sz w:val="24"/>
          <w:szCs w:val="24"/>
          <w:vertAlign w:val="superscript"/>
          <w:lang w:val="en-US"/>
        </w:rPr>
        <w:t>25</w:t>
      </w:r>
      <w:r w:rsidRPr="00AC251E">
        <w:rPr>
          <w:rFonts w:ascii="Times New Roman" w:hAnsi="Times New Roman" w:cs="Times New Roman"/>
          <w:bCs/>
          <w:sz w:val="24"/>
          <w:szCs w:val="24"/>
          <w:lang w:val="en-US"/>
        </w:rPr>
        <w:t>.</w:t>
      </w:r>
    </w:p>
    <w:p w14:paraId="72835F6F" w14:textId="0DADA5A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75. Postorbital squamosal process: (0) present; (1) absent.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p>
    <w:p w14:paraId="34F11FFC" w14:textId="38E3AF6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76. Postorbital restricts upper temporal fenestra (UTF): (0) absent, postorbital tapers to tip; (1) partly occludes UTF, as postorbital expands medially posteriorly; (2) enlarged postorbital completely occludes UTF.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p>
    <w:p w14:paraId="2164C75D" w14:textId="7E61217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77. Postorbital (nearly) excludes squamosal from upper temporal fenestra: (0) absent; (1) present. Wu </w:t>
      </w:r>
      <w:r w:rsidRPr="00452D9C">
        <w:rPr>
          <w:rFonts w:ascii="Times New Roman" w:hAnsi="Times New Roman" w:cs="Times New Roman"/>
          <w:bCs/>
          <w:i/>
          <w:sz w:val="24"/>
          <w:szCs w:val="24"/>
          <w:lang w:val="en-US"/>
        </w:rPr>
        <w:t>et al.</w:t>
      </w:r>
      <w:r w:rsidR="00452D9C" w:rsidRPr="00452D9C">
        <w:rPr>
          <w:rFonts w:ascii="Times New Roman" w:hAnsi="Times New Roman" w:cs="Times New Roman"/>
          <w:bCs/>
          <w:sz w:val="24"/>
          <w:szCs w:val="24"/>
          <w:vertAlign w:val="superscript"/>
          <w:lang w:val="en-US"/>
        </w:rPr>
        <w:t>27</w:t>
      </w:r>
      <w:r w:rsidRPr="00AC251E">
        <w:rPr>
          <w:rFonts w:ascii="Times New Roman" w:hAnsi="Times New Roman" w:cs="Times New Roman"/>
          <w:bCs/>
          <w:sz w:val="24"/>
          <w:szCs w:val="24"/>
          <w:lang w:val="en-US"/>
        </w:rPr>
        <w:t>.</w:t>
      </w:r>
    </w:p>
    <w:p w14:paraId="3240F2D5" w14:textId="669A718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78. Postorbital overlaps squamosal: (0) laterally into V-shaped recess in squamosal; (1) dorsomedially as slender tapering rod attached superficially; (2) dorsally; (3) postorbital in </w:t>
      </w:r>
      <w:r w:rsidRPr="00AC251E">
        <w:rPr>
          <w:rFonts w:ascii="Times New Roman" w:hAnsi="Times New Roman" w:cs="Times New Roman"/>
          <w:bCs/>
          <w:sz w:val="24"/>
          <w:szCs w:val="24"/>
          <w:lang w:val="en-US"/>
        </w:rPr>
        <w:lastRenderedPageBreak/>
        <w:t>long V-shaped trough dorsally and then rotating dorsolaterally posteriorly; (4) squamosal lies in trough beneath postorbital. Arnold</w:t>
      </w:r>
      <w:r w:rsidR="00452D9C" w:rsidRPr="00452D9C">
        <w:rPr>
          <w:rFonts w:ascii="Times New Roman" w:hAnsi="Times New Roman" w:cs="Times New Roman"/>
          <w:bCs/>
          <w:sz w:val="24"/>
          <w:szCs w:val="24"/>
          <w:vertAlign w:val="superscript"/>
          <w:lang w:val="en-US"/>
        </w:rPr>
        <w:t>28</w:t>
      </w:r>
      <w:r w:rsidRPr="00AC251E">
        <w:rPr>
          <w:rFonts w:ascii="Times New Roman" w:hAnsi="Times New Roman" w:cs="Times New Roman"/>
          <w:bCs/>
          <w:sz w:val="24"/>
          <w:szCs w:val="24"/>
          <w:lang w:val="en-US"/>
        </w:rPr>
        <w:t>.</w:t>
      </w:r>
    </w:p>
    <w:p w14:paraId="00B0AA21" w14:textId="45596F3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79. Postorbital-squamosal suture: (0) firm, suture no wider than those among surrounding elements; (1) loose, sutural gap wider than that between postorbital and postfrontal, or postorbital and jugal. </w:t>
      </w:r>
      <w:r w:rsidR="00452D9C" w:rsidRPr="00AC251E">
        <w:rPr>
          <w:rFonts w:ascii="Times New Roman" w:hAnsi="Times New Roman" w:cs="Times New Roman"/>
          <w:bCs/>
          <w:sz w:val="24"/>
          <w:szCs w:val="24"/>
          <w:lang w:val="en-US"/>
        </w:rPr>
        <w:t>Arnold</w:t>
      </w:r>
      <w:r w:rsidR="00452D9C" w:rsidRPr="00452D9C">
        <w:rPr>
          <w:rFonts w:ascii="Times New Roman" w:hAnsi="Times New Roman" w:cs="Times New Roman"/>
          <w:bCs/>
          <w:sz w:val="24"/>
          <w:szCs w:val="24"/>
          <w:vertAlign w:val="superscript"/>
          <w:lang w:val="en-US"/>
        </w:rPr>
        <w:t>28</w:t>
      </w:r>
      <w:r w:rsidRPr="00AC251E">
        <w:rPr>
          <w:rFonts w:ascii="Times New Roman" w:hAnsi="Times New Roman" w:cs="Times New Roman"/>
          <w:bCs/>
          <w:sz w:val="24"/>
          <w:szCs w:val="24"/>
          <w:lang w:val="en-US"/>
        </w:rPr>
        <w:t>.</w:t>
      </w:r>
    </w:p>
    <w:p w14:paraId="147B51D0" w14:textId="63AB0AC3"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80. Postorbital firmly sutured to skull roofing bones (postfrontal or parietal): (0) present; (1) postorbital barely underlaps parietal at frontoparietal suture (equals mobile joint of Arnold 1998); (2) postorbital tapers to blunt tip separated from parietal. </w:t>
      </w:r>
      <w:r w:rsidR="00452D9C" w:rsidRPr="00AC251E">
        <w:rPr>
          <w:rFonts w:ascii="Times New Roman" w:hAnsi="Times New Roman" w:cs="Times New Roman"/>
          <w:bCs/>
          <w:sz w:val="24"/>
          <w:szCs w:val="24"/>
          <w:lang w:val="en-US"/>
        </w:rPr>
        <w:t>Smith</w:t>
      </w:r>
      <w:r w:rsidR="00452D9C" w:rsidRPr="00452D9C">
        <w:rPr>
          <w:rFonts w:ascii="Times New Roman" w:hAnsi="Times New Roman" w:cs="Times New Roman"/>
          <w:bCs/>
          <w:sz w:val="24"/>
          <w:szCs w:val="24"/>
          <w:vertAlign w:val="superscript"/>
          <w:lang w:val="en-US"/>
        </w:rPr>
        <w:t>24,26</w:t>
      </w:r>
    </w:p>
    <w:p w14:paraId="59FE5747" w14:textId="7777777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(ordered).</w:t>
      </w:r>
    </w:p>
    <w:p w14:paraId="0D672569" w14:textId="77777777" w:rsidR="00B2299A" w:rsidRPr="00AC251E" w:rsidRDefault="00B2299A" w:rsidP="00B2299A">
      <w:pPr>
        <w:spacing w:after="0"/>
        <w:rPr>
          <w:rFonts w:ascii="Times New Roman" w:hAnsi="Times New Roman" w:cs="Times New Roman"/>
          <w:bCs/>
          <w:sz w:val="24"/>
          <w:szCs w:val="24"/>
          <w:lang w:val="en-US"/>
        </w:rPr>
      </w:pPr>
    </w:p>
    <w:p w14:paraId="4912EA70" w14:textId="1D754E3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81. Postorbital-ectopterygoid contact: (0) absent; (1) present. Moody</w:t>
      </w:r>
      <w:r w:rsidR="00452D9C" w:rsidRPr="00452D9C">
        <w:rPr>
          <w:rFonts w:ascii="Times New Roman" w:hAnsi="Times New Roman" w:cs="Times New Roman"/>
          <w:bCs/>
          <w:sz w:val="24"/>
          <w:szCs w:val="24"/>
          <w:vertAlign w:val="superscript"/>
          <w:lang w:val="en-US"/>
        </w:rPr>
        <w:t>12</w:t>
      </w:r>
      <w:r w:rsidRPr="00AC251E">
        <w:rPr>
          <w:rFonts w:ascii="Times New Roman" w:hAnsi="Times New Roman" w:cs="Times New Roman"/>
          <w:bCs/>
          <w:sz w:val="24"/>
          <w:szCs w:val="24"/>
          <w:lang w:val="en-US"/>
        </w:rPr>
        <w:t>.</w:t>
      </w:r>
    </w:p>
    <w:p w14:paraId="75B8947D" w14:textId="6B185ED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82. Postorbital jugal ramus: (0) extends ventral to quadrate head; (1) level with quadrate head; (2) or above quadrate head.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5257C64" w14:textId="0A069BC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83. Postorbital-jugal suture: (0) long, firm, immobile, tonque-in-groove suture, with jugal largely ventrolateral to postorbital; (1) short abutting suture, with jugal reduced to tab-like dorsal tip that lies distal to postorbital; (2) jugal tapers smoothly to apex, which is loosely joined to lateral face of postorbital via connective tissue; (3) postorbital with process extending lateral to tapering apex of jugal.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A21E145" w14:textId="72F9027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84. Postorbital contribution to posterior orbital margin: (0) less than 39%; (1) 39-52%; (2) 53-66%; (3) 67-80%; (4</w:t>
      </w:r>
      <w:r w:rsidR="00452D9C">
        <w:rPr>
          <w:rFonts w:ascii="Times New Roman" w:hAnsi="Times New Roman" w:cs="Times New Roman"/>
          <w:bCs/>
          <w:sz w:val="24"/>
          <w:szCs w:val="24"/>
          <w:lang w:val="en-US"/>
        </w:rPr>
        <w:t>) more than 80%. Lee and Caldwell</w:t>
      </w:r>
      <w:r w:rsidR="00452D9C" w:rsidRPr="00452D9C">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 xml:space="preserve"> (ordered).</w:t>
      </w:r>
    </w:p>
    <w:p w14:paraId="10CBDED9"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85. Postorbital spreads onto dorsal surface of postfrontal: (0) absent; (1) present.</w:t>
      </w:r>
    </w:p>
    <w:p w14:paraId="7830E8F2" w14:textId="171E0A5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86. Postorbital dorsal part, above lateral wing of parietal: (0) uniformly narrow; (1) broadened. Kluge</w:t>
      </w:r>
      <w:r w:rsidR="00452D9C" w:rsidRPr="00452D9C">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w:t>
      </w:r>
    </w:p>
    <w:p w14:paraId="07657C03"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87. Postorbital extent posteriorly: (0) to end of parietal table or less; (1) posterior</w:t>
      </w:r>
    </w:p>
    <w:p w14:paraId="5B532860" w14:textId="70B3C2B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to parietal table.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Pr>
          <w:rFonts w:ascii="Times New Roman" w:hAnsi="Times New Roman" w:cs="Times New Roman"/>
          <w:bCs/>
          <w:sz w:val="24"/>
          <w:szCs w:val="24"/>
          <w:lang w:val="en-US"/>
        </w:rPr>
        <w:t>.</w:t>
      </w:r>
    </w:p>
    <w:p w14:paraId="2040C7F0" w14:textId="458D413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88. Parietal fusion: (0) paired; (1) fused. </w:t>
      </w:r>
      <w:r w:rsidR="00452D9C" w:rsidRPr="00AC251E">
        <w:rPr>
          <w:rFonts w:ascii="Times New Roman" w:hAnsi="Times New Roman" w:cs="Times New Roman"/>
          <w:bCs/>
          <w:sz w:val="24"/>
          <w:szCs w:val="24"/>
          <w:lang w:val="en-US"/>
        </w:rPr>
        <w:t>Gauthier, Estes and de Queiroz</w:t>
      </w:r>
      <w:r w:rsidR="00452D9C" w:rsidRPr="006770C3">
        <w:rPr>
          <w:rFonts w:ascii="Times New Roman" w:hAnsi="Times New Roman" w:cs="Times New Roman"/>
          <w:bCs/>
          <w:sz w:val="24"/>
          <w:szCs w:val="24"/>
          <w:vertAlign w:val="superscript"/>
          <w:lang w:val="en-US"/>
        </w:rPr>
        <w:t>10</w:t>
      </w:r>
      <w:r w:rsidR="00452D9C" w:rsidRPr="00AC251E">
        <w:rPr>
          <w:rFonts w:ascii="Times New Roman" w:hAnsi="Times New Roman" w:cs="Times New Roman"/>
          <w:bCs/>
          <w:sz w:val="24"/>
          <w:szCs w:val="24"/>
          <w:lang w:val="en-US"/>
        </w:rPr>
        <w:t>.</w:t>
      </w:r>
    </w:p>
    <w:p w14:paraId="70430C97" w14:textId="44AF78F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89. Parietal ventral lappet: (0) poorly developed or absent; (1) prominent V-shaped, flat process. </w:t>
      </w:r>
      <w:r w:rsidR="00452D9C">
        <w:rPr>
          <w:rFonts w:ascii="Times New Roman" w:hAnsi="Times New Roman" w:cs="Times New Roman"/>
          <w:bCs/>
          <w:sz w:val="24"/>
          <w:szCs w:val="24"/>
          <w:lang w:val="en-US"/>
        </w:rPr>
        <w:t xml:space="preserve">Estes </w:t>
      </w:r>
      <w:r w:rsidR="00452D9C" w:rsidRPr="00893974">
        <w:rPr>
          <w:rFonts w:ascii="Times New Roman" w:hAnsi="Times New Roman" w:cs="Times New Roman"/>
          <w:bCs/>
          <w:i/>
          <w:sz w:val="24"/>
          <w:szCs w:val="24"/>
          <w:lang w:val="en-US"/>
        </w:rPr>
        <w:t>et al.</w:t>
      </w:r>
      <w:r w:rsidR="00452D9C" w:rsidRPr="00893974">
        <w:rPr>
          <w:rFonts w:ascii="Times New Roman" w:hAnsi="Times New Roman" w:cs="Times New Roman"/>
          <w:bCs/>
          <w:sz w:val="24"/>
          <w:szCs w:val="24"/>
          <w:vertAlign w:val="superscript"/>
          <w:lang w:val="en-US"/>
        </w:rPr>
        <w:t>20</w:t>
      </w:r>
      <w:r w:rsidR="00452D9C"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5746E4DB" w14:textId="7AA9ED6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90. Parietal temporal muscles originate: (0) dorsally on parietal table and supratemporal process of parietal; (1) ventrally on parietal table and dorsally on supratemporal process; (2) ventrally on parietal table and supratemporal process. Gauthier</w:t>
      </w:r>
      <w:r w:rsidR="00452D9C" w:rsidRPr="00452D9C">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 xml:space="preserve"> (ordered).</w:t>
      </w:r>
    </w:p>
    <w:p w14:paraId="55C683E4"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91. Parietal temporal fossa shape: (0) temporal muscles originate dorsally across entire parietal table all the way to frontal anteriorly (at least laterally); (1) anterolateral corner of temporal fossa terminates posteriorly, dorsal and ventral margins of temporal fossa converge behind frontal, so parietal table extends as flat surface toward orbital margin, and temporal</w:t>
      </w:r>
    </w:p>
    <w:p w14:paraId="3BBEB5F8" w14:textId="2011264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muscles are confined laterally. </w:t>
      </w:r>
      <w:r w:rsidR="00452D9C" w:rsidRPr="00AC251E">
        <w:rPr>
          <w:rFonts w:ascii="Times New Roman" w:hAnsi="Times New Roman" w:cs="Times New Roman"/>
          <w:bCs/>
          <w:sz w:val="24"/>
          <w:szCs w:val="24"/>
          <w:lang w:val="en-US"/>
        </w:rPr>
        <w:t xml:space="preserve">Gauthier </w:t>
      </w:r>
      <w:r w:rsidR="00452D9C" w:rsidRPr="00893974">
        <w:rPr>
          <w:rFonts w:ascii="Times New Roman" w:hAnsi="Times New Roman" w:cs="Times New Roman"/>
          <w:bCs/>
          <w:i/>
          <w:sz w:val="24"/>
          <w:szCs w:val="24"/>
          <w:lang w:val="en-US"/>
        </w:rPr>
        <w:t>et al</w:t>
      </w:r>
      <w:r w:rsidR="00452D9C" w:rsidRPr="00AC251E">
        <w:rPr>
          <w:rFonts w:ascii="Times New Roman" w:hAnsi="Times New Roman" w:cs="Times New Roman"/>
          <w:bCs/>
          <w:sz w:val="24"/>
          <w:szCs w:val="24"/>
          <w:lang w:val="en-US"/>
        </w:rPr>
        <w:t>.</w:t>
      </w:r>
      <w:r w:rsidR="00452D9C" w:rsidRPr="00893974">
        <w:rPr>
          <w:rFonts w:ascii="Times New Roman" w:hAnsi="Times New Roman" w:cs="Times New Roman"/>
          <w:bCs/>
          <w:sz w:val="24"/>
          <w:szCs w:val="24"/>
          <w:vertAlign w:val="superscript"/>
          <w:lang w:val="en-US"/>
        </w:rPr>
        <w:t>4</w:t>
      </w:r>
      <w:r w:rsidR="00452D9C">
        <w:rPr>
          <w:rFonts w:ascii="Times New Roman" w:hAnsi="Times New Roman" w:cs="Times New Roman"/>
          <w:bCs/>
          <w:sz w:val="24"/>
          <w:szCs w:val="24"/>
          <w:lang w:val="en-US"/>
        </w:rPr>
        <w:t>.</w:t>
      </w:r>
    </w:p>
    <w:p w14:paraId="1E57B367" w14:textId="77777777" w:rsidR="00B2299A" w:rsidRPr="00AC251E" w:rsidRDefault="00B2299A" w:rsidP="00B2299A">
      <w:pPr>
        <w:spacing w:after="0"/>
        <w:rPr>
          <w:rFonts w:ascii="Times New Roman" w:hAnsi="Times New Roman" w:cs="Times New Roman"/>
          <w:bCs/>
          <w:sz w:val="24"/>
          <w:szCs w:val="24"/>
          <w:lang w:val="en-US"/>
        </w:rPr>
      </w:pPr>
    </w:p>
    <w:p w14:paraId="258A34C3" w14:textId="2D47354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92. Parietal, middle third: (0) narrow in dorsal view;</w:t>
      </w:r>
      <w:r w:rsidR="00452D9C">
        <w:rPr>
          <w:rFonts w:ascii="Times New Roman" w:hAnsi="Times New Roman" w:cs="Times New Roman"/>
          <w:bCs/>
          <w:sz w:val="24"/>
          <w:szCs w:val="24"/>
          <w:lang w:val="en-US"/>
        </w:rPr>
        <w:t xml:space="preserve"> (1) wide in dorsal view. Kluge</w:t>
      </w:r>
      <w:r w:rsidR="00452D9C" w:rsidRPr="00452D9C">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 xml:space="preserve">. </w:t>
      </w:r>
    </w:p>
    <w:p w14:paraId="4216D51C" w14:textId="0BABDF6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93. Parietal sagittal crest: (0) absent; (1) present; (2) projecting dorsally. Etheridge </w:t>
      </w:r>
      <w:r w:rsidR="00410297">
        <w:rPr>
          <w:rFonts w:ascii="Times New Roman" w:hAnsi="Times New Roman" w:cs="Times New Roman"/>
          <w:bCs/>
          <w:sz w:val="24"/>
          <w:szCs w:val="24"/>
          <w:lang w:val="en-US"/>
        </w:rPr>
        <w:t>and de Queiroz</w:t>
      </w:r>
      <w:r w:rsidR="00410297" w:rsidRPr="00410297">
        <w:rPr>
          <w:rFonts w:ascii="Times New Roman" w:hAnsi="Times New Roman" w:cs="Times New Roman"/>
          <w:bCs/>
          <w:sz w:val="24"/>
          <w:szCs w:val="24"/>
          <w:vertAlign w:val="superscript"/>
          <w:lang w:val="en-US"/>
        </w:rPr>
        <w:t>30</w:t>
      </w:r>
      <w:r w:rsidRPr="00AC251E">
        <w:rPr>
          <w:rFonts w:ascii="Times New Roman" w:hAnsi="Times New Roman" w:cs="Times New Roman"/>
          <w:bCs/>
          <w:sz w:val="24"/>
          <w:szCs w:val="24"/>
          <w:lang w:val="en-US"/>
        </w:rPr>
        <w:t xml:space="preserve"> (ordered).</w:t>
      </w:r>
    </w:p>
    <w:p w14:paraId="00FA7CD3" w14:textId="0332C02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94. Parietal nuchal fossa width: (0) narrow; (1) wide; (2) overgrown by parietal (nearly) to midline.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p>
    <w:p w14:paraId="2493627A" w14:textId="0D632A6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95. Parietal postparietal projection near midline (bifid distally or not; see character 97): (0) absent; (1) present.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p>
    <w:p w14:paraId="4535A229"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96. Parietal-supraoccipital contact: (0) absent; (1) parietal overlaps supraoccipital on midline;</w:t>
      </w:r>
    </w:p>
    <w:p w14:paraId="359ADAF2" w14:textId="01CD7F5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 abuts supraoccipital on midline; (3) dorsoventral parasagittal abutment; (4) supraoccipital around processus ascendens tectum synoticum forms stout, flat-topped pedicle that abuts parie</w:t>
      </w:r>
      <w:r w:rsidR="00410297">
        <w:rPr>
          <w:rFonts w:ascii="Times New Roman" w:hAnsi="Times New Roman" w:cs="Times New Roman"/>
          <w:bCs/>
          <w:sz w:val="24"/>
          <w:szCs w:val="24"/>
          <w:lang w:val="en-US"/>
        </w:rPr>
        <w:t>tal posteroventromedially. Lee and</w:t>
      </w:r>
      <w:r w:rsidRPr="00AC251E">
        <w:rPr>
          <w:rFonts w:ascii="Times New Roman" w:hAnsi="Times New Roman" w:cs="Times New Roman"/>
          <w:bCs/>
          <w:sz w:val="24"/>
          <w:szCs w:val="24"/>
          <w:lang w:val="en-US"/>
        </w:rPr>
        <w:t xml:space="preserve"> Scanlon</w:t>
      </w:r>
      <w:r w:rsidR="00410297" w:rsidRPr="00410297">
        <w:rPr>
          <w:rFonts w:ascii="Times New Roman" w:hAnsi="Times New Roman" w:cs="Times New Roman"/>
          <w:bCs/>
          <w:sz w:val="24"/>
          <w:szCs w:val="24"/>
          <w:vertAlign w:val="superscript"/>
          <w:lang w:val="en-US"/>
        </w:rPr>
        <w:t>31</w:t>
      </w:r>
      <w:r w:rsidRPr="00AC251E">
        <w:rPr>
          <w:rFonts w:ascii="Times New Roman" w:hAnsi="Times New Roman" w:cs="Times New Roman"/>
          <w:bCs/>
          <w:sz w:val="24"/>
          <w:szCs w:val="24"/>
          <w:lang w:val="en-US"/>
        </w:rPr>
        <w:t>.</w:t>
      </w:r>
    </w:p>
    <w:p w14:paraId="10CE4232" w14:textId="77777777" w:rsidR="00B2299A" w:rsidRPr="00AC251E" w:rsidRDefault="00B2299A" w:rsidP="00B2299A">
      <w:pPr>
        <w:spacing w:after="0"/>
        <w:rPr>
          <w:rFonts w:ascii="Times New Roman" w:hAnsi="Times New Roman" w:cs="Times New Roman"/>
          <w:bCs/>
          <w:sz w:val="24"/>
          <w:szCs w:val="24"/>
          <w:lang w:val="en-US"/>
        </w:rPr>
      </w:pPr>
    </w:p>
    <w:p w14:paraId="53CE2831" w14:textId="71445F2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97. Parietal bifid supraoccipital process: (0) absent; (1) present; (2) clasping supraoccipital crest. Lang</w:t>
      </w:r>
      <w:r w:rsidR="00410297" w:rsidRPr="00410297">
        <w:rPr>
          <w:rFonts w:ascii="Times New Roman" w:hAnsi="Times New Roman" w:cs="Times New Roman"/>
          <w:bCs/>
          <w:sz w:val="24"/>
          <w:szCs w:val="24"/>
          <w:vertAlign w:val="superscript"/>
          <w:lang w:val="en-US"/>
        </w:rPr>
        <w:t>32</w:t>
      </w:r>
      <w:r w:rsidRPr="00AC251E">
        <w:rPr>
          <w:rFonts w:ascii="Times New Roman" w:hAnsi="Times New Roman" w:cs="Times New Roman"/>
          <w:bCs/>
          <w:sz w:val="24"/>
          <w:szCs w:val="24"/>
          <w:lang w:val="en-US"/>
        </w:rPr>
        <w:t xml:space="preserve"> (1991) (ordered).</w:t>
      </w:r>
    </w:p>
    <w:p w14:paraId="26E8CA33" w14:textId="0532A9B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98. Parietal descending lamina articulates with supraoccipital ascending lamina: (0) absent, parietal descending lamina is anterior to supraoccipital ascending lamina; (1) present, parietal descending lamina is posterior to the supraoccipital ascending lamina.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p>
    <w:p w14:paraId="4BA1DDAB" w14:textId="61F8A24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99. Parietal extent over braincase in dorsal view: (0) does not cover occiput; (1) covers nearly all of occiput; (2) with emarginate lateral fossae, Lang</w:t>
      </w:r>
      <w:r w:rsidR="00410297" w:rsidRPr="00410297">
        <w:rPr>
          <w:rFonts w:ascii="Times New Roman" w:hAnsi="Times New Roman" w:cs="Times New Roman"/>
          <w:bCs/>
          <w:sz w:val="24"/>
          <w:szCs w:val="24"/>
          <w:vertAlign w:val="superscript"/>
          <w:lang w:val="en-US"/>
        </w:rPr>
        <w:t>32</w:t>
      </w:r>
      <w:r w:rsidRPr="00AC251E">
        <w:rPr>
          <w:rFonts w:ascii="Times New Roman" w:hAnsi="Times New Roman" w:cs="Times New Roman"/>
          <w:bCs/>
          <w:sz w:val="24"/>
          <w:szCs w:val="24"/>
          <w:lang w:val="en-US"/>
        </w:rPr>
        <w:t xml:space="preserve">. </w:t>
      </w:r>
      <w:r w:rsidR="00410297">
        <w:rPr>
          <w:rFonts w:ascii="Times New Roman" w:hAnsi="Times New Roman" w:cs="Times New Roman"/>
          <w:bCs/>
          <w:sz w:val="24"/>
          <w:szCs w:val="24"/>
          <w:lang w:val="en-US"/>
        </w:rPr>
        <w:t xml:space="preserve">Estes </w:t>
      </w:r>
      <w:r w:rsidR="00410297" w:rsidRPr="00893974">
        <w:rPr>
          <w:rFonts w:ascii="Times New Roman" w:hAnsi="Times New Roman" w:cs="Times New Roman"/>
          <w:bCs/>
          <w:i/>
          <w:sz w:val="24"/>
          <w:szCs w:val="24"/>
          <w:lang w:val="en-US"/>
        </w:rPr>
        <w:t>et al.</w:t>
      </w:r>
      <w:r w:rsidR="00410297"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 xml:space="preserve"> (ordered).</w:t>
      </w:r>
    </w:p>
    <w:p w14:paraId="1BC1CC7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100. Parietal posterior margin, in dorsal view: (0) does not form an elongate, slender and pointed posterior process; (1) does form an elongate, slender and pointed posterior</w:t>
      </w:r>
    </w:p>
    <w:p w14:paraId="74CE389D" w14:textId="4CC75823"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process. Kluge</w:t>
      </w:r>
      <w:r w:rsidR="00410297" w:rsidRPr="00410297">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w:t>
      </w:r>
    </w:p>
    <w:p w14:paraId="265EC623" w14:textId="77777777" w:rsidR="00B2299A" w:rsidRPr="00AC251E" w:rsidRDefault="00B2299A" w:rsidP="00B2299A">
      <w:pPr>
        <w:spacing w:after="0"/>
        <w:rPr>
          <w:rFonts w:ascii="Times New Roman" w:hAnsi="Times New Roman" w:cs="Times New Roman"/>
          <w:bCs/>
          <w:sz w:val="24"/>
          <w:szCs w:val="24"/>
          <w:lang w:val="en-US"/>
        </w:rPr>
      </w:pPr>
    </w:p>
    <w:p w14:paraId="1CE40429" w14:textId="7F18529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101. Parietal supratemporal process length: (0) well-developed; (1) reduced, less than 25% of parietal width; (2) absent, Tchernov </w:t>
      </w:r>
      <w:r w:rsidRPr="00410297">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410297" w:rsidRPr="00410297">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 xml:space="preserve">. </w:t>
      </w:r>
      <w:r w:rsidR="00410297">
        <w:rPr>
          <w:rFonts w:ascii="Times New Roman" w:hAnsi="Times New Roman" w:cs="Times New Roman"/>
          <w:bCs/>
          <w:sz w:val="24"/>
          <w:szCs w:val="24"/>
          <w:lang w:val="en-US"/>
        </w:rPr>
        <w:t xml:space="preserve">Estes </w:t>
      </w:r>
      <w:r w:rsidR="00410297" w:rsidRPr="00893974">
        <w:rPr>
          <w:rFonts w:ascii="Times New Roman" w:hAnsi="Times New Roman" w:cs="Times New Roman"/>
          <w:bCs/>
          <w:i/>
          <w:sz w:val="24"/>
          <w:szCs w:val="24"/>
          <w:lang w:val="en-US"/>
        </w:rPr>
        <w:t>et al.</w:t>
      </w:r>
      <w:r w:rsidR="00410297"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 xml:space="preserve"> (ordered).</w:t>
      </w:r>
    </w:p>
    <w:p w14:paraId="72804B65" w14:textId="44E6DA8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102. Parietal supratemporal process orientation: (0) directed laterally; (1) directed posterolaterally; (2) directed poste</w:t>
      </w:r>
      <w:r>
        <w:rPr>
          <w:rFonts w:ascii="Times New Roman" w:hAnsi="Times New Roman" w:cs="Times New Roman"/>
          <w:bCs/>
          <w:sz w:val="24"/>
          <w:szCs w:val="24"/>
          <w:lang w:val="en-US"/>
        </w:rPr>
        <w:t xml:space="preserve">riorly.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r>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ED94BDD" w14:textId="0B55836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103. Parietal contribution to back of the upper temporal fenestra: (0) short supratemporal process, parietal only forms about half of the upper temporal fenestra posterior arch, with supratemporal forming distal half; (1) long parietal supratemporal process extends distally to near the quadrate head.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p>
    <w:p w14:paraId="314045F6" w14:textId="675343C7" w:rsidR="00B2299A" w:rsidRPr="00AC251E" w:rsidRDefault="00B2299A" w:rsidP="00410297">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104. Parietal foramen: (0) present; (1) absent. </w:t>
      </w:r>
      <w:r w:rsidR="00410297">
        <w:rPr>
          <w:rFonts w:ascii="Times New Roman" w:hAnsi="Times New Roman" w:cs="Times New Roman"/>
          <w:bCs/>
          <w:sz w:val="24"/>
          <w:szCs w:val="24"/>
          <w:lang w:val="en-US"/>
        </w:rPr>
        <w:t xml:space="preserve">Estes </w:t>
      </w:r>
      <w:r w:rsidR="00410297" w:rsidRPr="00893974">
        <w:rPr>
          <w:rFonts w:ascii="Times New Roman" w:hAnsi="Times New Roman" w:cs="Times New Roman"/>
          <w:bCs/>
          <w:i/>
          <w:sz w:val="24"/>
          <w:szCs w:val="24"/>
          <w:lang w:val="en-US"/>
        </w:rPr>
        <w:t>et al.</w:t>
      </w:r>
      <w:r w:rsidR="00410297" w:rsidRPr="00893974">
        <w:rPr>
          <w:rFonts w:ascii="Times New Roman" w:hAnsi="Times New Roman" w:cs="Times New Roman"/>
          <w:bCs/>
          <w:sz w:val="24"/>
          <w:szCs w:val="24"/>
          <w:vertAlign w:val="superscript"/>
          <w:lang w:val="en-US"/>
        </w:rPr>
        <w:t>20</w:t>
      </w:r>
      <w:r w:rsidR="00410297" w:rsidRPr="00AC251E">
        <w:rPr>
          <w:rFonts w:ascii="Times New Roman" w:hAnsi="Times New Roman" w:cs="Times New Roman"/>
          <w:bCs/>
          <w:sz w:val="24"/>
          <w:szCs w:val="24"/>
          <w:lang w:val="en-US"/>
        </w:rPr>
        <w:t>.</w:t>
      </w:r>
    </w:p>
    <w:p w14:paraId="09C8BEB2" w14:textId="23A9A96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105. Parietal foramen position: (0) in parietal; (1) at frontoparietal suture; (2) in frontal. </w:t>
      </w:r>
      <w:r w:rsidR="00410297">
        <w:rPr>
          <w:rFonts w:ascii="Times New Roman" w:hAnsi="Times New Roman" w:cs="Times New Roman"/>
          <w:bCs/>
          <w:sz w:val="24"/>
          <w:szCs w:val="24"/>
          <w:lang w:val="en-US"/>
        </w:rPr>
        <w:t xml:space="preserve">Estes </w:t>
      </w:r>
      <w:r w:rsidR="00410297" w:rsidRPr="00893974">
        <w:rPr>
          <w:rFonts w:ascii="Times New Roman" w:hAnsi="Times New Roman" w:cs="Times New Roman"/>
          <w:bCs/>
          <w:i/>
          <w:sz w:val="24"/>
          <w:szCs w:val="24"/>
          <w:lang w:val="en-US"/>
        </w:rPr>
        <w:t>et al.</w:t>
      </w:r>
      <w:r w:rsidR="00410297" w:rsidRPr="00893974">
        <w:rPr>
          <w:rFonts w:ascii="Times New Roman" w:hAnsi="Times New Roman" w:cs="Times New Roman"/>
          <w:bCs/>
          <w:sz w:val="24"/>
          <w:szCs w:val="24"/>
          <w:vertAlign w:val="superscript"/>
          <w:lang w:val="en-US"/>
        </w:rPr>
        <w:t>20</w:t>
      </w:r>
      <w:r w:rsidR="00410297"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 xml:space="preserve"> (ordered).</w:t>
      </w:r>
    </w:p>
    <w:p w14:paraId="75485B59" w14:textId="5707412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106. Parietal supraorbital process: (0) absent; (1) present; (2) deeply clasping frontal orbital margin. </w:t>
      </w:r>
      <w:r w:rsidR="00410297" w:rsidRPr="00AC251E">
        <w:rPr>
          <w:rFonts w:ascii="Times New Roman" w:hAnsi="Times New Roman" w:cs="Times New Roman"/>
          <w:bCs/>
          <w:sz w:val="24"/>
          <w:szCs w:val="24"/>
          <w:lang w:val="en-US"/>
        </w:rPr>
        <w:t xml:space="preserve">Tchernov </w:t>
      </w:r>
      <w:r w:rsidR="00410297" w:rsidRPr="00410297">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410297">
        <w:rPr>
          <w:rFonts w:ascii="Times New Roman" w:hAnsi="Times New Roman" w:cs="Times New Roman"/>
          <w:bCs/>
          <w:sz w:val="24"/>
          <w:szCs w:val="24"/>
          <w:vertAlign w:val="superscript"/>
          <w:lang w:val="en-US"/>
        </w:rPr>
        <w:t>33</w:t>
      </w:r>
      <w:r w:rsidR="00410297"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73E5575F"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107. Parietal postorbital process: (0) absent; parietal barely, if at all, laps behind postorbital apex in horizontal section; (1) parietal vertically oriented lappet extends laterally to overlap</w:t>
      </w:r>
    </w:p>
    <w:p w14:paraId="4055C309" w14:textId="3D697919"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postorbital to form anteromedial margin of upper temporal fenestra.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p>
    <w:p w14:paraId="3527FCEC" w14:textId="77777777" w:rsidR="00B2299A" w:rsidRPr="00AC251E" w:rsidRDefault="00B2299A" w:rsidP="00B2299A">
      <w:pPr>
        <w:spacing w:after="0"/>
        <w:rPr>
          <w:rFonts w:ascii="Times New Roman" w:hAnsi="Times New Roman" w:cs="Times New Roman"/>
          <w:bCs/>
          <w:sz w:val="24"/>
          <w:szCs w:val="24"/>
          <w:lang w:val="en-US"/>
        </w:rPr>
      </w:pPr>
    </w:p>
    <w:p w14:paraId="5A1EBC9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108. Parietal epipterygoid process: (0) absent; (1) distinct process; (2) reaches alar process of</w:t>
      </w:r>
    </w:p>
    <w:p w14:paraId="68365C19" w14:textId="146BC27E"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prootic. </w:t>
      </w:r>
      <w:r w:rsidR="00410297">
        <w:rPr>
          <w:rFonts w:ascii="Times New Roman" w:hAnsi="Times New Roman" w:cs="Times New Roman"/>
          <w:bCs/>
          <w:sz w:val="24"/>
          <w:szCs w:val="24"/>
          <w:lang w:val="en-US"/>
        </w:rPr>
        <w:t xml:space="preserve">Estes </w:t>
      </w:r>
      <w:r w:rsidR="00410297" w:rsidRPr="00893974">
        <w:rPr>
          <w:rFonts w:ascii="Times New Roman" w:hAnsi="Times New Roman" w:cs="Times New Roman"/>
          <w:bCs/>
          <w:i/>
          <w:sz w:val="24"/>
          <w:szCs w:val="24"/>
          <w:lang w:val="en-US"/>
        </w:rPr>
        <w:t>et al.</w:t>
      </w:r>
      <w:r w:rsidR="00410297" w:rsidRPr="00893974">
        <w:rPr>
          <w:rFonts w:ascii="Times New Roman" w:hAnsi="Times New Roman" w:cs="Times New Roman"/>
          <w:bCs/>
          <w:sz w:val="24"/>
          <w:szCs w:val="24"/>
          <w:vertAlign w:val="superscript"/>
          <w:lang w:val="en-US"/>
        </w:rPr>
        <w:t>20</w:t>
      </w:r>
      <w:r w:rsidR="00410297"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08782A77" w14:textId="77777777" w:rsidR="00B2299A" w:rsidRPr="00AC251E" w:rsidRDefault="00B2299A" w:rsidP="00B2299A">
      <w:pPr>
        <w:spacing w:after="0"/>
        <w:rPr>
          <w:rFonts w:ascii="Times New Roman" w:hAnsi="Times New Roman" w:cs="Times New Roman"/>
          <w:bCs/>
          <w:sz w:val="24"/>
          <w:szCs w:val="24"/>
          <w:lang w:val="en-US"/>
        </w:rPr>
      </w:pPr>
    </w:p>
    <w:p w14:paraId="0501C29E" w14:textId="3D895F25"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109. Parietal-prootic contact: (0) absent; (1) contact at apex of alar process; (2) extensive conformable contact, with parietal overlapping prootic laterally throughout length; (3) discrete ventral process of parietal overlaps prootic alar process laterally. Lee</w:t>
      </w:r>
      <w:r w:rsidR="00410297" w:rsidRPr="00410297">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2F93E165" w14:textId="77777777" w:rsidR="00B2299A" w:rsidRPr="00AC251E" w:rsidRDefault="00B2299A" w:rsidP="00B2299A">
      <w:pPr>
        <w:spacing w:after="0"/>
        <w:rPr>
          <w:rFonts w:ascii="Times New Roman" w:hAnsi="Times New Roman" w:cs="Times New Roman"/>
          <w:bCs/>
          <w:sz w:val="24"/>
          <w:szCs w:val="24"/>
          <w:lang w:val="en-US"/>
        </w:rPr>
      </w:pPr>
    </w:p>
    <w:p w14:paraId="573AA9C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110. Parietal ventral triangular downgrowths of temporal muscle origin overlap prootic laterally, with latter abutting former medially, just anterior to supraoccipital: (0) absent;</w:t>
      </w:r>
    </w:p>
    <w:p w14:paraId="0090C33E" w14:textId="7AA3F7EA" w:rsidR="00B2299A" w:rsidRPr="00410297"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 present. </w:t>
      </w:r>
      <w:r w:rsidR="00410297" w:rsidRPr="00AC251E">
        <w:rPr>
          <w:rFonts w:ascii="Times New Roman" w:hAnsi="Times New Roman" w:cs="Times New Roman"/>
          <w:bCs/>
          <w:sz w:val="24"/>
          <w:szCs w:val="24"/>
          <w:lang w:val="en-US"/>
        </w:rPr>
        <w:t xml:space="preserve">Gauthier </w:t>
      </w:r>
      <w:r w:rsidR="00410297" w:rsidRPr="00893974">
        <w:rPr>
          <w:rFonts w:ascii="Times New Roman" w:hAnsi="Times New Roman" w:cs="Times New Roman"/>
          <w:bCs/>
          <w:i/>
          <w:sz w:val="24"/>
          <w:szCs w:val="24"/>
          <w:lang w:val="en-US"/>
        </w:rPr>
        <w:t>et al</w:t>
      </w:r>
      <w:r w:rsidR="00410297" w:rsidRPr="00AC251E">
        <w:rPr>
          <w:rFonts w:ascii="Times New Roman" w:hAnsi="Times New Roman" w:cs="Times New Roman"/>
          <w:bCs/>
          <w:sz w:val="24"/>
          <w:szCs w:val="24"/>
          <w:lang w:val="en-US"/>
        </w:rPr>
        <w:t>.</w:t>
      </w:r>
      <w:r w:rsidR="00410297" w:rsidRPr="00893974">
        <w:rPr>
          <w:rFonts w:ascii="Times New Roman" w:hAnsi="Times New Roman" w:cs="Times New Roman"/>
          <w:bCs/>
          <w:sz w:val="24"/>
          <w:szCs w:val="24"/>
          <w:vertAlign w:val="superscript"/>
          <w:lang w:val="en-US"/>
        </w:rPr>
        <w:t>4</w:t>
      </w:r>
      <w:r w:rsidR="00410297">
        <w:rPr>
          <w:rFonts w:ascii="Times New Roman" w:hAnsi="Times New Roman" w:cs="Times New Roman"/>
          <w:bCs/>
          <w:sz w:val="24"/>
          <w:szCs w:val="24"/>
          <w:lang w:val="en-US"/>
        </w:rPr>
        <w:t>.</w:t>
      </w:r>
    </w:p>
    <w:p w14:paraId="4C9EC39E" w14:textId="77777777" w:rsidR="00B2299A" w:rsidRPr="00AC251E" w:rsidRDefault="00B2299A" w:rsidP="00B2299A">
      <w:pPr>
        <w:spacing w:after="0"/>
        <w:rPr>
          <w:rFonts w:ascii="Times New Roman" w:hAnsi="Times New Roman" w:cs="Times New Roman"/>
          <w:bCs/>
          <w:sz w:val="24"/>
          <w:szCs w:val="24"/>
          <w:lang w:val="en-US"/>
        </w:rPr>
      </w:pPr>
    </w:p>
    <w:p w14:paraId="01C350AE" w14:textId="756D0CD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111. Maxilla (post-) premaxillary process contact: (0) not in contact; (1) in contact, or nearly so, but always excluding premaxilla from vomer dorsally; (2) in contact and vertically expanded. </w:t>
      </w:r>
      <w:r w:rsidR="00410297">
        <w:rPr>
          <w:rFonts w:ascii="Times New Roman" w:hAnsi="Times New Roman" w:cs="Times New Roman"/>
          <w:bCs/>
          <w:sz w:val="24"/>
          <w:szCs w:val="24"/>
          <w:lang w:val="en-US"/>
        </w:rPr>
        <w:t xml:space="preserve">Estes </w:t>
      </w:r>
      <w:r w:rsidR="00410297" w:rsidRPr="00893974">
        <w:rPr>
          <w:rFonts w:ascii="Times New Roman" w:hAnsi="Times New Roman" w:cs="Times New Roman"/>
          <w:bCs/>
          <w:i/>
          <w:sz w:val="24"/>
          <w:szCs w:val="24"/>
          <w:lang w:val="en-US"/>
        </w:rPr>
        <w:t>et al.</w:t>
      </w:r>
      <w:r w:rsidR="00410297"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w:t>
      </w:r>
    </w:p>
    <w:p w14:paraId="3CFADEB4" w14:textId="516C1FB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112. Maxilla premaxillary process dorsal surface grooved (often enclosed) for passage of a deeper and more internally placed ramus of the subnarial artery: (0) absent; (1) present. </w:t>
      </w:r>
      <w:r w:rsidR="00410297" w:rsidRPr="00AC251E">
        <w:rPr>
          <w:rFonts w:ascii="Times New Roman" w:hAnsi="Times New Roman" w:cs="Times New Roman"/>
          <w:bCs/>
          <w:sz w:val="24"/>
          <w:szCs w:val="24"/>
          <w:lang w:val="en-US"/>
        </w:rPr>
        <w:t>Smith</w:t>
      </w:r>
      <w:r w:rsidR="00410297" w:rsidRPr="00452D9C">
        <w:rPr>
          <w:rFonts w:ascii="Times New Roman" w:hAnsi="Times New Roman" w:cs="Times New Roman"/>
          <w:bCs/>
          <w:sz w:val="24"/>
          <w:szCs w:val="24"/>
          <w:vertAlign w:val="superscript"/>
          <w:lang w:val="en-US"/>
        </w:rPr>
        <w:t>24,26</w:t>
      </w:r>
      <w:r w:rsidRPr="00AC251E">
        <w:rPr>
          <w:rFonts w:ascii="Times New Roman" w:hAnsi="Times New Roman" w:cs="Times New Roman"/>
          <w:bCs/>
          <w:sz w:val="24"/>
          <w:szCs w:val="24"/>
          <w:lang w:val="en-US"/>
        </w:rPr>
        <w:t>.</w:t>
      </w:r>
    </w:p>
    <w:p w14:paraId="7F3E81C5" w14:textId="1514688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113. Maxilla and vomer: (0) do not meet at anterior margin of fenestra exochoanalis; (1) meet at anterior margin of fenestra exochoanalis. Rieppel </w:t>
      </w:r>
      <w:r w:rsidRPr="00410297">
        <w:rPr>
          <w:rFonts w:ascii="Times New Roman" w:hAnsi="Times New Roman" w:cs="Times New Roman"/>
          <w:bCs/>
          <w:i/>
          <w:sz w:val="24"/>
          <w:szCs w:val="24"/>
          <w:lang w:val="en-US"/>
        </w:rPr>
        <w:t>et al.</w:t>
      </w:r>
      <w:r w:rsidR="00410297" w:rsidRPr="00410297">
        <w:rPr>
          <w:rFonts w:ascii="Times New Roman" w:hAnsi="Times New Roman" w:cs="Times New Roman"/>
          <w:bCs/>
          <w:sz w:val="24"/>
          <w:szCs w:val="24"/>
          <w:vertAlign w:val="superscript"/>
          <w:lang w:val="en-US"/>
        </w:rPr>
        <w:t>34</w:t>
      </w:r>
      <w:r w:rsidRPr="00AC251E">
        <w:rPr>
          <w:rFonts w:ascii="Times New Roman" w:hAnsi="Times New Roman" w:cs="Times New Roman"/>
          <w:bCs/>
          <w:sz w:val="24"/>
          <w:szCs w:val="24"/>
          <w:lang w:val="en-US"/>
        </w:rPr>
        <w:t>.</w:t>
      </w:r>
    </w:p>
    <w:p w14:paraId="1C05665E" w14:textId="1E3BA33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114. Maxilla facial process length/maxilla length: (0) 10-15%; (1) 16-23%; (2) 25-36%; (3) 38-55%; (4) more than 56%. Gauthier</w:t>
      </w:r>
      <w:r w:rsidR="00361BBD" w:rsidRPr="00361BBD">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 xml:space="preserve"> (ordered).</w:t>
      </w:r>
    </w:p>
    <w:p w14:paraId="1634EB1C"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115. Maxilla facial process height: (0) tall, to skull roof; (1) reduced; (2) absent; (3) columnar process received in longitudinal concavity on anterior face of prefrontal (ordered).</w:t>
      </w:r>
    </w:p>
    <w:p w14:paraId="072C452D" w14:textId="0174225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116. Maxilla facial process apical surface faces: (0) laterally; (1) dorsolaterally; (2) anterodorsally; (3) large, triangular, dorsally directed surface sharply set off from nearly vertical external surface of facial process. Smith</w:t>
      </w:r>
      <w:r w:rsidR="00361BBD" w:rsidRPr="00361BBD">
        <w:rPr>
          <w:rFonts w:ascii="Times New Roman" w:hAnsi="Times New Roman" w:cs="Times New Roman"/>
          <w:bCs/>
          <w:sz w:val="24"/>
          <w:szCs w:val="24"/>
          <w:vertAlign w:val="superscript"/>
          <w:lang w:val="en-US"/>
        </w:rPr>
        <w:t>24</w:t>
      </w:r>
      <w:r w:rsidRPr="00AC251E">
        <w:rPr>
          <w:rFonts w:ascii="Times New Roman" w:hAnsi="Times New Roman" w:cs="Times New Roman"/>
          <w:bCs/>
          <w:sz w:val="24"/>
          <w:szCs w:val="24"/>
          <w:lang w:val="en-US"/>
        </w:rPr>
        <w:t>.</w:t>
      </w:r>
    </w:p>
    <w:p w14:paraId="48668512" w14:textId="3F7A158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117. Maxilla facial process medial face with a posterodorsally trending ridge demarcating the anterior limits of a shallow, oval fossa—the naso-lacrimal fossa—bordered by the lacrimal and infraorbital canals posteriorly: (0) absent; (1) present. Gauthier</w:t>
      </w:r>
      <w:r w:rsidR="00361BBD" w:rsidRPr="00361BBD">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200BE672" w14:textId="1FCF2B7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118. Maxilla narial margin rises at: (0) high angle; (1) low angle. Pregill </w:t>
      </w:r>
      <w:r w:rsidRPr="00361BBD">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361BBD" w:rsidRPr="00361BBD">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03947444"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119. Maxilla firmly sutured to palatine: (0) present; (1) prominent palatine process of maxilla; (2) loosely ligamentous connection via projecting palatine process of maxilla and distinct maxillary process of palatine, with the former lying anterior to the latter; (3) maxilla</w:t>
      </w:r>
    </w:p>
    <w:p w14:paraId="713D07CD" w14:textId="02C72953"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free of palatine, suspended from prefrontal; (4) maxilla rotates to erect fang, Kardong</w:t>
      </w:r>
      <w:r w:rsidR="00361BBD" w:rsidRPr="00361BBD">
        <w:rPr>
          <w:rFonts w:ascii="Times New Roman" w:hAnsi="Times New Roman" w:cs="Times New Roman"/>
          <w:bCs/>
          <w:sz w:val="24"/>
          <w:szCs w:val="24"/>
          <w:vertAlign w:val="superscript"/>
          <w:lang w:val="en-US"/>
        </w:rPr>
        <w:t>35</w:t>
      </w:r>
      <w:r w:rsidRPr="00AC251E">
        <w:rPr>
          <w:rFonts w:ascii="Times New Roman" w:hAnsi="Times New Roman" w:cs="Times New Roman"/>
          <w:bCs/>
          <w:sz w:val="24"/>
          <w:szCs w:val="24"/>
          <w:lang w:val="en-US"/>
        </w:rPr>
        <w:t xml:space="preserve">. Cundall </w:t>
      </w:r>
      <w:r w:rsidRPr="00361BBD">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361BBD" w:rsidRPr="00361BBD">
        <w:rPr>
          <w:rFonts w:ascii="Times New Roman" w:hAnsi="Times New Roman" w:cs="Times New Roman"/>
          <w:bCs/>
          <w:sz w:val="24"/>
          <w:szCs w:val="24"/>
          <w:vertAlign w:val="superscript"/>
          <w:lang w:val="en-US"/>
        </w:rPr>
        <w:t>17</w:t>
      </w:r>
      <w:r w:rsidRPr="00AC251E">
        <w:rPr>
          <w:rFonts w:ascii="Times New Roman" w:hAnsi="Times New Roman" w:cs="Times New Roman"/>
          <w:bCs/>
          <w:sz w:val="24"/>
          <w:szCs w:val="24"/>
          <w:lang w:val="en-US"/>
        </w:rPr>
        <w:t>.</w:t>
      </w:r>
    </w:p>
    <w:p w14:paraId="4D613F07" w14:textId="77777777" w:rsidR="00B2299A" w:rsidRPr="00AC251E" w:rsidRDefault="00B2299A" w:rsidP="00B2299A">
      <w:pPr>
        <w:spacing w:after="0"/>
        <w:rPr>
          <w:rFonts w:ascii="Times New Roman" w:hAnsi="Times New Roman" w:cs="Times New Roman"/>
          <w:bCs/>
          <w:sz w:val="24"/>
          <w:szCs w:val="24"/>
          <w:lang w:val="en-US"/>
        </w:rPr>
      </w:pPr>
    </w:p>
    <w:p w14:paraId="26BBDD9D" w14:textId="211C752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120. Maxilla suborbital ramus extends posteriorly: (0) to roughly midorbit (or anterior); (1) to posterior quarter of orbit; (2) to posterior edge of orbit; (3) posterior to orbit (or frontoparietal suture). Lee </w:t>
      </w:r>
      <w:r w:rsidR="00361BBD">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Scanlon</w:t>
      </w:r>
      <w:r w:rsidR="00361BBD" w:rsidRPr="00361BBD">
        <w:rPr>
          <w:rFonts w:ascii="Times New Roman" w:hAnsi="Times New Roman" w:cs="Times New Roman"/>
          <w:bCs/>
          <w:sz w:val="24"/>
          <w:szCs w:val="24"/>
          <w:vertAlign w:val="superscript"/>
          <w:lang w:val="en-US"/>
        </w:rPr>
        <w:t>31</w:t>
      </w:r>
      <w:r w:rsidRPr="00AC251E">
        <w:rPr>
          <w:rFonts w:ascii="Times New Roman" w:hAnsi="Times New Roman" w:cs="Times New Roman"/>
          <w:bCs/>
          <w:sz w:val="24"/>
          <w:szCs w:val="24"/>
          <w:lang w:val="en-US"/>
        </w:rPr>
        <w:t xml:space="preserve"> (ordered).</w:t>
      </w:r>
    </w:p>
    <w:p w14:paraId="1031A35C" w14:textId="383C32B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121. Maxilla suborbital process width ventral to ectopterygoid: (0) tapers posteriorly; (1) widens below articulation (i.e., ectopterygoid flange). Kluge</w:t>
      </w:r>
      <w:r w:rsidR="00361BBD" w:rsidRPr="00361BBD">
        <w:rPr>
          <w:rFonts w:ascii="Times New Roman" w:hAnsi="Times New Roman" w:cs="Times New Roman"/>
          <w:bCs/>
          <w:sz w:val="24"/>
          <w:szCs w:val="24"/>
          <w:vertAlign w:val="superscript"/>
          <w:lang w:val="en-US"/>
        </w:rPr>
        <w:t>36</w:t>
      </w:r>
      <w:r w:rsidRPr="00AC251E">
        <w:rPr>
          <w:rFonts w:ascii="Times New Roman" w:hAnsi="Times New Roman" w:cs="Times New Roman"/>
          <w:bCs/>
          <w:sz w:val="24"/>
          <w:szCs w:val="24"/>
          <w:lang w:val="en-US"/>
        </w:rPr>
        <w:t>.</w:t>
      </w:r>
    </w:p>
    <w:p w14:paraId="5B54B34C" w14:textId="72EAE34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122. Jugal depth below orbit: (0) jugal suborbital ramus not much deeper dorsoventrally below mid-orbit than postorbital ramus is wide anteroposteriorly; (1) jugal very deep below orbit. </w:t>
      </w:r>
      <w:r w:rsidR="00361BBD" w:rsidRPr="00AC251E">
        <w:rPr>
          <w:rFonts w:ascii="Times New Roman" w:hAnsi="Times New Roman" w:cs="Times New Roman"/>
          <w:bCs/>
          <w:sz w:val="24"/>
          <w:szCs w:val="24"/>
          <w:lang w:val="en-US"/>
        </w:rPr>
        <w:t xml:space="preserve">Gauthier </w:t>
      </w:r>
      <w:r w:rsidR="00361BBD" w:rsidRPr="00893974">
        <w:rPr>
          <w:rFonts w:ascii="Times New Roman" w:hAnsi="Times New Roman" w:cs="Times New Roman"/>
          <w:bCs/>
          <w:i/>
          <w:sz w:val="24"/>
          <w:szCs w:val="24"/>
          <w:lang w:val="en-US"/>
        </w:rPr>
        <w:t>et al</w:t>
      </w:r>
      <w:r w:rsidR="00361BBD" w:rsidRPr="00AC251E">
        <w:rPr>
          <w:rFonts w:ascii="Times New Roman" w:hAnsi="Times New Roman" w:cs="Times New Roman"/>
          <w:bCs/>
          <w:sz w:val="24"/>
          <w:szCs w:val="24"/>
          <w:lang w:val="en-US"/>
        </w:rPr>
        <w:t>.</w:t>
      </w:r>
      <w:r w:rsidR="00361BBD" w:rsidRPr="00893974">
        <w:rPr>
          <w:rFonts w:ascii="Times New Roman" w:hAnsi="Times New Roman" w:cs="Times New Roman"/>
          <w:bCs/>
          <w:sz w:val="24"/>
          <w:szCs w:val="24"/>
          <w:vertAlign w:val="superscript"/>
          <w:lang w:val="en-US"/>
        </w:rPr>
        <w:t>4</w:t>
      </w:r>
      <w:r w:rsidR="00361BBD">
        <w:rPr>
          <w:rFonts w:ascii="Times New Roman" w:hAnsi="Times New Roman" w:cs="Times New Roman"/>
          <w:bCs/>
          <w:sz w:val="24"/>
          <w:szCs w:val="24"/>
          <w:lang w:val="en-US"/>
        </w:rPr>
        <w:t>.</w:t>
      </w:r>
    </w:p>
    <w:p w14:paraId="5B6F5143" w14:textId="2036D63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123. Maxilla suborbital process tip shape at jugal articulation: (0) suborbital margin slopes smoothly to tip; (1) with distinct step or V-shaped notch distally at jugal articulation. </w:t>
      </w:r>
      <w:r w:rsidR="00361BBD" w:rsidRPr="00AC251E">
        <w:rPr>
          <w:rFonts w:ascii="Times New Roman" w:hAnsi="Times New Roman" w:cs="Times New Roman"/>
          <w:bCs/>
          <w:sz w:val="24"/>
          <w:szCs w:val="24"/>
          <w:lang w:val="en-US"/>
        </w:rPr>
        <w:t xml:space="preserve">Gauthier </w:t>
      </w:r>
      <w:r w:rsidR="00361BBD" w:rsidRPr="00893974">
        <w:rPr>
          <w:rFonts w:ascii="Times New Roman" w:hAnsi="Times New Roman" w:cs="Times New Roman"/>
          <w:bCs/>
          <w:i/>
          <w:sz w:val="24"/>
          <w:szCs w:val="24"/>
          <w:lang w:val="en-US"/>
        </w:rPr>
        <w:t>et al</w:t>
      </w:r>
      <w:r w:rsidR="00361BBD" w:rsidRPr="00AC251E">
        <w:rPr>
          <w:rFonts w:ascii="Times New Roman" w:hAnsi="Times New Roman" w:cs="Times New Roman"/>
          <w:bCs/>
          <w:sz w:val="24"/>
          <w:szCs w:val="24"/>
          <w:lang w:val="en-US"/>
        </w:rPr>
        <w:t>.</w:t>
      </w:r>
      <w:r w:rsidR="00361BBD" w:rsidRPr="00893974">
        <w:rPr>
          <w:rFonts w:ascii="Times New Roman" w:hAnsi="Times New Roman" w:cs="Times New Roman"/>
          <w:bCs/>
          <w:sz w:val="24"/>
          <w:szCs w:val="24"/>
          <w:vertAlign w:val="superscript"/>
          <w:lang w:val="en-US"/>
        </w:rPr>
        <w:t>4</w:t>
      </w:r>
      <w:r w:rsidR="00361BBD">
        <w:rPr>
          <w:rFonts w:ascii="Times New Roman" w:hAnsi="Times New Roman" w:cs="Times New Roman"/>
          <w:bCs/>
          <w:sz w:val="24"/>
          <w:szCs w:val="24"/>
          <w:lang w:val="en-US"/>
        </w:rPr>
        <w:t>.</w:t>
      </w:r>
    </w:p>
    <w:p w14:paraId="588D4B55" w14:textId="43D5321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124. Maxilla posterior process shortens: (0) to midorbit or longer; (1) to anterior half of oribit. </w:t>
      </w:r>
      <w:r w:rsidR="00361BBD" w:rsidRPr="00AC251E">
        <w:rPr>
          <w:rFonts w:ascii="Times New Roman" w:hAnsi="Times New Roman" w:cs="Times New Roman"/>
          <w:bCs/>
          <w:sz w:val="24"/>
          <w:szCs w:val="24"/>
          <w:lang w:val="en-US"/>
        </w:rPr>
        <w:t xml:space="preserve">Gauthier </w:t>
      </w:r>
      <w:r w:rsidR="00361BBD" w:rsidRPr="00893974">
        <w:rPr>
          <w:rFonts w:ascii="Times New Roman" w:hAnsi="Times New Roman" w:cs="Times New Roman"/>
          <w:bCs/>
          <w:i/>
          <w:sz w:val="24"/>
          <w:szCs w:val="24"/>
          <w:lang w:val="en-US"/>
        </w:rPr>
        <w:t>et al</w:t>
      </w:r>
      <w:r w:rsidR="00361BBD" w:rsidRPr="00AC251E">
        <w:rPr>
          <w:rFonts w:ascii="Times New Roman" w:hAnsi="Times New Roman" w:cs="Times New Roman"/>
          <w:bCs/>
          <w:sz w:val="24"/>
          <w:szCs w:val="24"/>
          <w:lang w:val="en-US"/>
        </w:rPr>
        <w:t>.</w:t>
      </w:r>
      <w:r w:rsidR="00361BBD" w:rsidRPr="00893974">
        <w:rPr>
          <w:rFonts w:ascii="Times New Roman" w:hAnsi="Times New Roman" w:cs="Times New Roman"/>
          <w:bCs/>
          <w:sz w:val="24"/>
          <w:szCs w:val="24"/>
          <w:vertAlign w:val="superscript"/>
          <w:lang w:val="en-US"/>
        </w:rPr>
        <w:t>4</w:t>
      </w:r>
      <w:r w:rsidR="00361BBD">
        <w:rPr>
          <w:rFonts w:ascii="Times New Roman" w:hAnsi="Times New Roman" w:cs="Times New Roman"/>
          <w:bCs/>
          <w:sz w:val="24"/>
          <w:szCs w:val="24"/>
          <w:lang w:val="en-US"/>
        </w:rPr>
        <w:t>.</w:t>
      </w:r>
    </w:p>
    <w:p w14:paraId="3F8FED78" w14:textId="23C71C6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125. Maxilla, intramaxillary joint: (0</w:t>
      </w:r>
      <w:r w:rsidR="00361BBD">
        <w:rPr>
          <w:rFonts w:ascii="Times New Roman" w:hAnsi="Times New Roman" w:cs="Times New Roman"/>
          <w:bCs/>
          <w:sz w:val="24"/>
          <w:szCs w:val="24"/>
          <w:lang w:val="en-US"/>
        </w:rPr>
        <w:t>) absent; (1) present. Cundall and</w:t>
      </w:r>
      <w:r w:rsidRPr="00AC251E">
        <w:rPr>
          <w:rFonts w:ascii="Times New Roman" w:hAnsi="Times New Roman" w:cs="Times New Roman"/>
          <w:bCs/>
          <w:sz w:val="24"/>
          <w:szCs w:val="24"/>
          <w:lang w:val="en-US"/>
        </w:rPr>
        <w:t xml:space="preserve"> Irish</w:t>
      </w:r>
      <w:r w:rsidR="00361BBD" w:rsidRPr="00361BBD">
        <w:rPr>
          <w:rFonts w:ascii="Times New Roman" w:hAnsi="Times New Roman" w:cs="Times New Roman"/>
          <w:bCs/>
          <w:sz w:val="24"/>
          <w:szCs w:val="24"/>
          <w:vertAlign w:val="superscript"/>
          <w:lang w:val="en-US"/>
        </w:rPr>
        <w:t>37</w:t>
      </w:r>
      <w:r w:rsidRPr="00AC251E">
        <w:rPr>
          <w:rFonts w:ascii="Times New Roman" w:hAnsi="Times New Roman" w:cs="Times New Roman"/>
          <w:bCs/>
          <w:sz w:val="24"/>
          <w:szCs w:val="24"/>
          <w:lang w:val="en-US"/>
        </w:rPr>
        <w:t>.</w:t>
      </w:r>
    </w:p>
    <w:p w14:paraId="0F95FC86" w14:textId="088E0A8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126. Prefrontal: (0) present; (1) reduced; (2) absent. Kearney</w:t>
      </w:r>
      <w:r w:rsidR="00361BBD" w:rsidRPr="00361BBD">
        <w:rPr>
          <w:rFonts w:ascii="Times New Roman" w:hAnsi="Times New Roman" w:cs="Times New Roman"/>
          <w:bCs/>
          <w:sz w:val="24"/>
          <w:szCs w:val="24"/>
          <w:vertAlign w:val="superscript"/>
          <w:lang w:val="en-US"/>
        </w:rPr>
        <w:t>38</w:t>
      </w:r>
      <w:r w:rsidRPr="00AC251E">
        <w:rPr>
          <w:rFonts w:ascii="Times New Roman" w:hAnsi="Times New Roman" w:cs="Times New Roman"/>
          <w:bCs/>
          <w:sz w:val="24"/>
          <w:szCs w:val="24"/>
          <w:lang w:val="en-US"/>
        </w:rPr>
        <w:t xml:space="preserve"> (ordered).</w:t>
      </w:r>
    </w:p>
    <w:p w14:paraId="080551B0" w14:textId="138A436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127. Prefrontal broadly overlaps frontal posterodorsally: (0) absent; (1) present. </w:t>
      </w:r>
      <w:r w:rsidR="00361BBD" w:rsidRPr="00AC251E">
        <w:rPr>
          <w:rFonts w:ascii="Times New Roman" w:hAnsi="Times New Roman" w:cs="Times New Roman"/>
          <w:bCs/>
          <w:sz w:val="24"/>
          <w:szCs w:val="24"/>
          <w:lang w:val="en-US"/>
        </w:rPr>
        <w:t xml:space="preserve">Gauthier </w:t>
      </w:r>
      <w:r w:rsidR="00361BBD" w:rsidRPr="00893974">
        <w:rPr>
          <w:rFonts w:ascii="Times New Roman" w:hAnsi="Times New Roman" w:cs="Times New Roman"/>
          <w:bCs/>
          <w:i/>
          <w:sz w:val="24"/>
          <w:szCs w:val="24"/>
          <w:lang w:val="en-US"/>
        </w:rPr>
        <w:t>et al</w:t>
      </w:r>
      <w:r w:rsidR="00361BBD" w:rsidRPr="00AC251E">
        <w:rPr>
          <w:rFonts w:ascii="Times New Roman" w:hAnsi="Times New Roman" w:cs="Times New Roman"/>
          <w:bCs/>
          <w:sz w:val="24"/>
          <w:szCs w:val="24"/>
          <w:lang w:val="en-US"/>
        </w:rPr>
        <w:t>.</w:t>
      </w:r>
      <w:r w:rsidR="00361BBD" w:rsidRPr="00893974">
        <w:rPr>
          <w:rFonts w:ascii="Times New Roman" w:hAnsi="Times New Roman" w:cs="Times New Roman"/>
          <w:bCs/>
          <w:sz w:val="24"/>
          <w:szCs w:val="24"/>
          <w:vertAlign w:val="superscript"/>
          <w:lang w:val="en-US"/>
        </w:rPr>
        <w:t>4</w:t>
      </w:r>
      <w:r w:rsidR="00361BBD">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4F1B7878"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128. Prefrontal orbitonasal margin: (0) slopes ventrolaterally; (1) vertical; (2) slopes ventromedially; (3) extends beneath subolfactory processes; (4) extends to</w:t>
      </w:r>
    </w:p>
    <w:p w14:paraId="6BE981E3" w14:textId="199B5934"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near contact with its opposite on midline. </w:t>
      </w:r>
      <w:r w:rsidR="00361BBD" w:rsidRPr="00AC251E">
        <w:rPr>
          <w:rFonts w:ascii="Times New Roman" w:hAnsi="Times New Roman" w:cs="Times New Roman"/>
          <w:bCs/>
          <w:sz w:val="24"/>
          <w:szCs w:val="24"/>
          <w:lang w:val="en-US"/>
        </w:rPr>
        <w:t xml:space="preserve">Gauthier </w:t>
      </w:r>
      <w:r w:rsidR="00361BBD" w:rsidRPr="00893974">
        <w:rPr>
          <w:rFonts w:ascii="Times New Roman" w:hAnsi="Times New Roman" w:cs="Times New Roman"/>
          <w:bCs/>
          <w:i/>
          <w:sz w:val="24"/>
          <w:szCs w:val="24"/>
          <w:lang w:val="en-US"/>
        </w:rPr>
        <w:t>et al</w:t>
      </w:r>
      <w:r w:rsidR="00361BBD" w:rsidRPr="00AC251E">
        <w:rPr>
          <w:rFonts w:ascii="Times New Roman" w:hAnsi="Times New Roman" w:cs="Times New Roman"/>
          <w:bCs/>
          <w:sz w:val="24"/>
          <w:szCs w:val="24"/>
          <w:lang w:val="en-US"/>
        </w:rPr>
        <w:t>.</w:t>
      </w:r>
      <w:r w:rsidR="00361BBD" w:rsidRPr="00893974">
        <w:rPr>
          <w:rFonts w:ascii="Times New Roman" w:hAnsi="Times New Roman" w:cs="Times New Roman"/>
          <w:bCs/>
          <w:sz w:val="24"/>
          <w:szCs w:val="24"/>
          <w:vertAlign w:val="superscript"/>
          <w:lang w:val="en-US"/>
        </w:rPr>
        <w:t>4</w:t>
      </w:r>
      <w:r w:rsidR="00361BBD">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828C9B0" w14:textId="77777777" w:rsidR="00B2299A" w:rsidRPr="00AC251E" w:rsidRDefault="00B2299A" w:rsidP="00B2299A">
      <w:pPr>
        <w:spacing w:after="0"/>
        <w:rPr>
          <w:rFonts w:ascii="Times New Roman" w:hAnsi="Times New Roman" w:cs="Times New Roman"/>
          <w:bCs/>
          <w:sz w:val="24"/>
          <w:szCs w:val="24"/>
          <w:lang w:val="en-US"/>
        </w:rPr>
      </w:pPr>
    </w:p>
    <w:p w14:paraId="4FCE5840" w14:textId="06DBA2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129. Prefrontal posterior extent along orbital margin: (0) terminates in anterior half of orbit; (1) extends to midorbit; (2) extends posterior to midorbit, Lee </w:t>
      </w:r>
      <w:r w:rsidRPr="00361BBD">
        <w:rPr>
          <w:rFonts w:ascii="Times New Roman" w:hAnsi="Times New Roman" w:cs="Times New Roman"/>
          <w:bCs/>
          <w:i/>
          <w:sz w:val="24"/>
          <w:szCs w:val="24"/>
          <w:lang w:val="en-US"/>
        </w:rPr>
        <w:t>et al.</w:t>
      </w:r>
      <w:r w:rsidR="00361BBD" w:rsidRPr="00361BBD">
        <w:rPr>
          <w:rFonts w:ascii="Times New Roman" w:hAnsi="Times New Roman" w:cs="Times New Roman"/>
          <w:bCs/>
          <w:sz w:val="24"/>
          <w:szCs w:val="24"/>
          <w:vertAlign w:val="superscript"/>
          <w:lang w:val="en-US"/>
        </w:rPr>
        <w:t>39</w:t>
      </w:r>
      <w:r w:rsidRPr="00AC251E">
        <w:rPr>
          <w:rFonts w:ascii="Times New Roman" w:hAnsi="Times New Roman" w:cs="Times New Roman"/>
          <w:bCs/>
          <w:sz w:val="24"/>
          <w:szCs w:val="24"/>
          <w:lang w:val="en-US"/>
        </w:rPr>
        <w:t xml:space="preserve">. </w:t>
      </w:r>
      <w:r w:rsidR="00361BBD">
        <w:rPr>
          <w:rFonts w:ascii="Times New Roman" w:hAnsi="Times New Roman" w:cs="Times New Roman"/>
          <w:bCs/>
          <w:sz w:val="24"/>
          <w:szCs w:val="24"/>
          <w:lang w:val="en-US"/>
        </w:rPr>
        <w:t xml:space="preserve">Estes </w:t>
      </w:r>
      <w:r w:rsidR="00361BBD" w:rsidRPr="00893974">
        <w:rPr>
          <w:rFonts w:ascii="Times New Roman" w:hAnsi="Times New Roman" w:cs="Times New Roman"/>
          <w:bCs/>
          <w:i/>
          <w:sz w:val="24"/>
          <w:szCs w:val="24"/>
          <w:lang w:val="en-US"/>
        </w:rPr>
        <w:t>et al.</w:t>
      </w:r>
      <w:r w:rsidR="00361BBD" w:rsidRPr="00893974">
        <w:rPr>
          <w:rFonts w:ascii="Times New Roman" w:hAnsi="Times New Roman" w:cs="Times New Roman"/>
          <w:bCs/>
          <w:sz w:val="24"/>
          <w:szCs w:val="24"/>
          <w:vertAlign w:val="superscript"/>
          <w:lang w:val="en-US"/>
        </w:rPr>
        <w:t>20</w:t>
      </w:r>
      <w:r w:rsidR="00361BBD"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A1C7E12" w14:textId="00BEA76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130. Prefrontal boss: (0) absent; (1) present; (2) in projecting canthal crest. Gauthier</w:t>
      </w:r>
      <w:r w:rsidR="00361BBD" w:rsidRPr="00361BBD">
        <w:rPr>
          <w:rFonts w:ascii="Times New Roman" w:hAnsi="Times New Roman" w:cs="Times New Roman"/>
          <w:bCs/>
          <w:sz w:val="24"/>
          <w:szCs w:val="24"/>
          <w:vertAlign w:val="superscript"/>
          <w:lang w:val="en-US"/>
        </w:rPr>
        <w:t>40</w:t>
      </w:r>
      <w:r w:rsidRPr="00AC251E">
        <w:rPr>
          <w:rFonts w:ascii="Times New Roman" w:hAnsi="Times New Roman" w:cs="Times New Roman"/>
          <w:bCs/>
          <w:sz w:val="24"/>
          <w:szCs w:val="24"/>
          <w:lang w:val="en-US"/>
        </w:rPr>
        <w:t xml:space="preserve"> (ordered).</w:t>
      </w:r>
    </w:p>
    <w:p w14:paraId="721D44D0" w14:textId="18D04BDC" w:rsidR="00B2299A" w:rsidRPr="00AC251E" w:rsidRDefault="00B2299A" w:rsidP="00361BBD">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131. Prefrontal nasolacrimal cornu: (0) absent; (1) present. </w:t>
      </w:r>
      <w:r w:rsidR="00361BBD" w:rsidRPr="00AC251E">
        <w:rPr>
          <w:rFonts w:ascii="Times New Roman" w:hAnsi="Times New Roman" w:cs="Times New Roman"/>
          <w:bCs/>
          <w:sz w:val="24"/>
          <w:szCs w:val="24"/>
          <w:lang w:val="en-US"/>
        </w:rPr>
        <w:t xml:space="preserve">Gauthier </w:t>
      </w:r>
      <w:r w:rsidR="00361BBD" w:rsidRPr="00893974">
        <w:rPr>
          <w:rFonts w:ascii="Times New Roman" w:hAnsi="Times New Roman" w:cs="Times New Roman"/>
          <w:bCs/>
          <w:i/>
          <w:sz w:val="24"/>
          <w:szCs w:val="24"/>
          <w:lang w:val="en-US"/>
        </w:rPr>
        <w:t>et al</w:t>
      </w:r>
      <w:r w:rsidR="00361BBD" w:rsidRPr="00AC251E">
        <w:rPr>
          <w:rFonts w:ascii="Times New Roman" w:hAnsi="Times New Roman" w:cs="Times New Roman"/>
          <w:bCs/>
          <w:sz w:val="24"/>
          <w:szCs w:val="24"/>
          <w:lang w:val="en-US"/>
        </w:rPr>
        <w:t>.</w:t>
      </w:r>
      <w:r w:rsidR="00361BBD" w:rsidRPr="00893974">
        <w:rPr>
          <w:rFonts w:ascii="Times New Roman" w:hAnsi="Times New Roman" w:cs="Times New Roman"/>
          <w:bCs/>
          <w:sz w:val="24"/>
          <w:szCs w:val="24"/>
          <w:vertAlign w:val="superscript"/>
          <w:lang w:val="en-US"/>
        </w:rPr>
        <w:t>4</w:t>
      </w:r>
      <w:r w:rsidR="00361BBD">
        <w:rPr>
          <w:rFonts w:ascii="Times New Roman" w:hAnsi="Times New Roman" w:cs="Times New Roman"/>
          <w:bCs/>
          <w:sz w:val="24"/>
          <w:szCs w:val="24"/>
          <w:lang w:val="en-US"/>
        </w:rPr>
        <w:t>.</w:t>
      </w:r>
    </w:p>
    <w:p w14:paraId="67E5DC51" w14:textId="3C38E31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132. Prefrontal medial extent across anterior margin of frontal: (0) prefrontal extends 50% or less across frontal anterior width; (1) extends 50% to 65% across frontal anterior width; (2) extends 65% to 75% across frontal anterior width; (3) extends 85% or more across frontal to a</w:t>
      </w:r>
      <w:r w:rsidR="00E415D9">
        <w:rPr>
          <w:rFonts w:ascii="Times New Roman" w:hAnsi="Times New Roman" w:cs="Times New Roman"/>
          <w:bCs/>
          <w:sz w:val="24"/>
          <w:szCs w:val="24"/>
          <w:lang w:val="en-US"/>
        </w:rPr>
        <w:t xml:space="preserve">pproach midline. Cundall </w:t>
      </w:r>
      <w:r w:rsidR="00E415D9" w:rsidRPr="00E415D9">
        <w:rPr>
          <w:rFonts w:ascii="Times New Roman" w:hAnsi="Times New Roman" w:cs="Times New Roman"/>
          <w:bCs/>
          <w:i/>
          <w:sz w:val="24"/>
          <w:szCs w:val="24"/>
          <w:lang w:val="en-US"/>
        </w:rPr>
        <w:t>et al</w:t>
      </w:r>
      <w:r w:rsidR="00E415D9">
        <w:rPr>
          <w:rFonts w:ascii="Times New Roman" w:hAnsi="Times New Roman" w:cs="Times New Roman"/>
          <w:bCs/>
          <w:sz w:val="24"/>
          <w:szCs w:val="24"/>
          <w:lang w:val="en-US"/>
        </w:rPr>
        <w:t>.</w:t>
      </w:r>
      <w:r w:rsidR="00E415D9" w:rsidRPr="00E415D9">
        <w:rPr>
          <w:rFonts w:ascii="Times New Roman" w:hAnsi="Times New Roman" w:cs="Times New Roman"/>
          <w:bCs/>
          <w:sz w:val="24"/>
          <w:szCs w:val="24"/>
          <w:vertAlign w:val="superscript"/>
          <w:lang w:val="en-US"/>
        </w:rPr>
        <w:t>17</w:t>
      </w:r>
      <w:r w:rsidRPr="00AC251E">
        <w:rPr>
          <w:rFonts w:ascii="Times New Roman" w:hAnsi="Times New Roman" w:cs="Times New Roman"/>
          <w:bCs/>
          <w:sz w:val="24"/>
          <w:szCs w:val="24"/>
          <w:lang w:val="en-US"/>
        </w:rPr>
        <w:t xml:space="preserve"> (ordered).</w:t>
      </w:r>
    </w:p>
    <w:p w14:paraId="7841F9E5"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133. Prefrontal-frontal suture in cross-section: (0) prefrontal arcs gently about anterolateral frontal margin along entire anteroposterior length; (1) prefrontal strongly bifid, clasps frontal posteriorly then spreads dorsally and reduced ventrally anteriorly; (2) frontal clasps prefrontal</w:t>
      </w:r>
    </w:p>
    <w:p w14:paraId="161CCAAB" w14:textId="22AAFBF1"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in V-shaped notch.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r w:rsidR="00E415D9"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 xml:space="preserve"> (ordered).</w:t>
      </w:r>
    </w:p>
    <w:p w14:paraId="6997BAFD" w14:textId="77777777" w:rsidR="00B2299A" w:rsidRPr="00AC251E" w:rsidRDefault="00B2299A" w:rsidP="00B2299A">
      <w:pPr>
        <w:spacing w:after="0"/>
        <w:rPr>
          <w:rFonts w:ascii="Times New Roman" w:hAnsi="Times New Roman" w:cs="Times New Roman"/>
          <w:bCs/>
          <w:sz w:val="24"/>
          <w:szCs w:val="24"/>
          <w:lang w:val="en-US"/>
        </w:rPr>
      </w:pPr>
    </w:p>
    <w:p w14:paraId="7CED76F0" w14:textId="4881CC3A" w:rsidR="00B2299A" w:rsidRPr="00AC251E" w:rsidRDefault="00B2299A" w:rsidP="00E415D9">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134. Prefrontal length relative to height: (0) long anteroposteriorly; (1) short anteroposteriorly.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3CF8DF22" w14:textId="2524A62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135. Prefrontal-maxilla articulation: (0) prefrontal posteroventromedial corner narrowly (or not at all) in contact with maxilla lateral to palatine; (1) prefrontal broadly contacts maxilla supradental shelf lateral to palatine; (2) prefrontal has mobile contact with maxilla; (3) rod-like prefrontal arched dorsally, bifid at each end, with mobile joints at maxilla and frontal (prefrontal functionally part of upper jaw). Tchernov et al.</w:t>
      </w:r>
      <w:r w:rsidR="00E415D9" w:rsidRPr="00E415D9">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3294DE44" w14:textId="4EAE0BCC" w:rsidR="00B2299A" w:rsidRPr="00AC251E" w:rsidRDefault="00B2299A" w:rsidP="00E415D9">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136. Prefrontal arcs about orbitonasal fenestra, with posteroventromedial corner curving inwards toward palatine in cross-section: (0) absent; (1) present.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141F920D" w14:textId="1F85929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137. Lacrimal: (0) present; (1) absent. </w:t>
      </w:r>
      <w:r w:rsidR="00E415D9">
        <w:rPr>
          <w:rFonts w:ascii="Times New Roman" w:hAnsi="Times New Roman" w:cs="Times New Roman"/>
          <w:bCs/>
          <w:sz w:val="24"/>
          <w:szCs w:val="24"/>
          <w:lang w:val="en-US"/>
        </w:rPr>
        <w:t xml:space="preserve">Estes </w:t>
      </w:r>
      <w:r w:rsidR="00E415D9" w:rsidRPr="00893974">
        <w:rPr>
          <w:rFonts w:ascii="Times New Roman" w:hAnsi="Times New Roman" w:cs="Times New Roman"/>
          <w:bCs/>
          <w:i/>
          <w:sz w:val="24"/>
          <w:szCs w:val="24"/>
          <w:lang w:val="en-US"/>
        </w:rPr>
        <w:t>et al.</w:t>
      </w:r>
      <w:r w:rsidR="00E415D9" w:rsidRPr="00893974">
        <w:rPr>
          <w:rFonts w:ascii="Times New Roman" w:hAnsi="Times New Roman" w:cs="Times New Roman"/>
          <w:bCs/>
          <w:sz w:val="24"/>
          <w:szCs w:val="24"/>
          <w:vertAlign w:val="superscript"/>
          <w:lang w:val="en-US"/>
        </w:rPr>
        <w:t>20</w:t>
      </w:r>
      <w:r w:rsidR="00E415D9" w:rsidRPr="00AC251E">
        <w:rPr>
          <w:rFonts w:ascii="Times New Roman" w:hAnsi="Times New Roman" w:cs="Times New Roman"/>
          <w:bCs/>
          <w:sz w:val="24"/>
          <w:szCs w:val="24"/>
          <w:lang w:val="en-US"/>
        </w:rPr>
        <w:t>.</w:t>
      </w:r>
    </w:p>
    <w:p w14:paraId="1A32AACE"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138. Lacrimal position relative to lacrimal duct: (0) lacrimal with broad exposure laterally, reaching from lateral floor of lacrimal duct up the medial face of the maxilla to contact a lateral process of the prefrontal that roofs the lacrimal duct in cross section; (1) lacrimal arches over the lacrimal duct to replace the prefrontal dorsally, broadly floors the lacrimal duct with a medial process posteriorly passing up the lateral face of the prefrontal; (2) lacrimal reduced to floor of lacrimal duct and lingual surface of maxilla, and barely, if at all, exposed laterally; (3) lacrimal bone reduced ventrally, confined mainly to dorsolateral corner</w:t>
      </w:r>
    </w:p>
    <w:p w14:paraId="24CF6F83" w14:textId="677F2FE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of lacrimal duct. The complexity of lacrimal morphology is difficult to illustrate from any single view.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44F5C3CA" w14:textId="77777777" w:rsidR="00B2299A" w:rsidRPr="00AC251E" w:rsidRDefault="00B2299A" w:rsidP="00B2299A">
      <w:pPr>
        <w:spacing w:after="0"/>
        <w:rPr>
          <w:rFonts w:ascii="Times New Roman" w:hAnsi="Times New Roman" w:cs="Times New Roman"/>
          <w:bCs/>
          <w:sz w:val="24"/>
          <w:szCs w:val="24"/>
          <w:lang w:val="en-US"/>
        </w:rPr>
      </w:pPr>
    </w:p>
    <w:p w14:paraId="2364F600" w14:textId="7D42CA1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139. Lacrimal foramen size: (0) small; (1) large. Moody</w:t>
      </w:r>
      <w:r w:rsidR="00E415D9" w:rsidRPr="00E415D9">
        <w:rPr>
          <w:rFonts w:ascii="Times New Roman" w:hAnsi="Times New Roman" w:cs="Times New Roman"/>
          <w:bCs/>
          <w:sz w:val="24"/>
          <w:szCs w:val="24"/>
          <w:vertAlign w:val="superscript"/>
          <w:lang w:val="en-US"/>
        </w:rPr>
        <w:t>12</w:t>
      </w:r>
      <w:r w:rsidRPr="00AC251E">
        <w:rPr>
          <w:rFonts w:ascii="Times New Roman" w:hAnsi="Times New Roman" w:cs="Times New Roman"/>
          <w:bCs/>
          <w:sz w:val="24"/>
          <w:szCs w:val="24"/>
          <w:lang w:val="en-US"/>
        </w:rPr>
        <w:t>.</w:t>
      </w:r>
    </w:p>
    <w:p w14:paraId="733E1AC4" w14:textId="53F711D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140. Lacrimal foramen number: (0) one; (1) divided on orbital surface; (2) divided through to olfactory surface. Pregill </w:t>
      </w:r>
      <w:r w:rsidRPr="00E415D9">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E415D9" w:rsidRPr="00E415D9">
        <w:rPr>
          <w:rFonts w:ascii="Times New Roman" w:hAnsi="Times New Roman" w:cs="Times New Roman"/>
          <w:bCs/>
          <w:sz w:val="24"/>
          <w:szCs w:val="24"/>
          <w:vertAlign w:val="superscript"/>
          <w:lang w:val="en-US"/>
        </w:rPr>
        <w:t>19</w:t>
      </w:r>
      <w:r w:rsidR="00E415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095B6F5" w14:textId="1D98E82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141. Lacrimal duct position: (0) between prefrontal and lacrimal; (1) enclosed in prefrontal, except ventrally; (2) enclosed entirely in prefrontal. Lee</w:t>
      </w:r>
      <w:r w:rsidR="00E415D9">
        <w:rPr>
          <w:rFonts w:ascii="Times New Roman" w:hAnsi="Times New Roman" w:cs="Times New Roman"/>
          <w:bCs/>
          <w:sz w:val="24"/>
          <w:szCs w:val="24"/>
          <w:lang w:val="en-US"/>
        </w:rPr>
        <w:t>29</w:t>
      </w:r>
      <w:r w:rsidRPr="00AC251E">
        <w:rPr>
          <w:rFonts w:ascii="Times New Roman" w:hAnsi="Times New Roman" w:cs="Times New Roman"/>
          <w:bCs/>
          <w:sz w:val="24"/>
          <w:szCs w:val="24"/>
          <w:lang w:val="en-US"/>
        </w:rPr>
        <w:t xml:space="preserve"> (ordered).</w:t>
      </w:r>
    </w:p>
    <w:p w14:paraId="7A98A240" w14:textId="386739C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142. Jugal: (0) present; (1) absent. </w:t>
      </w:r>
      <w:r w:rsidR="00E415D9">
        <w:rPr>
          <w:rFonts w:ascii="Times New Roman" w:hAnsi="Times New Roman" w:cs="Times New Roman"/>
          <w:bCs/>
          <w:sz w:val="24"/>
          <w:szCs w:val="24"/>
          <w:lang w:val="en-US"/>
        </w:rPr>
        <w:t xml:space="preserve">Estes </w:t>
      </w:r>
      <w:r w:rsidR="00E415D9" w:rsidRPr="00893974">
        <w:rPr>
          <w:rFonts w:ascii="Times New Roman" w:hAnsi="Times New Roman" w:cs="Times New Roman"/>
          <w:bCs/>
          <w:i/>
          <w:sz w:val="24"/>
          <w:szCs w:val="24"/>
          <w:lang w:val="en-US"/>
        </w:rPr>
        <w:t>et al.</w:t>
      </w:r>
      <w:r w:rsidR="00E415D9" w:rsidRPr="00893974">
        <w:rPr>
          <w:rFonts w:ascii="Times New Roman" w:hAnsi="Times New Roman" w:cs="Times New Roman"/>
          <w:bCs/>
          <w:sz w:val="24"/>
          <w:szCs w:val="24"/>
          <w:vertAlign w:val="superscript"/>
          <w:lang w:val="en-US"/>
        </w:rPr>
        <w:t>20</w:t>
      </w:r>
      <w:r w:rsidR="00E415D9" w:rsidRPr="00AC251E">
        <w:rPr>
          <w:rFonts w:ascii="Times New Roman" w:hAnsi="Times New Roman" w:cs="Times New Roman"/>
          <w:bCs/>
          <w:sz w:val="24"/>
          <w:szCs w:val="24"/>
          <w:lang w:val="en-US"/>
        </w:rPr>
        <w:t>.</w:t>
      </w:r>
    </w:p>
    <w:p w14:paraId="4C957BDE"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143. Jugal extent anteriorly with respect to tooth row: (0) jugal broadly overlaps level of posterior maxillary tooth row; (1) jugal overlaps the most posterior maxillary tooth; (2) jugal</w:t>
      </w:r>
    </w:p>
    <w:p w14:paraId="453EA1C9" w14:textId="77777777" w:rsidR="00E415D9" w:rsidRDefault="00B2299A" w:rsidP="00E415D9">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just reaches base of, or stops short of, the most posterior maxillary tooth.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1DBDCEFD" w14:textId="0BF9682F"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 (ordered).</w:t>
      </w:r>
    </w:p>
    <w:p w14:paraId="15BA8380" w14:textId="77777777" w:rsidR="00B2299A" w:rsidRPr="00AC251E" w:rsidRDefault="00B2299A" w:rsidP="00B2299A">
      <w:pPr>
        <w:spacing w:after="0"/>
        <w:rPr>
          <w:rFonts w:ascii="Times New Roman" w:hAnsi="Times New Roman" w:cs="Times New Roman"/>
          <w:bCs/>
          <w:sz w:val="24"/>
          <w:szCs w:val="24"/>
          <w:lang w:val="en-US"/>
        </w:rPr>
      </w:pPr>
    </w:p>
    <w:p w14:paraId="783D585B" w14:textId="77777777" w:rsidR="00E415D9" w:rsidRDefault="00B2299A" w:rsidP="00E415D9">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144. Jugal anterior extent: (0) broadly separated from prefrontal; (1) reaches level of prefrontal.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2F5372D5" w14:textId="76AA243E" w:rsidR="00B2299A" w:rsidRPr="00AC251E" w:rsidRDefault="00B2299A" w:rsidP="00B2299A">
      <w:pPr>
        <w:rPr>
          <w:rFonts w:ascii="Times New Roman" w:hAnsi="Times New Roman" w:cs="Times New Roman"/>
          <w:bCs/>
          <w:sz w:val="24"/>
          <w:szCs w:val="24"/>
          <w:lang w:val="en-US"/>
        </w:rPr>
      </w:pPr>
    </w:p>
    <w:p w14:paraId="7A888FF1" w14:textId="77777777" w:rsidR="00E415D9" w:rsidRDefault="00B2299A" w:rsidP="00E415D9">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145. Jugal-lacrimal overlap: (0) jugal lateral to lacrimal; (1) jugal medial to lacrimal; (2) jugal ventral to lacrimal.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5AC52584" w14:textId="77777777" w:rsidR="00E415D9" w:rsidRDefault="00E415D9" w:rsidP="00B2299A">
      <w:pPr>
        <w:rPr>
          <w:rFonts w:ascii="Times New Roman" w:hAnsi="Times New Roman" w:cs="Times New Roman"/>
          <w:bCs/>
          <w:sz w:val="24"/>
          <w:szCs w:val="24"/>
          <w:lang w:val="en-US"/>
        </w:rPr>
      </w:pPr>
    </w:p>
    <w:p w14:paraId="70A73020" w14:textId="1E45AE42" w:rsidR="00B2299A" w:rsidRDefault="00B2299A" w:rsidP="00E415D9">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146. Jugal articulation with maxilla in cross-section: (0) rounded ventral margin of jugal and shallow and more rounded contour of the maxilla supradental shelf; (1) acute ventral margin of jugal lies in narrow longitudinal groove on dorsal surface of maxillary supradental shelf.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723ADA7D" w14:textId="77777777" w:rsidR="00E415D9" w:rsidRPr="00AC251E" w:rsidRDefault="00E415D9" w:rsidP="00E415D9">
      <w:pPr>
        <w:spacing w:after="0"/>
        <w:rPr>
          <w:rFonts w:ascii="Times New Roman" w:hAnsi="Times New Roman" w:cs="Times New Roman"/>
          <w:bCs/>
          <w:sz w:val="24"/>
          <w:szCs w:val="24"/>
          <w:lang w:val="en-US"/>
        </w:rPr>
      </w:pPr>
    </w:p>
    <w:p w14:paraId="4F60801E" w14:textId="2937F127" w:rsidR="00E415D9" w:rsidRDefault="00B2299A" w:rsidP="00E415D9">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147. Jugal lateral extent over maxilla in cross-section: (0) maxilla suborbital border wraps dorsally around jugal external margin; (1) jugal laps over external suborbital margin.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622B1F50" w14:textId="77777777" w:rsidR="00E415D9" w:rsidRDefault="00E415D9" w:rsidP="00E415D9">
      <w:pPr>
        <w:spacing w:after="0"/>
        <w:rPr>
          <w:rFonts w:ascii="Times New Roman" w:hAnsi="Times New Roman" w:cs="Times New Roman"/>
          <w:bCs/>
          <w:sz w:val="24"/>
          <w:szCs w:val="24"/>
          <w:lang w:val="en-US"/>
        </w:rPr>
      </w:pPr>
    </w:p>
    <w:p w14:paraId="45E1ACB1" w14:textId="55D8ABFC" w:rsidR="00B2299A" w:rsidRDefault="00B2299A" w:rsidP="00E415D9">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148. Jugal with inverted V-shaped notch clasping suborbital edge of maxilla: (0) absent; (1) present.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744AB4AA" w14:textId="77777777" w:rsidR="00E415D9" w:rsidRPr="00AC251E" w:rsidRDefault="00E415D9" w:rsidP="00E415D9">
      <w:pPr>
        <w:spacing w:after="0"/>
        <w:rPr>
          <w:rFonts w:ascii="Times New Roman" w:hAnsi="Times New Roman" w:cs="Times New Roman"/>
          <w:bCs/>
          <w:sz w:val="24"/>
          <w:szCs w:val="24"/>
          <w:lang w:val="en-US"/>
        </w:rPr>
      </w:pPr>
    </w:p>
    <w:p w14:paraId="7DAADDDC" w14:textId="28FC1AF0" w:rsidR="00B2299A" w:rsidRPr="00AC251E" w:rsidRDefault="00B2299A" w:rsidP="00E415D9">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149. Jugal lateral exposure below orbit: (0) absent; (1) partly exposed above orbital margin of maxilla; (2) entirely exposed above orbital margin of maxilla. </w:t>
      </w:r>
      <w:r w:rsidR="00E415D9">
        <w:rPr>
          <w:rFonts w:ascii="Times New Roman" w:hAnsi="Times New Roman" w:cs="Times New Roman"/>
          <w:bCs/>
          <w:sz w:val="24"/>
          <w:szCs w:val="24"/>
          <w:lang w:val="en-US"/>
        </w:rPr>
        <w:t xml:space="preserve">Estes </w:t>
      </w:r>
      <w:r w:rsidR="00E415D9" w:rsidRPr="00893974">
        <w:rPr>
          <w:rFonts w:ascii="Times New Roman" w:hAnsi="Times New Roman" w:cs="Times New Roman"/>
          <w:bCs/>
          <w:i/>
          <w:sz w:val="24"/>
          <w:szCs w:val="24"/>
          <w:lang w:val="en-US"/>
        </w:rPr>
        <w:t>et al.</w:t>
      </w:r>
      <w:r w:rsidR="00E415D9" w:rsidRPr="00893974">
        <w:rPr>
          <w:rFonts w:ascii="Times New Roman" w:hAnsi="Times New Roman" w:cs="Times New Roman"/>
          <w:bCs/>
          <w:sz w:val="24"/>
          <w:szCs w:val="24"/>
          <w:vertAlign w:val="superscript"/>
          <w:lang w:val="en-US"/>
        </w:rPr>
        <w:t>20</w:t>
      </w:r>
      <w:r w:rsidR="00E415D9"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1F0E3FC7" w14:textId="0E51E4B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150. Jugal suborbital ramus: (0) shallow; (1) deep.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00B17CB4" w14:textId="44D0DDD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151. Jugal suborbital boss: (0) absent; (1) present. Borsuk-Białynicka </w:t>
      </w:r>
      <w:r w:rsidR="00E415D9">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Moody</w:t>
      </w:r>
      <w:r w:rsidR="00E415D9" w:rsidRPr="00E415D9">
        <w:rPr>
          <w:rFonts w:ascii="Times New Roman" w:hAnsi="Times New Roman" w:cs="Times New Roman"/>
          <w:bCs/>
          <w:sz w:val="24"/>
          <w:szCs w:val="24"/>
          <w:vertAlign w:val="superscript"/>
          <w:lang w:val="en-US"/>
        </w:rPr>
        <w:t>41</w:t>
      </w:r>
      <w:r w:rsidRPr="00AC251E">
        <w:rPr>
          <w:rFonts w:ascii="Times New Roman" w:hAnsi="Times New Roman" w:cs="Times New Roman"/>
          <w:bCs/>
          <w:sz w:val="24"/>
          <w:szCs w:val="24"/>
          <w:lang w:val="en-US"/>
        </w:rPr>
        <w:t>.</w:t>
      </w:r>
    </w:p>
    <w:p w14:paraId="3409BCD7" w14:textId="4833C26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152. Jugal postorbital ramus development: (0) complete bony postorbital bar; (1) incomplete bony postorbital bar; (2) bony postorbital bar absent. </w:t>
      </w:r>
      <w:r w:rsidR="00E415D9">
        <w:rPr>
          <w:rFonts w:ascii="Times New Roman" w:hAnsi="Times New Roman" w:cs="Times New Roman"/>
          <w:bCs/>
          <w:sz w:val="24"/>
          <w:szCs w:val="24"/>
          <w:lang w:val="en-US"/>
        </w:rPr>
        <w:t xml:space="preserve">Estes </w:t>
      </w:r>
      <w:r w:rsidR="00E415D9" w:rsidRPr="00893974">
        <w:rPr>
          <w:rFonts w:ascii="Times New Roman" w:hAnsi="Times New Roman" w:cs="Times New Roman"/>
          <w:bCs/>
          <w:i/>
          <w:sz w:val="24"/>
          <w:szCs w:val="24"/>
          <w:lang w:val="en-US"/>
        </w:rPr>
        <w:t>et al.</w:t>
      </w:r>
      <w:r w:rsidR="00E415D9" w:rsidRPr="00893974">
        <w:rPr>
          <w:rFonts w:ascii="Times New Roman" w:hAnsi="Times New Roman" w:cs="Times New Roman"/>
          <w:bCs/>
          <w:sz w:val="24"/>
          <w:szCs w:val="24"/>
          <w:vertAlign w:val="superscript"/>
          <w:lang w:val="en-US"/>
        </w:rPr>
        <w:t>20</w:t>
      </w:r>
      <w:r w:rsidR="00E415D9"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49E4777" w14:textId="11CA81C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153. Jugal postorbital ramus shape in lateral outline: (0) narrow; (1) wide. Gauthier</w:t>
      </w:r>
      <w:r w:rsidR="00E415D9" w:rsidRPr="00E415D9">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772890E2" w14:textId="6F36A4B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154. Jugal contacts squamosal: (0) present; (1) absent, Gauthier</w:t>
      </w:r>
      <w:r w:rsidR="00E415D9" w:rsidRPr="00E415D9">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 xml:space="preserve">; (2) broad contact.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6A4B1EDE" w14:textId="73DD9D6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155. Jugal posterior process: (0) complete lower temporal bar; (1) reduced to a discrete bony posterior process, </w:t>
      </w:r>
      <w:r w:rsidR="00E415D9" w:rsidRPr="00AC251E">
        <w:rPr>
          <w:rFonts w:ascii="Times New Roman" w:hAnsi="Times New Roman" w:cs="Times New Roman"/>
          <w:bCs/>
          <w:sz w:val="24"/>
          <w:szCs w:val="24"/>
          <w:lang w:val="en-US"/>
        </w:rPr>
        <w:t>Gauthier, Estes and de Queiroz</w:t>
      </w:r>
      <w:r w:rsidR="00E415D9" w:rsidRPr="006770C3">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 (2) absent. Benton</w:t>
      </w:r>
      <w:r w:rsidR="00E415D9" w:rsidRPr="00E415D9">
        <w:rPr>
          <w:rFonts w:ascii="Times New Roman" w:hAnsi="Times New Roman" w:cs="Times New Roman"/>
          <w:bCs/>
          <w:sz w:val="24"/>
          <w:szCs w:val="24"/>
          <w:vertAlign w:val="superscript"/>
          <w:lang w:val="en-US"/>
        </w:rPr>
        <w:t>42</w:t>
      </w:r>
      <w:r w:rsidRPr="00AC251E">
        <w:rPr>
          <w:rFonts w:ascii="Times New Roman" w:hAnsi="Times New Roman" w:cs="Times New Roman"/>
          <w:bCs/>
          <w:sz w:val="24"/>
          <w:szCs w:val="24"/>
          <w:lang w:val="en-US"/>
        </w:rPr>
        <w:t>.</w:t>
      </w:r>
    </w:p>
    <w:p w14:paraId="5EEC12B9" w14:textId="2F6E6A5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156. Jugal posterior process orientation: (0) more posterior in orientation; (1) more ventral in orientation.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21972883"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157. Jugal medial ridge: (0) medial ridge weak, jugal lateral to ectopterygoid at base in dorsal view; (1) medial ridge pronounced, base of medial ridge projects behind</w:t>
      </w:r>
    </w:p>
    <w:p w14:paraId="3EF9F33F" w14:textId="061CC891"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ectopterygoid base in dorsal view.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15F58092" w14:textId="77777777" w:rsidR="00B2299A" w:rsidRPr="00AC251E" w:rsidRDefault="00B2299A" w:rsidP="00B2299A">
      <w:pPr>
        <w:spacing w:after="0"/>
        <w:rPr>
          <w:rFonts w:ascii="Times New Roman" w:hAnsi="Times New Roman" w:cs="Times New Roman"/>
          <w:bCs/>
          <w:sz w:val="24"/>
          <w:szCs w:val="24"/>
          <w:lang w:val="en-US"/>
        </w:rPr>
      </w:pPr>
    </w:p>
    <w:p w14:paraId="06521BDD" w14:textId="4297DFC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158. Jugal cross-section at level of ectopterygoid: (0) subtriangular; (1) depressed.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170390F4" w14:textId="75DCB13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159. Squamosal: present (0), absent (1). </w:t>
      </w:r>
      <w:r w:rsidR="00E415D9">
        <w:rPr>
          <w:rFonts w:ascii="Times New Roman" w:hAnsi="Times New Roman" w:cs="Times New Roman"/>
          <w:bCs/>
          <w:sz w:val="24"/>
          <w:szCs w:val="24"/>
          <w:lang w:val="en-US"/>
        </w:rPr>
        <w:t xml:space="preserve">Estes </w:t>
      </w:r>
      <w:r w:rsidR="00E415D9" w:rsidRPr="00893974">
        <w:rPr>
          <w:rFonts w:ascii="Times New Roman" w:hAnsi="Times New Roman" w:cs="Times New Roman"/>
          <w:bCs/>
          <w:i/>
          <w:sz w:val="24"/>
          <w:szCs w:val="24"/>
          <w:lang w:val="en-US"/>
        </w:rPr>
        <w:t>et al.</w:t>
      </w:r>
      <w:r w:rsidR="00E415D9" w:rsidRPr="00893974">
        <w:rPr>
          <w:rFonts w:ascii="Times New Roman" w:hAnsi="Times New Roman" w:cs="Times New Roman"/>
          <w:bCs/>
          <w:sz w:val="24"/>
          <w:szCs w:val="24"/>
          <w:vertAlign w:val="superscript"/>
          <w:lang w:val="en-US"/>
        </w:rPr>
        <w:t>20</w:t>
      </w:r>
      <w:r w:rsidR="00E415D9" w:rsidRPr="00AC251E">
        <w:rPr>
          <w:rFonts w:ascii="Times New Roman" w:hAnsi="Times New Roman" w:cs="Times New Roman"/>
          <w:bCs/>
          <w:sz w:val="24"/>
          <w:szCs w:val="24"/>
          <w:lang w:val="en-US"/>
        </w:rPr>
        <w:t>.</w:t>
      </w:r>
    </w:p>
    <w:p w14:paraId="7EDCA5CC" w14:textId="264B3A4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160. Squamosal length relative to epipterygoid position: (0) squamosal does not extend anterior to level of epipterygoid; (1) squamosal extends anterior to level of epipterygoid.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71D1760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161. Squamosal temporal ramus-parietal contact: (0) temporal ramus diverges from parietal supratemporal process; (1) temporal ramus broadly contacts parietal supratemporal</w:t>
      </w:r>
    </w:p>
    <w:p w14:paraId="0BAA9CC7" w14:textId="760EFA1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process.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2B4D3FDB" w14:textId="77777777" w:rsidR="00B2299A" w:rsidRPr="00AC251E" w:rsidRDefault="00B2299A" w:rsidP="00B2299A">
      <w:pPr>
        <w:spacing w:after="0"/>
        <w:rPr>
          <w:rFonts w:ascii="Times New Roman" w:hAnsi="Times New Roman" w:cs="Times New Roman"/>
          <w:bCs/>
          <w:sz w:val="24"/>
          <w:szCs w:val="24"/>
          <w:lang w:val="en-US"/>
        </w:rPr>
      </w:pPr>
    </w:p>
    <w:p w14:paraId="4D978BED" w14:textId="447FE5D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162. Squamosal base of temporal ramus: (0) diverges from parietal; (1) base lies against parietal.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49DFD4FE"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163. Squamosal temporal ramus width: (0) slender; (1) widens posteriorly; (2) widens anteriorly with medial shelf along parietal that roofs posterior end of upper temporal</w:t>
      </w:r>
    </w:p>
    <w:p w14:paraId="2AFB0292" w14:textId="50D4D955"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fenestra.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7A9E5CE6" w14:textId="77777777" w:rsidR="00B2299A" w:rsidRPr="00AC251E" w:rsidRDefault="00B2299A" w:rsidP="00B2299A">
      <w:pPr>
        <w:spacing w:after="0"/>
        <w:rPr>
          <w:rFonts w:ascii="Times New Roman" w:hAnsi="Times New Roman" w:cs="Times New Roman"/>
          <w:bCs/>
          <w:sz w:val="24"/>
          <w:szCs w:val="24"/>
          <w:lang w:val="en-US"/>
        </w:rPr>
      </w:pPr>
    </w:p>
    <w:p w14:paraId="285ED6CC" w14:textId="0A9603F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164. Squamosal temporal ramus shape: (0) compressed; (1) depressed. </w:t>
      </w:r>
      <w:r w:rsidR="00E415D9" w:rsidRPr="00AC251E">
        <w:rPr>
          <w:rFonts w:ascii="Times New Roman" w:hAnsi="Times New Roman" w:cs="Times New Roman"/>
          <w:bCs/>
          <w:sz w:val="24"/>
          <w:szCs w:val="24"/>
          <w:lang w:val="en-US"/>
        </w:rPr>
        <w:t xml:space="preserve">Gauthier </w:t>
      </w:r>
      <w:r w:rsidR="00E415D9" w:rsidRPr="00893974">
        <w:rPr>
          <w:rFonts w:ascii="Times New Roman" w:hAnsi="Times New Roman" w:cs="Times New Roman"/>
          <w:bCs/>
          <w:i/>
          <w:sz w:val="24"/>
          <w:szCs w:val="24"/>
          <w:lang w:val="en-US"/>
        </w:rPr>
        <w:t>et al</w:t>
      </w:r>
      <w:r w:rsidR="00E415D9" w:rsidRPr="00AC251E">
        <w:rPr>
          <w:rFonts w:ascii="Times New Roman" w:hAnsi="Times New Roman" w:cs="Times New Roman"/>
          <w:bCs/>
          <w:sz w:val="24"/>
          <w:szCs w:val="24"/>
          <w:lang w:val="en-US"/>
        </w:rPr>
        <w:t>.</w:t>
      </w:r>
      <w:r w:rsidR="00E415D9" w:rsidRPr="00893974">
        <w:rPr>
          <w:rFonts w:ascii="Times New Roman" w:hAnsi="Times New Roman" w:cs="Times New Roman"/>
          <w:bCs/>
          <w:sz w:val="24"/>
          <w:szCs w:val="24"/>
          <w:vertAlign w:val="superscript"/>
          <w:lang w:val="en-US"/>
        </w:rPr>
        <w:t>4</w:t>
      </w:r>
      <w:r w:rsidR="00E415D9">
        <w:rPr>
          <w:rFonts w:ascii="Times New Roman" w:hAnsi="Times New Roman" w:cs="Times New Roman"/>
          <w:bCs/>
          <w:sz w:val="24"/>
          <w:szCs w:val="24"/>
          <w:lang w:val="en-US"/>
        </w:rPr>
        <w:t>.</w:t>
      </w:r>
    </w:p>
    <w:p w14:paraId="596311AC" w14:textId="4E7AD68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165. Squamosal ascending process: (0) present; (1) absent. Gauthier</w:t>
      </w:r>
      <w:r w:rsidR="00E415D9" w:rsidRPr="00E415D9">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48A9CADA" w14:textId="4C29B5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166. Supratemporal: (0) present; (1) absent. </w:t>
      </w:r>
      <w:r w:rsidR="00E415D9">
        <w:rPr>
          <w:rFonts w:ascii="Times New Roman" w:hAnsi="Times New Roman" w:cs="Times New Roman"/>
          <w:bCs/>
          <w:sz w:val="24"/>
          <w:szCs w:val="24"/>
          <w:lang w:val="en-US"/>
        </w:rPr>
        <w:t xml:space="preserve">Estes </w:t>
      </w:r>
      <w:r w:rsidR="00E415D9" w:rsidRPr="00893974">
        <w:rPr>
          <w:rFonts w:ascii="Times New Roman" w:hAnsi="Times New Roman" w:cs="Times New Roman"/>
          <w:bCs/>
          <w:i/>
          <w:sz w:val="24"/>
          <w:szCs w:val="24"/>
          <w:lang w:val="en-US"/>
        </w:rPr>
        <w:t>et al.</w:t>
      </w:r>
      <w:r w:rsidR="00E415D9" w:rsidRPr="00893974">
        <w:rPr>
          <w:rFonts w:ascii="Times New Roman" w:hAnsi="Times New Roman" w:cs="Times New Roman"/>
          <w:bCs/>
          <w:sz w:val="24"/>
          <w:szCs w:val="24"/>
          <w:vertAlign w:val="superscript"/>
          <w:lang w:val="en-US"/>
        </w:rPr>
        <w:t>20</w:t>
      </w:r>
      <w:r w:rsidR="00E415D9" w:rsidRPr="00AC251E">
        <w:rPr>
          <w:rFonts w:ascii="Times New Roman" w:hAnsi="Times New Roman" w:cs="Times New Roman"/>
          <w:bCs/>
          <w:sz w:val="24"/>
          <w:szCs w:val="24"/>
          <w:lang w:val="en-US"/>
        </w:rPr>
        <w:t>.</w:t>
      </w:r>
    </w:p>
    <w:p w14:paraId="34D7DF18"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167. Supratemporal shortens: (0) supratemporal longer than squamosal-parietal contact; (1) supratemporal shorter than squamosal-parietal contact; (2) supratemporal very</w:t>
      </w:r>
    </w:p>
    <w:p w14:paraId="589663A6" w14:textId="01FED10C"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small.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C79BF88" w14:textId="77777777" w:rsidR="00B2299A" w:rsidRPr="00AC251E" w:rsidRDefault="00B2299A" w:rsidP="00B2299A">
      <w:pPr>
        <w:spacing w:after="0"/>
        <w:rPr>
          <w:rFonts w:ascii="Times New Roman" w:hAnsi="Times New Roman" w:cs="Times New Roman"/>
          <w:bCs/>
          <w:sz w:val="24"/>
          <w:szCs w:val="24"/>
          <w:lang w:val="en-US"/>
        </w:rPr>
      </w:pPr>
    </w:p>
    <w:p w14:paraId="05B59149" w14:textId="3036AB7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168. Supratemporal lengthens: (0) posterior to level of parietal notch; (1) near to level of parietal notch; (2) anterior to level of parietal notch. Pregill et al.</w:t>
      </w:r>
      <w:r w:rsidR="00D50FD4" w:rsidRPr="00D50FD4">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 xml:space="preserve"> (ordered).</w:t>
      </w:r>
    </w:p>
    <w:p w14:paraId="21935EEF" w14:textId="6400837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169. Supratemporal anterior suture with parietal shape: (0) supratemporal lies flat against supratemporal process of parietal; (1) inserts in slot in supratempo</w:t>
      </w:r>
      <w:r w:rsidR="00D50FD4">
        <w:rPr>
          <w:rFonts w:ascii="Times New Roman" w:hAnsi="Times New Roman" w:cs="Times New Roman"/>
          <w:bCs/>
          <w:sz w:val="24"/>
          <w:szCs w:val="24"/>
          <w:lang w:val="en-US"/>
        </w:rPr>
        <w:t>ral process of parietal. Frost and</w:t>
      </w:r>
      <w:r w:rsidRPr="00AC251E">
        <w:rPr>
          <w:rFonts w:ascii="Times New Roman" w:hAnsi="Times New Roman" w:cs="Times New Roman"/>
          <w:bCs/>
          <w:sz w:val="24"/>
          <w:szCs w:val="24"/>
          <w:lang w:val="en-US"/>
        </w:rPr>
        <w:t xml:space="preserve"> Etheridge</w:t>
      </w:r>
      <w:r w:rsidR="00D50FD4" w:rsidRPr="00D50FD4">
        <w:rPr>
          <w:rFonts w:ascii="Times New Roman" w:hAnsi="Times New Roman" w:cs="Times New Roman"/>
          <w:bCs/>
          <w:sz w:val="24"/>
          <w:szCs w:val="24"/>
          <w:vertAlign w:val="superscript"/>
          <w:lang w:val="en-US"/>
        </w:rPr>
        <w:t>43</w:t>
      </w:r>
      <w:r w:rsidRPr="00AC251E">
        <w:rPr>
          <w:rFonts w:ascii="Times New Roman" w:hAnsi="Times New Roman" w:cs="Times New Roman"/>
          <w:bCs/>
          <w:sz w:val="24"/>
          <w:szCs w:val="24"/>
          <w:lang w:val="en-US"/>
        </w:rPr>
        <w:t>.</w:t>
      </w:r>
    </w:p>
    <w:p w14:paraId="2DADC041" w14:textId="0367380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170. Supratemporal position on parietal: (0) partly ventral; (1) partly ventrolateral; (2) all lateral, Etheridge &amp; de Queiroz (1988); (3) dorsolateral (on either parietal or braincase alone). de Queiroz</w:t>
      </w:r>
      <w:r w:rsidR="00D50FD4" w:rsidRPr="00D50FD4">
        <w:rPr>
          <w:rFonts w:ascii="Times New Roman" w:hAnsi="Times New Roman" w:cs="Times New Roman"/>
          <w:bCs/>
          <w:sz w:val="24"/>
          <w:szCs w:val="24"/>
          <w:vertAlign w:val="superscript"/>
          <w:lang w:val="en-US"/>
        </w:rPr>
        <w:t>44</w:t>
      </w:r>
      <w:r w:rsidRPr="00AC251E">
        <w:rPr>
          <w:rFonts w:ascii="Times New Roman" w:hAnsi="Times New Roman" w:cs="Times New Roman"/>
          <w:bCs/>
          <w:sz w:val="24"/>
          <w:szCs w:val="24"/>
          <w:lang w:val="en-US"/>
        </w:rPr>
        <w:t>.</w:t>
      </w:r>
    </w:p>
    <w:p w14:paraId="7DB557C0" w14:textId="2056BF8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171. Supratemporal anterior terminus: (0) posterior to level of trigeminal nerve exit; (1) anterior to level of trigeminal nerve exit. Tchernov </w:t>
      </w:r>
      <w:r w:rsidRPr="00D50FD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D50FD4" w:rsidRPr="00D50FD4">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30F44E4C" w14:textId="03FC090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172. Supratemporal anterior extent in snakes without supratemporal process of parietal: (0) supratemporal does not extend anterior of posterior border of parietal table; (1) supratemporal extends anterior of posterior border of parietal table.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p>
    <w:p w14:paraId="276C82AB" w14:textId="14C4ED9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173. Supratemporal orientation: (0) anterior to quadrate head; (1) dorsal to quadrate head. Rieppel</w:t>
      </w:r>
      <w:r w:rsidR="00D50FD4" w:rsidRPr="00D50FD4">
        <w:rPr>
          <w:rFonts w:ascii="Times New Roman" w:hAnsi="Times New Roman" w:cs="Times New Roman"/>
          <w:bCs/>
          <w:sz w:val="24"/>
          <w:szCs w:val="24"/>
          <w:vertAlign w:val="superscript"/>
          <w:lang w:val="en-US"/>
        </w:rPr>
        <w:t>45</w:t>
      </w:r>
      <w:r w:rsidRPr="00AC251E">
        <w:rPr>
          <w:rFonts w:ascii="Times New Roman" w:hAnsi="Times New Roman" w:cs="Times New Roman"/>
          <w:bCs/>
          <w:sz w:val="24"/>
          <w:szCs w:val="24"/>
          <w:lang w:val="en-US"/>
        </w:rPr>
        <w:t>.</w:t>
      </w:r>
    </w:p>
    <w:p w14:paraId="08DD916C" w14:textId="4AA6221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174. Supratemporal free posteriorly: (0) supratemporal ends near attachment to braincase; (1) extends freely posterior to otoccipital. Kluge</w:t>
      </w:r>
      <w:r w:rsidR="00D50FD4" w:rsidRPr="00D50FD4">
        <w:rPr>
          <w:rFonts w:ascii="Times New Roman" w:hAnsi="Times New Roman" w:cs="Times New Roman"/>
          <w:bCs/>
          <w:sz w:val="24"/>
          <w:szCs w:val="24"/>
          <w:vertAlign w:val="superscript"/>
          <w:lang w:val="en-US"/>
        </w:rPr>
        <w:t>36</w:t>
      </w:r>
      <w:r w:rsidRPr="00AC251E">
        <w:rPr>
          <w:rFonts w:ascii="Times New Roman" w:hAnsi="Times New Roman" w:cs="Times New Roman"/>
          <w:bCs/>
          <w:sz w:val="24"/>
          <w:szCs w:val="24"/>
          <w:lang w:val="en-US"/>
        </w:rPr>
        <w:t>.</w:t>
      </w:r>
    </w:p>
    <w:p w14:paraId="372091A9"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175. Supratemporal hidden in dorsal view: (0) supratemporal at least partly exposed dorsally on lateral side of parietal supratemporal process; (1) slender and hidden completely</w:t>
      </w:r>
    </w:p>
    <w:p w14:paraId="7780C76C" w14:textId="64DC24B3"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from view by parietal-squamosal contact dorsally.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p>
    <w:p w14:paraId="226F81EF" w14:textId="77777777" w:rsidR="00B2299A" w:rsidRPr="00AC251E" w:rsidRDefault="00B2299A" w:rsidP="00B2299A">
      <w:pPr>
        <w:spacing w:after="0"/>
        <w:rPr>
          <w:rFonts w:ascii="Times New Roman" w:hAnsi="Times New Roman" w:cs="Times New Roman"/>
          <w:bCs/>
          <w:sz w:val="24"/>
          <w:szCs w:val="24"/>
          <w:lang w:val="en-US"/>
        </w:rPr>
      </w:pPr>
    </w:p>
    <w:p w14:paraId="2AD85F81" w14:textId="4128C4B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176. Supratemporal posterior exposure on parietal supratemporal process: (0) narrow or absent; (1) present broadly. Etheridge &amp; de Queiroz</w:t>
      </w:r>
      <w:r w:rsidR="00D50FD4" w:rsidRPr="00D50FD4">
        <w:rPr>
          <w:rFonts w:ascii="Times New Roman" w:hAnsi="Times New Roman" w:cs="Times New Roman"/>
          <w:bCs/>
          <w:sz w:val="24"/>
          <w:szCs w:val="24"/>
          <w:vertAlign w:val="superscript"/>
          <w:lang w:val="en-US"/>
        </w:rPr>
        <w:t>30</w:t>
      </w:r>
      <w:r w:rsidRPr="00AC251E">
        <w:rPr>
          <w:rFonts w:ascii="Times New Roman" w:hAnsi="Times New Roman" w:cs="Times New Roman"/>
          <w:bCs/>
          <w:sz w:val="24"/>
          <w:szCs w:val="24"/>
          <w:lang w:val="en-US"/>
        </w:rPr>
        <w:t>.</w:t>
      </w:r>
    </w:p>
    <w:p w14:paraId="49D49BBF" w14:textId="49381B9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177. Quadrate head attachment: (0) tapering peg-like head loosely attached in socket formed largely by squamosal; (1) quadrate head pivots on slender tapering tip of </w:t>
      </w:r>
      <w:proofErr w:type="gramStart"/>
      <w:r w:rsidRPr="00AC251E">
        <w:rPr>
          <w:rFonts w:ascii="Times New Roman" w:hAnsi="Times New Roman" w:cs="Times New Roman"/>
          <w:bCs/>
          <w:sz w:val="24"/>
          <w:szCs w:val="24"/>
          <w:lang w:val="en-US"/>
        </w:rPr>
        <w:t>squamosal  (</w:t>
      </w:r>
      <w:proofErr w:type="gramEnd"/>
      <w:r w:rsidRPr="00AC251E">
        <w:rPr>
          <w:rFonts w:ascii="Times New Roman" w:hAnsi="Times New Roman" w:cs="Times New Roman"/>
          <w:bCs/>
          <w:sz w:val="24"/>
          <w:szCs w:val="24"/>
          <w:lang w:val="en-US"/>
        </w:rPr>
        <w:t xml:space="preserve">Gauthier 1984); (2) bluntly abuts supratemporal and squamosal.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p>
    <w:p w14:paraId="7C67DDF4"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178. Quadrate head suspension: (0) supratemporal and squamosal separate quadrate head from braincase (except narrowly beneath tip of supratemporal); (1) quadrate head abuts braincase ventral to supratemporal; (2) quadrate head broadly contacts braincase anteriorly.</w:t>
      </w:r>
    </w:p>
    <w:p w14:paraId="37BAC53D" w14:textId="5BD966C1" w:rsidR="00B2299A" w:rsidRDefault="00D50FD4"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Gauthier </w:t>
      </w:r>
      <w:r w:rsidRPr="00893974">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Pr="00893974">
        <w:rPr>
          <w:rFonts w:ascii="Times New Roman" w:hAnsi="Times New Roman" w:cs="Times New Roman"/>
          <w:bCs/>
          <w:sz w:val="24"/>
          <w:szCs w:val="24"/>
          <w:vertAlign w:val="superscript"/>
          <w:lang w:val="en-US"/>
        </w:rPr>
        <w:t>4</w:t>
      </w:r>
      <w:r>
        <w:rPr>
          <w:rFonts w:ascii="Times New Roman" w:hAnsi="Times New Roman" w:cs="Times New Roman"/>
          <w:bCs/>
          <w:sz w:val="24"/>
          <w:szCs w:val="24"/>
          <w:lang w:val="en-US"/>
        </w:rPr>
        <w:t>.</w:t>
      </w:r>
    </w:p>
    <w:p w14:paraId="132D88B5" w14:textId="77777777" w:rsidR="00B2299A" w:rsidRPr="00AC251E" w:rsidRDefault="00B2299A" w:rsidP="00B2299A">
      <w:pPr>
        <w:spacing w:after="0"/>
        <w:rPr>
          <w:rFonts w:ascii="Times New Roman" w:hAnsi="Times New Roman" w:cs="Times New Roman"/>
          <w:bCs/>
          <w:sz w:val="24"/>
          <w:szCs w:val="24"/>
          <w:lang w:val="en-US"/>
        </w:rPr>
      </w:pPr>
    </w:p>
    <w:p w14:paraId="54E24F89" w14:textId="7B7F608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179. Quadrate suprastapedial proces</w:t>
      </w:r>
      <w:r w:rsidR="00D50FD4">
        <w:rPr>
          <w:rFonts w:ascii="Times New Roman" w:hAnsi="Times New Roman" w:cs="Times New Roman"/>
          <w:bCs/>
          <w:sz w:val="24"/>
          <w:szCs w:val="24"/>
          <w:lang w:val="en-US"/>
        </w:rPr>
        <w:t>s: (0) absent; (1) present. Lee</w:t>
      </w:r>
      <w:r w:rsidR="00D50FD4" w:rsidRPr="00D50FD4">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09121510" w14:textId="08330B7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180. Quadrate lateral conch: (0) present; (1) absent. Benton</w:t>
      </w:r>
      <w:r w:rsidR="00D50FD4" w:rsidRPr="00D50FD4">
        <w:rPr>
          <w:rFonts w:ascii="Times New Roman" w:hAnsi="Times New Roman" w:cs="Times New Roman"/>
          <w:bCs/>
          <w:sz w:val="24"/>
          <w:szCs w:val="24"/>
          <w:vertAlign w:val="superscript"/>
          <w:lang w:val="en-US"/>
        </w:rPr>
        <w:t>42</w:t>
      </w:r>
      <w:r w:rsidRPr="00AC251E">
        <w:rPr>
          <w:rFonts w:ascii="Times New Roman" w:hAnsi="Times New Roman" w:cs="Times New Roman"/>
          <w:bCs/>
          <w:sz w:val="24"/>
          <w:szCs w:val="24"/>
          <w:lang w:val="en-US"/>
        </w:rPr>
        <w:t>.</w:t>
      </w:r>
    </w:p>
    <w:p w14:paraId="15BEB592" w14:textId="0971434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181. Quadratojugal: (0) present; (1) absent. Benton</w:t>
      </w:r>
      <w:r w:rsidR="00D50FD4" w:rsidRPr="00D50FD4">
        <w:rPr>
          <w:rFonts w:ascii="Times New Roman" w:hAnsi="Times New Roman" w:cs="Times New Roman"/>
          <w:bCs/>
          <w:sz w:val="24"/>
          <w:szCs w:val="24"/>
          <w:vertAlign w:val="superscript"/>
          <w:lang w:val="en-US"/>
        </w:rPr>
        <w:t>42</w:t>
      </w:r>
      <w:r w:rsidRPr="00AC251E">
        <w:rPr>
          <w:rFonts w:ascii="Times New Roman" w:hAnsi="Times New Roman" w:cs="Times New Roman"/>
          <w:bCs/>
          <w:sz w:val="24"/>
          <w:szCs w:val="24"/>
          <w:lang w:val="en-US"/>
        </w:rPr>
        <w:t>.</w:t>
      </w:r>
    </w:p>
    <w:p w14:paraId="504862B4"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182. Quadrate-pterygoid overlap: (0) extensive; (1) short overlap or small lappet,</w:t>
      </w:r>
    </w:p>
    <w:p w14:paraId="03FF63DE" w14:textId="0D98DEE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Gauthier</w:t>
      </w:r>
      <w:r w:rsidR="00D50FD4" w:rsidRPr="00D50FD4">
        <w:rPr>
          <w:rFonts w:ascii="Times New Roman" w:hAnsi="Times New Roman" w:cs="Times New Roman"/>
          <w:bCs/>
          <w:sz w:val="24"/>
          <w:szCs w:val="24"/>
          <w:vertAlign w:val="superscript"/>
          <w:lang w:val="en-US"/>
        </w:rPr>
        <w:t>40</w:t>
      </w:r>
      <w:r w:rsidRPr="00AC251E">
        <w:rPr>
          <w:rFonts w:ascii="Times New Roman" w:hAnsi="Times New Roman" w:cs="Times New Roman"/>
          <w:bCs/>
          <w:sz w:val="24"/>
          <w:szCs w:val="24"/>
          <w:lang w:val="en-US"/>
        </w:rPr>
        <w:t>; (2) very narrow overlap or lappet absent, Benton</w:t>
      </w:r>
      <w:r w:rsidR="00D50FD4" w:rsidRPr="00D50FD4">
        <w:rPr>
          <w:rFonts w:ascii="Times New Roman" w:hAnsi="Times New Roman" w:cs="Times New Roman"/>
          <w:bCs/>
          <w:sz w:val="24"/>
          <w:szCs w:val="24"/>
          <w:vertAlign w:val="superscript"/>
          <w:lang w:val="en-US"/>
        </w:rPr>
        <w:t>42</w:t>
      </w:r>
      <w:r w:rsidRPr="00AC251E">
        <w:rPr>
          <w:rFonts w:ascii="Times New Roman" w:hAnsi="Times New Roman" w:cs="Times New Roman"/>
          <w:bCs/>
          <w:sz w:val="24"/>
          <w:szCs w:val="24"/>
          <w:lang w:val="en-US"/>
        </w:rPr>
        <w:t xml:space="preserve">; (3) no overlap, ligamentous connection only.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7A6F245" w14:textId="2191CF2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183. Quadrate accessory process arising off anteromedial edge near quadrate head abuts braincase in region of horizontal semicircular canal: (0) absent; (1) present.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p>
    <w:p w14:paraId="5AA92ADD" w14:textId="07CF462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184. Quadrate stylohyal process on medial face of quadrate: (0) absent; (1) present as oval disc; (2) present as narrow cylindrical ridge. Rieppel</w:t>
      </w:r>
      <w:r w:rsidR="00D50FD4" w:rsidRPr="00D50FD4">
        <w:rPr>
          <w:rFonts w:ascii="Times New Roman" w:hAnsi="Times New Roman" w:cs="Times New Roman"/>
          <w:bCs/>
          <w:sz w:val="24"/>
          <w:szCs w:val="24"/>
          <w:vertAlign w:val="superscript"/>
          <w:lang w:val="en-US"/>
        </w:rPr>
        <w:t>46</w:t>
      </w:r>
      <w:r w:rsidRPr="00AC251E">
        <w:rPr>
          <w:rFonts w:ascii="Times New Roman" w:hAnsi="Times New Roman" w:cs="Times New Roman"/>
          <w:bCs/>
          <w:sz w:val="24"/>
          <w:szCs w:val="24"/>
          <w:lang w:val="en-US"/>
        </w:rPr>
        <w:t xml:space="preserve"> (ordered).</w:t>
      </w:r>
    </w:p>
    <w:p w14:paraId="26DE4C69"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185. Quadrate height to braincase depth ratio (braincase depth measured from near the quadrate head): (0) less than 50%; (1) 50–59%; (2) 60–69%; (3) 70–79%; (4) more than</w:t>
      </w:r>
    </w:p>
    <w:p w14:paraId="39260FBE" w14:textId="522092E5"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79%.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0436BD53" w14:textId="77777777" w:rsidR="00B2299A" w:rsidRPr="00AC251E" w:rsidRDefault="00B2299A" w:rsidP="00B2299A">
      <w:pPr>
        <w:spacing w:after="0"/>
        <w:rPr>
          <w:rFonts w:ascii="Times New Roman" w:hAnsi="Times New Roman" w:cs="Times New Roman"/>
          <w:bCs/>
          <w:sz w:val="24"/>
          <w:szCs w:val="24"/>
          <w:lang w:val="en-US"/>
        </w:rPr>
      </w:pPr>
    </w:p>
    <w:p w14:paraId="4309CFB3" w14:textId="44463E9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186. Quadrate “pythonomorph”: (0) bowed more or less, but not in both lateral and posterior views; (1) massive, and strongly bowed anteriorly in lateral view and laterally in posterior view, throughout length, and with prominent ventrally-directed suprastapedial process forming cavum tympani. DeBraga </w:t>
      </w:r>
      <w:r w:rsidR="00D50FD4">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Carroll</w:t>
      </w:r>
      <w:r w:rsidR="00D50FD4" w:rsidRPr="00D50FD4">
        <w:rPr>
          <w:rFonts w:ascii="Times New Roman" w:hAnsi="Times New Roman" w:cs="Times New Roman"/>
          <w:bCs/>
          <w:sz w:val="24"/>
          <w:szCs w:val="24"/>
          <w:vertAlign w:val="superscript"/>
          <w:lang w:val="en-US"/>
        </w:rPr>
        <w:t>47</w:t>
      </w:r>
      <w:r w:rsidRPr="00AC251E">
        <w:rPr>
          <w:rFonts w:ascii="Times New Roman" w:hAnsi="Times New Roman" w:cs="Times New Roman"/>
          <w:bCs/>
          <w:sz w:val="24"/>
          <w:szCs w:val="24"/>
          <w:lang w:val="en-US"/>
        </w:rPr>
        <w:t>.</w:t>
      </w:r>
    </w:p>
    <w:p w14:paraId="6A71E8DB" w14:textId="1E4E8BC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187. Quadrate foramen size: (0) large; (1) small; (2) tiny.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r w:rsidR="00D50FD4"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2EFF09CD"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188. Quadrate slopes anteroventrally (more than 90° equals anterior slope from quadrate head): (0) vertical to posterior slope; (1) 94–107°; (2) 108–121°; (3) 122–135°; (4) more</w:t>
      </w:r>
    </w:p>
    <w:p w14:paraId="0927DB10" w14:textId="4962B248"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than or equal to 136°. </w:t>
      </w:r>
      <w:r w:rsidR="00D50FD4" w:rsidRPr="00AC251E">
        <w:rPr>
          <w:rFonts w:ascii="Times New Roman" w:hAnsi="Times New Roman" w:cs="Times New Roman"/>
          <w:bCs/>
          <w:sz w:val="24"/>
          <w:szCs w:val="24"/>
          <w:lang w:val="en-US"/>
        </w:rPr>
        <w:t xml:space="preserve">Gauthier </w:t>
      </w:r>
      <w:r w:rsidR="00D50FD4" w:rsidRPr="00893974">
        <w:rPr>
          <w:rFonts w:ascii="Times New Roman" w:hAnsi="Times New Roman" w:cs="Times New Roman"/>
          <w:bCs/>
          <w:i/>
          <w:sz w:val="24"/>
          <w:szCs w:val="24"/>
          <w:lang w:val="en-US"/>
        </w:rPr>
        <w:t>et al</w:t>
      </w:r>
      <w:r w:rsidR="00D50FD4" w:rsidRPr="00AC251E">
        <w:rPr>
          <w:rFonts w:ascii="Times New Roman" w:hAnsi="Times New Roman" w:cs="Times New Roman"/>
          <w:bCs/>
          <w:sz w:val="24"/>
          <w:szCs w:val="24"/>
          <w:lang w:val="en-US"/>
        </w:rPr>
        <w:t>.</w:t>
      </w:r>
      <w:r w:rsidR="00D50FD4" w:rsidRPr="00893974">
        <w:rPr>
          <w:rFonts w:ascii="Times New Roman" w:hAnsi="Times New Roman" w:cs="Times New Roman"/>
          <w:bCs/>
          <w:sz w:val="24"/>
          <w:szCs w:val="24"/>
          <w:vertAlign w:val="superscript"/>
          <w:lang w:val="en-US"/>
        </w:rPr>
        <w:t>4</w:t>
      </w:r>
      <w:r w:rsidR="00D50FD4">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590BA344" w14:textId="77777777" w:rsidR="00B2299A" w:rsidRPr="00AC251E" w:rsidRDefault="00B2299A" w:rsidP="00B2299A">
      <w:pPr>
        <w:spacing w:after="0"/>
        <w:rPr>
          <w:rFonts w:ascii="Times New Roman" w:hAnsi="Times New Roman" w:cs="Times New Roman"/>
          <w:bCs/>
          <w:sz w:val="24"/>
          <w:szCs w:val="24"/>
          <w:lang w:val="en-US"/>
        </w:rPr>
      </w:pPr>
    </w:p>
    <w:p w14:paraId="2E835939"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189. Quadrate slopes posteroventrally (less than 90° equals posterior slope from quadrate head): (0) vertical to anterior slope (87–93°); (1) 86–68°; (2) 67–49°; (3) 48–31°; (4)</w:t>
      </w:r>
    </w:p>
    <w:p w14:paraId="00029A4E" w14:textId="697AF2BA"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less than 30°. Kluge</w:t>
      </w:r>
      <w:r w:rsidR="00D50FD4" w:rsidRPr="00D50FD4">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 xml:space="preserve"> (ordered).</w:t>
      </w:r>
    </w:p>
    <w:p w14:paraId="7EE65775" w14:textId="77777777" w:rsidR="00B2299A" w:rsidRPr="00AC251E" w:rsidRDefault="00B2299A" w:rsidP="00B2299A">
      <w:pPr>
        <w:spacing w:after="0"/>
        <w:rPr>
          <w:rFonts w:ascii="Times New Roman" w:hAnsi="Times New Roman" w:cs="Times New Roman"/>
          <w:bCs/>
          <w:sz w:val="24"/>
          <w:szCs w:val="24"/>
          <w:lang w:val="en-US"/>
        </w:rPr>
      </w:pPr>
    </w:p>
    <w:p w14:paraId="65B61B63" w14:textId="180B1DC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190. Stapes: (0) imperforate; (1) perforate. Gauthier, Estes </w:t>
      </w:r>
      <w:r w:rsidR="00D50FD4">
        <w:rPr>
          <w:rFonts w:ascii="Times New Roman" w:hAnsi="Times New Roman" w:cs="Times New Roman"/>
          <w:bCs/>
          <w:sz w:val="24"/>
          <w:szCs w:val="24"/>
          <w:lang w:val="en-US"/>
        </w:rPr>
        <w:t>and de Queiroz</w:t>
      </w:r>
      <w:r w:rsidR="00D50FD4" w:rsidRPr="00D50FD4">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1645A4B8" w14:textId="7432A4F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191. Stapedial shaft: (0) long and slender; (1) short and thick. Lee</w:t>
      </w:r>
      <w:r w:rsidR="00D50FD4" w:rsidRPr="00D50FD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08CCF513" w14:textId="7691530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192. Stapedial footplate: (0) small; (1) large. Lee</w:t>
      </w:r>
      <w:r w:rsidR="00D50FD4" w:rsidRPr="00D50FD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39E27F4B" w14:textId="2146B6C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193. Stapedial footplate: (0) does not fill fenestra ovalis; (1) fills fenestra ovalis. Lee</w:t>
      </w:r>
      <w:r w:rsidR="00D50FD4" w:rsidRPr="00D50FD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413A2C39" w14:textId="17AFB4D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194. Fenestra ovalis orientation: (0) opens directly laterally; (1) opens anterolaterally; (2) opens ventrolaterally; (3) opens posterolaterally. </w:t>
      </w:r>
      <w:r w:rsidR="00AF7714" w:rsidRPr="00AC251E">
        <w:rPr>
          <w:rFonts w:ascii="Times New Roman" w:hAnsi="Times New Roman" w:cs="Times New Roman"/>
          <w:bCs/>
          <w:sz w:val="24"/>
          <w:szCs w:val="24"/>
          <w:lang w:val="en-US"/>
        </w:rPr>
        <w:t xml:space="preserve">Gauthier, Estes </w:t>
      </w:r>
      <w:r w:rsidR="00AF7714">
        <w:rPr>
          <w:rFonts w:ascii="Times New Roman" w:hAnsi="Times New Roman" w:cs="Times New Roman"/>
          <w:bCs/>
          <w:sz w:val="24"/>
          <w:szCs w:val="24"/>
          <w:lang w:val="en-US"/>
        </w:rPr>
        <w:t>and de Queiroz</w:t>
      </w:r>
      <w:r w:rsidR="00AF7714" w:rsidRPr="00D50FD4">
        <w:rPr>
          <w:rFonts w:ascii="Times New Roman" w:hAnsi="Times New Roman" w:cs="Times New Roman"/>
          <w:bCs/>
          <w:sz w:val="24"/>
          <w:szCs w:val="24"/>
          <w:vertAlign w:val="superscript"/>
          <w:lang w:val="en-US"/>
        </w:rPr>
        <w:t>10</w:t>
      </w:r>
      <w:r w:rsidR="00AF7714" w:rsidRPr="00AC251E">
        <w:rPr>
          <w:rFonts w:ascii="Times New Roman" w:hAnsi="Times New Roman" w:cs="Times New Roman"/>
          <w:bCs/>
          <w:sz w:val="24"/>
          <w:szCs w:val="24"/>
          <w:lang w:val="en-US"/>
        </w:rPr>
        <w:t>.</w:t>
      </w:r>
    </w:p>
    <w:p w14:paraId="6FBF6796" w14:textId="2C1FFC3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195. Extracolumella: (</w:t>
      </w:r>
      <w:r w:rsidR="00AF7714">
        <w:rPr>
          <w:rFonts w:ascii="Times New Roman" w:hAnsi="Times New Roman" w:cs="Times New Roman"/>
          <w:bCs/>
          <w:sz w:val="24"/>
          <w:szCs w:val="24"/>
          <w:lang w:val="en-US"/>
        </w:rPr>
        <w:t>0) present; (1) absent. Rieppel</w:t>
      </w:r>
      <w:r w:rsidR="00AF7714" w:rsidRPr="00AF7714">
        <w:rPr>
          <w:rFonts w:ascii="Times New Roman" w:hAnsi="Times New Roman" w:cs="Times New Roman"/>
          <w:bCs/>
          <w:sz w:val="24"/>
          <w:szCs w:val="24"/>
          <w:vertAlign w:val="superscript"/>
          <w:lang w:val="en-US"/>
        </w:rPr>
        <w:t>11</w:t>
      </w:r>
      <w:r w:rsidRPr="00AC251E">
        <w:rPr>
          <w:rFonts w:ascii="Times New Roman" w:hAnsi="Times New Roman" w:cs="Times New Roman"/>
          <w:bCs/>
          <w:sz w:val="24"/>
          <w:szCs w:val="24"/>
          <w:lang w:val="en-US"/>
        </w:rPr>
        <w:t>.</w:t>
      </w:r>
    </w:p>
    <w:p w14:paraId="1CF5E061" w14:textId="3A1C389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196. Septomaxilla: (0) present; (1) absent. </w:t>
      </w:r>
      <w:r w:rsidR="00AF7714">
        <w:rPr>
          <w:rFonts w:ascii="Times New Roman" w:hAnsi="Times New Roman" w:cs="Times New Roman"/>
          <w:bCs/>
          <w:sz w:val="24"/>
          <w:szCs w:val="24"/>
          <w:lang w:val="en-US"/>
        </w:rPr>
        <w:t xml:space="preserve">Estes </w:t>
      </w:r>
      <w:r w:rsidR="00AF7714" w:rsidRPr="00893974">
        <w:rPr>
          <w:rFonts w:ascii="Times New Roman" w:hAnsi="Times New Roman" w:cs="Times New Roman"/>
          <w:bCs/>
          <w:i/>
          <w:sz w:val="24"/>
          <w:szCs w:val="24"/>
          <w:lang w:val="en-US"/>
        </w:rPr>
        <w:t>et al.</w:t>
      </w:r>
      <w:r w:rsidR="00AF7714" w:rsidRPr="00893974">
        <w:rPr>
          <w:rFonts w:ascii="Times New Roman" w:hAnsi="Times New Roman" w:cs="Times New Roman"/>
          <w:bCs/>
          <w:sz w:val="24"/>
          <w:szCs w:val="24"/>
          <w:vertAlign w:val="superscript"/>
          <w:lang w:val="en-US"/>
        </w:rPr>
        <w:t>20</w:t>
      </w:r>
      <w:r w:rsidR="00AF7714" w:rsidRPr="00AC251E">
        <w:rPr>
          <w:rFonts w:ascii="Times New Roman" w:hAnsi="Times New Roman" w:cs="Times New Roman"/>
          <w:bCs/>
          <w:sz w:val="24"/>
          <w:szCs w:val="24"/>
          <w:lang w:val="en-US"/>
        </w:rPr>
        <w:t>.</w:t>
      </w:r>
    </w:p>
    <w:p w14:paraId="1FAD9885" w14:textId="10D2C3E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197. Septomaxilla dorsolateral contacts: (0) no contacts; (1) abuts laterally with prefrontal and nasal; (2) abuts laterally with nasal only; (3) abuts laterally with prefrontal only. </w:t>
      </w:r>
      <w:r w:rsidR="00AF7714" w:rsidRPr="00AC251E">
        <w:rPr>
          <w:rFonts w:ascii="Times New Roman" w:hAnsi="Times New Roman" w:cs="Times New Roman"/>
          <w:bCs/>
          <w:sz w:val="24"/>
          <w:szCs w:val="24"/>
          <w:lang w:val="en-US"/>
        </w:rPr>
        <w:t xml:space="preserve">Gauthier </w:t>
      </w:r>
      <w:r w:rsidR="00AF7714" w:rsidRPr="00893974">
        <w:rPr>
          <w:rFonts w:ascii="Times New Roman" w:hAnsi="Times New Roman" w:cs="Times New Roman"/>
          <w:bCs/>
          <w:i/>
          <w:sz w:val="24"/>
          <w:szCs w:val="24"/>
          <w:lang w:val="en-US"/>
        </w:rPr>
        <w:t>et al</w:t>
      </w:r>
      <w:r w:rsidR="00AF7714" w:rsidRPr="00AC251E">
        <w:rPr>
          <w:rFonts w:ascii="Times New Roman" w:hAnsi="Times New Roman" w:cs="Times New Roman"/>
          <w:bCs/>
          <w:sz w:val="24"/>
          <w:szCs w:val="24"/>
          <w:lang w:val="en-US"/>
        </w:rPr>
        <w:t>.</w:t>
      </w:r>
      <w:r w:rsidR="00AF7714" w:rsidRPr="00893974">
        <w:rPr>
          <w:rFonts w:ascii="Times New Roman" w:hAnsi="Times New Roman" w:cs="Times New Roman"/>
          <w:bCs/>
          <w:sz w:val="24"/>
          <w:szCs w:val="24"/>
          <w:vertAlign w:val="superscript"/>
          <w:lang w:val="en-US"/>
        </w:rPr>
        <w:t>4</w:t>
      </w:r>
      <w:r w:rsidR="00AF7714">
        <w:rPr>
          <w:rFonts w:ascii="Times New Roman" w:hAnsi="Times New Roman" w:cs="Times New Roman"/>
          <w:bCs/>
          <w:sz w:val="24"/>
          <w:szCs w:val="24"/>
          <w:lang w:val="en-US"/>
        </w:rPr>
        <w:t>.</w:t>
      </w:r>
    </w:p>
    <w:p w14:paraId="61C0F165" w14:textId="7E14D4E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198. Anterior end of septomaxilla: (0) meets maxilla in immovable joint; (1) mobile, septomaxilla not contacting maxilla. Lee</w:t>
      </w:r>
      <w:r w:rsidR="00AF7714" w:rsidRPr="00AF771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41F989AE" w14:textId="7B8D99F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199. Septomaxilla position relative to vomeronasal organ: (0) occupies a lateral position, not contributing to nasal cavity or to roofing of vomeronasal organ; (1) occupies a more medial position, contributing to nasal cavity and roofing vomeronasal organ. </w:t>
      </w:r>
      <w:r w:rsidR="00AF7714" w:rsidRPr="00AC251E">
        <w:rPr>
          <w:rFonts w:ascii="Times New Roman" w:hAnsi="Times New Roman" w:cs="Times New Roman"/>
          <w:bCs/>
          <w:sz w:val="24"/>
          <w:szCs w:val="24"/>
          <w:lang w:val="en-US"/>
        </w:rPr>
        <w:t xml:space="preserve">Gauthier, Estes </w:t>
      </w:r>
      <w:r w:rsidR="00AF7714">
        <w:rPr>
          <w:rFonts w:ascii="Times New Roman" w:hAnsi="Times New Roman" w:cs="Times New Roman"/>
          <w:bCs/>
          <w:sz w:val="24"/>
          <w:szCs w:val="24"/>
          <w:lang w:val="en-US"/>
        </w:rPr>
        <w:t>and de Queiroz</w:t>
      </w:r>
      <w:r w:rsidR="00AF7714" w:rsidRPr="00D50FD4">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1D23B7D2" w14:textId="17B89AD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200. Septomaxilla, dorsal expansion: (0) flat or weakly convex, vomeronasal organ small; (1) expanded and convex, reflecting large size of vomeronasal organ. </w:t>
      </w:r>
      <w:r w:rsidR="00AF7714" w:rsidRPr="00AC251E">
        <w:rPr>
          <w:rFonts w:ascii="Times New Roman" w:hAnsi="Times New Roman" w:cs="Times New Roman"/>
          <w:bCs/>
          <w:sz w:val="24"/>
          <w:szCs w:val="24"/>
          <w:lang w:val="en-US"/>
        </w:rPr>
        <w:t xml:space="preserve">Gauthier, Estes </w:t>
      </w:r>
      <w:r w:rsidR="00AF7714">
        <w:rPr>
          <w:rFonts w:ascii="Times New Roman" w:hAnsi="Times New Roman" w:cs="Times New Roman"/>
          <w:bCs/>
          <w:sz w:val="24"/>
          <w:szCs w:val="24"/>
          <w:lang w:val="en-US"/>
        </w:rPr>
        <w:t>and de Queiroz</w:t>
      </w:r>
      <w:r w:rsidR="00AF7714" w:rsidRPr="00D50FD4">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E4FC46F" w14:textId="300D63B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201. Septomaxilla: (0) does not contact the dorsal surface of the palatal shelf of the maxilla; (1) contacts the dorsal surface of the palatal shelf of the maxilla. Lee</w:t>
      </w:r>
      <w:r w:rsidR="00AF7714" w:rsidRPr="00AF771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552FCBA9" w14:textId="13CABAE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202. Septomaxilla divides vomeronasal organ: (0) absent; (1) present. </w:t>
      </w:r>
      <w:r w:rsidR="00AF7714" w:rsidRPr="00AC251E">
        <w:rPr>
          <w:rFonts w:ascii="Times New Roman" w:hAnsi="Times New Roman" w:cs="Times New Roman"/>
          <w:bCs/>
          <w:sz w:val="24"/>
          <w:szCs w:val="24"/>
          <w:lang w:val="en-US"/>
        </w:rPr>
        <w:t xml:space="preserve">Gauthier </w:t>
      </w:r>
      <w:r w:rsidR="00AF7714" w:rsidRPr="00893974">
        <w:rPr>
          <w:rFonts w:ascii="Times New Roman" w:hAnsi="Times New Roman" w:cs="Times New Roman"/>
          <w:bCs/>
          <w:i/>
          <w:sz w:val="24"/>
          <w:szCs w:val="24"/>
          <w:lang w:val="en-US"/>
        </w:rPr>
        <w:t>et al</w:t>
      </w:r>
      <w:r w:rsidR="00AF7714" w:rsidRPr="00AC251E">
        <w:rPr>
          <w:rFonts w:ascii="Times New Roman" w:hAnsi="Times New Roman" w:cs="Times New Roman"/>
          <w:bCs/>
          <w:sz w:val="24"/>
          <w:szCs w:val="24"/>
          <w:lang w:val="en-US"/>
        </w:rPr>
        <w:t>.</w:t>
      </w:r>
      <w:r w:rsidR="00AF7714" w:rsidRPr="00893974">
        <w:rPr>
          <w:rFonts w:ascii="Times New Roman" w:hAnsi="Times New Roman" w:cs="Times New Roman"/>
          <w:bCs/>
          <w:sz w:val="24"/>
          <w:szCs w:val="24"/>
          <w:vertAlign w:val="superscript"/>
          <w:lang w:val="en-US"/>
        </w:rPr>
        <w:t>4</w:t>
      </w:r>
      <w:r w:rsidR="00AF7714">
        <w:rPr>
          <w:rFonts w:ascii="Times New Roman" w:hAnsi="Times New Roman" w:cs="Times New Roman"/>
          <w:bCs/>
          <w:sz w:val="24"/>
          <w:szCs w:val="24"/>
          <w:lang w:val="en-US"/>
        </w:rPr>
        <w:t>.</w:t>
      </w:r>
    </w:p>
    <w:p w14:paraId="25A4FD9E" w14:textId="67E202E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203. Septomaxilla medial flange produced into a long, posterodorsally directed, blade-like process: (0) absent; (1) present, but nasal intercedes between septomaxilla and frontal; (2) extends to frontal beneath nasal, Tchernov et al. (2000); (3) develops an expanded faceted articulation with the frontal. Caldwell</w:t>
      </w:r>
      <w:r w:rsidR="00AF7714" w:rsidRPr="00AF7714">
        <w:rPr>
          <w:rFonts w:ascii="Times New Roman" w:hAnsi="Times New Roman" w:cs="Times New Roman"/>
          <w:bCs/>
          <w:sz w:val="24"/>
          <w:szCs w:val="24"/>
          <w:vertAlign w:val="superscript"/>
          <w:lang w:val="en-US"/>
        </w:rPr>
        <w:t>48</w:t>
      </w:r>
      <w:r w:rsidRPr="00AC251E">
        <w:rPr>
          <w:rFonts w:ascii="Times New Roman" w:hAnsi="Times New Roman" w:cs="Times New Roman"/>
          <w:bCs/>
          <w:sz w:val="24"/>
          <w:szCs w:val="24"/>
          <w:lang w:val="en-US"/>
        </w:rPr>
        <w:t xml:space="preserve"> (ordered).</w:t>
      </w:r>
    </w:p>
    <w:p w14:paraId="45A26D77" w14:textId="3387ECB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204. Septomaxilla lateral flange: (0) absent; (1) present; (2) reaches well above roof of vomeronasal organ. Lee</w:t>
      </w:r>
      <w:r w:rsidR="00AF7714" w:rsidRPr="00AF7714">
        <w:rPr>
          <w:rFonts w:ascii="Times New Roman" w:hAnsi="Times New Roman" w:cs="Times New Roman"/>
          <w:bCs/>
          <w:sz w:val="24"/>
          <w:szCs w:val="24"/>
          <w:vertAlign w:val="superscript"/>
          <w:lang w:val="en-US"/>
        </w:rPr>
        <w:t>49</w:t>
      </w:r>
      <w:r w:rsidRPr="00AC251E">
        <w:rPr>
          <w:rFonts w:ascii="Times New Roman" w:hAnsi="Times New Roman" w:cs="Times New Roman"/>
          <w:bCs/>
          <w:sz w:val="24"/>
          <w:szCs w:val="24"/>
          <w:lang w:val="en-US"/>
        </w:rPr>
        <w:t xml:space="preserve"> (ordered).</w:t>
      </w:r>
    </w:p>
    <w:p w14:paraId="034E4A9F" w14:textId="6429F16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205. Septomaxilla medial flange: (0) absent; (1) present. </w:t>
      </w:r>
      <w:r w:rsidR="00AF7714">
        <w:rPr>
          <w:rFonts w:ascii="Times New Roman" w:hAnsi="Times New Roman" w:cs="Times New Roman"/>
          <w:bCs/>
          <w:sz w:val="24"/>
          <w:szCs w:val="24"/>
          <w:lang w:val="en-US"/>
        </w:rPr>
        <w:t xml:space="preserve">Estes </w:t>
      </w:r>
      <w:r w:rsidR="00AF7714" w:rsidRPr="00893974">
        <w:rPr>
          <w:rFonts w:ascii="Times New Roman" w:hAnsi="Times New Roman" w:cs="Times New Roman"/>
          <w:bCs/>
          <w:i/>
          <w:sz w:val="24"/>
          <w:szCs w:val="24"/>
          <w:lang w:val="en-US"/>
        </w:rPr>
        <w:t>et al.</w:t>
      </w:r>
      <w:r w:rsidR="00AF7714" w:rsidRPr="00893974">
        <w:rPr>
          <w:rFonts w:ascii="Times New Roman" w:hAnsi="Times New Roman" w:cs="Times New Roman"/>
          <w:bCs/>
          <w:sz w:val="24"/>
          <w:szCs w:val="24"/>
          <w:vertAlign w:val="superscript"/>
          <w:lang w:val="en-US"/>
        </w:rPr>
        <w:t>20</w:t>
      </w:r>
      <w:r w:rsidR="00AF7714"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ab/>
      </w:r>
    </w:p>
    <w:p w14:paraId="6D9167D0"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206. Septomaxilla, posterior extent of medial flange: (0) short, not reaching level of prefrontal; (1) long, extends posteriorly to anteroposterior level of anterior margin of</w:t>
      </w:r>
    </w:p>
    <w:p w14:paraId="7E487D4A" w14:textId="2BE174DF"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prefrontal. Lee</w:t>
      </w:r>
      <w:r w:rsidR="00AF7714" w:rsidRPr="00AF771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 xml:space="preserve">. </w:t>
      </w:r>
    </w:p>
    <w:p w14:paraId="3DFB71D9" w14:textId="77777777" w:rsidR="00B2299A" w:rsidRPr="00AC251E" w:rsidRDefault="00B2299A" w:rsidP="00B2299A">
      <w:pPr>
        <w:spacing w:after="0"/>
        <w:rPr>
          <w:rFonts w:ascii="Times New Roman" w:hAnsi="Times New Roman" w:cs="Times New Roman"/>
          <w:bCs/>
          <w:sz w:val="24"/>
          <w:szCs w:val="24"/>
          <w:lang w:val="en-US"/>
        </w:rPr>
      </w:pPr>
    </w:p>
    <w:p w14:paraId="724B764F" w14:textId="7769211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207. Septomaxilla posterior process on laterally ascending flange: (0) short or absent; (1) long, extends posteriorly deep to prefrontals. Caldwell</w:t>
      </w:r>
      <w:r w:rsidR="00AF7714" w:rsidRPr="00AF7714">
        <w:rPr>
          <w:rFonts w:ascii="Times New Roman" w:hAnsi="Times New Roman" w:cs="Times New Roman"/>
          <w:bCs/>
          <w:sz w:val="24"/>
          <w:szCs w:val="24"/>
          <w:vertAlign w:val="superscript"/>
          <w:lang w:val="en-US"/>
        </w:rPr>
        <w:t>48</w:t>
      </w:r>
      <w:r w:rsidRPr="00AC251E">
        <w:rPr>
          <w:rFonts w:ascii="Times New Roman" w:hAnsi="Times New Roman" w:cs="Times New Roman"/>
          <w:bCs/>
          <w:sz w:val="24"/>
          <w:szCs w:val="24"/>
          <w:lang w:val="en-US"/>
        </w:rPr>
        <w:t>.</w:t>
      </w:r>
    </w:p>
    <w:p w14:paraId="1DECCF66" w14:textId="71CAE8F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208. Nervus ethmoidalis medialis: (0) above septomaxilla; (1) enclosed in septomaxilla anteriorly; (2) in anterior half of septomaxilla; (3) enclosed posteriorly</w:t>
      </w:r>
      <w:r w:rsidR="00AF7714">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 xml:space="preserve">in septomaxilla. </w:t>
      </w:r>
      <w:r w:rsidR="00AF7714" w:rsidRPr="00AC251E">
        <w:rPr>
          <w:rFonts w:ascii="Times New Roman" w:hAnsi="Times New Roman" w:cs="Times New Roman"/>
          <w:bCs/>
          <w:sz w:val="24"/>
          <w:szCs w:val="24"/>
          <w:lang w:val="en-US"/>
        </w:rPr>
        <w:t xml:space="preserve">Gauthier </w:t>
      </w:r>
      <w:r w:rsidR="00AF7714" w:rsidRPr="00893974">
        <w:rPr>
          <w:rFonts w:ascii="Times New Roman" w:hAnsi="Times New Roman" w:cs="Times New Roman"/>
          <w:bCs/>
          <w:i/>
          <w:sz w:val="24"/>
          <w:szCs w:val="24"/>
          <w:lang w:val="en-US"/>
        </w:rPr>
        <w:t>et al</w:t>
      </w:r>
      <w:r w:rsidR="00AF7714" w:rsidRPr="00AC251E">
        <w:rPr>
          <w:rFonts w:ascii="Times New Roman" w:hAnsi="Times New Roman" w:cs="Times New Roman"/>
          <w:bCs/>
          <w:sz w:val="24"/>
          <w:szCs w:val="24"/>
          <w:lang w:val="en-US"/>
        </w:rPr>
        <w:t>.</w:t>
      </w:r>
      <w:r w:rsidR="00AF7714" w:rsidRPr="00893974">
        <w:rPr>
          <w:rFonts w:ascii="Times New Roman" w:hAnsi="Times New Roman" w:cs="Times New Roman"/>
          <w:bCs/>
          <w:sz w:val="24"/>
          <w:szCs w:val="24"/>
          <w:vertAlign w:val="superscript"/>
          <w:lang w:val="en-US"/>
        </w:rPr>
        <w:t>4</w:t>
      </w:r>
      <w:r w:rsidR="00AF7714">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20DD32C1" w14:textId="1D8BADF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209. Vomeronasal organ, concha: (0) simple diverticulum of nasal capsule; (1) completely separated from nasal capsule, with fungiform body. </w:t>
      </w:r>
      <w:r w:rsidR="00AF7714" w:rsidRPr="00AC251E">
        <w:rPr>
          <w:rFonts w:ascii="Times New Roman" w:hAnsi="Times New Roman" w:cs="Times New Roman"/>
          <w:bCs/>
          <w:sz w:val="24"/>
          <w:szCs w:val="24"/>
          <w:lang w:val="en-US"/>
        </w:rPr>
        <w:t xml:space="preserve">Gauthier, Estes </w:t>
      </w:r>
      <w:r w:rsidR="00AF7714">
        <w:rPr>
          <w:rFonts w:ascii="Times New Roman" w:hAnsi="Times New Roman" w:cs="Times New Roman"/>
          <w:bCs/>
          <w:sz w:val="24"/>
          <w:szCs w:val="24"/>
          <w:lang w:val="en-US"/>
        </w:rPr>
        <w:t>and de Queiroz</w:t>
      </w:r>
      <w:r w:rsidR="00AF7714" w:rsidRPr="00D50FD4">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60F0E084" w14:textId="6469715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210. Vomeronasal organ, cupola: (0) fenestrated medially, even if only narrowly; (1) </w:t>
      </w:r>
      <w:r w:rsidR="00AF7714">
        <w:rPr>
          <w:rFonts w:ascii="Times New Roman" w:hAnsi="Times New Roman" w:cs="Times New Roman"/>
          <w:bCs/>
          <w:sz w:val="24"/>
          <w:szCs w:val="24"/>
          <w:lang w:val="en-US"/>
        </w:rPr>
        <w:t>closed medially. Cundall et al.</w:t>
      </w:r>
      <w:r w:rsidR="00AF7714" w:rsidRPr="00AF7714">
        <w:rPr>
          <w:rFonts w:ascii="Times New Roman" w:hAnsi="Times New Roman" w:cs="Times New Roman"/>
          <w:bCs/>
          <w:sz w:val="24"/>
          <w:szCs w:val="24"/>
          <w:vertAlign w:val="superscript"/>
          <w:lang w:val="en-US"/>
        </w:rPr>
        <w:t>17</w:t>
      </w:r>
      <w:r w:rsidRPr="00AC251E">
        <w:rPr>
          <w:rFonts w:ascii="Times New Roman" w:hAnsi="Times New Roman" w:cs="Times New Roman"/>
          <w:bCs/>
          <w:sz w:val="24"/>
          <w:szCs w:val="24"/>
          <w:lang w:val="en-US"/>
        </w:rPr>
        <w:t>.</w:t>
      </w:r>
    </w:p>
    <w:p w14:paraId="13E20FF5" w14:textId="7AFCEFC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211. Vomeronasal organ and mushroom body: (0) not fully enclosed by septomaxilla and vomer; (1) fully enclosed by septomaxilla and vomer only. </w:t>
      </w:r>
      <w:r w:rsidR="00AF7714">
        <w:rPr>
          <w:rFonts w:ascii="Times New Roman" w:hAnsi="Times New Roman" w:cs="Times New Roman"/>
          <w:bCs/>
          <w:sz w:val="24"/>
          <w:szCs w:val="24"/>
          <w:lang w:val="en-US"/>
        </w:rPr>
        <w:t xml:space="preserve">Estes </w:t>
      </w:r>
      <w:r w:rsidR="00AF7714" w:rsidRPr="00893974">
        <w:rPr>
          <w:rFonts w:ascii="Times New Roman" w:hAnsi="Times New Roman" w:cs="Times New Roman"/>
          <w:bCs/>
          <w:i/>
          <w:sz w:val="24"/>
          <w:szCs w:val="24"/>
          <w:lang w:val="en-US"/>
        </w:rPr>
        <w:t>et al.</w:t>
      </w:r>
      <w:r w:rsidR="00AF7714" w:rsidRPr="00893974">
        <w:rPr>
          <w:rFonts w:ascii="Times New Roman" w:hAnsi="Times New Roman" w:cs="Times New Roman"/>
          <w:bCs/>
          <w:sz w:val="24"/>
          <w:szCs w:val="24"/>
          <w:vertAlign w:val="superscript"/>
          <w:lang w:val="en-US"/>
        </w:rPr>
        <w:t>20</w:t>
      </w:r>
      <w:r w:rsidR="00AF7714" w:rsidRPr="00AC251E">
        <w:rPr>
          <w:rFonts w:ascii="Times New Roman" w:hAnsi="Times New Roman" w:cs="Times New Roman"/>
          <w:bCs/>
          <w:sz w:val="24"/>
          <w:szCs w:val="24"/>
          <w:lang w:val="en-US"/>
        </w:rPr>
        <w:t>.</w:t>
      </w:r>
    </w:p>
    <w:p w14:paraId="628AE1F9" w14:textId="05A7D39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212. Vomer fusion: (0) absent; (1) partial; (2) fully fused. </w:t>
      </w:r>
      <w:r w:rsidR="00AF7714">
        <w:rPr>
          <w:rFonts w:ascii="Times New Roman" w:hAnsi="Times New Roman" w:cs="Times New Roman"/>
          <w:bCs/>
          <w:sz w:val="24"/>
          <w:szCs w:val="24"/>
          <w:lang w:val="en-US"/>
        </w:rPr>
        <w:t xml:space="preserve">Estes </w:t>
      </w:r>
      <w:r w:rsidR="00AF7714" w:rsidRPr="00893974">
        <w:rPr>
          <w:rFonts w:ascii="Times New Roman" w:hAnsi="Times New Roman" w:cs="Times New Roman"/>
          <w:bCs/>
          <w:i/>
          <w:sz w:val="24"/>
          <w:szCs w:val="24"/>
          <w:lang w:val="en-US"/>
        </w:rPr>
        <w:t>et al.</w:t>
      </w:r>
      <w:r w:rsidR="00AF7714" w:rsidRPr="00893974">
        <w:rPr>
          <w:rFonts w:ascii="Times New Roman" w:hAnsi="Times New Roman" w:cs="Times New Roman"/>
          <w:bCs/>
          <w:sz w:val="24"/>
          <w:szCs w:val="24"/>
          <w:vertAlign w:val="superscript"/>
          <w:lang w:val="en-US"/>
        </w:rPr>
        <w:t>20</w:t>
      </w:r>
      <w:r w:rsidR="00AF7714" w:rsidRPr="00AC251E">
        <w:rPr>
          <w:rFonts w:ascii="Times New Roman" w:hAnsi="Times New Roman" w:cs="Times New Roman"/>
          <w:bCs/>
          <w:sz w:val="24"/>
          <w:szCs w:val="24"/>
          <w:lang w:val="en-US"/>
        </w:rPr>
        <w:t>.</w:t>
      </w:r>
    </w:p>
    <w:p w14:paraId="050C019A" w14:textId="2273C9D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213. Vomer size: (0) vomer extends backwards no further than anteriormost contact of palatine with maxilla; (1) vomer extends backwards beyond anteriormost contact of palatine with maxilla. </w:t>
      </w:r>
      <w:r w:rsidR="00AF7714">
        <w:rPr>
          <w:rFonts w:ascii="Times New Roman" w:hAnsi="Times New Roman" w:cs="Times New Roman"/>
          <w:bCs/>
          <w:sz w:val="24"/>
          <w:szCs w:val="24"/>
          <w:lang w:val="en-US"/>
        </w:rPr>
        <w:t xml:space="preserve">Estes </w:t>
      </w:r>
      <w:r w:rsidR="00AF7714" w:rsidRPr="00893974">
        <w:rPr>
          <w:rFonts w:ascii="Times New Roman" w:hAnsi="Times New Roman" w:cs="Times New Roman"/>
          <w:bCs/>
          <w:i/>
          <w:sz w:val="24"/>
          <w:szCs w:val="24"/>
          <w:lang w:val="en-US"/>
        </w:rPr>
        <w:t>et al.</w:t>
      </w:r>
      <w:r w:rsidR="00AF7714" w:rsidRPr="00893974">
        <w:rPr>
          <w:rFonts w:ascii="Times New Roman" w:hAnsi="Times New Roman" w:cs="Times New Roman"/>
          <w:bCs/>
          <w:sz w:val="24"/>
          <w:szCs w:val="24"/>
          <w:vertAlign w:val="superscript"/>
          <w:lang w:val="en-US"/>
        </w:rPr>
        <w:t>20</w:t>
      </w:r>
      <w:r w:rsidR="00AF7714" w:rsidRPr="00AC251E">
        <w:rPr>
          <w:rFonts w:ascii="Times New Roman" w:hAnsi="Times New Roman" w:cs="Times New Roman"/>
          <w:bCs/>
          <w:sz w:val="24"/>
          <w:szCs w:val="24"/>
          <w:lang w:val="en-US"/>
        </w:rPr>
        <w:t>.</w:t>
      </w:r>
    </w:p>
    <w:p w14:paraId="38A612E3" w14:textId="2D049A6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214. Vomer: (0) main portion plate-like; (1) main portion rodlike. Lee</w:t>
      </w:r>
      <w:r w:rsidR="00AF7714" w:rsidRPr="00AF7714">
        <w:rPr>
          <w:rFonts w:ascii="Times New Roman" w:hAnsi="Times New Roman" w:cs="Times New Roman"/>
          <w:bCs/>
          <w:sz w:val="24"/>
          <w:szCs w:val="24"/>
          <w:vertAlign w:val="superscript"/>
          <w:lang w:val="en-US"/>
        </w:rPr>
        <w:t>29</w:t>
      </w:r>
      <w:r w:rsidRPr="00AC251E">
        <w:rPr>
          <w:rFonts w:ascii="Times New Roman" w:hAnsi="Times New Roman" w:cs="Times New Roman"/>
          <w:bCs/>
          <w:sz w:val="24"/>
          <w:szCs w:val="24"/>
          <w:lang w:val="en-US"/>
        </w:rPr>
        <w:t>.</w:t>
      </w:r>
    </w:p>
    <w:p w14:paraId="562F732B" w14:textId="32AC858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215. Vomer overlaps (dorsally) the palatal shelf of the maxilla behind posterior margin of opening of vomeronasal organ: (0) absent; (1) present. </w:t>
      </w:r>
      <w:r w:rsidR="00AF7714" w:rsidRPr="00AC251E">
        <w:rPr>
          <w:rFonts w:ascii="Times New Roman" w:hAnsi="Times New Roman" w:cs="Times New Roman"/>
          <w:bCs/>
          <w:sz w:val="24"/>
          <w:szCs w:val="24"/>
          <w:lang w:val="en-US"/>
        </w:rPr>
        <w:t xml:space="preserve">Gauthier, Estes </w:t>
      </w:r>
      <w:r w:rsidR="00AF7714">
        <w:rPr>
          <w:rFonts w:ascii="Times New Roman" w:hAnsi="Times New Roman" w:cs="Times New Roman"/>
          <w:bCs/>
          <w:sz w:val="24"/>
          <w:szCs w:val="24"/>
          <w:lang w:val="en-US"/>
        </w:rPr>
        <w:t>and de Queiroz</w:t>
      </w:r>
      <w:r w:rsidR="00AF7714" w:rsidRPr="00D50FD4">
        <w:rPr>
          <w:rFonts w:ascii="Times New Roman" w:hAnsi="Times New Roman" w:cs="Times New Roman"/>
          <w:bCs/>
          <w:sz w:val="24"/>
          <w:szCs w:val="24"/>
          <w:vertAlign w:val="superscript"/>
          <w:lang w:val="en-US"/>
        </w:rPr>
        <w:t>10</w:t>
      </w:r>
      <w:r w:rsidR="00AF7714" w:rsidRPr="00AC251E">
        <w:rPr>
          <w:rFonts w:ascii="Times New Roman" w:hAnsi="Times New Roman" w:cs="Times New Roman"/>
          <w:bCs/>
          <w:sz w:val="24"/>
          <w:szCs w:val="24"/>
          <w:lang w:val="en-US"/>
        </w:rPr>
        <w:t>.</w:t>
      </w:r>
    </w:p>
    <w:p w14:paraId="7562174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216. Vomer: (0) does not establish any sutural contact with the palatal shelf of the maxilla behind the incisura Jacobsoni; (1) establishes narrow contact with the palatal shelf of the</w:t>
      </w:r>
    </w:p>
    <w:p w14:paraId="4F230243" w14:textId="564ADC2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maxilla behind the incisura Jacobsoni; (2) establishes broad contact with the palatal shelf of the maxilla along the entire length of the lateral margin of vomer. Rieppel </w:t>
      </w:r>
      <w:r w:rsidRPr="00AF7714">
        <w:rPr>
          <w:rFonts w:ascii="Times New Roman" w:hAnsi="Times New Roman" w:cs="Times New Roman"/>
          <w:bCs/>
          <w:i/>
          <w:sz w:val="24"/>
          <w:szCs w:val="24"/>
          <w:lang w:val="en-US"/>
        </w:rPr>
        <w:t>et al.</w:t>
      </w:r>
      <w:r w:rsidR="00AF7714" w:rsidRPr="00AF7714">
        <w:rPr>
          <w:rFonts w:ascii="Times New Roman" w:hAnsi="Times New Roman" w:cs="Times New Roman"/>
          <w:bCs/>
          <w:sz w:val="24"/>
          <w:szCs w:val="24"/>
          <w:vertAlign w:val="superscript"/>
          <w:lang w:val="en-US"/>
        </w:rPr>
        <w:t>34</w:t>
      </w:r>
      <w:r w:rsidR="00AF7714">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0D1AA2AE" w14:textId="77777777" w:rsidR="00B2299A" w:rsidRPr="00AC251E" w:rsidRDefault="00B2299A" w:rsidP="00B2299A">
      <w:pPr>
        <w:spacing w:after="0"/>
        <w:rPr>
          <w:rFonts w:ascii="Times New Roman" w:hAnsi="Times New Roman" w:cs="Times New Roman"/>
          <w:bCs/>
          <w:sz w:val="24"/>
          <w:szCs w:val="24"/>
          <w:lang w:val="en-US"/>
        </w:rPr>
      </w:pPr>
    </w:p>
    <w:p w14:paraId="51DF949F"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217. Vomer to vomeronasal organ relation: (0) vomer ventral to vomeronasal organ; (1) encapsulates vomeronasal organ posteriorly and medially; (2) with margins</w:t>
      </w:r>
    </w:p>
    <w:p w14:paraId="0955866F" w14:textId="0628482F"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enclosing posterior wall sloping ventrolaterally; (3) further expanded laterally to completely encapsulate vomeronasa</w:t>
      </w:r>
      <w:r>
        <w:rPr>
          <w:rFonts w:ascii="Times New Roman" w:hAnsi="Times New Roman" w:cs="Times New Roman"/>
          <w:bCs/>
          <w:sz w:val="24"/>
          <w:szCs w:val="24"/>
          <w:lang w:val="en-US"/>
        </w:rPr>
        <w:t xml:space="preserve">l organ posteriorly. </w:t>
      </w:r>
      <w:r w:rsidR="00AF7714" w:rsidRPr="00AC251E">
        <w:rPr>
          <w:rFonts w:ascii="Times New Roman" w:hAnsi="Times New Roman" w:cs="Times New Roman"/>
          <w:bCs/>
          <w:sz w:val="24"/>
          <w:szCs w:val="24"/>
          <w:lang w:val="en-US"/>
        </w:rPr>
        <w:t xml:space="preserve">Rieppel </w:t>
      </w:r>
      <w:r w:rsidR="00AF7714" w:rsidRPr="00AF7714">
        <w:rPr>
          <w:rFonts w:ascii="Times New Roman" w:hAnsi="Times New Roman" w:cs="Times New Roman"/>
          <w:bCs/>
          <w:i/>
          <w:sz w:val="24"/>
          <w:szCs w:val="24"/>
          <w:lang w:val="en-US"/>
        </w:rPr>
        <w:t>et al.</w:t>
      </w:r>
      <w:r w:rsidR="00AF7714" w:rsidRPr="00AF7714">
        <w:rPr>
          <w:rFonts w:ascii="Times New Roman" w:hAnsi="Times New Roman" w:cs="Times New Roman"/>
          <w:bCs/>
          <w:sz w:val="24"/>
          <w:szCs w:val="24"/>
          <w:vertAlign w:val="superscript"/>
          <w:lang w:val="en-US"/>
        </w:rPr>
        <w:t>34</w:t>
      </w:r>
      <w:r w:rsidR="00AF7714">
        <w:rPr>
          <w:rFonts w:ascii="Times New Roman" w:hAnsi="Times New Roman" w:cs="Times New Roman"/>
          <w:bCs/>
          <w:sz w:val="24"/>
          <w:szCs w:val="24"/>
          <w:lang w:val="en-US"/>
        </w:rPr>
        <w:t>.</w:t>
      </w:r>
      <w:r w:rsidR="00AF7714"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1130EAA" w14:textId="77777777" w:rsidR="00B2299A" w:rsidRPr="00AC251E" w:rsidRDefault="00B2299A" w:rsidP="00B2299A">
      <w:pPr>
        <w:spacing w:after="0"/>
        <w:rPr>
          <w:rFonts w:ascii="Times New Roman" w:hAnsi="Times New Roman" w:cs="Times New Roman"/>
          <w:bCs/>
          <w:sz w:val="24"/>
          <w:szCs w:val="24"/>
          <w:lang w:val="en-US"/>
        </w:rPr>
      </w:pPr>
    </w:p>
    <w:p w14:paraId="43266E64" w14:textId="5F5B2F4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218. Vomer meets septomaxilla: (0) at posterior margin of opening of vomeronasal organ; (1) at lateral margin of opening of vom</w:t>
      </w:r>
      <w:r w:rsidR="00AF7714">
        <w:rPr>
          <w:rFonts w:ascii="Times New Roman" w:hAnsi="Times New Roman" w:cs="Times New Roman"/>
          <w:bCs/>
          <w:sz w:val="24"/>
          <w:szCs w:val="24"/>
          <w:lang w:val="en-US"/>
        </w:rPr>
        <w:t xml:space="preserve">eronasal organ. Tchernov </w:t>
      </w:r>
      <w:r w:rsidR="00AF7714" w:rsidRPr="00AF7714">
        <w:rPr>
          <w:rFonts w:ascii="Times New Roman" w:hAnsi="Times New Roman" w:cs="Times New Roman"/>
          <w:bCs/>
          <w:i/>
          <w:sz w:val="24"/>
          <w:szCs w:val="24"/>
          <w:lang w:val="en-US"/>
        </w:rPr>
        <w:t>et al</w:t>
      </w:r>
      <w:r w:rsidR="00AF7714">
        <w:rPr>
          <w:rFonts w:ascii="Times New Roman" w:hAnsi="Times New Roman" w:cs="Times New Roman"/>
          <w:bCs/>
          <w:sz w:val="24"/>
          <w:szCs w:val="24"/>
          <w:lang w:val="en-US"/>
        </w:rPr>
        <w:t>.</w:t>
      </w:r>
      <w:r w:rsidR="00AF7714" w:rsidRPr="00AF7714">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3465DBFA" w14:textId="48124BA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219. Margin of vomer at opening of vomeronasal organ: (0) flat; (1) curled downwards. </w:t>
      </w:r>
      <w:r w:rsidR="00AF7714" w:rsidRPr="00AC251E">
        <w:rPr>
          <w:rFonts w:ascii="Times New Roman" w:hAnsi="Times New Roman" w:cs="Times New Roman"/>
          <w:bCs/>
          <w:sz w:val="24"/>
          <w:szCs w:val="24"/>
          <w:lang w:val="en-US"/>
        </w:rPr>
        <w:t xml:space="preserve">Gauthier </w:t>
      </w:r>
      <w:r w:rsidR="00AF7714" w:rsidRPr="00893974">
        <w:rPr>
          <w:rFonts w:ascii="Times New Roman" w:hAnsi="Times New Roman" w:cs="Times New Roman"/>
          <w:bCs/>
          <w:i/>
          <w:sz w:val="24"/>
          <w:szCs w:val="24"/>
          <w:lang w:val="en-US"/>
        </w:rPr>
        <w:t>et al</w:t>
      </w:r>
      <w:r w:rsidR="00AF7714" w:rsidRPr="00AC251E">
        <w:rPr>
          <w:rFonts w:ascii="Times New Roman" w:hAnsi="Times New Roman" w:cs="Times New Roman"/>
          <w:bCs/>
          <w:sz w:val="24"/>
          <w:szCs w:val="24"/>
          <w:lang w:val="en-US"/>
        </w:rPr>
        <w:t>.</w:t>
      </w:r>
      <w:r w:rsidR="00AF7714" w:rsidRPr="00893974">
        <w:rPr>
          <w:rFonts w:ascii="Times New Roman" w:hAnsi="Times New Roman" w:cs="Times New Roman"/>
          <w:bCs/>
          <w:sz w:val="24"/>
          <w:szCs w:val="24"/>
          <w:vertAlign w:val="superscript"/>
          <w:lang w:val="en-US"/>
        </w:rPr>
        <w:t>4</w:t>
      </w:r>
      <w:r w:rsidR="00AF7714">
        <w:rPr>
          <w:rFonts w:ascii="Times New Roman" w:hAnsi="Times New Roman" w:cs="Times New Roman"/>
          <w:bCs/>
          <w:sz w:val="24"/>
          <w:szCs w:val="24"/>
          <w:lang w:val="en-US"/>
        </w:rPr>
        <w:t>.</w:t>
      </w:r>
    </w:p>
    <w:p w14:paraId="42B4E401" w14:textId="4EDF38A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220. Vomeronasal nerve exit: (0) dorsal to vomer; (1) via canals dorsally on vomer; (2) via foramen at back end of vomer; (3) via sieve-like arrangement of foramina through back end of vomer. </w:t>
      </w:r>
      <w:r w:rsidR="00AF7714" w:rsidRPr="00AC251E">
        <w:rPr>
          <w:rFonts w:ascii="Times New Roman" w:hAnsi="Times New Roman" w:cs="Times New Roman"/>
          <w:bCs/>
          <w:sz w:val="24"/>
          <w:szCs w:val="24"/>
          <w:lang w:val="en-US"/>
        </w:rPr>
        <w:t xml:space="preserve">Rieppel </w:t>
      </w:r>
      <w:r w:rsidR="00AF7714" w:rsidRPr="00AF7714">
        <w:rPr>
          <w:rFonts w:ascii="Times New Roman" w:hAnsi="Times New Roman" w:cs="Times New Roman"/>
          <w:bCs/>
          <w:i/>
          <w:sz w:val="24"/>
          <w:szCs w:val="24"/>
          <w:lang w:val="en-US"/>
        </w:rPr>
        <w:t>et al.</w:t>
      </w:r>
      <w:r w:rsidR="00AF7714" w:rsidRPr="00AF7714">
        <w:rPr>
          <w:rFonts w:ascii="Times New Roman" w:hAnsi="Times New Roman" w:cs="Times New Roman"/>
          <w:bCs/>
          <w:sz w:val="24"/>
          <w:szCs w:val="24"/>
          <w:vertAlign w:val="superscript"/>
          <w:lang w:val="en-US"/>
        </w:rPr>
        <w:t>34</w:t>
      </w:r>
      <w:r w:rsidR="00AF7714"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09BE091" w14:textId="3557962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221. Vomer degree underlap of palatine: (0) just at tips; (1) extending posteriorly to level of maxillaectopterygoid first contact. Kearney</w:t>
      </w:r>
      <w:r w:rsidR="00292B5C" w:rsidRPr="00292B5C">
        <w:rPr>
          <w:rFonts w:ascii="Times New Roman" w:hAnsi="Times New Roman" w:cs="Times New Roman"/>
          <w:bCs/>
          <w:sz w:val="24"/>
          <w:szCs w:val="24"/>
          <w:vertAlign w:val="superscript"/>
          <w:lang w:val="en-US"/>
        </w:rPr>
        <w:t>38</w:t>
      </w:r>
      <w:r w:rsidRPr="00AC251E">
        <w:rPr>
          <w:rFonts w:ascii="Times New Roman" w:hAnsi="Times New Roman" w:cs="Times New Roman"/>
          <w:bCs/>
          <w:sz w:val="24"/>
          <w:szCs w:val="24"/>
          <w:lang w:val="en-US"/>
        </w:rPr>
        <w:t>.</w:t>
      </w:r>
    </w:p>
    <w:p w14:paraId="6702EB39" w14:textId="26C279D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222. Vomer ventral longitudinal ridges: (0) absent; (1) long and converge toward midline, well-developed below vomeronasal nerve exit from septomaxilla; (2) short parasagittal ridges anteriorly on vomer at level of vomeronasal duct opening; (3) discrete parasagittal canals anteriorly on vomer delimited by lateral and median ridges.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7606CDA9" w14:textId="40DB23F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223. Vomer septum transversely fenestrate: (0) absent; (1) present; (2) at posteroventral corner of vomer septum.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r w:rsidR="00292B5C"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7E0CB212"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224. Vomer septum (vertical lamina) height: (0) low, not forming septum; (1) partly separating olfactory chambers; (2) nearly completely separating olfactory chambers</w:t>
      </w:r>
    </w:p>
    <w:p w14:paraId="4818491C" w14:textId="58E033E4"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along with septomaxilla and nasal; (3) only ventral edge of septum remains; (4) V-shaped notch separates dorsal and ventral rami of vomer septum.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66B998A7" w14:textId="77777777" w:rsidR="00B2299A" w:rsidRPr="00AC251E" w:rsidRDefault="00B2299A" w:rsidP="00B2299A">
      <w:pPr>
        <w:spacing w:after="0"/>
        <w:rPr>
          <w:rFonts w:ascii="Times New Roman" w:hAnsi="Times New Roman" w:cs="Times New Roman"/>
          <w:bCs/>
          <w:sz w:val="24"/>
          <w:szCs w:val="24"/>
          <w:lang w:val="en-US"/>
        </w:rPr>
      </w:pPr>
    </w:p>
    <w:p w14:paraId="79222491" w14:textId="49F8927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225. Vomer, posterodorsal margin forms expanded hollow flange: (0) absent; (1) present.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2DE1D014" w14:textId="6C893EC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226. Vomer, transverse flange rises vertically to meet septomaxilla and encloses vomeronasal organ posteriorly: (0) absent; (1) present</w:t>
      </w:r>
      <w:r w:rsidR="00292B5C" w:rsidRPr="00292B5C">
        <w:rPr>
          <w:rFonts w:ascii="Times New Roman" w:hAnsi="Times New Roman" w:cs="Times New Roman"/>
          <w:bCs/>
          <w:sz w:val="24"/>
          <w:szCs w:val="24"/>
          <w:lang w:val="en-US"/>
        </w:rPr>
        <w:t xml:space="preserve">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AF85D6A" w14:textId="497C492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227. Vomer contact with subolfactory process of frontal: (0) rufescens, oblique ventral view of palate). absent; (1) present. Rieppel</w:t>
      </w:r>
      <w:r w:rsidR="00292B5C" w:rsidRPr="00292B5C">
        <w:rPr>
          <w:rFonts w:ascii="Times New Roman" w:hAnsi="Times New Roman" w:cs="Times New Roman"/>
          <w:bCs/>
          <w:sz w:val="24"/>
          <w:szCs w:val="24"/>
          <w:vertAlign w:val="superscript"/>
          <w:lang w:val="en-US"/>
        </w:rPr>
        <w:t>22</w:t>
      </w:r>
      <w:r w:rsidRPr="00AC251E">
        <w:rPr>
          <w:rFonts w:ascii="Times New Roman" w:hAnsi="Times New Roman" w:cs="Times New Roman"/>
          <w:bCs/>
          <w:sz w:val="24"/>
          <w:szCs w:val="24"/>
          <w:lang w:val="en-US"/>
        </w:rPr>
        <w:t>.</w:t>
      </w:r>
    </w:p>
    <w:p w14:paraId="352496A8" w14:textId="0CC7E63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228. Vomer, descending tubercle (or ridge) at vomero-palatine junction: (0) absent; (1) tubercle present; (2) ridge/tubercle present on vomer and/or adjacent palatine.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57B47B21" w14:textId="28E5144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229. Vomer, foramina on palatal surface near midline: (0) paired; (1) single.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1E4817F" w14:textId="2A40975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230. Vomer, teeth: (0) present; (1) absent. Gauthier, Estes </w:t>
      </w:r>
      <w:r w:rsidR="00292B5C">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de Queiroz</w:t>
      </w:r>
      <w:r w:rsidR="00292B5C" w:rsidRPr="00292B5C">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648BD2D"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231. Palatines: (0) separated; (1) anterior contact only; (2) contact extends to midpoint,</w:t>
      </w:r>
    </w:p>
    <w:p w14:paraId="5F8E5198" w14:textId="653600E4"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or beyond. Lee</w:t>
      </w:r>
      <w:r w:rsidR="00292B5C" w:rsidRPr="00292B5C">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 xml:space="preserve"> (ordered).</w:t>
      </w:r>
    </w:p>
    <w:p w14:paraId="71DD23EF" w14:textId="77777777" w:rsidR="00B2299A" w:rsidRPr="00AC251E" w:rsidRDefault="00B2299A" w:rsidP="00B2299A">
      <w:pPr>
        <w:spacing w:after="0"/>
        <w:rPr>
          <w:rFonts w:ascii="Times New Roman" w:hAnsi="Times New Roman" w:cs="Times New Roman"/>
          <w:bCs/>
          <w:sz w:val="24"/>
          <w:szCs w:val="24"/>
          <w:lang w:val="en-US"/>
        </w:rPr>
      </w:pPr>
    </w:p>
    <w:p w14:paraId="4BB8815C" w14:textId="2C29BDC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232. Palatine relative to maxilla-lacrimal-jugal articulation: (0) palatine sits medial to lacrimal and/or jugal and maxilla in cross section; (1) palatine inserts between lacrimal and/or jugal and maxilla in cross section.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004771E1" w14:textId="674182C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233. Palatine dorsal canal: (0) shallow longitudinal sulcus; (1) upturned lateral and medial edges of palatine demarcate deep, narrow canal ending in enclosed fossa.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FE874D7"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234. Palatine, vomerine process dorsally on vomer: (0) vomer attaches over entire face of vomerine process of palatine; (1) narrow slender tip of palatine loosely attached</w:t>
      </w:r>
    </w:p>
    <w:p w14:paraId="23D74D7A" w14:textId="2DC7F7C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to vomer, Rieppel et al. (2008); (2) long slender palatine process clasped in groove on dorsal surface of vomer; (3) ventral edge of vomerine process of palatine attached ligamentously between bifid palatine process of vomer, Cundall </w:t>
      </w:r>
      <w:r w:rsidRPr="00292B5C">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292B5C" w:rsidRPr="00292B5C">
        <w:rPr>
          <w:rFonts w:ascii="Times New Roman" w:hAnsi="Times New Roman" w:cs="Times New Roman"/>
          <w:bCs/>
          <w:sz w:val="24"/>
          <w:szCs w:val="24"/>
          <w:vertAlign w:val="superscript"/>
          <w:lang w:val="en-US"/>
        </w:rPr>
        <w:t>17</w:t>
      </w:r>
      <w:r w:rsidRPr="00AC251E">
        <w:rPr>
          <w:rFonts w:ascii="Times New Roman" w:hAnsi="Times New Roman" w:cs="Times New Roman"/>
          <w:bCs/>
          <w:sz w:val="24"/>
          <w:szCs w:val="24"/>
          <w:lang w:val="en-US"/>
        </w:rPr>
        <w:t>.</w:t>
      </w:r>
    </w:p>
    <w:p w14:paraId="15C3FC5E" w14:textId="77777777" w:rsidR="00B2299A" w:rsidRPr="00AC251E" w:rsidRDefault="00B2299A" w:rsidP="00B2299A">
      <w:pPr>
        <w:spacing w:after="0"/>
        <w:rPr>
          <w:rFonts w:ascii="Times New Roman" w:hAnsi="Times New Roman" w:cs="Times New Roman"/>
          <w:bCs/>
          <w:sz w:val="24"/>
          <w:szCs w:val="24"/>
          <w:lang w:val="en-US"/>
        </w:rPr>
      </w:pPr>
    </w:p>
    <w:p w14:paraId="1AB55AB9" w14:textId="15BD4D4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235. Palatine, vomerine process buttresses vomer: (0) palatine vomerine process tapers anteromedially; (1) splays laterally at tips to buttress vomer posteriorly.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3A662401" w14:textId="317FCE6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236. Palatine, vomerine process passes vomer: (0) medial to vomer tines; (1) lateral to vomer tines (posteromedial process of vomer).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7B800810" w14:textId="4602389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237. Ventral projections from anterior end of palatine, near palatine-vomer suture: (0) absent; (1) present.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79C23583" w14:textId="1B7915C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238. Ventromedial extension from maxillary process of palatine (choanal processes of palatine): (0) present but not descending ventromedially; (1) present and descending ventromedially to reach in between (or close to) posterior tips of vomers; (2) absent. Cundall </w:t>
      </w:r>
      <w:r w:rsidRPr="00292B5C">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292B5C" w:rsidRPr="00292B5C">
        <w:rPr>
          <w:rFonts w:ascii="Times New Roman" w:hAnsi="Times New Roman" w:cs="Times New Roman"/>
          <w:bCs/>
          <w:sz w:val="24"/>
          <w:szCs w:val="24"/>
          <w:vertAlign w:val="superscript"/>
          <w:lang w:val="en-US"/>
        </w:rPr>
        <w:t>17</w:t>
      </w:r>
      <w:r w:rsidR="00292B5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2A8BCB6B" w14:textId="14E8370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239. Maxillary process of palatine: (0) is situated anterior to the posterior end of palatine; (1) is situated at the posterior end of the palatine. Tchernov </w:t>
      </w:r>
      <w:r w:rsidRPr="00292B5C">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292B5C" w:rsidRPr="00292B5C">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50077FD8"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240. Palatine contribution to suborbital fenestra: (0) reduced posteromedially, and pterygoid broadly exposed in suborbital fenestra; (1) palatine extends posteriorly along lateral edge</w:t>
      </w:r>
    </w:p>
    <w:p w14:paraId="4AC04F3E" w14:textId="2ED56A6A"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of pterygoid so that pterygoid narrowly enters suborbital fenestra; (2) palatine fully excludes pterygoid from border of suborbital fenestra.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EACEC31" w14:textId="77777777" w:rsidR="00B2299A" w:rsidRPr="00AC251E" w:rsidRDefault="00B2299A" w:rsidP="00B2299A">
      <w:pPr>
        <w:spacing w:after="0"/>
        <w:rPr>
          <w:rFonts w:ascii="Times New Roman" w:hAnsi="Times New Roman" w:cs="Times New Roman"/>
          <w:bCs/>
          <w:sz w:val="24"/>
          <w:szCs w:val="24"/>
          <w:lang w:val="en-US"/>
        </w:rPr>
      </w:pPr>
    </w:p>
    <w:p w14:paraId="5AEDF88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241. Palatine-pterygoid overlap: (0) palatine overlaps pterygoid at tip and ectopterygoid near base, otherwise lateral in position; (1) palatine overlaps pterygoid dorsally from lateral to near medial margin of pterygoid, with loose abutment laterally; (2) palatine barely overlaps pterygoid laterally and pterygoid does not extend well anterior to ectopterygoid-jugal-maxilla juncture; (3) palatine barely overlaps pterygoid, joint nearly transverse; (4) complex</w:t>
      </w:r>
    </w:p>
    <w:p w14:paraId="76634B7F" w14:textId="3C1D3B2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pattern of clasp</w:t>
      </w:r>
      <w:r w:rsidR="00292B5C">
        <w:rPr>
          <w:rFonts w:ascii="Times New Roman" w:hAnsi="Times New Roman" w:cs="Times New Roman"/>
          <w:bCs/>
          <w:sz w:val="24"/>
          <w:szCs w:val="24"/>
          <w:lang w:val="en-US"/>
        </w:rPr>
        <w:t xml:space="preserve">ing projections. Cundall </w:t>
      </w:r>
      <w:r w:rsidR="00292B5C" w:rsidRPr="00292B5C">
        <w:rPr>
          <w:rFonts w:ascii="Times New Roman" w:hAnsi="Times New Roman" w:cs="Times New Roman"/>
          <w:bCs/>
          <w:i/>
          <w:sz w:val="24"/>
          <w:szCs w:val="24"/>
          <w:lang w:val="en-US"/>
        </w:rPr>
        <w:t>et al</w:t>
      </w:r>
      <w:r w:rsidR="00292B5C">
        <w:rPr>
          <w:rFonts w:ascii="Times New Roman" w:hAnsi="Times New Roman" w:cs="Times New Roman"/>
          <w:bCs/>
          <w:sz w:val="24"/>
          <w:szCs w:val="24"/>
          <w:lang w:val="en-US"/>
        </w:rPr>
        <w:t>.</w:t>
      </w:r>
      <w:r w:rsidR="00292B5C" w:rsidRPr="00292B5C">
        <w:rPr>
          <w:rFonts w:ascii="Times New Roman" w:hAnsi="Times New Roman" w:cs="Times New Roman"/>
          <w:bCs/>
          <w:sz w:val="24"/>
          <w:szCs w:val="24"/>
          <w:vertAlign w:val="superscript"/>
          <w:lang w:val="en-US"/>
        </w:rPr>
        <w:t>17</w:t>
      </w:r>
      <w:r w:rsidRPr="00AC251E">
        <w:rPr>
          <w:rFonts w:ascii="Times New Roman" w:hAnsi="Times New Roman" w:cs="Times New Roman"/>
          <w:bCs/>
          <w:sz w:val="24"/>
          <w:szCs w:val="24"/>
          <w:lang w:val="en-US"/>
        </w:rPr>
        <w:t>.</w:t>
      </w:r>
    </w:p>
    <w:p w14:paraId="5A5430C9" w14:textId="77777777" w:rsidR="00B2299A" w:rsidRPr="00AC251E" w:rsidRDefault="00B2299A" w:rsidP="00B2299A">
      <w:pPr>
        <w:spacing w:after="0"/>
        <w:rPr>
          <w:rFonts w:ascii="Times New Roman" w:hAnsi="Times New Roman" w:cs="Times New Roman"/>
          <w:bCs/>
          <w:sz w:val="24"/>
          <w:szCs w:val="24"/>
          <w:lang w:val="en-US"/>
        </w:rPr>
      </w:pPr>
    </w:p>
    <w:p w14:paraId="6AE06D5A" w14:textId="0AB5BE1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242. Palatine anterior “dentigerous” process: (0) absent; (1) present only as short extension of palatine ante</w:t>
      </w:r>
      <w:r w:rsidR="00292B5C">
        <w:rPr>
          <w:rFonts w:ascii="Times New Roman" w:hAnsi="Times New Roman" w:cs="Times New Roman"/>
          <w:bCs/>
          <w:sz w:val="24"/>
          <w:szCs w:val="24"/>
          <w:lang w:val="en-US"/>
        </w:rPr>
        <w:t>rior to maxillary process, Lee and</w:t>
      </w:r>
      <w:r w:rsidRPr="00AC251E">
        <w:rPr>
          <w:rFonts w:ascii="Times New Roman" w:hAnsi="Times New Roman" w:cs="Times New Roman"/>
          <w:bCs/>
          <w:sz w:val="24"/>
          <w:szCs w:val="24"/>
          <w:lang w:val="en-US"/>
        </w:rPr>
        <w:t xml:space="preserve"> Scanlon</w:t>
      </w:r>
      <w:r w:rsidR="00292B5C" w:rsidRPr="00292B5C">
        <w:rPr>
          <w:rFonts w:ascii="Times New Roman" w:hAnsi="Times New Roman" w:cs="Times New Roman"/>
          <w:bCs/>
          <w:sz w:val="24"/>
          <w:szCs w:val="24"/>
          <w:vertAlign w:val="superscript"/>
          <w:lang w:val="en-US"/>
        </w:rPr>
        <w:t>31</w:t>
      </w:r>
      <w:r w:rsidRPr="00AC251E">
        <w:rPr>
          <w:rFonts w:ascii="Times New Roman" w:hAnsi="Times New Roman" w:cs="Times New Roman"/>
          <w:bCs/>
          <w:sz w:val="24"/>
          <w:szCs w:val="24"/>
          <w:lang w:val="en-US"/>
        </w:rPr>
        <w:t xml:space="preserve">; (2) present (with teeth). Cundall </w:t>
      </w:r>
      <w:r w:rsidRPr="00292B5C">
        <w:rPr>
          <w:rFonts w:ascii="Times New Roman" w:hAnsi="Times New Roman" w:cs="Times New Roman"/>
          <w:bCs/>
          <w:i/>
          <w:sz w:val="24"/>
          <w:szCs w:val="24"/>
          <w:lang w:val="en-US"/>
        </w:rPr>
        <w:t>et al.</w:t>
      </w:r>
      <w:r w:rsidR="00292B5C" w:rsidRPr="00292B5C">
        <w:rPr>
          <w:rFonts w:ascii="Times New Roman" w:hAnsi="Times New Roman" w:cs="Times New Roman"/>
          <w:bCs/>
          <w:sz w:val="24"/>
          <w:szCs w:val="24"/>
          <w:vertAlign w:val="superscript"/>
          <w:lang w:val="en-US"/>
        </w:rPr>
        <w:t>17</w:t>
      </w:r>
      <w:r w:rsidR="00292B5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ED009D6" w14:textId="3D02E8A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243. Palatine dentigerous process reduction: (0) long, bearing six or more teeth; (1) short, bearing five or fewer teeth.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E161F33" w14:textId="6A06748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244. Infraorbital canal divides anteriorly in palatine: (0) single foramen anteriorly; (1) double anteriorly, with medial palatine ramus small and lateral large.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1B7B3CE" w14:textId="11033BC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245. Infraorbital canal position: (0) lateral, between palatine and dorsal surface of supradental shelf of maxilla; (1) medial, entirely in palatine. de Queiroz</w:t>
      </w:r>
      <w:r w:rsidR="00292B5C" w:rsidRPr="00292B5C">
        <w:rPr>
          <w:rFonts w:ascii="Times New Roman" w:hAnsi="Times New Roman" w:cs="Times New Roman"/>
          <w:bCs/>
          <w:sz w:val="24"/>
          <w:szCs w:val="24"/>
          <w:vertAlign w:val="superscript"/>
          <w:lang w:val="en-US"/>
        </w:rPr>
        <w:t>44</w:t>
      </w:r>
      <w:r w:rsidRPr="00AC251E">
        <w:rPr>
          <w:rFonts w:ascii="Times New Roman" w:hAnsi="Times New Roman" w:cs="Times New Roman"/>
          <w:bCs/>
          <w:sz w:val="24"/>
          <w:szCs w:val="24"/>
          <w:lang w:val="en-US"/>
        </w:rPr>
        <w:t>.</w:t>
      </w:r>
    </w:p>
    <w:p w14:paraId="3F79BC3B" w14:textId="5CF0CDC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246. Palatine foramen: (0) absent; (1) present, enters palatine dorsally toward its anterior end to pass anteroventrolaterally into the infraorbital canal.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3C36E778" w14:textId="7BF4EF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247. Palatine, choanal process: (0) curves medially and meets the vomer in a well-defined articular facet; (1) touches or abuts the vomer without articulation, or remains separated from vomer. Tchernov </w:t>
      </w:r>
      <w:r w:rsidRPr="00292B5C">
        <w:rPr>
          <w:rFonts w:ascii="Times New Roman" w:hAnsi="Times New Roman" w:cs="Times New Roman"/>
          <w:bCs/>
          <w:i/>
          <w:sz w:val="24"/>
          <w:szCs w:val="24"/>
          <w:lang w:val="en-US"/>
        </w:rPr>
        <w:t>et al.</w:t>
      </w:r>
      <w:r w:rsidR="00292B5C" w:rsidRPr="00292B5C">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215ABDBD" w14:textId="429B4FC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248. Palatine, choanal process: (0) forms an extensive concave surface dorsal to the ductus nasopharyngeus; (0) narrows to form a curved finger-like process; (2) forms a short vertical or horizontal lamina that does not r</w:t>
      </w:r>
      <w:r w:rsidR="00292B5C">
        <w:rPr>
          <w:rFonts w:ascii="Times New Roman" w:hAnsi="Times New Roman" w:cs="Times New Roman"/>
          <w:bCs/>
          <w:sz w:val="24"/>
          <w:szCs w:val="24"/>
          <w:lang w:val="en-US"/>
        </w:rPr>
        <w:t xml:space="preserve">each the vomer. Tchernov </w:t>
      </w:r>
      <w:r w:rsidR="00292B5C" w:rsidRPr="00292B5C">
        <w:rPr>
          <w:rFonts w:ascii="Times New Roman" w:hAnsi="Times New Roman" w:cs="Times New Roman"/>
          <w:bCs/>
          <w:i/>
          <w:sz w:val="24"/>
          <w:szCs w:val="24"/>
          <w:lang w:val="en-US"/>
        </w:rPr>
        <w:t>et al</w:t>
      </w:r>
      <w:r w:rsidR="00292B5C">
        <w:rPr>
          <w:rFonts w:ascii="Times New Roman" w:hAnsi="Times New Roman" w:cs="Times New Roman"/>
          <w:bCs/>
          <w:sz w:val="24"/>
          <w:szCs w:val="24"/>
          <w:lang w:val="en-US"/>
        </w:rPr>
        <w:t>.</w:t>
      </w:r>
      <w:r w:rsidR="00292B5C" w:rsidRPr="00292B5C">
        <w:rPr>
          <w:rFonts w:ascii="Times New Roman" w:hAnsi="Times New Roman" w:cs="Times New Roman"/>
          <w:bCs/>
          <w:sz w:val="24"/>
          <w:szCs w:val="24"/>
          <w:vertAlign w:val="superscript"/>
          <w:lang w:val="en-US"/>
        </w:rPr>
        <w:t>33</w:t>
      </w:r>
      <w:r w:rsidR="00292B5C">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12DB8A7" w14:textId="669FA57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249. Palatine: (0) simplicipalatinate; (1) incipient duplicipalatinate; (2) intermediate; (3) fully duplicipalatinate. Rieppel </w:t>
      </w:r>
      <w:r w:rsidRPr="00292B5C">
        <w:rPr>
          <w:rFonts w:ascii="Times New Roman" w:hAnsi="Times New Roman" w:cs="Times New Roman"/>
          <w:bCs/>
          <w:i/>
          <w:sz w:val="24"/>
          <w:szCs w:val="24"/>
          <w:lang w:val="en-US"/>
        </w:rPr>
        <w:t>et al.</w:t>
      </w:r>
      <w:r w:rsidR="00292B5C" w:rsidRPr="00292B5C">
        <w:rPr>
          <w:rFonts w:ascii="Times New Roman" w:hAnsi="Times New Roman" w:cs="Times New Roman"/>
          <w:bCs/>
          <w:sz w:val="24"/>
          <w:szCs w:val="24"/>
          <w:vertAlign w:val="superscript"/>
          <w:lang w:val="en-US"/>
        </w:rPr>
        <w:t>34</w:t>
      </w:r>
      <w:r w:rsidRPr="00AC251E">
        <w:rPr>
          <w:rFonts w:ascii="Times New Roman" w:hAnsi="Times New Roman" w:cs="Times New Roman"/>
          <w:bCs/>
          <w:sz w:val="24"/>
          <w:szCs w:val="24"/>
          <w:lang w:val="en-US"/>
        </w:rPr>
        <w:t>.</w:t>
      </w:r>
    </w:p>
    <w:p w14:paraId="4211B2F6" w14:textId="70FAA53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250. Palatine choanal fossa development: (0) absent; (1) present anteriorly on palatine; (2) extending about half way back on palatine; (3) fully developed to end of element.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C0B6E78" w14:textId="1F52E97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251. Palatine, subchoanal process medial edge shape in ventral view: (0) present only on anterior one-third of palatine; (1) roughly arcuate; (2) roughly parasagittal.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D99C90A"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252. Palatine, posterior emargination of anterodorsal margin of choanal fossa: (0) anterior to anteroposterior midpoint of palatine-maxilla suture; (1) extends posterior to anteroposterior</w:t>
      </w:r>
    </w:p>
    <w:p w14:paraId="2FC23723" w14:textId="02CF8A7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midpoint of palatine-maxilla suture.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8C9FD86" w14:textId="77777777" w:rsidR="00B2299A" w:rsidRPr="00AC251E" w:rsidRDefault="00B2299A" w:rsidP="00B2299A">
      <w:pPr>
        <w:spacing w:after="0"/>
        <w:rPr>
          <w:rFonts w:ascii="Times New Roman" w:hAnsi="Times New Roman" w:cs="Times New Roman"/>
          <w:bCs/>
          <w:sz w:val="24"/>
          <w:szCs w:val="24"/>
          <w:lang w:val="en-US"/>
        </w:rPr>
      </w:pPr>
    </w:p>
    <w:p w14:paraId="080FE649" w14:textId="4E37078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253. Posteromedial process of palatine: (0) long, overlaps at least two pterygoid teeth; (1) short, overlaps no more than one pterygoid tooth. Kluge</w:t>
      </w:r>
      <w:r w:rsidR="00864B3F" w:rsidRPr="00864B3F">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w:t>
      </w:r>
    </w:p>
    <w:p w14:paraId="65022182"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254. Palatine, shape of posterolateral margin at pterygoid suture: (0) unmodified; (1) palatine with discrete surface set off from choanal fold, extending along lateral margin from</w:t>
      </w:r>
    </w:p>
    <w:p w14:paraId="1DCC71C3" w14:textId="345C4CFE"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maxillary to pterygoid sutures; (2) transversely broad palatine at pterygo-palatine suture strongly restricts suborbital fenestra. </w:t>
      </w:r>
      <w:r w:rsidR="00292B5C" w:rsidRPr="00AC251E">
        <w:rPr>
          <w:rFonts w:ascii="Times New Roman" w:hAnsi="Times New Roman" w:cs="Times New Roman"/>
          <w:bCs/>
          <w:sz w:val="24"/>
          <w:szCs w:val="24"/>
          <w:lang w:val="en-US"/>
        </w:rPr>
        <w:t xml:space="preserve">Gauthier </w:t>
      </w:r>
      <w:r w:rsidR="00292B5C" w:rsidRPr="00893974">
        <w:rPr>
          <w:rFonts w:ascii="Times New Roman" w:hAnsi="Times New Roman" w:cs="Times New Roman"/>
          <w:bCs/>
          <w:i/>
          <w:sz w:val="24"/>
          <w:szCs w:val="24"/>
          <w:lang w:val="en-US"/>
        </w:rPr>
        <w:t>et al</w:t>
      </w:r>
      <w:r w:rsidR="00292B5C" w:rsidRPr="00AC251E">
        <w:rPr>
          <w:rFonts w:ascii="Times New Roman" w:hAnsi="Times New Roman" w:cs="Times New Roman"/>
          <w:bCs/>
          <w:sz w:val="24"/>
          <w:szCs w:val="24"/>
          <w:lang w:val="en-US"/>
        </w:rPr>
        <w:t>.</w:t>
      </w:r>
      <w:r w:rsidR="00292B5C" w:rsidRPr="00893974">
        <w:rPr>
          <w:rFonts w:ascii="Times New Roman" w:hAnsi="Times New Roman" w:cs="Times New Roman"/>
          <w:bCs/>
          <w:sz w:val="24"/>
          <w:szCs w:val="24"/>
          <w:vertAlign w:val="superscript"/>
          <w:lang w:val="en-US"/>
        </w:rPr>
        <w:t>4</w:t>
      </w:r>
      <w:r w:rsidR="00292B5C">
        <w:rPr>
          <w:rFonts w:ascii="Times New Roman" w:hAnsi="Times New Roman" w:cs="Times New Roman"/>
          <w:bCs/>
          <w:sz w:val="24"/>
          <w:szCs w:val="24"/>
          <w:lang w:val="en-US"/>
        </w:rPr>
        <w:t>.</w:t>
      </w:r>
    </w:p>
    <w:p w14:paraId="47351125" w14:textId="77777777" w:rsidR="00B2299A" w:rsidRPr="00AC251E" w:rsidRDefault="00B2299A" w:rsidP="00B2299A">
      <w:pPr>
        <w:spacing w:after="0"/>
        <w:rPr>
          <w:rFonts w:ascii="Times New Roman" w:hAnsi="Times New Roman" w:cs="Times New Roman"/>
          <w:bCs/>
          <w:sz w:val="24"/>
          <w:szCs w:val="24"/>
          <w:lang w:val="en-US"/>
        </w:rPr>
      </w:pPr>
    </w:p>
    <w:p w14:paraId="59DF80F9" w14:textId="0C406F7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255. Palatine teeth: (0</w:t>
      </w:r>
      <w:r w:rsidR="00292B5C">
        <w:rPr>
          <w:rFonts w:ascii="Times New Roman" w:hAnsi="Times New Roman" w:cs="Times New Roman"/>
          <w:bCs/>
          <w:sz w:val="24"/>
          <w:szCs w:val="24"/>
          <w:lang w:val="en-US"/>
        </w:rPr>
        <w:t>) present; (1) absent. Gauthier</w:t>
      </w:r>
      <w:r w:rsidR="00292B5C" w:rsidRPr="00292B5C">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6E63A3B3" w14:textId="1BE960C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256. Palatine teeth size: (0) small conical denticles; (1) enlarged, but smaller than marginal teeth; (2) highly enlarged, similar in size to marginal teeth. Lee</w:t>
      </w:r>
      <w:r w:rsidR="00864B3F" w:rsidRPr="00864B3F">
        <w:rPr>
          <w:rFonts w:ascii="Times New Roman" w:hAnsi="Times New Roman" w:cs="Times New Roman"/>
          <w:bCs/>
          <w:sz w:val="24"/>
          <w:szCs w:val="24"/>
          <w:vertAlign w:val="superscript"/>
          <w:lang w:val="en-US"/>
        </w:rPr>
        <w:t>31</w:t>
      </w:r>
      <w:r w:rsidRPr="00AC251E">
        <w:rPr>
          <w:rFonts w:ascii="Times New Roman" w:hAnsi="Times New Roman" w:cs="Times New Roman"/>
          <w:bCs/>
          <w:sz w:val="24"/>
          <w:szCs w:val="24"/>
          <w:lang w:val="en-US"/>
        </w:rPr>
        <w:t xml:space="preserve"> (ordered).</w:t>
      </w:r>
    </w:p>
    <w:p w14:paraId="7F8C02A9" w14:textId="6FC220C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257. Pterygoids: (0) contacting each other; (1) palatal rami fully separated.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p>
    <w:p w14:paraId="394EF851" w14:textId="44F7610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258. Pterygoid separation on midline: (0) pterygoids narrowly separated for most of their length; (1) broad at base, narrow anteriorly; (2) broad at base, but not as narrowly separated anteriorly; (3) broad throughout length.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25991D0F" w14:textId="7768A08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259. Pterygoid, palatine ramus: (0) contacts vomer; (1) does not </w:t>
      </w:r>
      <w:r w:rsidR="00864B3F">
        <w:rPr>
          <w:rFonts w:ascii="Times New Roman" w:hAnsi="Times New Roman" w:cs="Times New Roman"/>
          <w:bCs/>
          <w:sz w:val="24"/>
          <w:szCs w:val="24"/>
          <w:lang w:val="en-US"/>
        </w:rPr>
        <w:t>contact vomer. Gauthier, Estes and</w:t>
      </w:r>
      <w:r w:rsidRPr="00AC251E">
        <w:rPr>
          <w:rFonts w:ascii="Times New Roman" w:hAnsi="Times New Roman" w:cs="Times New Roman"/>
          <w:bCs/>
          <w:sz w:val="24"/>
          <w:szCs w:val="24"/>
          <w:lang w:val="en-US"/>
        </w:rPr>
        <w:t xml:space="preserve"> de Queiroz</w:t>
      </w:r>
      <w:r w:rsidR="00864B3F" w:rsidRPr="00864B3F">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DFC95EC" w14:textId="7C6E115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260. Pterygoid-palatine joint; length of complex pattern of projections in snakes: (0) long; (1) medium; (2) short. Rieppel </w:t>
      </w:r>
      <w:r w:rsidRPr="00864B3F">
        <w:rPr>
          <w:rFonts w:ascii="Times New Roman" w:hAnsi="Times New Roman" w:cs="Times New Roman"/>
          <w:bCs/>
          <w:i/>
          <w:sz w:val="24"/>
          <w:szCs w:val="24"/>
          <w:lang w:val="en-US"/>
        </w:rPr>
        <w:t xml:space="preserve">et </w:t>
      </w:r>
      <w:r w:rsidR="00864B3F" w:rsidRPr="00864B3F">
        <w:rPr>
          <w:rFonts w:ascii="Times New Roman" w:hAnsi="Times New Roman" w:cs="Times New Roman"/>
          <w:bCs/>
          <w:i/>
          <w:sz w:val="24"/>
          <w:szCs w:val="24"/>
          <w:lang w:val="en-US"/>
        </w:rPr>
        <w:t>al</w:t>
      </w:r>
      <w:r w:rsidR="00864B3F">
        <w:rPr>
          <w:rFonts w:ascii="Times New Roman" w:hAnsi="Times New Roman" w:cs="Times New Roman"/>
          <w:bCs/>
          <w:sz w:val="24"/>
          <w:szCs w:val="24"/>
          <w:lang w:val="en-US"/>
        </w:rPr>
        <w:t>.</w:t>
      </w:r>
      <w:r w:rsidR="00864B3F" w:rsidRPr="00864B3F">
        <w:rPr>
          <w:rFonts w:ascii="Times New Roman" w:hAnsi="Times New Roman" w:cs="Times New Roman"/>
          <w:bCs/>
          <w:sz w:val="24"/>
          <w:szCs w:val="24"/>
          <w:vertAlign w:val="superscript"/>
          <w:lang w:val="en-US"/>
        </w:rPr>
        <w:t>50</w:t>
      </w:r>
      <w:r w:rsidRPr="00AC251E">
        <w:rPr>
          <w:rFonts w:ascii="Times New Roman" w:hAnsi="Times New Roman" w:cs="Times New Roman"/>
          <w:bCs/>
          <w:sz w:val="24"/>
          <w:szCs w:val="24"/>
          <w:lang w:val="en-US"/>
        </w:rPr>
        <w:t xml:space="preserve"> (ordered).</w:t>
      </w:r>
    </w:p>
    <w:p w14:paraId="5E1077E4" w14:textId="7141C3C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261. Pterygoid, palatine ramus clasps pterygoid ramus of palatine: (0) absent; (1) present. Wu </w:t>
      </w:r>
      <w:r w:rsidRPr="00864B3F">
        <w:rPr>
          <w:rFonts w:ascii="Times New Roman" w:hAnsi="Times New Roman" w:cs="Times New Roman"/>
          <w:bCs/>
          <w:i/>
          <w:sz w:val="24"/>
          <w:szCs w:val="24"/>
          <w:lang w:val="en-US"/>
        </w:rPr>
        <w:t>et al.</w:t>
      </w:r>
      <w:r w:rsidR="00864B3F" w:rsidRPr="00864B3F">
        <w:rPr>
          <w:rFonts w:ascii="Times New Roman" w:hAnsi="Times New Roman" w:cs="Times New Roman"/>
          <w:bCs/>
          <w:sz w:val="24"/>
          <w:szCs w:val="24"/>
          <w:vertAlign w:val="superscript"/>
          <w:lang w:val="en-US"/>
        </w:rPr>
        <w:t>27</w:t>
      </w:r>
      <w:r w:rsidRPr="00AC251E">
        <w:rPr>
          <w:rFonts w:ascii="Times New Roman" w:hAnsi="Times New Roman" w:cs="Times New Roman"/>
          <w:bCs/>
          <w:sz w:val="24"/>
          <w:szCs w:val="24"/>
          <w:lang w:val="en-US"/>
        </w:rPr>
        <w:t>.</w:t>
      </w:r>
    </w:p>
    <w:p w14:paraId="38D45B17" w14:textId="359C701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262. Pterygoid transverse process and ectopterygoid (pterygoideus muscle insertion) nearly as deep as mandible (at least 80% mandible depth), and ectopterygoid transversely broad, covering most of transverse process of pterygoid in anterior view: (0) absent; (1) present.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45B76576"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263. Pterygoid posterior extent: (0) pterygoid does not reach level of occipital condyle; (1) pterygoid reaches level of occipital condyle; (2) pterygoid reaches well posterior to level</w:t>
      </w:r>
    </w:p>
    <w:p w14:paraId="27BC2D1F" w14:textId="12ACAB06"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of occipital condyle.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r w:rsidR="00864B3F"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791BBC26" w14:textId="77777777" w:rsidR="00B2299A" w:rsidRPr="00AC251E" w:rsidRDefault="00B2299A" w:rsidP="00B2299A">
      <w:pPr>
        <w:spacing w:after="0"/>
        <w:rPr>
          <w:rFonts w:ascii="Times New Roman" w:hAnsi="Times New Roman" w:cs="Times New Roman"/>
          <w:bCs/>
          <w:sz w:val="24"/>
          <w:szCs w:val="24"/>
          <w:lang w:val="en-US"/>
        </w:rPr>
      </w:pPr>
    </w:p>
    <w:p w14:paraId="380DFF5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264. Pterygoid, quadrate ramus short and small, tightly wrapping around posteromedial (ventromedial if quadrate horizontally oriented) surface of quadrate: (0) absent; (1)</w:t>
      </w:r>
    </w:p>
    <w:p w14:paraId="0C0A2226" w14:textId="4AA4261F" w:rsidR="00B2299A" w:rsidRDefault="00864B3F" w:rsidP="00B2299A">
      <w:pPr>
        <w:spacing w:after="0"/>
        <w:rPr>
          <w:rFonts w:ascii="Times New Roman" w:hAnsi="Times New Roman" w:cs="Times New Roman"/>
          <w:bCs/>
          <w:sz w:val="24"/>
          <w:szCs w:val="24"/>
          <w:lang w:val="en-US"/>
        </w:rPr>
      </w:pPr>
      <w:r>
        <w:rPr>
          <w:rFonts w:ascii="Times New Roman" w:hAnsi="Times New Roman" w:cs="Times New Roman"/>
          <w:bCs/>
          <w:sz w:val="24"/>
          <w:szCs w:val="24"/>
          <w:lang w:val="en-US"/>
        </w:rPr>
        <w:t>present. Wu et al.</w:t>
      </w:r>
      <w:r w:rsidRPr="00864B3F">
        <w:rPr>
          <w:rFonts w:ascii="Times New Roman" w:hAnsi="Times New Roman" w:cs="Times New Roman"/>
          <w:bCs/>
          <w:sz w:val="24"/>
          <w:szCs w:val="24"/>
          <w:vertAlign w:val="superscript"/>
          <w:lang w:val="en-US"/>
        </w:rPr>
        <w:t>27</w:t>
      </w:r>
      <w:r w:rsidR="00B2299A" w:rsidRPr="00AC251E">
        <w:rPr>
          <w:rFonts w:ascii="Times New Roman" w:hAnsi="Times New Roman" w:cs="Times New Roman"/>
          <w:bCs/>
          <w:sz w:val="24"/>
          <w:szCs w:val="24"/>
          <w:lang w:val="en-US"/>
        </w:rPr>
        <w:t>.</w:t>
      </w:r>
    </w:p>
    <w:p w14:paraId="7BCCC858" w14:textId="77777777" w:rsidR="00B2299A" w:rsidRPr="00AC251E" w:rsidRDefault="00B2299A" w:rsidP="00B2299A">
      <w:pPr>
        <w:spacing w:after="0"/>
        <w:rPr>
          <w:rFonts w:ascii="Times New Roman" w:hAnsi="Times New Roman" w:cs="Times New Roman"/>
          <w:bCs/>
          <w:sz w:val="24"/>
          <w:szCs w:val="24"/>
          <w:lang w:val="en-US"/>
        </w:rPr>
      </w:pPr>
    </w:p>
    <w:p w14:paraId="7A2ECF2D"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265. Pterygoid, quadrate ramus: (0) robust, rounded or triangular in cross-section, but without groove; (1) blade-like and with distinct longitudinal groove for the insertion of the</w:t>
      </w:r>
    </w:p>
    <w:p w14:paraId="70CEF13F" w14:textId="774FB7CC"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protractor pter</w:t>
      </w:r>
      <w:r w:rsidR="00864B3F">
        <w:rPr>
          <w:rFonts w:ascii="Times New Roman" w:hAnsi="Times New Roman" w:cs="Times New Roman"/>
          <w:bCs/>
          <w:sz w:val="24"/>
          <w:szCs w:val="24"/>
          <w:lang w:val="en-US"/>
        </w:rPr>
        <w:t xml:space="preserve">ygoidei muscle. Tchernov </w:t>
      </w:r>
      <w:r w:rsidR="00864B3F" w:rsidRPr="00864B3F">
        <w:rPr>
          <w:rFonts w:ascii="Times New Roman" w:hAnsi="Times New Roman" w:cs="Times New Roman"/>
          <w:bCs/>
          <w:i/>
          <w:sz w:val="24"/>
          <w:szCs w:val="24"/>
          <w:lang w:val="en-US"/>
        </w:rPr>
        <w:t>et al.</w:t>
      </w:r>
      <w:r w:rsidR="00864B3F">
        <w:rPr>
          <w:rFonts w:ascii="Times New Roman" w:hAnsi="Times New Roman" w:cs="Times New Roman"/>
          <w:bCs/>
          <w:sz w:val="24"/>
          <w:szCs w:val="24"/>
          <w:lang w:val="en-US"/>
        </w:rPr>
        <w:t>33</w:t>
      </w:r>
      <w:r w:rsidRPr="00AC251E">
        <w:rPr>
          <w:rFonts w:ascii="Times New Roman" w:hAnsi="Times New Roman" w:cs="Times New Roman"/>
          <w:bCs/>
          <w:sz w:val="24"/>
          <w:szCs w:val="24"/>
          <w:lang w:val="en-US"/>
        </w:rPr>
        <w:t>.</w:t>
      </w:r>
    </w:p>
    <w:p w14:paraId="4E0A007C" w14:textId="77777777" w:rsidR="00B2299A" w:rsidRPr="00AC251E" w:rsidRDefault="00B2299A" w:rsidP="00B2299A">
      <w:pPr>
        <w:spacing w:after="0"/>
        <w:rPr>
          <w:rFonts w:ascii="Times New Roman" w:hAnsi="Times New Roman" w:cs="Times New Roman"/>
          <w:bCs/>
          <w:sz w:val="24"/>
          <w:szCs w:val="24"/>
          <w:lang w:val="en-US"/>
        </w:rPr>
      </w:pPr>
    </w:p>
    <w:p w14:paraId="70C185F6" w14:textId="50C7A55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266. Pterygoid, ventral flange (“wing-shaped extension”) of quadrate ramus: (0) absent; (1) present.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4B3D244E" w14:textId="69D5794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267. Pterygoid teeth: (0) present; (1) absent. Pregill </w:t>
      </w:r>
      <w:r w:rsidRPr="00864B3F">
        <w:rPr>
          <w:rFonts w:ascii="Times New Roman" w:hAnsi="Times New Roman" w:cs="Times New Roman"/>
          <w:bCs/>
          <w:i/>
          <w:sz w:val="24"/>
          <w:szCs w:val="24"/>
          <w:lang w:val="en-US"/>
        </w:rPr>
        <w:t>et al.</w:t>
      </w:r>
      <w:r w:rsidR="00864B3F" w:rsidRPr="00864B3F">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2984FC3B" w14:textId="00F98F9E"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268. Pterygoid teeth: (0) small conical denticles; (1) enlarged, but smaller than marginal teeth; (2) highly enlarged, similar in size to marginal teeth. Lee</w:t>
      </w:r>
      <w:r w:rsidR="00864B3F" w:rsidRPr="00864B3F">
        <w:rPr>
          <w:rFonts w:ascii="Times New Roman" w:hAnsi="Times New Roman" w:cs="Times New Roman"/>
          <w:bCs/>
          <w:sz w:val="24"/>
          <w:szCs w:val="24"/>
          <w:vertAlign w:val="superscript"/>
          <w:lang w:val="en-US"/>
        </w:rPr>
        <w:t>31</w:t>
      </w:r>
      <w:r w:rsidR="00864B3F">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6DCD1C74" w14:textId="77777777" w:rsidR="00B2299A" w:rsidRPr="00AC251E" w:rsidRDefault="00B2299A" w:rsidP="00B2299A">
      <w:pPr>
        <w:spacing w:after="0"/>
        <w:rPr>
          <w:rFonts w:ascii="Times New Roman" w:hAnsi="Times New Roman" w:cs="Times New Roman"/>
          <w:bCs/>
          <w:sz w:val="24"/>
          <w:szCs w:val="24"/>
          <w:lang w:val="en-US"/>
        </w:rPr>
      </w:pPr>
    </w:p>
    <w:p w14:paraId="70C970BE" w14:textId="0A90AEE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269. Pterygoid teeth: (0) restricted to palatal ramus of pterygoid; (1) extend posteriorly onto quadr</w:t>
      </w:r>
      <w:r w:rsidR="00864B3F">
        <w:rPr>
          <w:rFonts w:ascii="Times New Roman" w:hAnsi="Times New Roman" w:cs="Times New Roman"/>
          <w:bCs/>
          <w:sz w:val="24"/>
          <w:szCs w:val="24"/>
          <w:lang w:val="en-US"/>
        </w:rPr>
        <w:t>ate ramus of pterygoid. Mahler and</w:t>
      </w:r>
      <w:r w:rsidRPr="00AC251E">
        <w:rPr>
          <w:rFonts w:ascii="Times New Roman" w:hAnsi="Times New Roman" w:cs="Times New Roman"/>
          <w:bCs/>
          <w:sz w:val="24"/>
          <w:szCs w:val="24"/>
          <w:lang w:val="en-US"/>
        </w:rPr>
        <w:t xml:space="preserve"> Kearney</w:t>
      </w:r>
      <w:r w:rsidR="00864B3F" w:rsidRPr="00864B3F">
        <w:rPr>
          <w:rFonts w:ascii="Times New Roman" w:hAnsi="Times New Roman" w:cs="Times New Roman"/>
          <w:bCs/>
          <w:sz w:val="24"/>
          <w:szCs w:val="24"/>
          <w:vertAlign w:val="superscript"/>
          <w:lang w:val="en-US"/>
        </w:rPr>
        <w:t>51</w:t>
      </w:r>
      <w:r w:rsidRPr="00AC251E">
        <w:rPr>
          <w:rFonts w:ascii="Times New Roman" w:hAnsi="Times New Roman" w:cs="Times New Roman"/>
          <w:bCs/>
          <w:sz w:val="24"/>
          <w:szCs w:val="24"/>
          <w:lang w:val="en-US"/>
        </w:rPr>
        <w:t>.</w:t>
      </w:r>
    </w:p>
    <w:p w14:paraId="7AF72AB9" w14:textId="702CDA5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270. Ectopterygoid: (0) present; (1) absent.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772EE53A" w14:textId="0670D53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271. Ectopterygoid size and restriction of suborbital fenestra: (0) ectopterygoid relatively slender, fenestra widely open; (1) ectopterygoid enlarged medially, restricting suborbital fenestra; (2) ectopterygoid highly enlarged medially, closing suborbital fenestra.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5D1CE32C" w14:textId="141A486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272. Ectopterygoid angulation in dorsal view: (0) nearly orthogonal; (1) obtuse angle (including crescentic curve). Smith</w:t>
      </w:r>
      <w:r w:rsidR="00864B3F" w:rsidRPr="00864B3F">
        <w:rPr>
          <w:rFonts w:ascii="Times New Roman" w:hAnsi="Times New Roman" w:cs="Times New Roman"/>
          <w:bCs/>
          <w:sz w:val="24"/>
          <w:szCs w:val="24"/>
          <w:vertAlign w:val="superscript"/>
          <w:lang w:val="en-US"/>
        </w:rPr>
        <w:t>26</w:t>
      </w:r>
      <w:r w:rsidRPr="00AC251E">
        <w:rPr>
          <w:rFonts w:ascii="Times New Roman" w:hAnsi="Times New Roman" w:cs="Times New Roman"/>
          <w:bCs/>
          <w:sz w:val="24"/>
          <w:szCs w:val="24"/>
          <w:lang w:val="en-US"/>
        </w:rPr>
        <w:t>.</w:t>
      </w:r>
    </w:p>
    <w:p w14:paraId="3843E7A0" w14:textId="753B16B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273. Ectopterygoid anterior length: (0) well separated from palatine above maxilla; (1) near to or in contact with palatine.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p>
    <w:p w14:paraId="2019BA65" w14:textId="2149FDF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274. Anterior end of ectopterygoid: (0) restricted to posteromedial edge of maxilla; (1) located dorsal to maxilla, invading the dorsal surface of the maxilla to variable degrees. Tchernov </w:t>
      </w:r>
      <w:r w:rsidRPr="00864B3F">
        <w:rPr>
          <w:rFonts w:ascii="Times New Roman" w:hAnsi="Times New Roman" w:cs="Times New Roman"/>
          <w:bCs/>
          <w:i/>
          <w:sz w:val="24"/>
          <w:szCs w:val="24"/>
          <w:lang w:val="en-US"/>
        </w:rPr>
        <w:t>et al.</w:t>
      </w:r>
      <w:r w:rsidR="00864B3F" w:rsidRPr="00864B3F">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1610834B" w14:textId="0CEE045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275. Ectopterygoid-maxilla suture: (0) ectopterygoid lies dorsally along supradental shelf of maxilla; (1) ectopterygoid abuts posteromedial corner of maxilla; (2) ectopterygoid with slot laterally clasping maxilla; (3) ectopterygoid overlapping maxilla more ventrally than dorsally; (4) interdigitating suture, with maxilla at least partly overlapping ectopterygoid dorsally. Smith</w:t>
      </w:r>
      <w:r w:rsidR="00864B3F" w:rsidRPr="00864B3F">
        <w:rPr>
          <w:rFonts w:ascii="Times New Roman" w:hAnsi="Times New Roman" w:cs="Times New Roman"/>
          <w:bCs/>
          <w:sz w:val="24"/>
          <w:szCs w:val="24"/>
          <w:vertAlign w:val="superscript"/>
          <w:lang w:val="en-US"/>
        </w:rPr>
        <w:t>26</w:t>
      </w:r>
      <w:r w:rsidRPr="00AC251E">
        <w:rPr>
          <w:rFonts w:ascii="Times New Roman" w:hAnsi="Times New Roman" w:cs="Times New Roman"/>
          <w:bCs/>
          <w:sz w:val="24"/>
          <w:szCs w:val="24"/>
          <w:lang w:val="en-US"/>
        </w:rPr>
        <w:t>.</w:t>
      </w:r>
    </w:p>
    <w:p w14:paraId="12899C7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276. Ectopterygoid maxillary process shape in dorsal view: (0) tapers or parallel-sided; (1) widens anteriorly; (2) to more than three times wider anteriorly relative to ectopterygoid shaft.</w:t>
      </w:r>
    </w:p>
    <w:p w14:paraId="4444D20E" w14:textId="7777777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Gauthier et al. (2012) (ordered).</w:t>
      </w:r>
    </w:p>
    <w:p w14:paraId="1F3B45D8" w14:textId="77777777" w:rsidR="00B2299A" w:rsidRPr="00AC251E" w:rsidRDefault="00B2299A" w:rsidP="00B2299A">
      <w:pPr>
        <w:spacing w:after="0"/>
        <w:rPr>
          <w:rFonts w:ascii="Times New Roman" w:hAnsi="Times New Roman" w:cs="Times New Roman"/>
          <w:bCs/>
          <w:sz w:val="24"/>
          <w:szCs w:val="24"/>
          <w:lang w:val="en-US"/>
        </w:rPr>
      </w:pPr>
    </w:p>
    <w:p w14:paraId="3FF33261" w14:textId="33E683D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277. Ectopterygoid maxillary process anterior notch: (0) tapers forward of maxilla contact; (1) notched anteriorly; (2) with large, rectangular, lateral ramus produced directly laterally.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FE094F1" w14:textId="78F0EAA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278. Ectopterygoid-maxilla posterior process suture: (0) ectopterygoid medial and mainly dorsal to maxilla; (1) ectopterygoid abuts maxilla on posteromedial edge only; (2) ectopterygoid contacts jugal only.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15BEDC5C" w14:textId="378BC0D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279. Lateral edge of maxillary ramus of ectopterygoid: (0) slopes medially</w:t>
      </w:r>
      <w:r w:rsidR="00864B3F">
        <w:rPr>
          <w:rFonts w:ascii="Times New Roman" w:hAnsi="Times New Roman" w:cs="Times New Roman"/>
          <w:bCs/>
          <w:sz w:val="24"/>
          <w:szCs w:val="24"/>
          <w:lang w:val="en-US"/>
        </w:rPr>
        <w:t xml:space="preserve">; (1) straight. Tchernov </w:t>
      </w:r>
      <w:r w:rsidR="00864B3F" w:rsidRPr="00864B3F">
        <w:rPr>
          <w:rFonts w:ascii="Times New Roman" w:hAnsi="Times New Roman" w:cs="Times New Roman"/>
          <w:bCs/>
          <w:i/>
          <w:sz w:val="24"/>
          <w:szCs w:val="24"/>
          <w:lang w:val="en-US"/>
        </w:rPr>
        <w:t>et al</w:t>
      </w:r>
      <w:r w:rsidR="00864B3F">
        <w:rPr>
          <w:rFonts w:ascii="Times New Roman" w:hAnsi="Times New Roman" w:cs="Times New Roman"/>
          <w:bCs/>
          <w:sz w:val="24"/>
          <w:szCs w:val="24"/>
          <w:lang w:val="en-US"/>
        </w:rPr>
        <w:t>.</w:t>
      </w:r>
      <w:r w:rsidR="00864B3F" w:rsidRPr="00864B3F">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5618842C" w14:textId="18E9A63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280. Ectopterygoid, prefrontal and palatine relations: (0) ectopterygoid does not underlap palatine posteriorly below prefrontal; (1) ectopterygoid underlaps palatine below prefrontal.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05936228" w14:textId="2DC5D48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281. Ectopterygoid-palatine ventral articulation: (0) palatine-maxilla contact excludes ectopterygoid; (1) ectopterygoid anterior process largely separates palatine from maxilla posteriorly.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022947AA" w14:textId="4B13210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282. Ectopterygoid hooked posterior process flat and exposed dorsally, ventrally and laterally: (0) absent; (1) present.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04AF01E7" w14:textId="01B66D2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283. Ectopterygoid posterior process: (0) prominent; (1) small lateral knob; (2) absent (ordered). Smith</w:t>
      </w:r>
      <w:r w:rsidR="00864B3F" w:rsidRPr="00864B3F">
        <w:rPr>
          <w:rFonts w:ascii="Times New Roman" w:hAnsi="Times New Roman" w:cs="Times New Roman"/>
          <w:bCs/>
          <w:sz w:val="24"/>
          <w:szCs w:val="24"/>
          <w:vertAlign w:val="superscript"/>
          <w:lang w:val="en-US"/>
        </w:rPr>
        <w:t>26</w:t>
      </w:r>
      <w:r w:rsidRPr="00AC251E">
        <w:rPr>
          <w:rFonts w:ascii="Times New Roman" w:hAnsi="Times New Roman" w:cs="Times New Roman"/>
          <w:bCs/>
          <w:sz w:val="24"/>
          <w:szCs w:val="24"/>
          <w:lang w:val="en-US"/>
        </w:rPr>
        <w:t>.</w:t>
      </w:r>
    </w:p>
    <w:p w14:paraId="48E8B6CA" w14:textId="59A6721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284. Ectopterygoid posterior process lengthens: (0) does not extend past coronoid apex; (1) extends past coronoid apex.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22B932E0" w14:textId="310C301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285. Ectopterygoid dorsal process height: (0) tall; (1) short; (2) absent (not extending up medial face of jugal).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r w:rsidR="00864B3F"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5E17B37" w14:textId="270D608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286. Ectopterygoid: (0) does not contact prefrontal; (1) contacts prefrontal at base of orbit.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2640BD88" w14:textId="1215241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287. Ectopterygoid-pterygoid contact: (0) predominantly dorsal; (1) predominantly lateral. Tchernov </w:t>
      </w:r>
      <w:r w:rsidRPr="00864B3F">
        <w:rPr>
          <w:rFonts w:ascii="Times New Roman" w:hAnsi="Times New Roman" w:cs="Times New Roman"/>
          <w:bCs/>
          <w:i/>
          <w:sz w:val="24"/>
          <w:szCs w:val="24"/>
          <w:lang w:val="en-US"/>
        </w:rPr>
        <w:t>et a</w:t>
      </w:r>
      <w:r w:rsidR="00864B3F" w:rsidRPr="00864B3F">
        <w:rPr>
          <w:rFonts w:ascii="Times New Roman" w:hAnsi="Times New Roman" w:cs="Times New Roman"/>
          <w:bCs/>
          <w:i/>
          <w:sz w:val="24"/>
          <w:szCs w:val="24"/>
          <w:lang w:val="en-US"/>
        </w:rPr>
        <w:t>l.</w:t>
      </w:r>
      <w:r w:rsidR="00864B3F" w:rsidRPr="00864B3F">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1CB3C800" w14:textId="1767132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288. Ectopterygoid pterygoid process length: (0) short; (1) longer, but still anterior to trigeminal foramen; (2) longest, extending posterior to trigeminal foramen.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80C6751" w14:textId="3C441CF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289. Ectopterygoid overlap of pterygoid: (0) short; (1) long.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4EE4548F" w14:textId="4C031BCE" w:rsidR="00B2299A" w:rsidRPr="00AC251E" w:rsidRDefault="00B2299A" w:rsidP="00864B3F">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290. Epipterygoid: (0) present; (1) absent.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p>
    <w:p w14:paraId="288CCC64" w14:textId="11EEBC1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291. Epipterygoid, in resting position: (0) located lateral to prootic (even if only narrowly so); (1) located entirely anterior to prootic.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3C89D505" w14:textId="69B4CCC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292. Epipterygoid relative to alar process of prootic: (0) epipterygoid anterolateral to prootic alar process; (1) epipterygoid abuts anteroventral tip of alar process.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0EBDFF9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293. Epipterygoid shortens: (0) long (reaches nearly to level of top of braincase, or above quadrate head, or more than half distance between pterygoid and parietal table); (1) short (reaches only to level of quadrate head, barely to semicircular canal, or half or less of distance</w:t>
      </w:r>
    </w:p>
    <w:p w14:paraId="2A03882B" w14:textId="0652CB6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between pterygoid and parietal table).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p>
    <w:p w14:paraId="648BAF90" w14:textId="77777777" w:rsidR="00B2299A" w:rsidRPr="00AC251E" w:rsidRDefault="00B2299A" w:rsidP="00B2299A">
      <w:pPr>
        <w:spacing w:after="0"/>
        <w:rPr>
          <w:rFonts w:ascii="Times New Roman" w:hAnsi="Times New Roman" w:cs="Times New Roman"/>
          <w:bCs/>
          <w:sz w:val="24"/>
          <w:szCs w:val="24"/>
          <w:lang w:val="en-US"/>
        </w:rPr>
      </w:pPr>
    </w:p>
    <w:p w14:paraId="5DDB0E43" w14:textId="6C98BC6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294. Epipterygoid-parietal contact: (0) absent; (1) overlaps parietal temporal muscle origin. </w:t>
      </w:r>
      <w:r w:rsidR="00864B3F" w:rsidRPr="00AC251E">
        <w:rPr>
          <w:rFonts w:ascii="Times New Roman" w:hAnsi="Times New Roman" w:cs="Times New Roman"/>
          <w:bCs/>
          <w:sz w:val="24"/>
          <w:szCs w:val="24"/>
          <w:lang w:val="en-US"/>
        </w:rPr>
        <w:t xml:space="preserve">Gauthier </w:t>
      </w:r>
      <w:r w:rsidR="00864B3F" w:rsidRPr="00893974">
        <w:rPr>
          <w:rFonts w:ascii="Times New Roman" w:hAnsi="Times New Roman" w:cs="Times New Roman"/>
          <w:bCs/>
          <w:i/>
          <w:sz w:val="24"/>
          <w:szCs w:val="24"/>
          <w:lang w:val="en-US"/>
        </w:rPr>
        <w:t>et al</w:t>
      </w:r>
      <w:r w:rsidR="00864B3F" w:rsidRPr="00AC251E">
        <w:rPr>
          <w:rFonts w:ascii="Times New Roman" w:hAnsi="Times New Roman" w:cs="Times New Roman"/>
          <w:bCs/>
          <w:sz w:val="24"/>
          <w:szCs w:val="24"/>
          <w:lang w:val="en-US"/>
        </w:rPr>
        <w:t>.</w:t>
      </w:r>
      <w:r w:rsidR="00864B3F" w:rsidRPr="00893974">
        <w:rPr>
          <w:rFonts w:ascii="Times New Roman" w:hAnsi="Times New Roman" w:cs="Times New Roman"/>
          <w:bCs/>
          <w:sz w:val="24"/>
          <w:szCs w:val="24"/>
          <w:vertAlign w:val="superscript"/>
          <w:lang w:val="en-US"/>
        </w:rPr>
        <w:t>4</w:t>
      </w:r>
      <w:r w:rsidR="00864B3F">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37BF1035" w14:textId="5CCDCFE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295. Epiptergyoid: (0) expanded dorsoventrally and ventrally; (1) columelliform.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p>
    <w:p w14:paraId="37DDA25D" w14:textId="3D8C851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296. Braincase fusion: (0) unfused in adult; (1) opisthotic and prootic fused in adult; (2) complete braincase fusion in adult. Gauthier</w:t>
      </w:r>
      <w:r w:rsidR="00143F37" w:rsidRPr="00143F37">
        <w:rPr>
          <w:rFonts w:ascii="Times New Roman" w:hAnsi="Times New Roman" w:cs="Times New Roman"/>
          <w:bCs/>
          <w:sz w:val="24"/>
          <w:szCs w:val="24"/>
          <w:vertAlign w:val="superscript"/>
          <w:lang w:val="en-US"/>
        </w:rPr>
        <w:t>40</w:t>
      </w:r>
      <w:r w:rsidRPr="00AC251E">
        <w:rPr>
          <w:rFonts w:ascii="Times New Roman" w:hAnsi="Times New Roman" w:cs="Times New Roman"/>
          <w:bCs/>
          <w:sz w:val="24"/>
          <w:szCs w:val="24"/>
          <w:lang w:val="en-US"/>
        </w:rPr>
        <w:t>.</w:t>
      </w:r>
    </w:p>
    <w:p w14:paraId="4CAA8CD8" w14:textId="1E6A044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297. Processus ascendens of synotic tectum: (0) absent; (1) present.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p>
    <w:p w14:paraId="45EA2A1D" w14:textId="1341F10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298. Supraoccipital: (0) single; (1) double. </w:t>
      </w:r>
      <w:r w:rsidR="00864B3F">
        <w:rPr>
          <w:rFonts w:ascii="Times New Roman" w:hAnsi="Times New Roman" w:cs="Times New Roman"/>
          <w:bCs/>
          <w:sz w:val="24"/>
          <w:szCs w:val="24"/>
          <w:lang w:val="en-US"/>
        </w:rPr>
        <w:t xml:space="preserve">Estes </w:t>
      </w:r>
      <w:r w:rsidR="00864B3F" w:rsidRPr="00893974">
        <w:rPr>
          <w:rFonts w:ascii="Times New Roman" w:hAnsi="Times New Roman" w:cs="Times New Roman"/>
          <w:bCs/>
          <w:i/>
          <w:sz w:val="24"/>
          <w:szCs w:val="24"/>
          <w:lang w:val="en-US"/>
        </w:rPr>
        <w:t>et al.</w:t>
      </w:r>
      <w:r w:rsidR="00864B3F" w:rsidRPr="00893974">
        <w:rPr>
          <w:rFonts w:ascii="Times New Roman" w:hAnsi="Times New Roman" w:cs="Times New Roman"/>
          <w:bCs/>
          <w:sz w:val="24"/>
          <w:szCs w:val="24"/>
          <w:vertAlign w:val="superscript"/>
          <w:lang w:val="en-US"/>
        </w:rPr>
        <w:t>20</w:t>
      </w:r>
      <w:r w:rsidR="00864B3F" w:rsidRPr="00AC251E">
        <w:rPr>
          <w:rFonts w:ascii="Times New Roman" w:hAnsi="Times New Roman" w:cs="Times New Roman"/>
          <w:bCs/>
          <w:sz w:val="24"/>
          <w:szCs w:val="24"/>
          <w:lang w:val="en-US"/>
        </w:rPr>
        <w:t>.</w:t>
      </w:r>
    </w:p>
    <w:p w14:paraId="435E66BD"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299. Supraoccipital origin of temporal muscles: (0) restricted to parietal; (1) spread onto supraoccipital contacting nuchal crest in roughly T-shaped outline; (2) spread onto</w:t>
      </w:r>
    </w:p>
    <w:p w14:paraId="17983016" w14:textId="5E34B47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supraoccipital to form Y-shaped crest; (3) temporal muscles spread onto braincase dorsally, but sagittal and nuchal crests join to form roughly anchor-shaped outline.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proofErr w:type="gramStart"/>
      <w:r w:rsidR="00143F37" w:rsidRPr="00893974">
        <w:rPr>
          <w:rFonts w:ascii="Times New Roman" w:hAnsi="Times New Roman" w:cs="Times New Roman"/>
          <w:bCs/>
          <w:sz w:val="24"/>
          <w:szCs w:val="24"/>
          <w:vertAlign w:val="superscript"/>
          <w:lang w:val="en-US"/>
        </w:rPr>
        <w:t>4</w:t>
      </w:r>
      <w:r w:rsidR="00143F37">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w:t>
      </w:r>
      <w:proofErr w:type="gramEnd"/>
    </w:p>
    <w:p w14:paraId="44798426" w14:textId="77777777" w:rsidR="00B2299A" w:rsidRPr="00AC251E" w:rsidRDefault="00B2299A" w:rsidP="00B2299A">
      <w:pPr>
        <w:spacing w:after="0"/>
        <w:rPr>
          <w:rFonts w:ascii="Times New Roman" w:hAnsi="Times New Roman" w:cs="Times New Roman"/>
          <w:bCs/>
          <w:sz w:val="24"/>
          <w:szCs w:val="24"/>
          <w:lang w:val="en-US"/>
        </w:rPr>
      </w:pPr>
    </w:p>
    <w:p w14:paraId="04CF7C93" w14:textId="0EAED50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300. Supraoccipital nuchal crest lateral extent: (0) absent; (1) present on supraoccipital; (2) present on supraoccipital and otoccipital.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r w:rsidR="00143F37" w:rsidRPr="00893974">
        <w:rPr>
          <w:rFonts w:ascii="Times New Roman" w:hAnsi="Times New Roman" w:cs="Times New Roman"/>
          <w:bCs/>
          <w:sz w:val="24"/>
          <w:szCs w:val="24"/>
          <w:vertAlign w:val="superscript"/>
          <w:lang w:val="en-US"/>
        </w:rPr>
        <w:t>4</w:t>
      </w:r>
      <w:r w:rsidR="00143F37">
        <w:rPr>
          <w:rFonts w:ascii="Times New Roman" w:hAnsi="Times New Roman" w:cs="Times New Roman"/>
          <w:bCs/>
          <w:sz w:val="24"/>
          <w:szCs w:val="24"/>
          <w:lang w:val="en-US"/>
        </w:rPr>
        <w:t>.</w:t>
      </w:r>
      <w:r w:rsidR="00143F37"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26EAD3EB" w14:textId="79D86E0D"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301. Supraoccipital crest: (0) absent; (1) present, </w:t>
      </w:r>
      <w:r w:rsidR="00143F37">
        <w:rPr>
          <w:rFonts w:ascii="Times New Roman" w:hAnsi="Times New Roman" w:cs="Times New Roman"/>
          <w:bCs/>
          <w:sz w:val="24"/>
          <w:szCs w:val="24"/>
          <w:lang w:val="en-US"/>
        </w:rPr>
        <w:t xml:space="preserve">Estes </w:t>
      </w:r>
      <w:r w:rsidR="00143F37" w:rsidRPr="00893974">
        <w:rPr>
          <w:rFonts w:ascii="Times New Roman" w:hAnsi="Times New Roman" w:cs="Times New Roman"/>
          <w:bCs/>
          <w:i/>
          <w:sz w:val="24"/>
          <w:szCs w:val="24"/>
          <w:lang w:val="en-US"/>
        </w:rPr>
        <w:t>et al.</w:t>
      </w:r>
      <w:r w:rsidR="00143F37" w:rsidRPr="00893974">
        <w:rPr>
          <w:rFonts w:ascii="Times New Roman" w:hAnsi="Times New Roman" w:cs="Times New Roman"/>
          <w:bCs/>
          <w:sz w:val="24"/>
          <w:szCs w:val="24"/>
          <w:vertAlign w:val="superscript"/>
          <w:lang w:val="en-US"/>
        </w:rPr>
        <w:t>20</w:t>
      </w:r>
      <w:r w:rsidR="00143F37" w:rsidRPr="00AC251E">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(2) meets</w:t>
      </w:r>
    </w:p>
    <w:p w14:paraId="19D0A0E9" w14:textId="04116505"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ventral parietal. Rieppel</w:t>
      </w:r>
      <w:r w:rsidR="00143F37" w:rsidRPr="00143F37">
        <w:rPr>
          <w:rFonts w:ascii="Times New Roman" w:hAnsi="Times New Roman" w:cs="Times New Roman"/>
          <w:bCs/>
          <w:sz w:val="24"/>
          <w:szCs w:val="24"/>
          <w:vertAlign w:val="superscript"/>
          <w:lang w:val="en-US"/>
        </w:rPr>
        <w:t>52</w:t>
      </w:r>
      <w:r w:rsidRPr="00AC251E">
        <w:rPr>
          <w:rFonts w:ascii="Times New Roman" w:hAnsi="Times New Roman" w:cs="Times New Roman"/>
          <w:bCs/>
          <w:sz w:val="24"/>
          <w:szCs w:val="24"/>
          <w:lang w:val="en-US"/>
        </w:rPr>
        <w:t xml:space="preserve"> (ordered).</w:t>
      </w:r>
    </w:p>
    <w:p w14:paraId="73B9C982" w14:textId="77777777" w:rsidR="00B2299A" w:rsidRPr="00AC251E" w:rsidRDefault="00B2299A" w:rsidP="00B2299A">
      <w:pPr>
        <w:spacing w:after="0"/>
        <w:rPr>
          <w:rFonts w:ascii="Times New Roman" w:hAnsi="Times New Roman" w:cs="Times New Roman"/>
          <w:bCs/>
          <w:sz w:val="24"/>
          <w:szCs w:val="24"/>
          <w:lang w:val="en-US"/>
        </w:rPr>
      </w:pPr>
    </w:p>
    <w:p w14:paraId="39746947" w14:textId="1624C91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302. Supraoccipital relative to oto-occipital on midline: (0) overlaps oto-occipital laterally; (1) laps over oto-occipital on midline as part o</w:t>
      </w:r>
      <w:r w:rsidR="00143F37">
        <w:rPr>
          <w:rFonts w:ascii="Times New Roman" w:hAnsi="Times New Roman" w:cs="Times New Roman"/>
          <w:bCs/>
          <w:sz w:val="24"/>
          <w:szCs w:val="24"/>
          <w:lang w:val="en-US"/>
        </w:rPr>
        <w:t>f sagittal crest, Lee and Scanlon</w:t>
      </w:r>
      <w:r w:rsidR="00143F37" w:rsidRPr="00143F37">
        <w:rPr>
          <w:rFonts w:ascii="Times New Roman" w:hAnsi="Times New Roman" w:cs="Times New Roman"/>
          <w:bCs/>
          <w:sz w:val="24"/>
          <w:szCs w:val="24"/>
          <w:vertAlign w:val="superscript"/>
          <w:lang w:val="en-US"/>
        </w:rPr>
        <w:t>31</w:t>
      </w:r>
      <w:r w:rsidRPr="00AC251E">
        <w:rPr>
          <w:rFonts w:ascii="Times New Roman" w:hAnsi="Times New Roman" w:cs="Times New Roman"/>
          <w:bCs/>
          <w:sz w:val="24"/>
          <w:szCs w:val="24"/>
          <w:lang w:val="en-US"/>
        </w:rPr>
        <w:t xml:space="preserve">; (2) that is, in </w:t>
      </w:r>
      <w:r w:rsidRPr="00AC251E">
        <w:rPr>
          <w:rFonts w:ascii="Times New Roman" w:hAnsi="Times New Roman" w:cs="Times New Roman"/>
          <w:bCs/>
          <w:sz w:val="24"/>
          <w:szCs w:val="24"/>
          <w:lang w:val="en-US"/>
        </w:rPr>
        <w:lastRenderedPageBreak/>
        <w:t>turn, capped by the parietal, so that all three bones are visible in cross section. Kluge</w:t>
      </w:r>
      <w:r w:rsidR="00143F37" w:rsidRPr="00143F37">
        <w:rPr>
          <w:rFonts w:ascii="Times New Roman" w:hAnsi="Times New Roman" w:cs="Times New Roman"/>
          <w:bCs/>
          <w:sz w:val="24"/>
          <w:szCs w:val="24"/>
          <w:vertAlign w:val="superscript"/>
          <w:lang w:val="en-US"/>
        </w:rPr>
        <w:t>36</w:t>
      </w:r>
      <w:r w:rsidR="00143F37">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1F795BF" w14:textId="3E0CE62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303. Supraoccipital contribution to internal sidewall of neurocranium: (0) participates in sidewall; (1) absent, only dorsal plate remains; (2) dorsal plate absent.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r w:rsidR="00143F37" w:rsidRPr="00893974">
        <w:rPr>
          <w:rFonts w:ascii="Times New Roman" w:hAnsi="Times New Roman" w:cs="Times New Roman"/>
          <w:bCs/>
          <w:sz w:val="24"/>
          <w:szCs w:val="24"/>
          <w:vertAlign w:val="superscript"/>
          <w:lang w:val="en-US"/>
        </w:rPr>
        <w:t>4</w:t>
      </w:r>
      <w:r w:rsidR="00143F37">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523888C4" w14:textId="27D6245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304. Epiotic foramen: (0) absent; (1) present. Moody</w:t>
      </w:r>
      <w:r w:rsidR="00143F37" w:rsidRPr="00143F37">
        <w:rPr>
          <w:rFonts w:ascii="Times New Roman" w:hAnsi="Times New Roman" w:cs="Times New Roman"/>
          <w:bCs/>
          <w:sz w:val="24"/>
          <w:szCs w:val="24"/>
          <w:vertAlign w:val="superscript"/>
          <w:lang w:val="en-US"/>
        </w:rPr>
        <w:t>12</w:t>
      </w:r>
      <w:r w:rsidRPr="00AC251E">
        <w:rPr>
          <w:rFonts w:ascii="Times New Roman" w:hAnsi="Times New Roman" w:cs="Times New Roman"/>
          <w:bCs/>
          <w:sz w:val="24"/>
          <w:szCs w:val="24"/>
          <w:lang w:val="en-US"/>
        </w:rPr>
        <w:t>.</w:t>
      </w:r>
    </w:p>
    <w:p w14:paraId="5DE3B2E0" w14:textId="62D6CC6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305. Prootic, alar process: (0) small or absent; (1) prominent. Gauthier</w:t>
      </w:r>
      <w:r w:rsidR="00143F37" w:rsidRPr="00143F37">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035215E4" w14:textId="787013C0"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306. Prootic, supratrigeminal process: (0) absent; (1) weakly developed, not projectin</w:t>
      </w:r>
      <w:r w:rsidR="00143F37">
        <w:rPr>
          <w:rFonts w:ascii="Times New Roman" w:hAnsi="Times New Roman" w:cs="Times New Roman"/>
          <w:bCs/>
          <w:sz w:val="24"/>
          <w:szCs w:val="24"/>
          <w:lang w:val="en-US"/>
        </w:rPr>
        <w:t>g beyond cupola anterior, Moody</w:t>
      </w:r>
      <w:r w:rsidR="00143F37" w:rsidRPr="00143F37">
        <w:rPr>
          <w:rFonts w:ascii="Times New Roman" w:hAnsi="Times New Roman" w:cs="Times New Roman"/>
          <w:bCs/>
          <w:sz w:val="24"/>
          <w:szCs w:val="24"/>
          <w:vertAlign w:val="superscript"/>
          <w:lang w:val="en-US"/>
        </w:rPr>
        <w:t>12</w:t>
      </w:r>
      <w:r w:rsidRPr="00AC251E">
        <w:rPr>
          <w:rFonts w:ascii="Times New Roman" w:hAnsi="Times New Roman" w:cs="Times New Roman"/>
          <w:bCs/>
          <w:sz w:val="24"/>
          <w:szCs w:val="24"/>
          <w:lang w:val="en-US"/>
        </w:rPr>
        <w:t xml:space="preserve">; (2) present as a finger-like projection above trigeminal notch, projecting beyond cupola anterior. </w:t>
      </w:r>
      <w:r w:rsidR="00143F37">
        <w:rPr>
          <w:rFonts w:ascii="Times New Roman" w:hAnsi="Times New Roman" w:cs="Times New Roman"/>
          <w:bCs/>
          <w:sz w:val="24"/>
          <w:szCs w:val="24"/>
          <w:lang w:val="en-US"/>
        </w:rPr>
        <w:t xml:space="preserve">Estes </w:t>
      </w:r>
      <w:r w:rsidR="00143F37" w:rsidRPr="00893974">
        <w:rPr>
          <w:rFonts w:ascii="Times New Roman" w:hAnsi="Times New Roman" w:cs="Times New Roman"/>
          <w:bCs/>
          <w:i/>
          <w:sz w:val="24"/>
          <w:szCs w:val="24"/>
          <w:lang w:val="en-US"/>
        </w:rPr>
        <w:t>et al.</w:t>
      </w:r>
      <w:r w:rsidR="00143F37"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 xml:space="preserve"> (ordered).</w:t>
      </w:r>
    </w:p>
    <w:p w14:paraId="7F1E8F7C" w14:textId="77777777" w:rsidR="00B2299A" w:rsidRPr="00AC251E" w:rsidRDefault="00B2299A" w:rsidP="00B2299A">
      <w:pPr>
        <w:spacing w:after="0"/>
        <w:rPr>
          <w:rFonts w:ascii="Times New Roman" w:hAnsi="Times New Roman" w:cs="Times New Roman"/>
          <w:bCs/>
          <w:sz w:val="24"/>
          <w:szCs w:val="24"/>
          <w:lang w:val="en-US"/>
        </w:rPr>
      </w:pPr>
    </w:p>
    <w:p w14:paraId="52738913" w14:textId="5F2932E4"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307. Crista prootica (ridge on lateral surface of the prootic, overhanging facial foramen): (0) well-developed lateral flange; (1) reduced to weak ridge; (2) absent. Presch</w:t>
      </w:r>
      <w:r w:rsidR="00143F37" w:rsidRPr="00143F37">
        <w:rPr>
          <w:rFonts w:ascii="Times New Roman" w:hAnsi="Times New Roman" w:cs="Times New Roman"/>
          <w:bCs/>
          <w:sz w:val="24"/>
          <w:szCs w:val="24"/>
          <w:vertAlign w:val="superscript"/>
          <w:lang w:val="en-US"/>
        </w:rPr>
        <w:t>53</w:t>
      </w:r>
      <w:r w:rsidRPr="00AC251E">
        <w:rPr>
          <w:rFonts w:ascii="Times New Roman" w:hAnsi="Times New Roman" w:cs="Times New Roman"/>
          <w:bCs/>
          <w:sz w:val="24"/>
          <w:szCs w:val="24"/>
          <w:lang w:val="en-US"/>
        </w:rPr>
        <w:t xml:space="preserve">. </w:t>
      </w:r>
    </w:p>
    <w:p w14:paraId="355E8694" w14:textId="77777777" w:rsidR="00B2299A" w:rsidRPr="00AC251E" w:rsidRDefault="00B2299A" w:rsidP="00B2299A">
      <w:pPr>
        <w:spacing w:after="0"/>
        <w:rPr>
          <w:rFonts w:ascii="Times New Roman" w:hAnsi="Times New Roman" w:cs="Times New Roman"/>
          <w:bCs/>
          <w:sz w:val="24"/>
          <w:szCs w:val="24"/>
          <w:lang w:val="en-US"/>
        </w:rPr>
      </w:pPr>
    </w:p>
    <w:p w14:paraId="065DAC18" w14:textId="51E2DB8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308. Crista prootica: (0) does not extend onto basipterygoid process; (1) extends onto basipterygoid process forming open or closed bony canal. </w:t>
      </w:r>
      <w:r w:rsidR="00143F37">
        <w:rPr>
          <w:rFonts w:ascii="Times New Roman" w:hAnsi="Times New Roman" w:cs="Times New Roman"/>
          <w:bCs/>
          <w:sz w:val="24"/>
          <w:szCs w:val="24"/>
          <w:lang w:val="en-US"/>
        </w:rPr>
        <w:t xml:space="preserve">Estes </w:t>
      </w:r>
      <w:r w:rsidR="00143F37" w:rsidRPr="00893974">
        <w:rPr>
          <w:rFonts w:ascii="Times New Roman" w:hAnsi="Times New Roman" w:cs="Times New Roman"/>
          <w:bCs/>
          <w:i/>
          <w:sz w:val="24"/>
          <w:szCs w:val="24"/>
          <w:lang w:val="en-US"/>
        </w:rPr>
        <w:t>et al.</w:t>
      </w:r>
      <w:r w:rsidR="00143F37" w:rsidRPr="00893974">
        <w:rPr>
          <w:rFonts w:ascii="Times New Roman" w:hAnsi="Times New Roman" w:cs="Times New Roman"/>
          <w:bCs/>
          <w:sz w:val="24"/>
          <w:szCs w:val="24"/>
          <w:vertAlign w:val="superscript"/>
          <w:lang w:val="en-US"/>
        </w:rPr>
        <w:t>20</w:t>
      </w:r>
    </w:p>
    <w:p w14:paraId="529FBD67" w14:textId="65D8488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309. Crista prootica aliform in outline in ventral view (extended butterfly shape): (0) absent; (1) present; (2) prominent, extending further laterally. </w:t>
      </w:r>
      <w:r w:rsidR="00143F37">
        <w:rPr>
          <w:rFonts w:ascii="Times New Roman" w:hAnsi="Times New Roman" w:cs="Times New Roman"/>
          <w:bCs/>
          <w:sz w:val="24"/>
          <w:szCs w:val="24"/>
          <w:lang w:val="en-US"/>
        </w:rPr>
        <w:t xml:space="preserve">Estes </w:t>
      </w:r>
      <w:r w:rsidR="00143F37" w:rsidRPr="00893974">
        <w:rPr>
          <w:rFonts w:ascii="Times New Roman" w:hAnsi="Times New Roman" w:cs="Times New Roman"/>
          <w:bCs/>
          <w:i/>
          <w:sz w:val="24"/>
          <w:szCs w:val="24"/>
          <w:lang w:val="en-US"/>
        </w:rPr>
        <w:t>et al.</w:t>
      </w:r>
      <w:r w:rsidR="00143F37"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 xml:space="preserve"> (ordered).</w:t>
      </w:r>
    </w:p>
    <w:p w14:paraId="55320A75" w14:textId="5BD4BAB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310. Crista tuberalis and crista prootica: (0) separate; (1) combined to surround stapedial footplate and lateral aperture of recessus scalae tympani. </w:t>
      </w:r>
      <w:r w:rsidR="00143F37">
        <w:rPr>
          <w:rFonts w:ascii="Times New Roman" w:hAnsi="Times New Roman" w:cs="Times New Roman"/>
          <w:bCs/>
          <w:sz w:val="24"/>
          <w:szCs w:val="24"/>
          <w:lang w:val="en-US"/>
        </w:rPr>
        <w:t xml:space="preserve">Estes </w:t>
      </w:r>
      <w:r w:rsidR="00143F37" w:rsidRPr="00893974">
        <w:rPr>
          <w:rFonts w:ascii="Times New Roman" w:hAnsi="Times New Roman" w:cs="Times New Roman"/>
          <w:bCs/>
          <w:i/>
          <w:sz w:val="24"/>
          <w:szCs w:val="24"/>
          <w:lang w:val="en-US"/>
        </w:rPr>
        <w:t>et al.</w:t>
      </w:r>
      <w:r w:rsidR="00143F37"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ab/>
      </w:r>
    </w:p>
    <w:p w14:paraId="7BC815DF" w14:textId="57B3558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311. Crista interfenestralis: (0) </w:t>
      </w:r>
      <w:r w:rsidR="00143F37">
        <w:rPr>
          <w:rFonts w:ascii="Times New Roman" w:hAnsi="Times New Roman" w:cs="Times New Roman"/>
          <w:bCs/>
          <w:sz w:val="24"/>
          <w:szCs w:val="24"/>
          <w:lang w:val="en-US"/>
        </w:rPr>
        <w:t>prominent; (1) reduced, Rieppel</w:t>
      </w:r>
      <w:r w:rsidR="00143F37" w:rsidRPr="00143F37">
        <w:rPr>
          <w:rFonts w:ascii="Times New Roman" w:hAnsi="Times New Roman" w:cs="Times New Roman"/>
          <w:bCs/>
          <w:sz w:val="24"/>
          <w:szCs w:val="24"/>
          <w:vertAlign w:val="superscript"/>
          <w:lang w:val="en-US"/>
        </w:rPr>
        <w:t>52</w:t>
      </w:r>
      <w:r w:rsidRPr="00AC251E">
        <w:rPr>
          <w:rFonts w:ascii="Times New Roman" w:hAnsi="Times New Roman" w:cs="Times New Roman"/>
          <w:bCs/>
          <w:sz w:val="24"/>
          <w:szCs w:val="24"/>
          <w:lang w:val="en-US"/>
        </w:rPr>
        <w:t>; (2) absent. Rieppel (1984a) (ordered).</w:t>
      </w:r>
    </w:p>
    <w:p w14:paraId="45FC1761" w14:textId="6641A05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312. Crista tuberalis: (0) prominent; (1) reduced; (2) absent. Rieppel</w:t>
      </w:r>
      <w:r w:rsidR="00143F37" w:rsidRPr="00143F37">
        <w:rPr>
          <w:rFonts w:ascii="Times New Roman" w:hAnsi="Times New Roman" w:cs="Times New Roman"/>
          <w:bCs/>
          <w:sz w:val="24"/>
          <w:szCs w:val="24"/>
          <w:vertAlign w:val="superscript"/>
          <w:lang w:val="en-US"/>
        </w:rPr>
        <w:t>54</w:t>
      </w:r>
      <w:r w:rsidR="00143F37">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 </w:t>
      </w:r>
    </w:p>
    <w:p w14:paraId="7319B861" w14:textId="6EDACCC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313. Facial foramen (lateral exit on prootic for the facial or VII cranial nerve): (0) single; (1) double. Lee</w:t>
      </w:r>
      <w:r w:rsidR="00143F37" w:rsidRPr="00143F37">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3CC360C4" w14:textId="0B5D86B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314. Prootic participates in medial aperture of the recessus scala tympani (MARST): (0) absent; (1) prootic forms part of MARST. Gauthier </w:t>
      </w:r>
      <w:r w:rsidR="00143F37">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Bell (unpubl. </w:t>
      </w:r>
      <w:r w:rsidR="00143F37" w:rsidRPr="00AC251E">
        <w:rPr>
          <w:rFonts w:ascii="Times New Roman" w:hAnsi="Times New Roman" w:cs="Times New Roman"/>
          <w:bCs/>
          <w:sz w:val="24"/>
          <w:szCs w:val="24"/>
          <w:lang w:val="en-US"/>
        </w:rPr>
        <w:t>D</w:t>
      </w:r>
      <w:r w:rsidRPr="00AC251E">
        <w:rPr>
          <w:rFonts w:ascii="Times New Roman" w:hAnsi="Times New Roman" w:cs="Times New Roman"/>
          <w:bCs/>
          <w:sz w:val="24"/>
          <w:szCs w:val="24"/>
          <w:lang w:val="en-US"/>
        </w:rPr>
        <w:t>ata</w:t>
      </w:r>
      <w:r w:rsidR="00143F37">
        <w:rPr>
          <w:rFonts w:ascii="Times New Roman" w:hAnsi="Times New Roman" w:cs="Times New Roman"/>
          <w:bCs/>
          <w:sz w:val="24"/>
          <w:szCs w:val="24"/>
          <w:lang w:val="en-US"/>
        </w:rPr>
        <w:t xml:space="preserve"> in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r w:rsidR="00143F37" w:rsidRPr="00893974">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w:t>
      </w:r>
    </w:p>
    <w:p w14:paraId="2E641F0A" w14:textId="3C32164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315. Posterior auditory foramen: (0) bordered by opisthotic (=oto-occipital) posteromedially; (1) enclosed entirely in prootic.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r w:rsidR="00143F37" w:rsidRPr="00893974">
        <w:rPr>
          <w:rFonts w:ascii="Times New Roman" w:hAnsi="Times New Roman" w:cs="Times New Roman"/>
          <w:bCs/>
          <w:sz w:val="24"/>
          <w:szCs w:val="24"/>
          <w:vertAlign w:val="superscript"/>
          <w:lang w:val="en-US"/>
        </w:rPr>
        <w:t>4</w:t>
      </w:r>
      <w:r w:rsidR="00143F37">
        <w:rPr>
          <w:rFonts w:ascii="Times New Roman" w:hAnsi="Times New Roman" w:cs="Times New Roman"/>
          <w:bCs/>
          <w:sz w:val="24"/>
          <w:szCs w:val="24"/>
          <w:lang w:val="en-US"/>
        </w:rPr>
        <w:t>.</w:t>
      </w:r>
    </w:p>
    <w:p w14:paraId="52078252" w14:textId="71391AE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316. Orbitosphenoid, calcified/ossified: (0) absent; (1) present; (2) expanded to floor the braincase. Wu </w:t>
      </w:r>
      <w:r w:rsidRPr="00143F37">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143F37" w:rsidRPr="00143F37">
        <w:rPr>
          <w:rFonts w:ascii="Times New Roman" w:hAnsi="Times New Roman" w:cs="Times New Roman"/>
          <w:bCs/>
          <w:sz w:val="24"/>
          <w:szCs w:val="24"/>
          <w:vertAlign w:val="superscript"/>
          <w:lang w:val="en-US"/>
        </w:rPr>
        <w:t>27</w:t>
      </w:r>
      <w:r w:rsidR="00143F37">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051F6CC4" w14:textId="2EA05CF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317. Orbitosphenoid: (0) well developed; (1) reduced</w:t>
      </w:r>
      <w:r w:rsidR="00143F37">
        <w:rPr>
          <w:rFonts w:ascii="Times New Roman" w:hAnsi="Times New Roman" w:cs="Times New Roman"/>
          <w:bCs/>
          <w:sz w:val="24"/>
          <w:szCs w:val="24"/>
          <w:lang w:val="en-US"/>
        </w:rPr>
        <w:t>.</w:t>
      </w:r>
      <w:r w:rsidR="00143F37" w:rsidRPr="00143F37">
        <w:rPr>
          <w:rFonts w:ascii="Times New Roman" w:hAnsi="Times New Roman" w:cs="Times New Roman"/>
          <w:bCs/>
          <w:sz w:val="24"/>
          <w:szCs w:val="24"/>
          <w:lang w:val="en-US"/>
        </w:rPr>
        <w:t xml:space="preserve">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r w:rsidR="00143F37" w:rsidRPr="00893974">
        <w:rPr>
          <w:rFonts w:ascii="Times New Roman" w:hAnsi="Times New Roman" w:cs="Times New Roman"/>
          <w:bCs/>
          <w:sz w:val="24"/>
          <w:szCs w:val="24"/>
          <w:vertAlign w:val="superscript"/>
          <w:lang w:val="en-US"/>
        </w:rPr>
        <w:t>4</w:t>
      </w:r>
      <w:r w:rsidR="00143F37">
        <w:rPr>
          <w:rFonts w:ascii="Times New Roman" w:hAnsi="Times New Roman" w:cs="Times New Roman"/>
          <w:bCs/>
          <w:sz w:val="24"/>
          <w:szCs w:val="24"/>
          <w:lang w:val="en-US"/>
        </w:rPr>
        <w:t>.</w:t>
      </w:r>
    </w:p>
    <w:p w14:paraId="219C610A" w14:textId="55337C8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318. Orbitosphenoid: (0) paired; (1) single (fused ventrally). </w:t>
      </w:r>
      <w:r w:rsidR="00143F37" w:rsidRPr="00AC251E">
        <w:rPr>
          <w:rFonts w:ascii="Times New Roman" w:hAnsi="Times New Roman" w:cs="Times New Roman"/>
          <w:bCs/>
          <w:sz w:val="24"/>
          <w:szCs w:val="24"/>
          <w:lang w:val="en-US"/>
        </w:rPr>
        <w:t xml:space="preserve">Gauthier </w:t>
      </w:r>
      <w:r w:rsidR="00143F37" w:rsidRPr="00893974">
        <w:rPr>
          <w:rFonts w:ascii="Times New Roman" w:hAnsi="Times New Roman" w:cs="Times New Roman"/>
          <w:bCs/>
          <w:i/>
          <w:sz w:val="24"/>
          <w:szCs w:val="24"/>
          <w:lang w:val="en-US"/>
        </w:rPr>
        <w:t>et al</w:t>
      </w:r>
      <w:r w:rsidR="00143F37" w:rsidRPr="00AC251E">
        <w:rPr>
          <w:rFonts w:ascii="Times New Roman" w:hAnsi="Times New Roman" w:cs="Times New Roman"/>
          <w:bCs/>
          <w:sz w:val="24"/>
          <w:szCs w:val="24"/>
          <w:lang w:val="en-US"/>
        </w:rPr>
        <w:t>.</w:t>
      </w:r>
      <w:r w:rsidR="00143F37" w:rsidRPr="00893974">
        <w:rPr>
          <w:rFonts w:ascii="Times New Roman" w:hAnsi="Times New Roman" w:cs="Times New Roman"/>
          <w:bCs/>
          <w:sz w:val="24"/>
          <w:szCs w:val="24"/>
          <w:vertAlign w:val="superscript"/>
          <w:lang w:val="en-US"/>
        </w:rPr>
        <w:t>4</w:t>
      </w:r>
      <w:r w:rsidR="00143F37">
        <w:rPr>
          <w:rFonts w:ascii="Times New Roman" w:hAnsi="Times New Roman" w:cs="Times New Roman"/>
          <w:bCs/>
          <w:sz w:val="24"/>
          <w:szCs w:val="24"/>
          <w:lang w:val="en-US"/>
        </w:rPr>
        <w:t>.</w:t>
      </w:r>
    </w:p>
    <w:p w14:paraId="07437B34" w14:textId="432C000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319. Optic foramen: (0) present; (1) absent. Rieppel</w:t>
      </w:r>
      <w:r w:rsidR="00143F37" w:rsidRPr="00143F37">
        <w:rPr>
          <w:rFonts w:ascii="Times New Roman" w:hAnsi="Times New Roman" w:cs="Times New Roman"/>
          <w:bCs/>
          <w:sz w:val="24"/>
          <w:szCs w:val="24"/>
          <w:vertAlign w:val="superscript"/>
          <w:lang w:val="en-US"/>
        </w:rPr>
        <w:t>55</w:t>
      </w:r>
      <w:r w:rsidRPr="00AC251E">
        <w:rPr>
          <w:rFonts w:ascii="Times New Roman" w:hAnsi="Times New Roman" w:cs="Times New Roman"/>
          <w:bCs/>
          <w:sz w:val="24"/>
          <w:szCs w:val="24"/>
          <w:lang w:val="en-US"/>
        </w:rPr>
        <w:t>.</w:t>
      </w:r>
    </w:p>
    <w:p w14:paraId="42DA20B4" w14:textId="0247917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320. Optic foramen: (0) not fully enclosed by bone; (1) enclosed partly or entirely by frontals; (2) entirely within orbitosphenoid; (3) entirely within parietal. Wu </w:t>
      </w:r>
      <w:r w:rsidRPr="00143F37">
        <w:rPr>
          <w:rFonts w:ascii="Times New Roman" w:hAnsi="Times New Roman" w:cs="Times New Roman"/>
          <w:bCs/>
          <w:i/>
          <w:sz w:val="24"/>
          <w:szCs w:val="24"/>
          <w:lang w:val="en-US"/>
        </w:rPr>
        <w:t>et al.</w:t>
      </w:r>
      <w:r w:rsidR="00143F37" w:rsidRPr="00143F37">
        <w:rPr>
          <w:rFonts w:ascii="Times New Roman" w:hAnsi="Times New Roman" w:cs="Times New Roman"/>
          <w:bCs/>
          <w:sz w:val="24"/>
          <w:szCs w:val="24"/>
          <w:vertAlign w:val="superscript"/>
          <w:lang w:val="en-US"/>
        </w:rPr>
        <w:t>27</w:t>
      </w:r>
      <w:r w:rsidRPr="00AC251E">
        <w:rPr>
          <w:rFonts w:ascii="Times New Roman" w:hAnsi="Times New Roman" w:cs="Times New Roman"/>
          <w:bCs/>
          <w:sz w:val="24"/>
          <w:szCs w:val="24"/>
          <w:lang w:val="en-US"/>
        </w:rPr>
        <w:t>.</w:t>
      </w:r>
    </w:p>
    <w:p w14:paraId="452576AD" w14:textId="7FDED0C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 321. Trigeminal foramen or foramina: (0) anterior margin not enclosed in bone; (1) anterior margin enclosed by descending flange of parietal; (2) anterior margin enclosed by orbitosphenoid; (3) enclosed by prootic. </w:t>
      </w:r>
      <w:r w:rsidR="00143F37" w:rsidRPr="00AC251E">
        <w:rPr>
          <w:rFonts w:ascii="Times New Roman" w:hAnsi="Times New Roman" w:cs="Times New Roman"/>
          <w:bCs/>
          <w:sz w:val="24"/>
          <w:szCs w:val="24"/>
          <w:lang w:val="en-US"/>
        </w:rPr>
        <w:t xml:space="preserve">Wu </w:t>
      </w:r>
      <w:r w:rsidR="00143F37" w:rsidRPr="00143F37">
        <w:rPr>
          <w:rFonts w:ascii="Times New Roman" w:hAnsi="Times New Roman" w:cs="Times New Roman"/>
          <w:bCs/>
          <w:i/>
          <w:sz w:val="24"/>
          <w:szCs w:val="24"/>
          <w:lang w:val="en-US"/>
        </w:rPr>
        <w:t>et al.</w:t>
      </w:r>
      <w:r w:rsidR="00143F37" w:rsidRPr="00143F37">
        <w:rPr>
          <w:rFonts w:ascii="Times New Roman" w:hAnsi="Times New Roman" w:cs="Times New Roman"/>
          <w:bCs/>
          <w:sz w:val="24"/>
          <w:szCs w:val="24"/>
          <w:vertAlign w:val="superscript"/>
          <w:lang w:val="en-US"/>
        </w:rPr>
        <w:t>27</w:t>
      </w:r>
      <w:r w:rsidR="00143F37">
        <w:rPr>
          <w:rFonts w:ascii="Times New Roman" w:hAnsi="Times New Roman" w:cs="Times New Roman"/>
          <w:bCs/>
          <w:sz w:val="24"/>
          <w:szCs w:val="24"/>
          <w:lang w:val="en-US"/>
        </w:rPr>
        <w:t>.</w:t>
      </w:r>
    </w:p>
    <w:p w14:paraId="4946AA28" w14:textId="3DC3FEA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322. Trigeminal nerve maxillary branch: (0) pierces the lateral (maxillary) process of the palatine; (1) passes dorsally between the palatine and </w:t>
      </w:r>
      <w:r w:rsidR="00143F37">
        <w:rPr>
          <w:rFonts w:ascii="Times New Roman" w:hAnsi="Times New Roman" w:cs="Times New Roman"/>
          <w:bCs/>
          <w:sz w:val="24"/>
          <w:szCs w:val="24"/>
          <w:lang w:val="en-US"/>
        </w:rPr>
        <w:t xml:space="preserve">the prefrontal. Tchernov </w:t>
      </w:r>
      <w:r w:rsidR="00143F37" w:rsidRPr="00143F37">
        <w:rPr>
          <w:rFonts w:ascii="Times New Roman" w:hAnsi="Times New Roman" w:cs="Times New Roman"/>
          <w:bCs/>
          <w:i/>
          <w:sz w:val="24"/>
          <w:szCs w:val="24"/>
          <w:lang w:val="en-US"/>
        </w:rPr>
        <w:t>et al</w:t>
      </w:r>
      <w:r w:rsidR="00143F37">
        <w:rPr>
          <w:rFonts w:ascii="Times New Roman" w:hAnsi="Times New Roman" w:cs="Times New Roman"/>
          <w:bCs/>
          <w:sz w:val="24"/>
          <w:szCs w:val="24"/>
          <w:lang w:val="en-US"/>
        </w:rPr>
        <w:t>.</w:t>
      </w:r>
      <w:r w:rsidR="00143F37" w:rsidRPr="00143F37">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36FA9C2B" w14:textId="4714784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323. Ophidiosphenoid (equals “laterosphenoid” or “pleurosphenoid”): (0) absent; (1) present. Rieppel</w:t>
      </w:r>
      <w:r w:rsidR="001468D2" w:rsidRPr="001468D2">
        <w:rPr>
          <w:rFonts w:ascii="Times New Roman" w:hAnsi="Times New Roman" w:cs="Times New Roman"/>
          <w:bCs/>
          <w:sz w:val="24"/>
          <w:szCs w:val="24"/>
          <w:vertAlign w:val="superscript"/>
          <w:lang w:val="en-US"/>
        </w:rPr>
        <w:t>56</w:t>
      </w:r>
      <w:r w:rsidRPr="00AC251E">
        <w:rPr>
          <w:rFonts w:ascii="Times New Roman" w:hAnsi="Times New Roman" w:cs="Times New Roman"/>
          <w:bCs/>
          <w:sz w:val="24"/>
          <w:szCs w:val="24"/>
          <w:lang w:val="en-US"/>
        </w:rPr>
        <w:t>.</w:t>
      </w:r>
    </w:p>
    <w:p w14:paraId="4745FD14"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324. Dorsum sellae shape in longitudinal cross-section: (0) crista sellaris forms posterior wall, usually low and vertically disposed with more or less anterior slope; (1) dorsum sellae poorly differentiated with, at most, shallow fossa with low crista sellaris; (2) enclosed in distinct</w:t>
      </w:r>
    </w:p>
    <w:p w14:paraId="630AD1D6" w14:textId="2C2F8A8F"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fossa, a cup-like depression walled laterally and ventrally by the basisphenoid and anteriorly by the parasphenoid rostrum; (3) completely enclosed tube-like dorsum sellae, C.J. Bell (pers. comm. in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Rieppel</w:t>
      </w:r>
      <w:r w:rsidR="001468D2" w:rsidRPr="001468D2">
        <w:rPr>
          <w:rFonts w:ascii="Times New Roman" w:hAnsi="Times New Roman" w:cs="Times New Roman"/>
          <w:bCs/>
          <w:sz w:val="24"/>
          <w:szCs w:val="24"/>
          <w:vertAlign w:val="superscript"/>
          <w:lang w:val="en-US"/>
        </w:rPr>
        <w:t>57</w:t>
      </w:r>
      <w:r w:rsidRPr="00AC251E">
        <w:rPr>
          <w:rFonts w:ascii="Times New Roman" w:hAnsi="Times New Roman" w:cs="Times New Roman"/>
          <w:bCs/>
          <w:sz w:val="24"/>
          <w:szCs w:val="24"/>
          <w:lang w:val="en-US"/>
        </w:rPr>
        <w:t>.</w:t>
      </w:r>
    </w:p>
    <w:p w14:paraId="3120FC53" w14:textId="77777777" w:rsidR="00B2299A" w:rsidRPr="00AC251E" w:rsidRDefault="00B2299A" w:rsidP="00B2299A">
      <w:pPr>
        <w:spacing w:after="0"/>
        <w:rPr>
          <w:rFonts w:ascii="Times New Roman" w:hAnsi="Times New Roman" w:cs="Times New Roman"/>
          <w:bCs/>
          <w:sz w:val="24"/>
          <w:szCs w:val="24"/>
          <w:lang w:val="en-US"/>
        </w:rPr>
      </w:pPr>
    </w:p>
    <w:p w14:paraId="597CC01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325. Dorsum sella fossa roofed posteriorly by crista sellaris (not scored in species with reduced/absent crista sellaris): (0) fossa only modestly roofed by crista sellaris; (1)</w:t>
      </w:r>
    </w:p>
    <w:p w14:paraId="21E2E8B6" w14:textId="11221906" w:rsidR="00B2299A" w:rsidRDefault="00B2299A" w:rsidP="001468D2">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roofing more extensive over deep fossa.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p>
    <w:p w14:paraId="19064F3C" w14:textId="77777777" w:rsidR="00B2299A" w:rsidRPr="00AC251E" w:rsidRDefault="00B2299A" w:rsidP="00B2299A">
      <w:pPr>
        <w:spacing w:after="0"/>
        <w:rPr>
          <w:rFonts w:ascii="Times New Roman" w:hAnsi="Times New Roman" w:cs="Times New Roman"/>
          <w:bCs/>
          <w:sz w:val="24"/>
          <w:szCs w:val="24"/>
          <w:lang w:val="en-US"/>
        </w:rPr>
      </w:pPr>
    </w:p>
    <w:p w14:paraId="221A5E5B" w14:textId="511549A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326. Parabasisphenoidal keel: (0) absent; (1) present below dors</w:t>
      </w:r>
      <w:r w:rsidR="001468D2">
        <w:rPr>
          <w:rFonts w:ascii="Times New Roman" w:hAnsi="Times New Roman" w:cs="Times New Roman"/>
          <w:bCs/>
          <w:sz w:val="24"/>
          <w:szCs w:val="24"/>
          <w:lang w:val="en-US"/>
        </w:rPr>
        <w:t>um sellae; (2) deep keel. Kluge</w:t>
      </w:r>
      <w:r w:rsidR="001468D2" w:rsidRPr="001468D2">
        <w:rPr>
          <w:rFonts w:ascii="Times New Roman" w:hAnsi="Times New Roman" w:cs="Times New Roman"/>
          <w:bCs/>
          <w:sz w:val="24"/>
          <w:szCs w:val="24"/>
          <w:vertAlign w:val="superscript"/>
          <w:lang w:val="en-US"/>
        </w:rPr>
        <w:t>36</w:t>
      </w:r>
      <w:r w:rsidR="001468D2">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8A28D51" w14:textId="4FD037E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327. Parasphenoid rostrum in cross-section below posterior frontal articulation: (0) somewhat subrectangular; (1) distinctly I-beam shaped, strongly compressed laterally, abruptly narrows at trabeculae; (2) with an arrowhead-shaped apex in cross-section; (3) with prominent ventrolaterally directed alae. Tchernov </w:t>
      </w:r>
      <w:r w:rsidRPr="001468D2">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1468D2" w:rsidRPr="001468D2">
        <w:rPr>
          <w:rFonts w:ascii="Times New Roman" w:hAnsi="Times New Roman" w:cs="Times New Roman"/>
          <w:bCs/>
          <w:sz w:val="24"/>
          <w:szCs w:val="24"/>
          <w:vertAlign w:val="superscript"/>
          <w:lang w:val="en-US"/>
        </w:rPr>
        <w:t>33</w:t>
      </w:r>
      <w:r w:rsidRPr="00AC251E">
        <w:rPr>
          <w:rFonts w:ascii="Times New Roman" w:hAnsi="Times New Roman" w:cs="Times New Roman"/>
          <w:bCs/>
          <w:sz w:val="24"/>
          <w:szCs w:val="24"/>
          <w:lang w:val="en-US"/>
        </w:rPr>
        <w:t>.</w:t>
      </w:r>
    </w:p>
    <w:p w14:paraId="3F144879" w14:textId="491F98B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328. Cultriform process: (0) long; (1) short; (2) absent.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r w:rsidR="001468D2" w:rsidRPr="00AC251E">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 xml:space="preserve"> (ordered).</w:t>
      </w:r>
    </w:p>
    <w:p w14:paraId="082D20F4" w14:textId="73CF67B2" w:rsidR="00B2299A" w:rsidRPr="00AC251E" w:rsidRDefault="00B2299A" w:rsidP="001468D2">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329. Vidian canal rostral opening: (0) roofed by parietal; (1) exits via parasphenoid rostrum only.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p>
    <w:p w14:paraId="4655DFB2" w14:textId="6F41E83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330. Vidian canal opening on right side: (0) is not larger than that of left Vidian canal; (1) is larger than that of the left Vidian canal. Kluge</w:t>
      </w:r>
      <w:r w:rsidR="001468D2" w:rsidRPr="001468D2">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 xml:space="preserve">. </w:t>
      </w:r>
    </w:p>
    <w:p w14:paraId="67738C33" w14:textId="21693C5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331. Trabeculae cranii: (0) tropibasic; (1) platybasic. Rieppel</w:t>
      </w:r>
      <w:r w:rsidR="001468D2" w:rsidRPr="001468D2">
        <w:rPr>
          <w:rFonts w:ascii="Times New Roman" w:hAnsi="Times New Roman" w:cs="Times New Roman"/>
          <w:bCs/>
          <w:i/>
          <w:sz w:val="24"/>
          <w:szCs w:val="24"/>
          <w:vertAlign w:val="superscript"/>
          <w:lang w:val="en-US"/>
        </w:rPr>
        <w:t>54</w:t>
      </w:r>
      <w:r w:rsidRPr="00AC251E">
        <w:rPr>
          <w:rFonts w:ascii="Times New Roman" w:hAnsi="Times New Roman" w:cs="Times New Roman"/>
          <w:bCs/>
          <w:sz w:val="24"/>
          <w:szCs w:val="24"/>
          <w:lang w:val="en-US"/>
        </w:rPr>
        <w:t>.</w:t>
      </w:r>
    </w:p>
    <w:p w14:paraId="56D666E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332. Basipterygoid process (and synovial palatobasal articulation): (0) present, formed by ossified basitrabecular process; (1) present, formed by outgrowth from parabasisphenoid</w:t>
      </w:r>
    </w:p>
    <w:p w14:paraId="7A35A438"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(no basitrabecular process known; synovial palatobasal articulation absent); (2) basipterygoid</w:t>
      </w:r>
    </w:p>
    <w:p w14:paraId="76E9FA6B" w14:textId="0277EAC0" w:rsidR="00B2299A" w:rsidRPr="00AC251E" w:rsidRDefault="001468D2" w:rsidP="00B2299A">
      <w:pPr>
        <w:spacing w:after="0"/>
        <w:rPr>
          <w:rFonts w:ascii="Times New Roman" w:hAnsi="Times New Roman" w:cs="Times New Roman"/>
          <w:bCs/>
          <w:sz w:val="24"/>
          <w:szCs w:val="24"/>
          <w:lang w:val="en-US"/>
        </w:rPr>
      </w:pPr>
      <w:r>
        <w:rPr>
          <w:rFonts w:ascii="Times New Roman" w:hAnsi="Times New Roman" w:cs="Times New Roman"/>
          <w:bCs/>
          <w:sz w:val="24"/>
          <w:szCs w:val="24"/>
          <w:lang w:val="en-US"/>
        </w:rPr>
        <w:t>process absent. Rieppel</w:t>
      </w:r>
      <w:r w:rsidRPr="001468D2">
        <w:rPr>
          <w:rFonts w:ascii="Times New Roman" w:hAnsi="Times New Roman" w:cs="Times New Roman"/>
          <w:bCs/>
          <w:sz w:val="24"/>
          <w:szCs w:val="24"/>
          <w:vertAlign w:val="superscript"/>
          <w:lang w:val="en-US"/>
        </w:rPr>
        <w:t>46</w:t>
      </w:r>
      <w:r w:rsidR="00B2299A" w:rsidRPr="00AC251E">
        <w:rPr>
          <w:rFonts w:ascii="Times New Roman" w:hAnsi="Times New Roman" w:cs="Times New Roman"/>
          <w:bCs/>
          <w:sz w:val="24"/>
          <w:szCs w:val="24"/>
          <w:lang w:val="en-US"/>
        </w:rPr>
        <w:t>.</w:t>
      </w:r>
    </w:p>
    <w:p w14:paraId="0938C14D" w14:textId="047194B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333. Basipterygoid process: (0) long, i.e., projecting far beyond the body of the basisphenoid; (1) short, i.e., not projecting very far beyond the body of the basisphenoid. Lee</w:t>
      </w:r>
      <w:r w:rsidR="001468D2" w:rsidRPr="001468D2">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615C6623" w14:textId="6F8C4A7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334. Basipterygoid process: (0) not expanded at distal end; (1) distal end expanded. Lee</w:t>
      </w:r>
      <w:r w:rsidR="001468D2" w:rsidRPr="001468D2">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30C72B47" w14:textId="69401703" w:rsidR="00B2299A" w:rsidRPr="00AC251E" w:rsidRDefault="00B2299A" w:rsidP="001468D2">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335. Sesamoid bone at basipterygoid-pterygoid articulation: (0) absent; (1) present.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p>
    <w:p w14:paraId="63D3FF1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336. Vidian canal formed by the basisphenoid enclosing the internal carotid artery, and the base of the palatine artery, as they pass over the basipterygoid process: (0) absent; (1) present.</w:t>
      </w:r>
    </w:p>
    <w:p w14:paraId="56EEB77A" w14:textId="3113A591" w:rsidR="00B2299A" w:rsidRDefault="001468D2" w:rsidP="00B2299A">
      <w:pPr>
        <w:spacing w:after="0"/>
        <w:rPr>
          <w:rFonts w:ascii="Times New Roman" w:hAnsi="Times New Roman" w:cs="Times New Roman"/>
          <w:bCs/>
          <w:sz w:val="24"/>
          <w:szCs w:val="24"/>
          <w:lang w:val="en-US"/>
        </w:rPr>
      </w:pPr>
      <w:r>
        <w:rPr>
          <w:rFonts w:ascii="Times New Roman" w:hAnsi="Times New Roman" w:cs="Times New Roman"/>
          <w:bCs/>
          <w:sz w:val="24"/>
          <w:szCs w:val="24"/>
          <w:lang w:val="en-US"/>
        </w:rPr>
        <w:t xml:space="preserve">Estes </w:t>
      </w:r>
      <w:r w:rsidRPr="00893974">
        <w:rPr>
          <w:rFonts w:ascii="Times New Roman" w:hAnsi="Times New Roman" w:cs="Times New Roman"/>
          <w:bCs/>
          <w:i/>
          <w:sz w:val="24"/>
          <w:szCs w:val="24"/>
          <w:lang w:val="en-US"/>
        </w:rPr>
        <w:t>et al.</w:t>
      </w:r>
      <w:r w:rsidRPr="00893974">
        <w:rPr>
          <w:rFonts w:ascii="Times New Roman" w:hAnsi="Times New Roman" w:cs="Times New Roman"/>
          <w:bCs/>
          <w:sz w:val="24"/>
          <w:szCs w:val="24"/>
          <w:vertAlign w:val="superscript"/>
          <w:lang w:val="en-US"/>
        </w:rPr>
        <w:t>20</w:t>
      </w:r>
      <w:r w:rsidRPr="00AC251E">
        <w:rPr>
          <w:rFonts w:ascii="Times New Roman" w:hAnsi="Times New Roman" w:cs="Times New Roman"/>
          <w:bCs/>
          <w:sz w:val="24"/>
          <w:szCs w:val="24"/>
          <w:lang w:val="en-US"/>
        </w:rPr>
        <w:t>.</w:t>
      </w:r>
    </w:p>
    <w:p w14:paraId="1F01A926" w14:textId="77777777" w:rsidR="00B2299A" w:rsidRPr="00AC251E" w:rsidRDefault="00B2299A" w:rsidP="00B2299A">
      <w:pPr>
        <w:spacing w:after="0"/>
        <w:rPr>
          <w:rFonts w:ascii="Times New Roman" w:hAnsi="Times New Roman" w:cs="Times New Roman"/>
          <w:bCs/>
          <w:sz w:val="24"/>
          <w:szCs w:val="24"/>
          <w:lang w:val="en-US"/>
        </w:rPr>
      </w:pPr>
    </w:p>
    <w:p w14:paraId="1DC2EAE0" w14:textId="009494A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337. Vidian canal caudal opening: (0) within basisphenoid; (1) anterior margin at basisphenoid-prootic suture; (2) entirely within prootic; (3) the dibamid-amphisbaenian condition. </w:t>
      </w:r>
      <w:r w:rsidR="001468D2">
        <w:rPr>
          <w:rFonts w:ascii="Times New Roman" w:hAnsi="Times New Roman" w:cs="Times New Roman"/>
          <w:bCs/>
          <w:sz w:val="24"/>
          <w:szCs w:val="24"/>
          <w:lang w:val="en-US"/>
        </w:rPr>
        <w:t xml:space="preserve">Estes </w:t>
      </w:r>
      <w:r w:rsidR="001468D2" w:rsidRPr="00893974">
        <w:rPr>
          <w:rFonts w:ascii="Times New Roman" w:hAnsi="Times New Roman" w:cs="Times New Roman"/>
          <w:bCs/>
          <w:i/>
          <w:sz w:val="24"/>
          <w:szCs w:val="24"/>
          <w:lang w:val="en-US"/>
        </w:rPr>
        <w:t>et al.</w:t>
      </w:r>
      <w:r w:rsidR="001468D2" w:rsidRPr="00893974">
        <w:rPr>
          <w:rFonts w:ascii="Times New Roman" w:hAnsi="Times New Roman" w:cs="Times New Roman"/>
          <w:bCs/>
          <w:sz w:val="24"/>
          <w:szCs w:val="24"/>
          <w:vertAlign w:val="superscript"/>
          <w:lang w:val="en-US"/>
        </w:rPr>
        <w:t>20</w:t>
      </w:r>
      <w:r w:rsidR="001468D2"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59B96592" w14:textId="14A2DAB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338. Carotid artery exits rostral end of Vidian canal: (0) at same level (or slightly above) as the remnant of the embryonic neurocranial trabeculae; (1) below the level of the remnant of the embryonic neurocranial trabeculae. Conrad </w:t>
      </w:r>
      <w:r w:rsidR="001468D2">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Norell</w:t>
      </w:r>
      <w:r w:rsidR="001468D2" w:rsidRPr="001468D2">
        <w:rPr>
          <w:rFonts w:ascii="Times New Roman" w:hAnsi="Times New Roman" w:cs="Times New Roman"/>
          <w:bCs/>
          <w:sz w:val="24"/>
          <w:szCs w:val="24"/>
          <w:vertAlign w:val="superscript"/>
          <w:lang w:val="en-US"/>
        </w:rPr>
        <w:t>58</w:t>
      </w:r>
      <w:r w:rsidRPr="00AC251E">
        <w:rPr>
          <w:rFonts w:ascii="Times New Roman" w:hAnsi="Times New Roman" w:cs="Times New Roman"/>
          <w:bCs/>
          <w:sz w:val="24"/>
          <w:szCs w:val="24"/>
          <w:lang w:val="en-US"/>
        </w:rPr>
        <w:t>.</w:t>
      </w:r>
    </w:p>
    <w:p w14:paraId="387A75D8"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339. Basal tubera position: (0) posterolateral, with apex on lateral edge of basioccipital just behind base of prooticopisthotic suture; (1) anteromedial, with apex at lateral juncture</w:t>
      </w:r>
    </w:p>
    <w:p w14:paraId="4D07B736" w14:textId="14FA1812"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of sphenoid and basioccipital, anterior and medial to prootic-opisthotic suture.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p>
    <w:p w14:paraId="3C0C60FE" w14:textId="77777777" w:rsidR="00B2299A" w:rsidRPr="00AC251E" w:rsidRDefault="00B2299A" w:rsidP="00B2299A">
      <w:pPr>
        <w:spacing w:after="0"/>
        <w:rPr>
          <w:rFonts w:ascii="Times New Roman" w:hAnsi="Times New Roman" w:cs="Times New Roman"/>
          <w:bCs/>
          <w:sz w:val="24"/>
          <w:szCs w:val="24"/>
          <w:lang w:val="en-US"/>
        </w:rPr>
      </w:pPr>
    </w:p>
    <w:p w14:paraId="41F1C9F6" w14:textId="2140785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340. Apophyseal ossification (Element “X”) caps basal tubera: (0) absent; (1) present; (2) huge.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r w:rsidR="001468D2"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73DDCC76" w14:textId="68681A5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341. Occipital condyle: (0) posterior surface of condyle straight in ventral view; (1) posterior surface of condyle concave in ventral view. Lee</w:t>
      </w:r>
      <w:r w:rsidR="001468D2" w:rsidRPr="001468D2">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1EF9D2DD" w14:textId="169C390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342. Basioccipital: (0) contributes to ventral border of foramen magnum; (1) excluded from ventral border of foramen magnum by contact of exoccipitals. Rieppel</w:t>
      </w:r>
      <w:r w:rsidR="001468D2" w:rsidRPr="001468D2">
        <w:rPr>
          <w:rFonts w:ascii="Times New Roman" w:hAnsi="Times New Roman" w:cs="Times New Roman"/>
          <w:bCs/>
          <w:sz w:val="24"/>
          <w:szCs w:val="24"/>
          <w:vertAlign w:val="superscript"/>
          <w:lang w:val="en-US"/>
        </w:rPr>
        <w:t>59</w:t>
      </w:r>
      <w:r w:rsidRPr="00AC251E">
        <w:rPr>
          <w:rFonts w:ascii="Times New Roman" w:hAnsi="Times New Roman" w:cs="Times New Roman"/>
          <w:bCs/>
          <w:sz w:val="24"/>
          <w:szCs w:val="24"/>
          <w:lang w:val="en-US"/>
        </w:rPr>
        <w:t>.</w:t>
      </w:r>
    </w:p>
    <w:p w14:paraId="711B35D5" w14:textId="342415E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343. Basioccipital ventral keel: (0) absent; (1) crest; (2) keel. Kluge</w:t>
      </w:r>
      <w:r w:rsidR="001468D2" w:rsidRPr="001468D2">
        <w:rPr>
          <w:rFonts w:ascii="Times New Roman" w:hAnsi="Times New Roman" w:cs="Times New Roman"/>
          <w:bCs/>
          <w:sz w:val="24"/>
          <w:szCs w:val="24"/>
          <w:vertAlign w:val="superscript"/>
          <w:lang w:val="en-US"/>
        </w:rPr>
        <w:t>36</w:t>
      </w:r>
      <w:r w:rsidR="001468D2">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BED2C82" w14:textId="73B14A4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344. Medial aperture of the recessus scala tympani (MARST): (0) between basioccipital and opisthotic; (1) entirely in opisthotic.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p>
    <w:p w14:paraId="14D14215"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345. Cranial nerve IX exits braincase via: (0) MARST internally and lateral aperture of recessus scala tympani (LARST) externally; (1) exits dorsal to MARST then out</w:t>
      </w:r>
    </w:p>
    <w:p w14:paraId="3AE0E4B7" w14:textId="3C754FE2"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LARST.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001468D2">
        <w:rPr>
          <w:rFonts w:ascii="Times New Roman" w:hAnsi="Times New Roman" w:cs="Times New Roman"/>
          <w:bCs/>
          <w:sz w:val="24"/>
          <w:szCs w:val="24"/>
          <w:lang w:val="en-US"/>
        </w:rPr>
        <w:t>.</w:t>
      </w:r>
    </w:p>
    <w:p w14:paraId="60B30616" w14:textId="77777777" w:rsidR="00B2299A" w:rsidRPr="00AC251E" w:rsidRDefault="00B2299A" w:rsidP="00B2299A">
      <w:pPr>
        <w:spacing w:after="0"/>
        <w:rPr>
          <w:rFonts w:ascii="Times New Roman" w:hAnsi="Times New Roman" w:cs="Times New Roman"/>
          <w:bCs/>
          <w:sz w:val="24"/>
          <w:szCs w:val="24"/>
          <w:lang w:val="en-US"/>
        </w:rPr>
      </w:pPr>
    </w:p>
    <w:p w14:paraId="4EFD7061" w14:textId="51155F0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346. Cranial nerve IX exits braincase via: (0) foramen magnum; (1) laterally via LARST; (2) posteriorly via vagus (=jugular) foramen. Rieppel</w:t>
      </w:r>
      <w:r w:rsidR="001468D2" w:rsidRPr="001468D2">
        <w:rPr>
          <w:rFonts w:ascii="Times New Roman" w:hAnsi="Times New Roman" w:cs="Times New Roman"/>
          <w:bCs/>
          <w:sz w:val="24"/>
          <w:szCs w:val="24"/>
          <w:vertAlign w:val="superscript"/>
          <w:lang w:val="en-US"/>
        </w:rPr>
        <w:t>60</w:t>
      </w:r>
      <w:r w:rsidR="001468D2">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6BCD12C6"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347. Medial aperture of the recessus scalae tympani (MARST) subdivided, IX cranial nerve exits posteriorly: (0) absent; (1) large oval MARST undivided, with IX cranial</w:t>
      </w:r>
    </w:p>
    <w:p w14:paraId="35563875" w14:textId="6004EB20"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nerve exiting at posterodorsal end; (2) MARST divided into anterior and posterior openings by bony process, with IX cranial nerve exiting via posterodorsal foramen. Gauthier and Bell (in </w:t>
      </w:r>
      <w:r w:rsidR="001468D2" w:rsidRPr="00AC251E">
        <w:rPr>
          <w:rFonts w:ascii="Times New Roman" w:hAnsi="Times New Roman" w:cs="Times New Roman"/>
          <w:bCs/>
          <w:sz w:val="24"/>
          <w:szCs w:val="24"/>
          <w:lang w:val="en-US"/>
        </w:rPr>
        <w:t xml:space="preserve">Gauthier </w:t>
      </w:r>
      <w:r w:rsidR="001468D2" w:rsidRPr="00893974">
        <w:rPr>
          <w:rFonts w:ascii="Times New Roman" w:hAnsi="Times New Roman" w:cs="Times New Roman"/>
          <w:bCs/>
          <w:i/>
          <w:sz w:val="24"/>
          <w:szCs w:val="24"/>
          <w:lang w:val="en-US"/>
        </w:rPr>
        <w:t>et al</w:t>
      </w:r>
      <w:r w:rsidR="001468D2" w:rsidRPr="00AC251E">
        <w:rPr>
          <w:rFonts w:ascii="Times New Roman" w:hAnsi="Times New Roman" w:cs="Times New Roman"/>
          <w:bCs/>
          <w:sz w:val="24"/>
          <w:szCs w:val="24"/>
          <w:lang w:val="en-US"/>
        </w:rPr>
        <w:t>.</w:t>
      </w:r>
      <w:r w:rsidR="001468D2" w:rsidRPr="00893974">
        <w:rPr>
          <w:rFonts w:ascii="Times New Roman" w:hAnsi="Times New Roman" w:cs="Times New Roman"/>
          <w:bCs/>
          <w:sz w:val="24"/>
          <w:szCs w:val="24"/>
          <w:vertAlign w:val="superscript"/>
          <w:lang w:val="en-US"/>
        </w:rPr>
        <w:t>4</w:t>
      </w:r>
      <w:r w:rsidRPr="00AC251E">
        <w:rPr>
          <w:rFonts w:ascii="Times New Roman" w:hAnsi="Times New Roman" w:cs="Times New Roman"/>
          <w:bCs/>
          <w:sz w:val="24"/>
          <w:szCs w:val="24"/>
          <w:lang w:val="en-US"/>
        </w:rPr>
        <w:t>) (ordered).</w:t>
      </w:r>
    </w:p>
    <w:p w14:paraId="47C0A42A" w14:textId="77777777" w:rsidR="00B2299A" w:rsidRPr="00AC251E" w:rsidRDefault="00B2299A" w:rsidP="00B2299A">
      <w:pPr>
        <w:spacing w:after="0"/>
        <w:rPr>
          <w:rFonts w:ascii="Times New Roman" w:hAnsi="Times New Roman" w:cs="Times New Roman"/>
          <w:bCs/>
          <w:sz w:val="24"/>
          <w:szCs w:val="24"/>
          <w:lang w:val="en-US"/>
        </w:rPr>
      </w:pPr>
    </w:p>
    <w:p w14:paraId="4466B9E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348. Vagus foramen (“jugular foramen” in other amniotes) far from MARSTN: (0) with hypoglossal foramina lying below and between them medially; (1) vagus foramen</w:t>
      </w:r>
    </w:p>
    <w:p w14:paraId="34D0E34D" w14:textId="605BB908"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closer to MARST, with hypoglossal foramina extending posterior to vagus.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39D65347" w14:textId="77777777" w:rsidR="00760343" w:rsidRPr="00AC251E" w:rsidRDefault="00760343" w:rsidP="00B2299A">
      <w:pPr>
        <w:spacing w:after="0"/>
        <w:rPr>
          <w:rFonts w:ascii="Times New Roman" w:hAnsi="Times New Roman" w:cs="Times New Roman"/>
          <w:bCs/>
          <w:sz w:val="24"/>
          <w:szCs w:val="24"/>
          <w:lang w:val="en-US"/>
        </w:rPr>
      </w:pPr>
    </w:p>
    <w:p w14:paraId="4CACD352" w14:textId="5D9C0FE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349. Hypoglossal (XII) foramina exit(s) relative to vagus (X–XI) foramen on external surface of braincase: (0) hypoglossal foramina separated from vagus (jugular) foramen (Conrad 2008); (1) at least one hypoglossal foramen emerges from the same fossa as the vagus foramen; (2) only one hypoglossal foramen still exits separately from the vagus foramen fossa; (3) all three hypoglossals emerge from the same fossa as the vagus foramen. Lee</w:t>
      </w:r>
      <w:r w:rsidR="00760343" w:rsidRPr="00760343">
        <w:rPr>
          <w:rFonts w:ascii="Times New Roman" w:hAnsi="Times New Roman" w:cs="Times New Roman"/>
          <w:bCs/>
          <w:sz w:val="24"/>
          <w:szCs w:val="24"/>
          <w:vertAlign w:val="superscript"/>
          <w:lang w:val="en-US"/>
        </w:rPr>
        <w:t>49</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D33BC2B" w14:textId="3E3ED70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350. LARST (lateral aperture of recessus scalae tympani): (0) open; (1) small, Rieppel</w:t>
      </w:r>
      <w:r w:rsidR="00760343" w:rsidRPr="00760343">
        <w:rPr>
          <w:rFonts w:ascii="Times New Roman" w:hAnsi="Times New Roman" w:cs="Times New Roman"/>
          <w:bCs/>
          <w:sz w:val="24"/>
          <w:szCs w:val="24"/>
          <w:vertAlign w:val="superscript"/>
          <w:lang w:val="en-US"/>
        </w:rPr>
        <w:t>52</w:t>
      </w:r>
      <w:r w:rsidRPr="00AC251E">
        <w:rPr>
          <w:rFonts w:ascii="Times New Roman" w:hAnsi="Times New Roman" w:cs="Times New Roman"/>
          <w:bCs/>
          <w:sz w:val="24"/>
          <w:szCs w:val="24"/>
          <w:lang w:val="en-US"/>
        </w:rPr>
        <w:t>; (2) closed. Rieppel</w:t>
      </w:r>
      <w:r w:rsidR="00760343" w:rsidRPr="00760343">
        <w:rPr>
          <w:rFonts w:ascii="Times New Roman" w:hAnsi="Times New Roman" w:cs="Times New Roman"/>
          <w:bCs/>
          <w:sz w:val="24"/>
          <w:szCs w:val="24"/>
          <w:vertAlign w:val="superscript"/>
          <w:lang w:val="en-US"/>
        </w:rPr>
        <w:t>55</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4C68D1E" w14:textId="07DEE9E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351. Perilymphatic foramen faces: (0) ventrally; (1) medially; (2) late</w:t>
      </w:r>
      <w:r w:rsidR="00760343">
        <w:rPr>
          <w:rFonts w:ascii="Times New Roman" w:hAnsi="Times New Roman" w:cs="Times New Roman"/>
          <w:bCs/>
          <w:sz w:val="24"/>
          <w:szCs w:val="24"/>
          <w:lang w:val="en-US"/>
        </w:rPr>
        <w:t>rally; (3) posteriorly. Rieppel</w:t>
      </w:r>
      <w:r w:rsidR="00760343" w:rsidRPr="00760343">
        <w:rPr>
          <w:rFonts w:ascii="Times New Roman" w:hAnsi="Times New Roman" w:cs="Times New Roman"/>
          <w:bCs/>
          <w:sz w:val="24"/>
          <w:szCs w:val="24"/>
          <w:vertAlign w:val="superscript"/>
          <w:lang w:val="en-US"/>
        </w:rPr>
        <w:t>57</w:t>
      </w:r>
      <w:r w:rsidRPr="00AC251E">
        <w:rPr>
          <w:rFonts w:ascii="Times New Roman" w:hAnsi="Times New Roman" w:cs="Times New Roman"/>
          <w:bCs/>
          <w:sz w:val="24"/>
          <w:szCs w:val="24"/>
          <w:lang w:val="en-US"/>
        </w:rPr>
        <w:t>.</w:t>
      </w:r>
    </w:p>
    <w:p w14:paraId="3020AD63" w14:textId="6E0786AF" w:rsidR="00B2299A" w:rsidRPr="00AC251E" w:rsidRDefault="00B2299A" w:rsidP="00760343">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352. Opisthotic-exoccipital fusion to form oto-occipital: (0) incompletely fused or separate in adult; (1) completely fused early in post-hatching ontogeny. </w:t>
      </w:r>
      <w:r w:rsidR="00760343">
        <w:rPr>
          <w:rFonts w:ascii="Times New Roman" w:hAnsi="Times New Roman" w:cs="Times New Roman"/>
          <w:bCs/>
          <w:sz w:val="24"/>
          <w:szCs w:val="24"/>
          <w:lang w:val="en-US"/>
        </w:rPr>
        <w:t xml:space="preserve">Estes </w:t>
      </w:r>
      <w:r w:rsidR="00760343" w:rsidRPr="00893974">
        <w:rPr>
          <w:rFonts w:ascii="Times New Roman" w:hAnsi="Times New Roman" w:cs="Times New Roman"/>
          <w:bCs/>
          <w:i/>
          <w:sz w:val="24"/>
          <w:szCs w:val="24"/>
          <w:lang w:val="en-US"/>
        </w:rPr>
        <w:t>et al.</w:t>
      </w:r>
      <w:r w:rsidR="00760343" w:rsidRPr="00893974">
        <w:rPr>
          <w:rFonts w:ascii="Times New Roman" w:hAnsi="Times New Roman" w:cs="Times New Roman"/>
          <w:bCs/>
          <w:sz w:val="24"/>
          <w:szCs w:val="24"/>
          <w:vertAlign w:val="superscript"/>
          <w:lang w:val="en-US"/>
        </w:rPr>
        <w:t>20</w:t>
      </w:r>
      <w:r w:rsidR="00760343" w:rsidRPr="00AC251E">
        <w:rPr>
          <w:rFonts w:ascii="Times New Roman" w:hAnsi="Times New Roman" w:cs="Times New Roman"/>
          <w:bCs/>
          <w:sz w:val="24"/>
          <w:szCs w:val="24"/>
          <w:lang w:val="en-US"/>
        </w:rPr>
        <w:t>.</w:t>
      </w:r>
    </w:p>
    <w:p w14:paraId="70A8819C" w14:textId="46F41D8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353. Oto-occipitals (exoccipital part) contact above foramen magnum to exclude supraoccipital: (0) absent; (1) present. </w:t>
      </w:r>
      <w:r w:rsidR="00760343">
        <w:rPr>
          <w:rFonts w:ascii="Times New Roman" w:hAnsi="Times New Roman" w:cs="Times New Roman"/>
          <w:bCs/>
          <w:sz w:val="24"/>
          <w:szCs w:val="24"/>
          <w:lang w:val="en-US"/>
        </w:rPr>
        <w:t xml:space="preserve">Estes </w:t>
      </w:r>
      <w:r w:rsidR="00760343" w:rsidRPr="00893974">
        <w:rPr>
          <w:rFonts w:ascii="Times New Roman" w:hAnsi="Times New Roman" w:cs="Times New Roman"/>
          <w:bCs/>
          <w:i/>
          <w:sz w:val="24"/>
          <w:szCs w:val="24"/>
          <w:lang w:val="en-US"/>
        </w:rPr>
        <w:t>et al.</w:t>
      </w:r>
      <w:r w:rsidR="00760343" w:rsidRPr="00893974">
        <w:rPr>
          <w:rFonts w:ascii="Times New Roman" w:hAnsi="Times New Roman" w:cs="Times New Roman"/>
          <w:bCs/>
          <w:sz w:val="24"/>
          <w:szCs w:val="24"/>
          <w:vertAlign w:val="superscript"/>
          <w:lang w:val="en-US"/>
        </w:rPr>
        <w:t>20</w:t>
      </w:r>
      <w:r w:rsidR="00760343"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 xml:space="preserve"> </w:t>
      </w:r>
    </w:p>
    <w:p w14:paraId="0B8124ED" w14:textId="28D5676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354. Metotic fissure: (0) open; (1) subdivided by contact of basal plate and</w:t>
      </w:r>
      <w:r w:rsidR="00760343">
        <w:rPr>
          <w:rFonts w:ascii="Times New Roman" w:hAnsi="Times New Roman" w:cs="Times New Roman"/>
          <w:bCs/>
          <w:sz w:val="24"/>
          <w:szCs w:val="24"/>
          <w:lang w:val="en-US"/>
        </w:rPr>
        <w:t xml:space="preserve"> otic capsule. Gauthier, Estes and</w:t>
      </w:r>
      <w:r w:rsidRPr="00AC251E">
        <w:rPr>
          <w:rFonts w:ascii="Times New Roman" w:hAnsi="Times New Roman" w:cs="Times New Roman"/>
          <w:bCs/>
          <w:sz w:val="24"/>
          <w:szCs w:val="24"/>
          <w:lang w:val="en-US"/>
        </w:rPr>
        <w:t xml:space="preserve"> de Queiroz</w:t>
      </w:r>
      <w:r w:rsidR="00760343" w:rsidRPr="00760343">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4725742" w14:textId="3D92AE9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355. Mandibular symphysis: (0) anterior tips of dentary with distinct flat symphyseal area; (1) anterior tips of dentary smoothly rounded and without distinct symphyseal area. Lee</w:t>
      </w:r>
      <w:r w:rsidR="00760343" w:rsidRPr="00760343">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618A83E6" w14:textId="59798FBE" w:rsidR="00B2299A" w:rsidRDefault="00B2299A" w:rsidP="00760343">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356. Dentary anterodorsal edge of dental parapet at tip: (0) straight; (1) tipped down (and medially).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278C4D6F" w14:textId="77777777" w:rsidR="00760343" w:rsidRPr="00AC251E" w:rsidRDefault="00760343" w:rsidP="00760343">
      <w:pPr>
        <w:spacing w:after="0"/>
        <w:rPr>
          <w:rFonts w:ascii="Times New Roman" w:hAnsi="Times New Roman" w:cs="Times New Roman"/>
          <w:bCs/>
          <w:sz w:val="24"/>
          <w:szCs w:val="24"/>
          <w:lang w:val="en-US"/>
        </w:rPr>
      </w:pPr>
    </w:p>
    <w:p w14:paraId="19F2F163" w14:textId="1C2D644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357. Dentary bowed ventrally along long axis: (0) straight to slightly bowed; (1) distinctly bowed ventrally. Conrad</w:t>
      </w:r>
      <w:r w:rsidR="00760343" w:rsidRPr="00760343">
        <w:rPr>
          <w:rFonts w:ascii="Times New Roman" w:hAnsi="Times New Roman" w:cs="Times New Roman"/>
          <w:bCs/>
          <w:sz w:val="24"/>
          <w:szCs w:val="24"/>
          <w:vertAlign w:val="superscript"/>
          <w:lang w:val="en-US"/>
        </w:rPr>
        <w:t>61</w:t>
      </w:r>
      <w:r w:rsidRPr="00AC251E">
        <w:rPr>
          <w:rFonts w:ascii="Times New Roman" w:hAnsi="Times New Roman" w:cs="Times New Roman"/>
          <w:bCs/>
          <w:sz w:val="24"/>
          <w:szCs w:val="24"/>
          <w:lang w:val="en-US"/>
        </w:rPr>
        <w:t>.</w:t>
      </w:r>
    </w:p>
    <w:p w14:paraId="187C380F" w14:textId="305964FE"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358. Dentary overlaps postdentary bones laterally: (0) extensive; (1) reduced. Gauthier</w:t>
      </w:r>
      <w:r w:rsidR="00760343" w:rsidRPr="00760343">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707F45E7" w14:textId="77777777" w:rsidR="00B2299A" w:rsidRPr="00AC251E" w:rsidRDefault="00B2299A" w:rsidP="00B2299A">
      <w:pPr>
        <w:spacing w:after="0"/>
        <w:rPr>
          <w:rFonts w:ascii="Times New Roman" w:hAnsi="Times New Roman" w:cs="Times New Roman"/>
          <w:bCs/>
          <w:sz w:val="24"/>
          <w:szCs w:val="24"/>
          <w:lang w:val="en-US"/>
        </w:rPr>
      </w:pPr>
    </w:p>
    <w:p w14:paraId="5DA9A06F" w14:textId="6F56617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359. Dentary suspended from: (0) overlapping parts of coronoid, surangular, prearticular, splenial and angular; (1) surangular; (2) prearticular. Gauthier</w:t>
      </w:r>
      <w:r w:rsidR="00760343" w:rsidRPr="00760343">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4F7CA35B" w14:textId="47BE04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360. Dentary subdental shelf/gutter development in anterior part of dentary: (0) subdental shelf absent; (1) weakly developed subdental shelf; (2) pronounced subdental gutter. </w:t>
      </w:r>
      <w:r w:rsidR="00760343">
        <w:rPr>
          <w:rFonts w:ascii="Times New Roman" w:hAnsi="Times New Roman" w:cs="Times New Roman"/>
          <w:bCs/>
          <w:sz w:val="24"/>
          <w:szCs w:val="24"/>
          <w:lang w:val="en-US"/>
        </w:rPr>
        <w:t xml:space="preserve">Estes </w:t>
      </w:r>
      <w:r w:rsidR="00760343" w:rsidRPr="00893974">
        <w:rPr>
          <w:rFonts w:ascii="Times New Roman" w:hAnsi="Times New Roman" w:cs="Times New Roman"/>
          <w:bCs/>
          <w:i/>
          <w:sz w:val="24"/>
          <w:szCs w:val="24"/>
          <w:lang w:val="en-US"/>
        </w:rPr>
        <w:t>et al.</w:t>
      </w:r>
      <w:r w:rsidR="00760343" w:rsidRPr="00893974">
        <w:rPr>
          <w:rFonts w:ascii="Times New Roman" w:hAnsi="Times New Roman" w:cs="Times New Roman"/>
          <w:bCs/>
          <w:sz w:val="24"/>
          <w:szCs w:val="24"/>
          <w:vertAlign w:val="superscript"/>
          <w:lang w:val="en-US"/>
        </w:rPr>
        <w:t>20</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B93BC83" w14:textId="683027A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361. Dentary, number of mental foramina on lateral surface: (0) none; (1) one; (2) two; (3) three; (4) four or more. Lee</w:t>
      </w:r>
      <w:r w:rsidR="00760343" w:rsidRPr="00760343">
        <w:rPr>
          <w:rFonts w:ascii="Times New Roman" w:hAnsi="Times New Roman" w:cs="Times New Roman"/>
          <w:bCs/>
          <w:sz w:val="24"/>
          <w:szCs w:val="24"/>
          <w:vertAlign w:val="superscript"/>
          <w:lang w:val="en-US"/>
        </w:rPr>
        <w:t>14</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DB3E15A" w14:textId="34A0715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362. Dentary, size of posteriormost mental foramen: (0) same size as others; (1) enlarged relative to others.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28D92BF6" w14:textId="35FF838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363. Dentary mental foramen position: (0) near tip of dentary; (1) displaced caudally; (2) displaced further caudally.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2E78565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364. Dentary coronoid process posterior termination: (0) below (or anterior) to level of coronoid apex; (1) just behind level of coronoid apex; (2) well posterior to level of coronoid</w:t>
      </w:r>
    </w:p>
    <w:p w14:paraId="5995C0AA" w14:textId="1F9B617B"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apex.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610D3144" w14:textId="77777777" w:rsidR="00B2299A" w:rsidRPr="00AC251E" w:rsidRDefault="00B2299A" w:rsidP="00B2299A">
      <w:pPr>
        <w:spacing w:after="0"/>
        <w:rPr>
          <w:rFonts w:ascii="Times New Roman" w:hAnsi="Times New Roman" w:cs="Times New Roman"/>
          <w:bCs/>
          <w:sz w:val="24"/>
          <w:szCs w:val="24"/>
          <w:lang w:val="en-US"/>
        </w:rPr>
      </w:pPr>
    </w:p>
    <w:p w14:paraId="5227F30A" w14:textId="315A006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365. Dentary subdental shelf hooks around anterior rim of the anterior inferior alveolar foramen: (0) absent; (1) present. Gauthier</w:t>
      </w:r>
      <w:r w:rsidR="00760343" w:rsidRPr="00760343">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61A3B1B4" w14:textId="257DCA6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366. Dentary surangular process: (0) lies flat against the dorsolateral face of the surangular below the coronoid; (1) set in a posterodorsally trending groove, open dorsally, that supports it from below on the dorsolateral face of the surangular below the coronoid; (2) set in deep V-shaped, laterally-facing recess on dorsolateral face of surangular behind coronoid.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5FE535E2" w14:textId="2D8CC46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367. Dentary coronoid process posterodorsal extension: (0) absent or with only small dorsal extension; (1) large, but extending between lateral and medial processes of coronoid; (2) large, but extending dorsally to overlap most of anterolateral surface of coronoid; (3) extremely well developed, covering almost entire lateral surface of coronoid. </w:t>
      </w:r>
      <w:r w:rsidR="00760343">
        <w:rPr>
          <w:rFonts w:ascii="Times New Roman" w:hAnsi="Times New Roman" w:cs="Times New Roman"/>
          <w:bCs/>
          <w:sz w:val="24"/>
          <w:szCs w:val="24"/>
          <w:lang w:val="en-US"/>
        </w:rPr>
        <w:t xml:space="preserve">Estes </w:t>
      </w:r>
      <w:r w:rsidR="00760343" w:rsidRPr="00893974">
        <w:rPr>
          <w:rFonts w:ascii="Times New Roman" w:hAnsi="Times New Roman" w:cs="Times New Roman"/>
          <w:bCs/>
          <w:i/>
          <w:sz w:val="24"/>
          <w:szCs w:val="24"/>
          <w:lang w:val="en-US"/>
        </w:rPr>
        <w:t>et al.</w:t>
      </w:r>
      <w:r w:rsidR="00760343" w:rsidRPr="00893974">
        <w:rPr>
          <w:rFonts w:ascii="Times New Roman" w:hAnsi="Times New Roman" w:cs="Times New Roman"/>
          <w:bCs/>
          <w:sz w:val="24"/>
          <w:szCs w:val="24"/>
          <w:vertAlign w:val="superscript"/>
          <w:lang w:val="en-US"/>
        </w:rPr>
        <w:t>20</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75103BA" w14:textId="79B627D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368. Dentary angular process reduced; (0) angular process extends to or past coronoid apex; (1) anterior to coronoid apex; (2) anterior to l</w:t>
      </w:r>
      <w:r w:rsidR="00760343">
        <w:rPr>
          <w:rFonts w:ascii="Times New Roman" w:hAnsi="Times New Roman" w:cs="Times New Roman"/>
          <w:bCs/>
          <w:sz w:val="24"/>
          <w:szCs w:val="24"/>
          <w:lang w:val="en-US"/>
        </w:rPr>
        <w:t>evel of coronoid bone. Gauthier</w:t>
      </w:r>
      <w:r w:rsidR="00760343" w:rsidRPr="00760343">
        <w:rPr>
          <w:rFonts w:ascii="Times New Roman" w:hAnsi="Times New Roman" w:cs="Times New Roman"/>
          <w:bCs/>
          <w:sz w:val="24"/>
          <w:szCs w:val="24"/>
          <w:vertAlign w:val="superscript"/>
          <w:lang w:val="en-US"/>
        </w:rPr>
        <w:t>13</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A08F499" w14:textId="22E01A9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369. Dentary posterior termination on latral face of mandible: (0) below (or anterior to) level of coronoid apex; (1) just posterior to coronoid apex; (2) well posterior to level of coronoid apex; (3) nearly to posterior surangular foramen. (ordered). Etheridge </w:t>
      </w:r>
      <w:r w:rsidR="00760343">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de Queiroz</w:t>
      </w:r>
      <w:r w:rsidR="00760343" w:rsidRPr="00760343">
        <w:rPr>
          <w:rFonts w:ascii="Times New Roman" w:hAnsi="Times New Roman" w:cs="Times New Roman"/>
          <w:bCs/>
          <w:sz w:val="24"/>
          <w:szCs w:val="24"/>
          <w:vertAlign w:val="superscript"/>
          <w:lang w:val="en-US"/>
        </w:rPr>
        <w:t>30</w:t>
      </w:r>
      <w:r w:rsidRPr="00AC251E">
        <w:rPr>
          <w:rFonts w:ascii="Times New Roman" w:hAnsi="Times New Roman" w:cs="Times New Roman"/>
          <w:bCs/>
          <w:sz w:val="24"/>
          <w:szCs w:val="24"/>
          <w:lang w:val="en-US"/>
        </w:rPr>
        <w:t xml:space="preserve">. </w:t>
      </w:r>
    </w:p>
    <w:p w14:paraId="449C7F80" w14:textId="4EDB018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370. Dentary angular process prominently bifid: (0) absent; (1) present. </w:t>
      </w:r>
      <w:r w:rsidR="00760343" w:rsidRPr="00AC251E">
        <w:rPr>
          <w:rFonts w:ascii="Times New Roman" w:hAnsi="Times New Roman" w:cs="Times New Roman"/>
          <w:bCs/>
          <w:sz w:val="24"/>
          <w:szCs w:val="24"/>
          <w:lang w:val="en-US"/>
        </w:rPr>
        <w:t xml:space="preserve">Gauthier </w:t>
      </w:r>
      <w:r w:rsidR="00760343" w:rsidRPr="00893974">
        <w:rPr>
          <w:rFonts w:ascii="Times New Roman" w:hAnsi="Times New Roman" w:cs="Times New Roman"/>
          <w:bCs/>
          <w:i/>
          <w:sz w:val="24"/>
          <w:szCs w:val="24"/>
          <w:lang w:val="en-US"/>
        </w:rPr>
        <w:t>et al</w:t>
      </w:r>
      <w:r w:rsidR="00760343" w:rsidRPr="00AC251E">
        <w:rPr>
          <w:rFonts w:ascii="Times New Roman" w:hAnsi="Times New Roman" w:cs="Times New Roman"/>
          <w:bCs/>
          <w:sz w:val="24"/>
          <w:szCs w:val="24"/>
          <w:lang w:val="en-US"/>
        </w:rPr>
        <w:t>.</w:t>
      </w:r>
      <w:r w:rsidR="00760343" w:rsidRPr="00893974">
        <w:rPr>
          <w:rFonts w:ascii="Times New Roman" w:hAnsi="Times New Roman" w:cs="Times New Roman"/>
          <w:bCs/>
          <w:sz w:val="24"/>
          <w:szCs w:val="24"/>
          <w:vertAlign w:val="superscript"/>
          <w:lang w:val="en-US"/>
        </w:rPr>
        <w:t>4</w:t>
      </w:r>
      <w:r w:rsidR="00760343">
        <w:rPr>
          <w:rFonts w:ascii="Times New Roman" w:hAnsi="Times New Roman" w:cs="Times New Roman"/>
          <w:bCs/>
          <w:sz w:val="24"/>
          <w:szCs w:val="24"/>
          <w:lang w:val="en-US"/>
        </w:rPr>
        <w:t>.</w:t>
      </w:r>
    </w:p>
    <w:p w14:paraId="42D43D52" w14:textId="08ABDE6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371. Meckel’s canal: (0) opens medially for most of length; (1) opens ventrally anterior to anterior infe</w:t>
      </w:r>
      <w:r w:rsidR="00760343">
        <w:rPr>
          <w:rFonts w:ascii="Times New Roman" w:hAnsi="Times New Roman" w:cs="Times New Roman"/>
          <w:bCs/>
          <w:sz w:val="24"/>
          <w:szCs w:val="24"/>
          <w:lang w:val="en-US"/>
        </w:rPr>
        <w:t>rior alveolar foramen. Gauthier</w:t>
      </w:r>
      <w:r w:rsidR="00760343" w:rsidRPr="00760343">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63415B3D" w14:textId="2ABC7F1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372. Dentary restricts Meckel’s canal: (0) does not restrict or enclose Meckelian canal; (1) lower dentary border of Meckel’s canal folds up to approach closely upper border to restrict canal; (2) upper and lower borders form sutural contact anterior to splenial; (3) Meckel’s canal closed and fused anterior to splenial. Etheridge</w:t>
      </w:r>
      <w:r w:rsidR="00760343">
        <w:rPr>
          <w:rFonts w:ascii="Times New Roman" w:hAnsi="Times New Roman" w:cs="Times New Roman"/>
          <w:bCs/>
          <w:sz w:val="24"/>
          <w:szCs w:val="24"/>
          <w:lang w:val="en-US"/>
        </w:rPr>
        <w:t xml:space="preserve"> and</w:t>
      </w:r>
      <w:r w:rsidRPr="00AC251E">
        <w:rPr>
          <w:rFonts w:ascii="Times New Roman" w:hAnsi="Times New Roman" w:cs="Times New Roman"/>
          <w:bCs/>
          <w:sz w:val="24"/>
          <w:szCs w:val="24"/>
          <w:lang w:val="en-US"/>
        </w:rPr>
        <w:t xml:space="preserve"> de Queiroz</w:t>
      </w:r>
      <w:r w:rsidR="00760343" w:rsidRPr="00760343">
        <w:rPr>
          <w:rFonts w:ascii="Times New Roman" w:hAnsi="Times New Roman" w:cs="Times New Roman"/>
          <w:bCs/>
          <w:sz w:val="24"/>
          <w:szCs w:val="24"/>
          <w:vertAlign w:val="superscript"/>
          <w:lang w:val="en-US"/>
        </w:rPr>
        <w:t>30</w:t>
      </w:r>
      <w:r w:rsidR="00760343">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5D5614F1" w14:textId="5CCD8BA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373. Splenial attachment to dentary above Meckel’s canal: (0) close throughout length; (1) loose, with dorsal dentary suture confined to posterodorsal corner of splenial. Pregill </w:t>
      </w:r>
      <w:r w:rsidRPr="00760343">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760343" w:rsidRPr="00760343">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4A6E3CF7" w14:textId="595292D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374. Splenial: (0) present; (1) absent; (2) fus</w:t>
      </w:r>
      <w:r w:rsidR="00E2260C">
        <w:rPr>
          <w:rFonts w:ascii="Times New Roman" w:hAnsi="Times New Roman" w:cs="Times New Roman"/>
          <w:bCs/>
          <w:sz w:val="24"/>
          <w:szCs w:val="24"/>
          <w:lang w:val="en-US"/>
        </w:rPr>
        <w:t>ed to dentary. Gauthier, Estes and</w:t>
      </w:r>
      <w:r w:rsidRPr="00AC251E">
        <w:rPr>
          <w:rFonts w:ascii="Times New Roman" w:hAnsi="Times New Roman" w:cs="Times New Roman"/>
          <w:bCs/>
          <w:sz w:val="24"/>
          <w:szCs w:val="24"/>
          <w:lang w:val="en-US"/>
        </w:rPr>
        <w:t xml:space="preserve"> de Queiroz</w:t>
      </w:r>
      <w:r w:rsidR="00E2260C" w:rsidRPr="00E2260C">
        <w:rPr>
          <w:rFonts w:ascii="Times New Roman" w:hAnsi="Times New Roman" w:cs="Times New Roman"/>
          <w:bCs/>
          <w:sz w:val="24"/>
          <w:szCs w:val="24"/>
          <w:vertAlign w:val="superscript"/>
          <w:lang w:val="en-US"/>
        </w:rPr>
        <w:t>10</w:t>
      </w:r>
      <w:r w:rsidR="00E2260C">
        <w:rPr>
          <w:rFonts w:ascii="Times New Roman" w:hAnsi="Times New Roman" w:cs="Times New Roman"/>
          <w:bCs/>
          <w:sz w:val="24"/>
          <w:szCs w:val="24"/>
          <w:lang w:val="en-US"/>
        </w:rPr>
        <w:t>.</w:t>
      </w:r>
    </w:p>
    <w:p w14:paraId="02259A4A" w14:textId="0699551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375. Splenial anterior extent: (0) around one-third (or less) length relative to dentary tooth row; (1) about one-half; (2) about two-thirds; (3) three-fourths (or more).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79CB217" w14:textId="619DEFD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376. Splenial posterior extent: (0) extends posteriorly to or beyond apex of coronoid; (1) does not extend posteriorly to apex of coronoid. Pregill </w:t>
      </w:r>
      <w:r w:rsidRPr="00E2260C">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E2260C" w:rsidRPr="00E2260C">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516918D0" w14:textId="2E8E5F1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377. Splenial-angular articulation: (0) splenial overlaps angular; (1) with ball on splenial (below level of posterior mylohyoid foramen) fitting into socket on angular; (2) with ball on angular fitting into socket on splenial; (3) flat, abutting joint.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47E9C917" w14:textId="1DEF93C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378. Splenial anterior inferior alveolar foramen (aiaf) position relative to dentary: (0) enclosed entirely in splenial; (1) between splenial and dentary.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6ED455EA" w14:textId="51AB7DE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379. Splenial anterior inferior alveolar foramen position relative to anterior mylohyoid foramen: (0) anterodorsal; (1) dorsal to posterodorsal.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62F0D4B0" w14:textId="5D1116BD" w:rsidR="00B2299A" w:rsidRPr="00AC251E" w:rsidRDefault="00B2299A" w:rsidP="00E2260C">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380. Angular: (0) present; (1) absent.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p>
    <w:p w14:paraId="4C1C4651" w14:textId="5379750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381. Angular posterior extent: (0) reaches mandibular condyle; (1) does not reach mandi</w:t>
      </w:r>
      <w:r w:rsidR="00E2260C">
        <w:rPr>
          <w:rFonts w:ascii="Times New Roman" w:hAnsi="Times New Roman" w:cs="Times New Roman"/>
          <w:bCs/>
          <w:sz w:val="24"/>
          <w:szCs w:val="24"/>
          <w:lang w:val="en-US"/>
        </w:rPr>
        <w:t>bular condyle. Gauthier, Estes and</w:t>
      </w:r>
      <w:r w:rsidRPr="00AC251E">
        <w:rPr>
          <w:rFonts w:ascii="Times New Roman" w:hAnsi="Times New Roman" w:cs="Times New Roman"/>
          <w:bCs/>
          <w:sz w:val="24"/>
          <w:szCs w:val="24"/>
          <w:lang w:val="en-US"/>
        </w:rPr>
        <w:t xml:space="preserve"> de Queiroz</w:t>
      </w:r>
      <w:r w:rsidR="00E2260C" w:rsidRPr="00E2260C">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3C27E38"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382. Angular taller anteriorly, closely approaching coronoid (or, if coronoid absent, tooth-bearing margin of dentary above Meckelian canal): (0) absent, angular broadly separated</w:t>
      </w:r>
    </w:p>
    <w:p w14:paraId="077120A9" w14:textId="51B17F76"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from coronoid; (1) present; (2) with finger-like process over-arching Meckel’s canal.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19FE9FAE" w14:textId="77777777" w:rsidR="00B2299A" w:rsidRPr="00AC251E" w:rsidRDefault="00B2299A" w:rsidP="00B2299A">
      <w:pPr>
        <w:rPr>
          <w:rFonts w:ascii="Times New Roman" w:hAnsi="Times New Roman" w:cs="Times New Roman"/>
          <w:bCs/>
          <w:sz w:val="24"/>
          <w:szCs w:val="24"/>
          <w:lang w:val="en-US"/>
        </w:rPr>
      </w:pPr>
    </w:p>
    <w:p w14:paraId="58409719" w14:textId="695E21C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383. Angular medial exposure (relative degree of medial exposure scored with the teeth pointing straight up): (0) broad; (1) reduced; (2) narrow. Lee</w:t>
      </w:r>
      <w:r w:rsidR="00E2260C" w:rsidRPr="00E2260C">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40F17F76" w14:textId="63BF5C4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384. Posterior mylohyoid foramen position: (0) absent; (1) medial; (2) ventral; (3) lateral.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0BB3A27E" w14:textId="5385D2A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385. Posterior mylohyoid foramen position relative to coronoid apex: (0) below; (1) posterior; (2) anterior. Frost &amp; Etheridge</w:t>
      </w:r>
      <w:r w:rsidR="00E2260C" w:rsidRPr="00E2260C">
        <w:rPr>
          <w:rFonts w:ascii="Times New Roman" w:hAnsi="Times New Roman" w:cs="Times New Roman"/>
          <w:bCs/>
          <w:sz w:val="24"/>
          <w:szCs w:val="24"/>
          <w:vertAlign w:val="superscript"/>
          <w:lang w:val="en-US"/>
        </w:rPr>
        <w:t>43</w:t>
      </w:r>
      <w:r w:rsidRPr="00AC251E">
        <w:rPr>
          <w:rFonts w:ascii="Times New Roman" w:hAnsi="Times New Roman" w:cs="Times New Roman"/>
          <w:bCs/>
          <w:sz w:val="24"/>
          <w:szCs w:val="24"/>
          <w:lang w:val="en-US"/>
        </w:rPr>
        <w:t>.</w:t>
      </w:r>
    </w:p>
    <w:p w14:paraId="056D8056" w14:textId="351E3B1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386. Coronoid eminence: (0) present; (1) absent. Gauthier, Estes and de Queiroz</w:t>
      </w:r>
      <w:r w:rsidR="00E2260C" w:rsidRPr="00E2260C">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54E11E6F" w14:textId="5E716E9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387. Coronoid eminence composition: (0) formed by both surangular and coronoid; (1) formed exclusively by coronoid; (2) formed exclusively by surangularN. Gauth</w:t>
      </w:r>
      <w:r>
        <w:rPr>
          <w:rFonts w:ascii="Times New Roman" w:hAnsi="Times New Roman" w:cs="Times New Roman"/>
          <w:bCs/>
          <w:sz w:val="24"/>
          <w:szCs w:val="24"/>
          <w:lang w:val="en-US"/>
        </w:rPr>
        <w:t xml:space="preserve">ier, Estes </w:t>
      </w:r>
      <w:r w:rsidR="00E2260C">
        <w:rPr>
          <w:rFonts w:ascii="Times New Roman" w:hAnsi="Times New Roman" w:cs="Times New Roman"/>
          <w:bCs/>
          <w:sz w:val="24"/>
          <w:szCs w:val="24"/>
          <w:lang w:val="en-US"/>
        </w:rPr>
        <w:t>and</w:t>
      </w:r>
      <w:r>
        <w:rPr>
          <w:rFonts w:ascii="Times New Roman" w:hAnsi="Times New Roman" w:cs="Times New Roman"/>
          <w:bCs/>
          <w:sz w:val="24"/>
          <w:szCs w:val="24"/>
          <w:lang w:val="en-US"/>
        </w:rPr>
        <w:t xml:space="preserve"> de Queiroz</w:t>
      </w:r>
      <w:r w:rsidR="00E2260C" w:rsidRPr="00E2260C">
        <w:rPr>
          <w:rFonts w:ascii="Times New Roman" w:hAnsi="Times New Roman" w:cs="Times New Roman"/>
          <w:bCs/>
          <w:sz w:val="24"/>
          <w:szCs w:val="24"/>
          <w:vertAlign w:val="superscript"/>
          <w:lang w:val="en-US"/>
        </w:rPr>
        <w:t>10</w:t>
      </w:r>
      <w:r>
        <w:rPr>
          <w:rFonts w:ascii="Times New Roman" w:hAnsi="Times New Roman" w:cs="Times New Roman"/>
          <w:bCs/>
          <w:sz w:val="24"/>
          <w:szCs w:val="24"/>
          <w:lang w:val="en-US"/>
        </w:rPr>
        <w:t>.</w:t>
      </w:r>
    </w:p>
    <w:p w14:paraId="5B597532" w14:textId="33DBFB4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388. Coronoid anteromedial process fits into sulcus beneath tooth-bearing border of dentary (at or behind end of tooth row): (0) absent; (1) present; (2) and wraps around ventral margin of dentary tooth-bearing border at apex posteriorly. Smith</w:t>
      </w:r>
      <w:r w:rsidR="00E2260C" w:rsidRPr="00E2260C">
        <w:rPr>
          <w:rFonts w:ascii="Times New Roman" w:hAnsi="Times New Roman" w:cs="Times New Roman"/>
          <w:bCs/>
          <w:sz w:val="24"/>
          <w:szCs w:val="24"/>
          <w:vertAlign w:val="superscript"/>
          <w:lang w:val="en-US"/>
        </w:rPr>
        <w:t>24</w:t>
      </w:r>
      <w:r w:rsidRPr="00AC251E">
        <w:rPr>
          <w:rFonts w:ascii="Times New Roman" w:hAnsi="Times New Roman" w:cs="Times New Roman"/>
          <w:bCs/>
          <w:sz w:val="24"/>
          <w:szCs w:val="24"/>
          <w:lang w:val="en-US"/>
        </w:rPr>
        <w:t xml:space="preserve"> (ordered).</w:t>
      </w:r>
    </w:p>
    <w:p w14:paraId="11F1D616" w14:textId="61850AB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389. Coronoid bone: (0) present, well develope; (1) present, small and straplike; (2) absent.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r w:rsidR="00E2260C"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05AEB215" w14:textId="00A6E33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390. Coronoid-surangular articulation: (0) coronoid restricted to medial aspect of mandible; (1) coronoid extends onto dorsal surface of surangular; (2) coronoid arches over dorsal margin of mandible to reach lateral face of surangular.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r w:rsidR="00E2260C"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19F289ED" w14:textId="25A6EF1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391. Coronoid, anteromedial proces</w:t>
      </w:r>
      <w:r w:rsidR="00E2260C">
        <w:rPr>
          <w:rFonts w:ascii="Times New Roman" w:hAnsi="Times New Roman" w:cs="Times New Roman"/>
          <w:bCs/>
          <w:sz w:val="24"/>
          <w:szCs w:val="24"/>
          <w:lang w:val="en-US"/>
        </w:rPr>
        <w:t>s: (0) present; (1) absent. Lee</w:t>
      </w:r>
      <w:r w:rsidR="00E2260C" w:rsidRPr="00E2260C">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08A208B7" w14:textId="5B1F15D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392. Coronoid, anteromedial ventral margin (at/behind end of tooth row): (0) overlapped by splenial; (1) abuts splenial; (2)</w:t>
      </w:r>
      <w:r w:rsidR="00E2260C">
        <w:rPr>
          <w:rFonts w:ascii="Times New Roman" w:hAnsi="Times New Roman" w:cs="Times New Roman"/>
          <w:bCs/>
          <w:sz w:val="24"/>
          <w:szCs w:val="24"/>
          <w:lang w:val="en-US"/>
        </w:rPr>
        <w:t xml:space="preserve"> does not contact splenial. Lee</w:t>
      </w:r>
      <w:r w:rsidR="00E2260C" w:rsidRPr="00E2260C">
        <w:rPr>
          <w:rFonts w:ascii="Times New Roman" w:hAnsi="Times New Roman" w:cs="Times New Roman"/>
          <w:bCs/>
          <w:sz w:val="24"/>
          <w:szCs w:val="24"/>
          <w:vertAlign w:val="superscript"/>
          <w:lang w:val="en-US"/>
        </w:rPr>
        <w:t>14</w:t>
      </w:r>
      <w:r w:rsidR="00E2260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B35101F" w14:textId="1EA1679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393. Coronoid, posteromedial process: (0) absent; (1) present. Lee</w:t>
      </w:r>
      <w:r w:rsidR="00E2260C" w:rsidRPr="00E2260C">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4DB86594" w14:textId="4F9B4C8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394. Coronoid, anterolateral dentary process: (0) absent; (1) present; (2) overlaps dentary past level of tooth row.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r w:rsidR="00E2260C"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361DC352"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395. Coronoid, shape of anterolateral dentary process: (0) extends anteroventrally and smoothly tapers into dentary; (1) extends anteriorly, with dorsal and ventral margins more</w:t>
      </w:r>
    </w:p>
    <w:p w14:paraId="2EDAF17D" w14:textId="4C868910" w:rsidR="00B2299A" w:rsidRDefault="00B2299A" w:rsidP="00E2260C">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parallel sided, terminating in a blunt edge anteriorly.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206F13F1" w14:textId="77777777" w:rsidR="00B2299A" w:rsidRPr="00AC251E" w:rsidRDefault="00B2299A" w:rsidP="00B2299A">
      <w:pPr>
        <w:spacing w:after="0"/>
        <w:rPr>
          <w:rFonts w:ascii="Times New Roman" w:hAnsi="Times New Roman" w:cs="Times New Roman"/>
          <w:bCs/>
          <w:sz w:val="24"/>
          <w:szCs w:val="24"/>
          <w:lang w:val="en-US"/>
        </w:rPr>
      </w:pPr>
    </w:p>
    <w:p w14:paraId="605CBB9F" w14:textId="0213C97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396. Surangular inserts into dentary lateral to the intramandibular septum, entering the intramandibular canal (which houses the alveolar branch of the inferior alveolar nerve, according to Oelrich 1956): (0) absent; (1) present slightl</w:t>
      </w:r>
      <w:r w:rsidR="00E2260C">
        <w:rPr>
          <w:rFonts w:ascii="Times New Roman" w:hAnsi="Times New Roman" w:cs="Times New Roman"/>
          <w:bCs/>
          <w:sz w:val="24"/>
          <w:szCs w:val="24"/>
          <w:lang w:val="en-US"/>
        </w:rPr>
        <w:t>y; (2) present deeply. Gauthier</w:t>
      </w:r>
      <w:r w:rsidR="00E2260C" w:rsidRPr="00E2260C">
        <w:rPr>
          <w:rFonts w:ascii="Times New Roman" w:hAnsi="Times New Roman" w:cs="Times New Roman"/>
          <w:bCs/>
          <w:sz w:val="24"/>
          <w:szCs w:val="24"/>
          <w:vertAlign w:val="superscript"/>
          <w:lang w:val="en-US"/>
        </w:rPr>
        <w:t>13</w:t>
      </w:r>
      <w:r w:rsidR="00E2260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096B001" w14:textId="7AB3B947" w:rsidR="00B2299A" w:rsidRPr="00AC251E" w:rsidRDefault="00B2299A" w:rsidP="00E2260C">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397. Surangular, external foramina: (0) two foramina, anterior and posterior; (1) single foramen (anterior surangular foramen).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0FEB1020" w14:textId="486D966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398. Adductor fossa: (0) faces dorsomedially, medial wall below lateral wall; (1) faces dorsally, medial/lateral walls same height; (2) no distinct medial wall; (3) faces dorsolaterally, lateral wall below medial wall. Lee</w:t>
      </w:r>
      <w:r w:rsidR="00E2260C" w:rsidRPr="00E2260C">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47D65578" w14:textId="152534A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399. Surangular adductor fossa on external face of mandible: (0) shallow and extends ventrally no more than halfway down; (1) deep and extends ventrally more than half way down (nearly to angular bone). Gauthier</w:t>
      </w:r>
      <w:r w:rsidR="00E2260C" w:rsidRPr="00E2260C">
        <w:rPr>
          <w:rFonts w:ascii="Times New Roman" w:hAnsi="Times New Roman" w:cs="Times New Roman"/>
          <w:bCs/>
          <w:sz w:val="24"/>
          <w:szCs w:val="24"/>
          <w:vertAlign w:val="superscript"/>
          <w:lang w:val="en-US"/>
        </w:rPr>
        <w:t>40</w:t>
      </w:r>
      <w:r w:rsidRPr="00AC251E">
        <w:rPr>
          <w:rFonts w:ascii="Times New Roman" w:hAnsi="Times New Roman" w:cs="Times New Roman"/>
          <w:bCs/>
          <w:sz w:val="24"/>
          <w:szCs w:val="24"/>
          <w:lang w:val="en-US"/>
        </w:rPr>
        <w:t>.</w:t>
      </w:r>
    </w:p>
    <w:p w14:paraId="0499BF2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400. Surangular dorsal margin: (0) nearly horizontal, rising somewhat toward the coronoid, anterodorsal edge set below level of tooth crowns; (1) rises steeply anterodorsally to coronoid,</w:t>
      </w:r>
    </w:p>
    <w:p w14:paraId="194602FF" w14:textId="5D7DC897" w:rsidR="00B2299A" w:rsidRPr="00AC251E" w:rsidRDefault="00B2299A" w:rsidP="00E2260C">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with apex reaching above level of tooth crowns.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2DEDB858" w14:textId="57D75A75" w:rsidR="00B2299A" w:rsidRPr="00AC251E" w:rsidRDefault="00B2299A" w:rsidP="00E2260C">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401. Prearticular and surangular fused in adult: (0) separate; (1) fused.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13C5DB4B" w14:textId="048C8F97" w:rsidR="00B2299A" w:rsidRPr="00AC251E" w:rsidRDefault="00B2299A" w:rsidP="00E2260C">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402. Prearticular broadly contacts surangular behind posteromedial process of coronoid, restricting mandibular adductor fossa anteriorly. (0) absent; (1) present.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287A7F20" w14:textId="580C0BA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403. Prearticular crest: (0) absent; (1) present.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p>
    <w:p w14:paraId="7E6BAEE9" w14:textId="2C040DB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404. Retroarticular process: (0) present; (1) very sh</w:t>
      </w:r>
      <w:r w:rsidR="00E2260C">
        <w:rPr>
          <w:rFonts w:ascii="Times New Roman" w:hAnsi="Times New Roman" w:cs="Times New Roman"/>
          <w:bCs/>
          <w:sz w:val="24"/>
          <w:szCs w:val="24"/>
          <w:lang w:val="en-US"/>
        </w:rPr>
        <w:t>ort or absent. Gauthier, Estes and</w:t>
      </w:r>
      <w:r w:rsidRPr="00AC251E">
        <w:rPr>
          <w:rFonts w:ascii="Times New Roman" w:hAnsi="Times New Roman" w:cs="Times New Roman"/>
          <w:bCs/>
          <w:sz w:val="24"/>
          <w:szCs w:val="24"/>
          <w:lang w:val="en-US"/>
        </w:rPr>
        <w:t xml:space="preserve"> de Queiroz</w:t>
      </w:r>
      <w:r w:rsidR="00E2260C" w:rsidRPr="00E2260C">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04221B02" w14:textId="38517AD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405. Retroarticular process orientation: (0) not inflected medially; (1) inflected medially.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p>
    <w:p w14:paraId="2B72C0AB" w14:textId="70F3A86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406. Retroarticular process orientation in lateral (or posterior) view: (0) extends straight posteriorly; (1) inflected ventra</w:t>
      </w:r>
      <w:r w:rsidR="00E2260C">
        <w:rPr>
          <w:rFonts w:ascii="Times New Roman" w:hAnsi="Times New Roman" w:cs="Times New Roman"/>
          <w:bCs/>
          <w:sz w:val="24"/>
          <w:szCs w:val="24"/>
          <w:lang w:val="en-US"/>
        </w:rPr>
        <w:t>lly. Gauthier</w:t>
      </w:r>
      <w:r w:rsidR="00E2260C" w:rsidRPr="00E2260C">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6C5628A6" w14:textId="7B6B5BA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407. Retroarticular process dorsal surface: (0) horizontal; (1) inclined posterodorsally.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406261EA" w14:textId="00AAC0F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408. Retroarticular process emarginate distally</w:t>
      </w:r>
      <w:r w:rsidR="00E2260C">
        <w:rPr>
          <w:rFonts w:ascii="Times New Roman" w:hAnsi="Times New Roman" w:cs="Times New Roman"/>
          <w:bCs/>
          <w:sz w:val="24"/>
          <w:szCs w:val="24"/>
          <w:lang w:val="en-US"/>
        </w:rPr>
        <w:t>: (0) absent; (1) present. Gao and</w:t>
      </w:r>
    </w:p>
    <w:p w14:paraId="1953205B" w14:textId="7754192D" w:rsidR="00B2299A" w:rsidRDefault="00E2260C" w:rsidP="00B2299A">
      <w:pPr>
        <w:spacing w:after="0"/>
        <w:rPr>
          <w:rFonts w:ascii="Times New Roman" w:hAnsi="Times New Roman" w:cs="Times New Roman"/>
          <w:bCs/>
          <w:sz w:val="24"/>
          <w:szCs w:val="24"/>
          <w:lang w:val="en-US"/>
        </w:rPr>
      </w:pPr>
      <w:r>
        <w:rPr>
          <w:rFonts w:ascii="Times New Roman" w:hAnsi="Times New Roman" w:cs="Times New Roman"/>
          <w:bCs/>
          <w:sz w:val="24"/>
          <w:szCs w:val="24"/>
          <w:lang w:val="en-US"/>
        </w:rPr>
        <w:t>Norell</w:t>
      </w:r>
      <w:r w:rsidRPr="00E2260C">
        <w:rPr>
          <w:rFonts w:ascii="Times New Roman" w:hAnsi="Times New Roman" w:cs="Times New Roman"/>
          <w:bCs/>
          <w:sz w:val="24"/>
          <w:szCs w:val="24"/>
          <w:vertAlign w:val="superscript"/>
          <w:lang w:val="en-US"/>
        </w:rPr>
        <w:t>62</w:t>
      </w:r>
      <w:r w:rsidR="00B2299A" w:rsidRPr="00AC251E">
        <w:rPr>
          <w:rFonts w:ascii="Times New Roman" w:hAnsi="Times New Roman" w:cs="Times New Roman"/>
          <w:bCs/>
          <w:sz w:val="24"/>
          <w:szCs w:val="24"/>
          <w:lang w:val="en-US"/>
        </w:rPr>
        <w:t>.</w:t>
      </w:r>
    </w:p>
    <w:p w14:paraId="250D0E70" w14:textId="77777777" w:rsidR="00B2299A" w:rsidRPr="00AC251E" w:rsidRDefault="00B2299A" w:rsidP="00B2299A">
      <w:pPr>
        <w:spacing w:after="0"/>
        <w:rPr>
          <w:rFonts w:ascii="Times New Roman" w:hAnsi="Times New Roman" w:cs="Times New Roman"/>
          <w:bCs/>
          <w:sz w:val="24"/>
          <w:szCs w:val="24"/>
          <w:lang w:val="en-US"/>
        </w:rPr>
      </w:pPr>
    </w:p>
    <w:p w14:paraId="00EFAE31"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409. Retroarticular process, lateral notch forming waist proximally: (0) absent; (1) present. Estes et al. (1988).</w:t>
      </w:r>
    </w:p>
    <w:p w14:paraId="05FA3691" w14:textId="6966BBE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410. Retroarticular process breadth (greatest width) relative to mandibular condyle (glenoid): (0) narrower; </w:t>
      </w:r>
      <w:r>
        <w:rPr>
          <w:rFonts w:ascii="Times New Roman" w:hAnsi="Times New Roman" w:cs="Times New Roman"/>
          <w:bCs/>
          <w:sz w:val="24"/>
          <w:szCs w:val="24"/>
          <w:lang w:val="en-US"/>
        </w:rPr>
        <w:t xml:space="preserve">(1) wider.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p>
    <w:p w14:paraId="6B0C04F5" w14:textId="5C0B9C1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411. Prearticular, pterygoideus process (angular process of Oelrich</w:t>
      </w:r>
      <w:r w:rsidR="00E2260C" w:rsidRPr="00E2260C">
        <w:rPr>
          <w:rFonts w:ascii="Times New Roman" w:hAnsi="Times New Roman" w:cs="Times New Roman"/>
          <w:bCs/>
          <w:sz w:val="24"/>
          <w:szCs w:val="24"/>
          <w:vertAlign w:val="superscript"/>
          <w:lang w:val="en-US"/>
        </w:rPr>
        <w:t>63</w:t>
      </w:r>
      <w:r w:rsidRPr="00AC251E">
        <w:rPr>
          <w:rFonts w:ascii="Times New Roman" w:hAnsi="Times New Roman" w:cs="Times New Roman"/>
          <w:bCs/>
          <w:sz w:val="24"/>
          <w:szCs w:val="24"/>
          <w:lang w:val="en-US"/>
        </w:rPr>
        <w:t xml:space="preserve">) (i.e., part of retroarticular process): (0) absent; (1) present. </w:t>
      </w:r>
      <w:r w:rsidR="00E2260C">
        <w:rPr>
          <w:rFonts w:ascii="Times New Roman" w:hAnsi="Times New Roman" w:cs="Times New Roman"/>
          <w:bCs/>
          <w:sz w:val="24"/>
          <w:szCs w:val="24"/>
          <w:lang w:val="en-US"/>
        </w:rPr>
        <w:t xml:space="preserve">Estes </w:t>
      </w:r>
      <w:r w:rsidR="00E2260C" w:rsidRPr="00893974">
        <w:rPr>
          <w:rFonts w:ascii="Times New Roman" w:hAnsi="Times New Roman" w:cs="Times New Roman"/>
          <w:bCs/>
          <w:i/>
          <w:sz w:val="24"/>
          <w:szCs w:val="24"/>
          <w:lang w:val="en-US"/>
        </w:rPr>
        <w:t>et al.</w:t>
      </w:r>
      <w:r w:rsidR="00E2260C" w:rsidRPr="00893974">
        <w:rPr>
          <w:rFonts w:ascii="Times New Roman" w:hAnsi="Times New Roman" w:cs="Times New Roman"/>
          <w:bCs/>
          <w:sz w:val="24"/>
          <w:szCs w:val="24"/>
          <w:vertAlign w:val="superscript"/>
          <w:lang w:val="en-US"/>
        </w:rPr>
        <w:t>20</w:t>
      </w:r>
      <w:r w:rsidR="00E2260C">
        <w:rPr>
          <w:rFonts w:ascii="Times New Roman" w:hAnsi="Times New Roman" w:cs="Times New Roman"/>
          <w:bCs/>
          <w:sz w:val="24"/>
          <w:szCs w:val="24"/>
          <w:lang w:val="en-US"/>
        </w:rPr>
        <w:t>.</w:t>
      </w:r>
    </w:p>
    <w:p w14:paraId="47271DC0"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412. Premaxillary teeth (apart from median tooth): (0) similar size or larger than anterior maxillary teeth; (1) distinctly smaller than anterior maxillary teeth. Pregill et al. (1986).</w:t>
      </w:r>
    </w:p>
    <w:p w14:paraId="42AD3B2C" w14:textId="4B88F9C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413. Median premaxillary toot</w:t>
      </w:r>
      <w:r w:rsidR="00E2260C">
        <w:rPr>
          <w:rFonts w:ascii="Times New Roman" w:hAnsi="Times New Roman" w:cs="Times New Roman"/>
          <w:bCs/>
          <w:sz w:val="24"/>
          <w:szCs w:val="24"/>
          <w:lang w:val="en-US"/>
        </w:rPr>
        <w:t>h: (0) absent; (1) present. Lee</w:t>
      </w:r>
      <w:r w:rsidR="00E2260C" w:rsidRPr="00E2260C">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0AC3DA75" w14:textId="00F3C4E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414. Enlarged median tooth on fused premaxilla: (0) median tooth same size as other premaxillary teeth; (1) slightly enlarged median premaxillary tooth; (2) greatly enlarged median premaxillary tooth. Lee</w:t>
      </w:r>
      <w:r w:rsidR="00E2260C" w:rsidRPr="00E2260C">
        <w:rPr>
          <w:rFonts w:ascii="Times New Roman" w:hAnsi="Times New Roman" w:cs="Times New Roman"/>
          <w:bCs/>
          <w:sz w:val="24"/>
          <w:szCs w:val="24"/>
          <w:vertAlign w:val="superscript"/>
          <w:lang w:val="en-US"/>
        </w:rPr>
        <w:t>14</w:t>
      </w:r>
      <w:r w:rsidR="00E2260C">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6A07B52" w14:textId="27A7592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415. Maxillary tooth row extent posteriorly: (0) to roughly midorbit (or anterior); (1) to posterior third of orbit; (2) posterior to orbit.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r w:rsidR="00E2260C"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25A7B0D6" w14:textId="59C3D2A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416. Maxillary tooth crown height: (0) constant throughout tooth row; (1) length varies, resulting in sinuous occlusal surface; (2) length varies, resulting in convex occlusal surface; (3) length decreases posteriorly; (4) length increases posteriorly.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2D37D67D" w14:textId="7C651D3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417. Maxilla, enlarged teeth (“fangs”) (relative to adjacent teeth): (0) absent; (1) present on anterior maxilla; (2) present on posterior maxilla. </w:t>
      </w:r>
      <w:r w:rsidR="00E2260C" w:rsidRPr="00AC251E">
        <w:rPr>
          <w:rFonts w:ascii="Times New Roman" w:hAnsi="Times New Roman" w:cs="Times New Roman"/>
          <w:bCs/>
          <w:sz w:val="24"/>
          <w:szCs w:val="24"/>
          <w:lang w:val="en-US"/>
        </w:rPr>
        <w:t xml:space="preserve">Gauthier </w:t>
      </w:r>
      <w:r w:rsidR="00E2260C" w:rsidRPr="00893974">
        <w:rPr>
          <w:rFonts w:ascii="Times New Roman" w:hAnsi="Times New Roman" w:cs="Times New Roman"/>
          <w:bCs/>
          <w:i/>
          <w:sz w:val="24"/>
          <w:szCs w:val="24"/>
          <w:lang w:val="en-US"/>
        </w:rPr>
        <w:t>et al</w:t>
      </w:r>
      <w:r w:rsidR="00E2260C" w:rsidRPr="00AC251E">
        <w:rPr>
          <w:rFonts w:ascii="Times New Roman" w:hAnsi="Times New Roman" w:cs="Times New Roman"/>
          <w:bCs/>
          <w:sz w:val="24"/>
          <w:szCs w:val="24"/>
          <w:lang w:val="en-US"/>
        </w:rPr>
        <w:t>.</w:t>
      </w:r>
      <w:r w:rsidR="00E2260C" w:rsidRPr="00893974">
        <w:rPr>
          <w:rFonts w:ascii="Times New Roman" w:hAnsi="Times New Roman" w:cs="Times New Roman"/>
          <w:bCs/>
          <w:sz w:val="24"/>
          <w:szCs w:val="24"/>
          <w:vertAlign w:val="superscript"/>
          <w:lang w:val="en-US"/>
        </w:rPr>
        <w:t>4</w:t>
      </w:r>
      <w:r w:rsidR="00E2260C">
        <w:rPr>
          <w:rFonts w:ascii="Times New Roman" w:hAnsi="Times New Roman" w:cs="Times New Roman"/>
          <w:bCs/>
          <w:sz w:val="24"/>
          <w:szCs w:val="24"/>
          <w:lang w:val="en-US"/>
        </w:rPr>
        <w:t>.</w:t>
      </w:r>
    </w:p>
    <w:p w14:paraId="522C3D98" w14:textId="4C12536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418. Maxilla tooth row length: (0) to or behind midorbit; (1) anterior to midorbit; (2) anterior to orbit. Pregill </w:t>
      </w:r>
      <w:r w:rsidRPr="00E2260C">
        <w:rPr>
          <w:rFonts w:ascii="Times New Roman" w:hAnsi="Times New Roman" w:cs="Times New Roman"/>
          <w:bCs/>
          <w:i/>
          <w:sz w:val="24"/>
          <w:szCs w:val="24"/>
          <w:lang w:val="en-US"/>
        </w:rPr>
        <w:t>et al.</w:t>
      </w:r>
      <w:r w:rsidR="00E2260C" w:rsidRPr="00E2260C">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 xml:space="preserve"> (ordered).</w:t>
      </w:r>
    </w:p>
    <w:p w14:paraId="0643D54D" w14:textId="4CF85CC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419. Premaxillary tooth count: (0) none; (1) one to three; (2) four to six; (3) seven to n</w:t>
      </w:r>
      <w:r w:rsidR="00A03D95">
        <w:rPr>
          <w:rFonts w:ascii="Times New Roman" w:hAnsi="Times New Roman" w:cs="Times New Roman"/>
          <w:bCs/>
          <w:sz w:val="24"/>
          <w:szCs w:val="24"/>
          <w:lang w:val="en-US"/>
        </w:rPr>
        <w:t>ine; (4) 10 or more. de Queiroz</w:t>
      </w:r>
      <w:r w:rsidR="00A03D95" w:rsidRPr="00A03D95">
        <w:rPr>
          <w:rFonts w:ascii="Times New Roman" w:hAnsi="Times New Roman" w:cs="Times New Roman"/>
          <w:bCs/>
          <w:sz w:val="24"/>
          <w:szCs w:val="24"/>
          <w:vertAlign w:val="superscript"/>
          <w:lang w:val="en-US"/>
        </w:rPr>
        <w:t>44</w:t>
      </w:r>
      <w:r w:rsidR="00A03D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35A9FB8" w14:textId="49258FA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420. Maxillary to</w:t>
      </w:r>
      <w:r w:rsidR="00A03D95">
        <w:rPr>
          <w:rFonts w:ascii="Times New Roman" w:hAnsi="Times New Roman" w:cs="Times New Roman"/>
          <w:bCs/>
          <w:sz w:val="24"/>
          <w:szCs w:val="24"/>
          <w:lang w:val="en-US"/>
        </w:rPr>
        <w:t>oth count: (0) 0, Conrad</w:t>
      </w:r>
      <w:r w:rsidR="00A03D95" w:rsidRPr="00A03D95">
        <w:rPr>
          <w:rFonts w:ascii="Times New Roman" w:hAnsi="Times New Roman" w:cs="Times New Roman"/>
          <w:bCs/>
          <w:sz w:val="24"/>
          <w:szCs w:val="24"/>
          <w:vertAlign w:val="superscript"/>
          <w:lang w:val="en-US"/>
        </w:rPr>
        <w:t>61</w:t>
      </w:r>
      <w:r w:rsidR="00A03D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(1) 2–5; (2) 7–15; (3) 16–27; (4) 31 or more. Lee</w:t>
      </w:r>
      <w:r w:rsidR="00A03D95" w:rsidRPr="00A03D95">
        <w:rPr>
          <w:rFonts w:ascii="Times New Roman" w:hAnsi="Times New Roman" w:cs="Times New Roman"/>
          <w:bCs/>
          <w:sz w:val="24"/>
          <w:szCs w:val="24"/>
          <w:vertAlign w:val="superscript"/>
          <w:lang w:val="en-US"/>
        </w:rPr>
        <w:t>14</w:t>
      </w:r>
      <w:r w:rsidR="00A03D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6AE513F" w14:textId="18B73C8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421. Dentary tooth count: (0) 0, Conrad</w:t>
      </w:r>
      <w:r w:rsidR="00A03D95" w:rsidRPr="00A03D95">
        <w:rPr>
          <w:rFonts w:ascii="Times New Roman" w:hAnsi="Times New Roman" w:cs="Times New Roman"/>
          <w:bCs/>
          <w:sz w:val="24"/>
          <w:szCs w:val="24"/>
          <w:vertAlign w:val="superscript"/>
          <w:lang w:val="en-US"/>
        </w:rPr>
        <w:t>61</w:t>
      </w:r>
      <w:r w:rsidRPr="00AC251E">
        <w:rPr>
          <w:rFonts w:ascii="Times New Roman" w:hAnsi="Times New Roman" w:cs="Times New Roman"/>
          <w:bCs/>
          <w:sz w:val="24"/>
          <w:szCs w:val="24"/>
          <w:lang w:val="en-US"/>
        </w:rPr>
        <w:t>; (1) 4–9; (2) 10–20; (3) 21–35; (4) 36 or more. Lee</w:t>
      </w:r>
      <w:r w:rsidR="00A03D95" w:rsidRPr="00A03D95">
        <w:rPr>
          <w:rFonts w:ascii="Times New Roman" w:hAnsi="Times New Roman" w:cs="Times New Roman"/>
          <w:bCs/>
          <w:sz w:val="24"/>
          <w:szCs w:val="24"/>
          <w:vertAlign w:val="superscript"/>
          <w:lang w:val="en-US"/>
        </w:rPr>
        <w:t>14</w:t>
      </w:r>
      <w:r w:rsidR="00A03D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86FE463" w14:textId="59ED6B6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422. Marginal teeth: (0) all vertical; (1) all recurved; (2) anterior teeth recurved and posterior teeth vertical. </w:t>
      </w:r>
      <w:r w:rsidR="00A03D95" w:rsidRPr="00AC251E">
        <w:rPr>
          <w:rFonts w:ascii="Times New Roman" w:hAnsi="Times New Roman" w:cs="Times New Roman"/>
          <w:bCs/>
          <w:sz w:val="24"/>
          <w:szCs w:val="24"/>
          <w:lang w:val="en-US"/>
        </w:rPr>
        <w:t xml:space="preserve">Gauthier </w:t>
      </w:r>
      <w:r w:rsidR="00A03D95" w:rsidRPr="00893974">
        <w:rPr>
          <w:rFonts w:ascii="Times New Roman" w:hAnsi="Times New Roman" w:cs="Times New Roman"/>
          <w:bCs/>
          <w:i/>
          <w:sz w:val="24"/>
          <w:szCs w:val="24"/>
          <w:lang w:val="en-US"/>
        </w:rPr>
        <w:t>et al</w:t>
      </w:r>
      <w:r w:rsidR="00A03D95" w:rsidRPr="00AC251E">
        <w:rPr>
          <w:rFonts w:ascii="Times New Roman" w:hAnsi="Times New Roman" w:cs="Times New Roman"/>
          <w:bCs/>
          <w:sz w:val="24"/>
          <w:szCs w:val="24"/>
          <w:lang w:val="en-US"/>
        </w:rPr>
        <w:t>.</w:t>
      </w:r>
      <w:r w:rsidR="00A03D95" w:rsidRPr="00893974">
        <w:rPr>
          <w:rFonts w:ascii="Times New Roman" w:hAnsi="Times New Roman" w:cs="Times New Roman"/>
          <w:bCs/>
          <w:sz w:val="24"/>
          <w:szCs w:val="24"/>
          <w:vertAlign w:val="superscript"/>
          <w:lang w:val="en-US"/>
        </w:rPr>
        <w:t>4</w:t>
      </w:r>
      <w:r w:rsidR="00A03D95">
        <w:rPr>
          <w:rFonts w:ascii="Times New Roman" w:hAnsi="Times New Roman" w:cs="Times New Roman"/>
          <w:bCs/>
          <w:sz w:val="24"/>
          <w:szCs w:val="24"/>
          <w:lang w:val="en-US"/>
        </w:rPr>
        <w:t>.</w:t>
      </w:r>
    </w:p>
    <w:p w14:paraId="17995F3E" w14:textId="6394741C" w:rsidR="00B2299A" w:rsidRPr="00AC251E" w:rsidRDefault="00B2299A" w:rsidP="00A03D95">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423. Position of marginal teeth relative to tooth-bearing element: (0) on medial side of tooth-bearing element; (1) near/on apical margin of tooth-bearing element. </w:t>
      </w:r>
      <w:r w:rsidR="00A03D95">
        <w:rPr>
          <w:rFonts w:ascii="Times New Roman" w:hAnsi="Times New Roman" w:cs="Times New Roman"/>
          <w:bCs/>
          <w:sz w:val="24"/>
          <w:szCs w:val="24"/>
          <w:lang w:val="en-US"/>
        </w:rPr>
        <w:t xml:space="preserve">Estes </w:t>
      </w:r>
      <w:r w:rsidR="00A03D95" w:rsidRPr="00893974">
        <w:rPr>
          <w:rFonts w:ascii="Times New Roman" w:hAnsi="Times New Roman" w:cs="Times New Roman"/>
          <w:bCs/>
          <w:i/>
          <w:sz w:val="24"/>
          <w:szCs w:val="24"/>
          <w:lang w:val="en-US"/>
        </w:rPr>
        <w:t>et al.</w:t>
      </w:r>
      <w:r w:rsidR="00A03D95" w:rsidRPr="00893974">
        <w:rPr>
          <w:rFonts w:ascii="Times New Roman" w:hAnsi="Times New Roman" w:cs="Times New Roman"/>
          <w:bCs/>
          <w:sz w:val="24"/>
          <w:szCs w:val="24"/>
          <w:vertAlign w:val="superscript"/>
          <w:lang w:val="en-US"/>
        </w:rPr>
        <w:t>20</w:t>
      </w:r>
      <w:r w:rsidR="00A03D95">
        <w:rPr>
          <w:rFonts w:ascii="Times New Roman" w:hAnsi="Times New Roman" w:cs="Times New Roman"/>
          <w:bCs/>
          <w:sz w:val="24"/>
          <w:szCs w:val="24"/>
          <w:lang w:val="en-US"/>
        </w:rPr>
        <w:t>.</w:t>
      </w:r>
    </w:p>
    <w:p w14:paraId="71E7869E" w14:textId="0DCFAF4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424. Fusion of marginal teeth: (0) unfused to each other; (1) fused to each other. </w:t>
      </w:r>
      <w:r w:rsidR="00A03D95" w:rsidRPr="00AC251E">
        <w:rPr>
          <w:rFonts w:ascii="Times New Roman" w:hAnsi="Times New Roman" w:cs="Times New Roman"/>
          <w:bCs/>
          <w:sz w:val="24"/>
          <w:szCs w:val="24"/>
          <w:lang w:val="en-US"/>
        </w:rPr>
        <w:t xml:space="preserve">Gauthier </w:t>
      </w:r>
      <w:r w:rsidR="00A03D95" w:rsidRPr="00893974">
        <w:rPr>
          <w:rFonts w:ascii="Times New Roman" w:hAnsi="Times New Roman" w:cs="Times New Roman"/>
          <w:bCs/>
          <w:i/>
          <w:sz w:val="24"/>
          <w:szCs w:val="24"/>
          <w:lang w:val="en-US"/>
        </w:rPr>
        <w:t>et al</w:t>
      </w:r>
      <w:r w:rsidR="00A03D95" w:rsidRPr="00AC251E">
        <w:rPr>
          <w:rFonts w:ascii="Times New Roman" w:hAnsi="Times New Roman" w:cs="Times New Roman"/>
          <w:bCs/>
          <w:sz w:val="24"/>
          <w:szCs w:val="24"/>
          <w:lang w:val="en-US"/>
        </w:rPr>
        <w:t>.</w:t>
      </w:r>
      <w:r w:rsidR="00A03D95" w:rsidRPr="00893974">
        <w:rPr>
          <w:rFonts w:ascii="Times New Roman" w:hAnsi="Times New Roman" w:cs="Times New Roman"/>
          <w:bCs/>
          <w:sz w:val="24"/>
          <w:szCs w:val="24"/>
          <w:vertAlign w:val="superscript"/>
          <w:lang w:val="en-US"/>
        </w:rPr>
        <w:t>4</w:t>
      </w:r>
      <w:r w:rsidR="00A03D95">
        <w:rPr>
          <w:rFonts w:ascii="Times New Roman" w:hAnsi="Times New Roman" w:cs="Times New Roman"/>
          <w:bCs/>
          <w:sz w:val="24"/>
          <w:szCs w:val="24"/>
          <w:lang w:val="en-US"/>
        </w:rPr>
        <w:t>.</w:t>
      </w:r>
    </w:p>
    <w:p w14:paraId="5A2444F9" w14:textId="352154B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425. Bases of marginal teeth: (0) smooth, dentine and enamel not infolded; (1) dentine and enamel infolded into pulp cavity (“plicidentine’), resulting in longitudinal grooves externally at base of teeth. Pregill </w:t>
      </w:r>
      <w:r w:rsidRPr="00A03D95">
        <w:rPr>
          <w:rFonts w:ascii="Times New Roman" w:hAnsi="Times New Roman" w:cs="Times New Roman"/>
          <w:bCs/>
          <w:i/>
          <w:sz w:val="24"/>
          <w:szCs w:val="24"/>
          <w:lang w:val="en-US"/>
        </w:rPr>
        <w:t>et al.</w:t>
      </w:r>
      <w:r w:rsidR="00A03D95" w:rsidRPr="00A03D95">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3C76DBC0" w14:textId="51F896E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426. Bases of marginal teeth expanded: (0) absent; (1) present. Conrad</w:t>
      </w:r>
      <w:r w:rsidR="00A03D95" w:rsidRPr="00A03D95">
        <w:rPr>
          <w:rFonts w:ascii="Times New Roman" w:hAnsi="Times New Roman" w:cs="Times New Roman"/>
          <w:bCs/>
          <w:sz w:val="24"/>
          <w:szCs w:val="24"/>
          <w:vertAlign w:val="superscript"/>
          <w:lang w:val="en-US"/>
        </w:rPr>
        <w:t>61</w:t>
      </w:r>
      <w:r w:rsidRPr="00AC251E">
        <w:rPr>
          <w:rFonts w:ascii="Times New Roman" w:hAnsi="Times New Roman" w:cs="Times New Roman"/>
          <w:bCs/>
          <w:sz w:val="24"/>
          <w:szCs w:val="24"/>
          <w:lang w:val="en-US"/>
        </w:rPr>
        <w:t>.</w:t>
      </w:r>
    </w:p>
    <w:p w14:paraId="36D91FAE" w14:textId="7707203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427. Marginal tooth spacing: (0) crowns closely spaced; (1) crowns separated by large gaps. Lee</w:t>
      </w:r>
      <w:r w:rsidR="00A03D95" w:rsidRPr="00A03D9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42A12243" w14:textId="0188480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428. Position of replacement teeth: (0) lingual; (1) posterolingual. Pregill </w:t>
      </w:r>
      <w:r w:rsidRPr="00A03D95">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A03D95" w:rsidRPr="00A03D95">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3AAC4C3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429. Orientation of replacement teeth: (0) erupt upright, growing straight upwards into functional position; (1) erupt horizontally, and then rotate through 90° about the base into</w:t>
      </w:r>
    </w:p>
    <w:p w14:paraId="68BAAE8B" w14:textId="398D1C50" w:rsidR="00B2299A" w:rsidRDefault="00B2299A" w:rsidP="0004194F">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functional position. Lee</w:t>
      </w:r>
      <w:r w:rsidR="0004194F" w:rsidRPr="0004194F">
        <w:rPr>
          <w:rFonts w:ascii="Times New Roman" w:hAnsi="Times New Roman" w:cs="Times New Roman"/>
          <w:bCs/>
          <w:sz w:val="24"/>
          <w:szCs w:val="24"/>
          <w:vertAlign w:val="superscript"/>
          <w:lang w:val="en-US"/>
        </w:rPr>
        <w:t>64</w:t>
      </w:r>
      <w:r w:rsidRPr="00AC251E">
        <w:rPr>
          <w:rFonts w:ascii="Times New Roman" w:hAnsi="Times New Roman" w:cs="Times New Roman"/>
          <w:bCs/>
          <w:sz w:val="24"/>
          <w:szCs w:val="24"/>
          <w:lang w:val="en-US"/>
        </w:rPr>
        <w:t>.</w:t>
      </w:r>
    </w:p>
    <w:p w14:paraId="0D18F75C" w14:textId="77777777" w:rsidR="0004194F" w:rsidRPr="00AC251E" w:rsidRDefault="0004194F" w:rsidP="0004194F">
      <w:pPr>
        <w:spacing w:after="0"/>
        <w:rPr>
          <w:rFonts w:ascii="Times New Roman" w:hAnsi="Times New Roman" w:cs="Times New Roman"/>
          <w:bCs/>
          <w:sz w:val="24"/>
          <w:szCs w:val="24"/>
          <w:lang w:val="en-US"/>
        </w:rPr>
      </w:pPr>
    </w:p>
    <w:p w14:paraId="5CC6F86A" w14:textId="1FB9518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430. Tooth replacement: (0) present; (1) absent. </w:t>
      </w:r>
      <w:r w:rsidR="0004194F" w:rsidRPr="00AC251E">
        <w:rPr>
          <w:rFonts w:ascii="Times New Roman" w:hAnsi="Times New Roman" w:cs="Times New Roman"/>
          <w:bCs/>
          <w:sz w:val="24"/>
          <w:szCs w:val="24"/>
          <w:lang w:val="en-US"/>
        </w:rPr>
        <w:t xml:space="preserve">Gauthier </w:t>
      </w:r>
      <w:r w:rsidR="0004194F" w:rsidRPr="00893974">
        <w:rPr>
          <w:rFonts w:ascii="Times New Roman" w:hAnsi="Times New Roman" w:cs="Times New Roman"/>
          <w:bCs/>
          <w:i/>
          <w:sz w:val="24"/>
          <w:szCs w:val="24"/>
          <w:lang w:val="en-US"/>
        </w:rPr>
        <w:t>et al</w:t>
      </w:r>
      <w:r w:rsidR="0004194F" w:rsidRPr="00AC251E">
        <w:rPr>
          <w:rFonts w:ascii="Times New Roman" w:hAnsi="Times New Roman" w:cs="Times New Roman"/>
          <w:bCs/>
          <w:sz w:val="24"/>
          <w:szCs w:val="24"/>
          <w:lang w:val="en-US"/>
        </w:rPr>
        <w:t>.</w:t>
      </w:r>
      <w:r w:rsidR="0004194F" w:rsidRPr="00893974">
        <w:rPr>
          <w:rFonts w:ascii="Times New Roman" w:hAnsi="Times New Roman" w:cs="Times New Roman"/>
          <w:bCs/>
          <w:sz w:val="24"/>
          <w:szCs w:val="24"/>
          <w:vertAlign w:val="superscript"/>
          <w:lang w:val="en-US"/>
        </w:rPr>
        <w:t>4</w:t>
      </w:r>
      <w:r w:rsidR="0004194F">
        <w:rPr>
          <w:rFonts w:ascii="Times New Roman" w:hAnsi="Times New Roman" w:cs="Times New Roman"/>
          <w:bCs/>
          <w:sz w:val="24"/>
          <w:szCs w:val="24"/>
          <w:lang w:val="en-US"/>
        </w:rPr>
        <w:t>.</w:t>
      </w:r>
    </w:p>
    <w:p w14:paraId="5834E641" w14:textId="2480F41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431. Resorption pits: (0) present; (1) absent. Pregill </w:t>
      </w:r>
      <w:r w:rsidRPr="0004194F">
        <w:rPr>
          <w:rFonts w:ascii="Times New Roman" w:hAnsi="Times New Roman" w:cs="Times New Roman"/>
          <w:bCs/>
          <w:i/>
          <w:sz w:val="24"/>
          <w:szCs w:val="24"/>
          <w:lang w:val="en-US"/>
        </w:rPr>
        <w:t>et al.</w:t>
      </w:r>
      <w:r w:rsidR="0004194F" w:rsidRPr="0004194F">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00722D19" w14:textId="5F52F64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432. Development of resorption pits: (0) at base of teeth; (1) on bony tooth pedicel. Rieppel </w:t>
      </w:r>
      <w:r w:rsidR="0004194F">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Zaher</w:t>
      </w:r>
      <w:r w:rsidR="0004194F" w:rsidRPr="0004194F">
        <w:rPr>
          <w:rFonts w:ascii="Times New Roman" w:hAnsi="Times New Roman" w:cs="Times New Roman"/>
          <w:bCs/>
          <w:sz w:val="24"/>
          <w:szCs w:val="24"/>
          <w:vertAlign w:val="superscript"/>
          <w:lang w:val="en-US"/>
        </w:rPr>
        <w:t>65</w:t>
      </w:r>
      <w:r w:rsidRPr="00AC251E">
        <w:rPr>
          <w:rFonts w:ascii="Times New Roman" w:hAnsi="Times New Roman" w:cs="Times New Roman"/>
          <w:bCs/>
          <w:sz w:val="24"/>
          <w:szCs w:val="24"/>
          <w:lang w:val="en-US"/>
        </w:rPr>
        <w:t>.</w:t>
      </w:r>
    </w:p>
    <w:p w14:paraId="3738D79F" w14:textId="125DA7F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433. Palatal teeth: (0) constant in size across palatal tooth row; (1) decrea</w:t>
      </w:r>
      <w:r w:rsidR="0004194F">
        <w:rPr>
          <w:rFonts w:ascii="Times New Roman" w:hAnsi="Times New Roman" w:cs="Times New Roman"/>
          <w:bCs/>
          <w:sz w:val="24"/>
          <w:szCs w:val="24"/>
          <w:lang w:val="en-US"/>
        </w:rPr>
        <w:t>se in size posteriorly. Mahler and</w:t>
      </w:r>
      <w:r w:rsidRPr="00AC251E">
        <w:rPr>
          <w:rFonts w:ascii="Times New Roman" w:hAnsi="Times New Roman" w:cs="Times New Roman"/>
          <w:bCs/>
          <w:sz w:val="24"/>
          <w:szCs w:val="24"/>
          <w:lang w:val="en-US"/>
        </w:rPr>
        <w:t xml:space="preserve"> Kearney</w:t>
      </w:r>
      <w:r w:rsidR="0004194F" w:rsidRPr="0004194F">
        <w:rPr>
          <w:rFonts w:ascii="Times New Roman" w:hAnsi="Times New Roman" w:cs="Times New Roman"/>
          <w:bCs/>
          <w:sz w:val="24"/>
          <w:szCs w:val="24"/>
          <w:vertAlign w:val="superscript"/>
          <w:lang w:val="en-US"/>
        </w:rPr>
        <w:t>51</w:t>
      </w:r>
      <w:r w:rsidRPr="00AC251E">
        <w:rPr>
          <w:rFonts w:ascii="Times New Roman" w:hAnsi="Times New Roman" w:cs="Times New Roman"/>
          <w:bCs/>
          <w:sz w:val="24"/>
          <w:szCs w:val="24"/>
          <w:lang w:val="en-US"/>
        </w:rPr>
        <w:t>.</w:t>
      </w:r>
    </w:p>
    <w:p w14:paraId="1AB4C9CE" w14:textId="573CB31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434. Cusps on posterior teeth: (0) unicuspid; (1) bicuspid; (2) tricuspid. </w:t>
      </w:r>
      <w:r w:rsidR="0004194F" w:rsidRPr="00AC251E">
        <w:rPr>
          <w:rFonts w:ascii="Times New Roman" w:hAnsi="Times New Roman" w:cs="Times New Roman"/>
          <w:bCs/>
          <w:sz w:val="24"/>
          <w:szCs w:val="24"/>
          <w:lang w:val="en-US"/>
        </w:rPr>
        <w:t xml:space="preserve">Gauthier </w:t>
      </w:r>
      <w:r w:rsidR="0004194F" w:rsidRPr="00893974">
        <w:rPr>
          <w:rFonts w:ascii="Times New Roman" w:hAnsi="Times New Roman" w:cs="Times New Roman"/>
          <w:bCs/>
          <w:i/>
          <w:sz w:val="24"/>
          <w:szCs w:val="24"/>
          <w:lang w:val="en-US"/>
        </w:rPr>
        <w:t>et al</w:t>
      </w:r>
      <w:r w:rsidR="0004194F" w:rsidRPr="00AC251E">
        <w:rPr>
          <w:rFonts w:ascii="Times New Roman" w:hAnsi="Times New Roman" w:cs="Times New Roman"/>
          <w:bCs/>
          <w:sz w:val="24"/>
          <w:szCs w:val="24"/>
          <w:lang w:val="en-US"/>
        </w:rPr>
        <w:t>.</w:t>
      </w:r>
      <w:r w:rsidR="0004194F" w:rsidRPr="00893974">
        <w:rPr>
          <w:rFonts w:ascii="Times New Roman" w:hAnsi="Times New Roman" w:cs="Times New Roman"/>
          <w:bCs/>
          <w:sz w:val="24"/>
          <w:szCs w:val="24"/>
          <w:vertAlign w:val="superscript"/>
          <w:lang w:val="en-US"/>
        </w:rPr>
        <w:t>4</w:t>
      </w:r>
      <w:r w:rsidR="0004194F">
        <w:rPr>
          <w:rFonts w:ascii="Times New Roman" w:hAnsi="Times New Roman" w:cs="Times New Roman"/>
          <w:bCs/>
          <w:sz w:val="24"/>
          <w:szCs w:val="24"/>
          <w:lang w:val="en-US"/>
        </w:rPr>
        <w:t>.</w:t>
      </w:r>
    </w:p>
    <w:p w14:paraId="24AE9704" w14:textId="3112402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435. Venom groove on anteromedial surface of teeth: (0) absent; (1) present, unenclosed; (2) present, enclosed tube. </w:t>
      </w:r>
      <w:r w:rsidR="0004194F" w:rsidRPr="00AC251E">
        <w:rPr>
          <w:rFonts w:ascii="Times New Roman" w:hAnsi="Times New Roman" w:cs="Times New Roman"/>
          <w:bCs/>
          <w:sz w:val="24"/>
          <w:szCs w:val="24"/>
          <w:lang w:val="en-US"/>
        </w:rPr>
        <w:t xml:space="preserve">Gauthier </w:t>
      </w:r>
      <w:r w:rsidR="0004194F" w:rsidRPr="00893974">
        <w:rPr>
          <w:rFonts w:ascii="Times New Roman" w:hAnsi="Times New Roman" w:cs="Times New Roman"/>
          <w:bCs/>
          <w:i/>
          <w:sz w:val="24"/>
          <w:szCs w:val="24"/>
          <w:lang w:val="en-US"/>
        </w:rPr>
        <w:t>et al</w:t>
      </w:r>
      <w:r w:rsidR="0004194F" w:rsidRPr="00AC251E">
        <w:rPr>
          <w:rFonts w:ascii="Times New Roman" w:hAnsi="Times New Roman" w:cs="Times New Roman"/>
          <w:bCs/>
          <w:sz w:val="24"/>
          <w:szCs w:val="24"/>
          <w:lang w:val="en-US"/>
        </w:rPr>
        <w:t>.</w:t>
      </w:r>
      <w:r w:rsidR="0004194F" w:rsidRPr="00893974">
        <w:rPr>
          <w:rFonts w:ascii="Times New Roman" w:hAnsi="Times New Roman" w:cs="Times New Roman"/>
          <w:bCs/>
          <w:sz w:val="24"/>
          <w:szCs w:val="24"/>
          <w:vertAlign w:val="superscript"/>
          <w:lang w:val="en-US"/>
        </w:rPr>
        <w:t>4</w:t>
      </w:r>
      <w:r w:rsidR="0004194F">
        <w:rPr>
          <w:rFonts w:ascii="Times New Roman" w:hAnsi="Times New Roman" w:cs="Times New Roman"/>
          <w:bCs/>
          <w:sz w:val="24"/>
          <w:szCs w:val="24"/>
          <w:lang w:val="en-US"/>
        </w:rPr>
        <w:t>.</w:t>
      </w:r>
      <w:r w:rsidR="0004194F"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58E42A40" w14:textId="2F4B131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436. V-shaped wear facets of maxillary teeth incised on lateral face of dentary between dentary teeth: (0) absent; (1) present. Evans </w:t>
      </w:r>
      <w:r w:rsidRPr="0004194F">
        <w:rPr>
          <w:rFonts w:ascii="Times New Roman" w:hAnsi="Times New Roman" w:cs="Times New Roman"/>
          <w:bCs/>
          <w:i/>
          <w:sz w:val="24"/>
          <w:szCs w:val="24"/>
          <w:lang w:val="en-US"/>
        </w:rPr>
        <w:t>et al.</w:t>
      </w:r>
      <w:r w:rsidR="0004194F" w:rsidRPr="0004194F">
        <w:rPr>
          <w:rFonts w:ascii="Times New Roman" w:hAnsi="Times New Roman" w:cs="Times New Roman"/>
          <w:bCs/>
          <w:sz w:val="24"/>
          <w:szCs w:val="24"/>
          <w:vertAlign w:val="superscript"/>
          <w:lang w:val="en-US"/>
        </w:rPr>
        <w:t>66</w:t>
      </w:r>
      <w:r w:rsidRPr="00AC251E">
        <w:rPr>
          <w:rFonts w:ascii="Times New Roman" w:hAnsi="Times New Roman" w:cs="Times New Roman"/>
          <w:bCs/>
          <w:sz w:val="24"/>
          <w:szCs w:val="24"/>
          <w:lang w:val="en-US"/>
        </w:rPr>
        <w:t>.</w:t>
      </w:r>
    </w:p>
    <w:p w14:paraId="4435C320" w14:textId="655416E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437. Teeth swollen, set off from tooth shafts above jaw parapet: (0) absent; (1) present. </w:t>
      </w:r>
      <w:r w:rsidR="0004194F" w:rsidRPr="00AC251E">
        <w:rPr>
          <w:rFonts w:ascii="Times New Roman" w:hAnsi="Times New Roman" w:cs="Times New Roman"/>
          <w:bCs/>
          <w:sz w:val="24"/>
          <w:szCs w:val="24"/>
          <w:lang w:val="en-US"/>
        </w:rPr>
        <w:t xml:space="preserve">Gauthier </w:t>
      </w:r>
      <w:r w:rsidR="0004194F" w:rsidRPr="00893974">
        <w:rPr>
          <w:rFonts w:ascii="Times New Roman" w:hAnsi="Times New Roman" w:cs="Times New Roman"/>
          <w:bCs/>
          <w:i/>
          <w:sz w:val="24"/>
          <w:szCs w:val="24"/>
          <w:lang w:val="en-US"/>
        </w:rPr>
        <w:t>et al</w:t>
      </w:r>
      <w:r w:rsidR="0004194F" w:rsidRPr="00AC251E">
        <w:rPr>
          <w:rFonts w:ascii="Times New Roman" w:hAnsi="Times New Roman" w:cs="Times New Roman"/>
          <w:bCs/>
          <w:sz w:val="24"/>
          <w:szCs w:val="24"/>
          <w:lang w:val="en-US"/>
        </w:rPr>
        <w:t>.</w:t>
      </w:r>
      <w:r w:rsidR="0004194F" w:rsidRPr="00893974">
        <w:rPr>
          <w:rFonts w:ascii="Times New Roman" w:hAnsi="Times New Roman" w:cs="Times New Roman"/>
          <w:bCs/>
          <w:sz w:val="24"/>
          <w:szCs w:val="24"/>
          <w:vertAlign w:val="superscript"/>
          <w:lang w:val="en-US"/>
        </w:rPr>
        <w:t>4</w:t>
      </w:r>
      <w:r w:rsidR="0004194F">
        <w:rPr>
          <w:rFonts w:ascii="Times New Roman" w:hAnsi="Times New Roman" w:cs="Times New Roman"/>
          <w:bCs/>
          <w:sz w:val="24"/>
          <w:szCs w:val="24"/>
          <w:lang w:val="en-US"/>
        </w:rPr>
        <w:t>.</w:t>
      </w:r>
    </w:p>
    <w:p w14:paraId="5D8B6F5A" w14:textId="765BCEB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438. Basihyal: (0) present; (1) absent. </w:t>
      </w:r>
      <w:r w:rsidR="0004194F" w:rsidRPr="00AC251E">
        <w:rPr>
          <w:rFonts w:ascii="Times New Roman" w:hAnsi="Times New Roman" w:cs="Times New Roman"/>
          <w:bCs/>
          <w:sz w:val="24"/>
          <w:szCs w:val="24"/>
          <w:lang w:val="en-US"/>
        </w:rPr>
        <w:t xml:space="preserve">Gauthier </w:t>
      </w:r>
      <w:r w:rsidR="0004194F" w:rsidRPr="00893974">
        <w:rPr>
          <w:rFonts w:ascii="Times New Roman" w:hAnsi="Times New Roman" w:cs="Times New Roman"/>
          <w:bCs/>
          <w:i/>
          <w:sz w:val="24"/>
          <w:szCs w:val="24"/>
          <w:lang w:val="en-US"/>
        </w:rPr>
        <w:t>et al</w:t>
      </w:r>
      <w:r w:rsidR="0004194F" w:rsidRPr="00AC251E">
        <w:rPr>
          <w:rFonts w:ascii="Times New Roman" w:hAnsi="Times New Roman" w:cs="Times New Roman"/>
          <w:bCs/>
          <w:sz w:val="24"/>
          <w:szCs w:val="24"/>
          <w:lang w:val="en-US"/>
        </w:rPr>
        <w:t>.</w:t>
      </w:r>
      <w:r w:rsidR="0004194F" w:rsidRPr="00893974">
        <w:rPr>
          <w:rFonts w:ascii="Times New Roman" w:hAnsi="Times New Roman" w:cs="Times New Roman"/>
          <w:bCs/>
          <w:sz w:val="24"/>
          <w:szCs w:val="24"/>
          <w:vertAlign w:val="superscript"/>
          <w:lang w:val="en-US"/>
        </w:rPr>
        <w:t>4</w:t>
      </w:r>
      <w:r w:rsidR="0004194F">
        <w:rPr>
          <w:rFonts w:ascii="Times New Roman" w:hAnsi="Times New Roman" w:cs="Times New Roman"/>
          <w:bCs/>
          <w:sz w:val="24"/>
          <w:szCs w:val="24"/>
          <w:lang w:val="en-US"/>
        </w:rPr>
        <w:t>.</w:t>
      </w:r>
    </w:p>
    <w:p w14:paraId="493BA989" w14:textId="2E74CB3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439. Basihyal, relationship to skull (when mouth is closed): (0) anterior to braincase; (1) ventral to braincase; (2) posterior to braincase.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10E3BE72" w14:textId="6259889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440. Hyoid, lingual process length: (0) short; (1) medium; (2) long.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r w:rsidR="002910C5"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0C0DCE72" w14:textId="6DCD5DA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441. Hyoid, distal part of lingual process: (0) not detached; (1) detached. Schwenk</w:t>
      </w:r>
      <w:r w:rsidR="002910C5" w:rsidRPr="002910C5">
        <w:rPr>
          <w:rFonts w:ascii="Times New Roman" w:hAnsi="Times New Roman" w:cs="Times New Roman"/>
          <w:bCs/>
          <w:sz w:val="24"/>
          <w:szCs w:val="24"/>
          <w:vertAlign w:val="superscript"/>
          <w:lang w:val="en-US"/>
        </w:rPr>
        <w:t>67</w:t>
      </w:r>
      <w:r w:rsidR="002910C5">
        <w:rPr>
          <w:rFonts w:ascii="Times New Roman" w:hAnsi="Times New Roman" w:cs="Times New Roman"/>
          <w:bCs/>
          <w:sz w:val="24"/>
          <w:szCs w:val="24"/>
          <w:lang w:val="en-US"/>
        </w:rPr>
        <w:t>.</w:t>
      </w:r>
    </w:p>
    <w:p w14:paraId="08B59348" w14:textId="1DAC86E3"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442. Free epibranchials (second epibranchial): (0) absent; (1) present. Gauthier, Estes </w:t>
      </w:r>
      <w:r w:rsidR="002910C5">
        <w:rPr>
          <w:rFonts w:ascii="Times New Roman" w:hAnsi="Times New Roman" w:cs="Times New Roman"/>
          <w:bCs/>
          <w:sz w:val="24"/>
          <w:szCs w:val="24"/>
          <w:lang w:val="en-US"/>
        </w:rPr>
        <w:t>and</w:t>
      </w:r>
    </w:p>
    <w:p w14:paraId="38DFD68C" w14:textId="0CACB063"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de Queiroz</w:t>
      </w:r>
      <w:r w:rsidR="002910C5" w:rsidRPr="002910C5">
        <w:rPr>
          <w:rFonts w:ascii="Times New Roman" w:hAnsi="Times New Roman" w:cs="Times New Roman"/>
          <w:bCs/>
          <w:sz w:val="24"/>
          <w:szCs w:val="24"/>
          <w:vertAlign w:val="superscript"/>
          <w:lang w:val="en-US"/>
        </w:rPr>
        <w:t>10</w:t>
      </w:r>
      <w:r w:rsidR="002910C5">
        <w:rPr>
          <w:rFonts w:ascii="Times New Roman" w:hAnsi="Times New Roman" w:cs="Times New Roman"/>
          <w:bCs/>
          <w:sz w:val="24"/>
          <w:szCs w:val="24"/>
          <w:lang w:val="en-US"/>
        </w:rPr>
        <w:t>.</w:t>
      </w:r>
    </w:p>
    <w:p w14:paraId="7E3684D5" w14:textId="77777777" w:rsidR="00B2299A" w:rsidRPr="00AC251E" w:rsidRDefault="00B2299A" w:rsidP="00B2299A">
      <w:pPr>
        <w:spacing w:after="0"/>
        <w:rPr>
          <w:rFonts w:ascii="Times New Roman" w:hAnsi="Times New Roman" w:cs="Times New Roman"/>
          <w:bCs/>
          <w:sz w:val="24"/>
          <w:szCs w:val="24"/>
          <w:lang w:val="en-US"/>
        </w:rPr>
      </w:pPr>
    </w:p>
    <w:p w14:paraId="0C92E6A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443. Free epibranchial: (0) simple (short or sigmoidal); (1) complex (has hooks</w:t>
      </w:r>
    </w:p>
    <w:p w14:paraId="7AA65CB7" w14:textId="2C81EA49"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or processes, and/or doubles back on itself).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5B3FDB74" w14:textId="77777777" w:rsidR="00B2299A" w:rsidRPr="00AC251E" w:rsidRDefault="00B2299A" w:rsidP="00B2299A">
      <w:pPr>
        <w:spacing w:after="0"/>
        <w:rPr>
          <w:rFonts w:ascii="Times New Roman" w:hAnsi="Times New Roman" w:cs="Times New Roman"/>
          <w:bCs/>
          <w:sz w:val="24"/>
          <w:szCs w:val="24"/>
          <w:lang w:val="en-US"/>
        </w:rPr>
      </w:pPr>
    </w:p>
    <w:p w14:paraId="3BD2DE76" w14:textId="72F2794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444. First epibranchial: (0) shorter than first ceratobranchial; (1) longer than or nearly equal to first ceratobranchial.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23AD2F3C" w14:textId="495325F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445. First ceratobranchial (in lateral view): (0) no dorsolateral angulation; (1) weak dorsolateral angulation (has a distinct bend); (2) strong dorsolateral angulation (90° or more); (3) entire element straight or oriented vertically</w:t>
      </w:r>
      <w:r w:rsidR="002910C5" w:rsidRPr="002910C5">
        <w:rPr>
          <w:rFonts w:ascii="Times New Roman" w:hAnsi="Times New Roman" w:cs="Times New Roman"/>
          <w:bCs/>
          <w:sz w:val="24"/>
          <w:szCs w:val="24"/>
          <w:lang w:val="en-US"/>
        </w:rPr>
        <w:t xml:space="preserve">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45F9C685" w14:textId="268D93B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446. Second ceratobranchials: (0) present; (1) absent. </w:t>
      </w:r>
      <w:r w:rsidR="002910C5">
        <w:rPr>
          <w:rFonts w:ascii="Times New Roman" w:hAnsi="Times New Roman" w:cs="Times New Roman"/>
          <w:bCs/>
          <w:sz w:val="24"/>
          <w:szCs w:val="24"/>
          <w:lang w:val="en-US"/>
        </w:rPr>
        <w:t xml:space="preserve">Estes </w:t>
      </w:r>
      <w:r w:rsidR="002910C5" w:rsidRPr="00893974">
        <w:rPr>
          <w:rFonts w:ascii="Times New Roman" w:hAnsi="Times New Roman" w:cs="Times New Roman"/>
          <w:bCs/>
          <w:i/>
          <w:sz w:val="24"/>
          <w:szCs w:val="24"/>
          <w:lang w:val="en-US"/>
        </w:rPr>
        <w:t>et al.</w:t>
      </w:r>
      <w:r w:rsidR="002910C5" w:rsidRPr="00893974">
        <w:rPr>
          <w:rFonts w:ascii="Times New Roman" w:hAnsi="Times New Roman" w:cs="Times New Roman"/>
          <w:bCs/>
          <w:sz w:val="24"/>
          <w:szCs w:val="24"/>
          <w:vertAlign w:val="superscript"/>
          <w:lang w:val="en-US"/>
        </w:rPr>
        <w:t>20</w:t>
      </w:r>
      <w:r w:rsidR="002910C5">
        <w:rPr>
          <w:rFonts w:ascii="Times New Roman" w:hAnsi="Times New Roman" w:cs="Times New Roman"/>
          <w:bCs/>
          <w:sz w:val="24"/>
          <w:szCs w:val="24"/>
          <w:lang w:val="en-US"/>
        </w:rPr>
        <w:t>.</w:t>
      </w:r>
    </w:p>
    <w:p w14:paraId="1A41BF39" w14:textId="713DC56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447. Second ceratobranchial: (0) shorter than first ceratobranchial, Lang (1989); (1) nearly equal to or longer than first ceratobranchial. Etheridge </w:t>
      </w:r>
      <w:r w:rsidR="002910C5">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de Queiroz</w:t>
      </w:r>
      <w:r w:rsidR="002910C5" w:rsidRPr="002910C5">
        <w:rPr>
          <w:rFonts w:ascii="Times New Roman" w:hAnsi="Times New Roman" w:cs="Times New Roman"/>
          <w:bCs/>
          <w:sz w:val="24"/>
          <w:szCs w:val="24"/>
          <w:vertAlign w:val="superscript"/>
          <w:lang w:val="en-US"/>
        </w:rPr>
        <w:t>30</w:t>
      </w:r>
      <w:r w:rsidRPr="00AC251E">
        <w:rPr>
          <w:rFonts w:ascii="Times New Roman" w:hAnsi="Times New Roman" w:cs="Times New Roman"/>
          <w:bCs/>
          <w:sz w:val="24"/>
          <w:szCs w:val="24"/>
          <w:lang w:val="en-US"/>
        </w:rPr>
        <w:t>.</w:t>
      </w:r>
    </w:p>
    <w:p w14:paraId="6751BE8D" w14:textId="63BBF6B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448. Second ceratobranchial apposed on midline: (0) absent; (1) present. McGuire</w:t>
      </w:r>
      <w:r w:rsidR="002910C5" w:rsidRPr="002910C5">
        <w:rPr>
          <w:rFonts w:ascii="Times New Roman" w:hAnsi="Times New Roman" w:cs="Times New Roman"/>
          <w:bCs/>
          <w:sz w:val="24"/>
          <w:szCs w:val="24"/>
          <w:vertAlign w:val="superscript"/>
          <w:lang w:val="en-US"/>
        </w:rPr>
        <w:t>68</w:t>
      </w:r>
      <w:r w:rsidRPr="00AC251E">
        <w:rPr>
          <w:rFonts w:ascii="Times New Roman" w:hAnsi="Times New Roman" w:cs="Times New Roman"/>
          <w:bCs/>
          <w:sz w:val="24"/>
          <w:szCs w:val="24"/>
          <w:lang w:val="en-US"/>
        </w:rPr>
        <w:t>.</w:t>
      </w:r>
    </w:p>
    <w:p w14:paraId="4608270D" w14:textId="1A329D9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449. Large, wing-like hyoid cornu: (0) absent; (1) present. Kluge</w:t>
      </w:r>
      <w:r w:rsidR="002910C5" w:rsidRPr="002910C5">
        <w:rPr>
          <w:rFonts w:ascii="Times New Roman" w:hAnsi="Times New Roman" w:cs="Times New Roman"/>
          <w:bCs/>
          <w:sz w:val="24"/>
          <w:szCs w:val="24"/>
          <w:vertAlign w:val="superscript"/>
          <w:lang w:val="en-US"/>
        </w:rPr>
        <w:t>69</w:t>
      </w:r>
      <w:r w:rsidRPr="00AC251E">
        <w:rPr>
          <w:rFonts w:ascii="Times New Roman" w:hAnsi="Times New Roman" w:cs="Times New Roman"/>
          <w:bCs/>
          <w:sz w:val="24"/>
          <w:szCs w:val="24"/>
          <w:lang w:val="en-US"/>
        </w:rPr>
        <w:t>.</w:t>
      </w:r>
    </w:p>
    <w:p w14:paraId="41CEF2EB" w14:textId="460165A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450. Hyoid cornu: (0) less than the length of the epihyal; (1) greater than or equal to the length of the epihyal. Presch</w:t>
      </w:r>
      <w:r w:rsidR="002910C5" w:rsidRPr="002910C5">
        <w:rPr>
          <w:rFonts w:ascii="Times New Roman" w:hAnsi="Times New Roman" w:cs="Times New Roman"/>
          <w:bCs/>
          <w:sz w:val="24"/>
          <w:szCs w:val="24"/>
          <w:vertAlign w:val="superscript"/>
          <w:lang w:val="en-US"/>
        </w:rPr>
        <w:t>53</w:t>
      </w:r>
      <w:r w:rsidRPr="00AC251E">
        <w:rPr>
          <w:rFonts w:ascii="Times New Roman" w:hAnsi="Times New Roman" w:cs="Times New Roman"/>
          <w:bCs/>
          <w:sz w:val="24"/>
          <w:szCs w:val="24"/>
          <w:lang w:val="en-US"/>
        </w:rPr>
        <w:t>.</w:t>
      </w:r>
    </w:p>
    <w:p w14:paraId="3B49E901" w14:textId="31A2A99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451. Epihyal: (0) meets hyoid cornu at (or near) its distal end; (1) meets hyoid cornu along its body.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1D7C97B8" w14:textId="7A86D25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452. Epihyal: (0) expansion or elaboration at proximal end absent; (1) simple expansion at proximal end present; (2) hook-like elaboration at proximal end present; (3) lateral flange at proximal end present; (4) medial flange at proximal end present.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4FD524D7" w14:textId="7D7BD4A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453. Lateral flange at midpoint of epihyal: (0) absent; (1) present. </w:t>
      </w:r>
      <w:r w:rsidR="002910C5" w:rsidRPr="00AC251E">
        <w:rPr>
          <w:rFonts w:ascii="Times New Roman" w:hAnsi="Times New Roman" w:cs="Times New Roman"/>
          <w:bCs/>
          <w:sz w:val="24"/>
          <w:szCs w:val="24"/>
          <w:lang w:val="en-US"/>
        </w:rPr>
        <w:t xml:space="preserve">Gauthier </w:t>
      </w:r>
      <w:r w:rsidR="002910C5" w:rsidRPr="00893974">
        <w:rPr>
          <w:rFonts w:ascii="Times New Roman" w:hAnsi="Times New Roman" w:cs="Times New Roman"/>
          <w:bCs/>
          <w:i/>
          <w:sz w:val="24"/>
          <w:szCs w:val="24"/>
          <w:lang w:val="en-US"/>
        </w:rPr>
        <w:t>et al</w:t>
      </w:r>
      <w:r w:rsidR="002910C5" w:rsidRPr="00AC251E">
        <w:rPr>
          <w:rFonts w:ascii="Times New Roman" w:hAnsi="Times New Roman" w:cs="Times New Roman"/>
          <w:bCs/>
          <w:sz w:val="24"/>
          <w:szCs w:val="24"/>
          <w:lang w:val="en-US"/>
        </w:rPr>
        <w:t>.</w:t>
      </w:r>
      <w:r w:rsidR="002910C5" w:rsidRPr="00893974">
        <w:rPr>
          <w:rFonts w:ascii="Times New Roman" w:hAnsi="Times New Roman" w:cs="Times New Roman"/>
          <w:bCs/>
          <w:sz w:val="24"/>
          <w:szCs w:val="24"/>
          <w:vertAlign w:val="superscript"/>
          <w:lang w:val="en-US"/>
        </w:rPr>
        <w:t>4</w:t>
      </w:r>
      <w:r w:rsidR="002910C5">
        <w:rPr>
          <w:rFonts w:ascii="Times New Roman" w:hAnsi="Times New Roman" w:cs="Times New Roman"/>
          <w:bCs/>
          <w:sz w:val="24"/>
          <w:szCs w:val="24"/>
          <w:lang w:val="en-US"/>
        </w:rPr>
        <w:t>.</w:t>
      </w:r>
    </w:p>
    <w:p w14:paraId="12E0B11F" w14:textId="2F2D024E"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454. Presacral vertebrae number reduction: (0) 24 or more </w:t>
      </w:r>
      <w:r>
        <w:rPr>
          <w:rFonts w:ascii="Times New Roman" w:hAnsi="Times New Roman" w:cs="Times New Roman"/>
          <w:bCs/>
          <w:sz w:val="24"/>
          <w:szCs w:val="24"/>
          <w:lang w:val="en-US"/>
        </w:rPr>
        <w:t xml:space="preserve">presacrals; (1) 23 presacrals, </w:t>
      </w:r>
      <w:r w:rsidR="002910C5">
        <w:rPr>
          <w:rFonts w:ascii="Times New Roman" w:hAnsi="Times New Roman" w:cs="Times New Roman"/>
          <w:bCs/>
          <w:sz w:val="24"/>
          <w:szCs w:val="24"/>
          <w:lang w:val="en-US"/>
        </w:rPr>
        <w:t>Etheridge and</w:t>
      </w:r>
      <w:r w:rsidRPr="00AC251E">
        <w:rPr>
          <w:rFonts w:ascii="Times New Roman" w:hAnsi="Times New Roman" w:cs="Times New Roman"/>
          <w:bCs/>
          <w:sz w:val="24"/>
          <w:szCs w:val="24"/>
          <w:lang w:val="en-US"/>
        </w:rPr>
        <w:t xml:space="preserve"> de Queiroz</w:t>
      </w:r>
      <w:r w:rsidR="002910C5">
        <w:rPr>
          <w:rFonts w:ascii="Times New Roman" w:hAnsi="Times New Roman" w:cs="Times New Roman"/>
          <w:bCs/>
          <w:sz w:val="24"/>
          <w:szCs w:val="24"/>
          <w:lang w:val="en-US"/>
        </w:rPr>
        <w:t>30</w:t>
      </w:r>
      <w:r w:rsidRPr="00AC251E">
        <w:rPr>
          <w:rFonts w:ascii="Times New Roman" w:hAnsi="Times New Roman" w:cs="Times New Roman"/>
          <w:bCs/>
          <w:sz w:val="24"/>
          <w:szCs w:val="24"/>
          <w:lang w:val="en-US"/>
        </w:rPr>
        <w:t xml:space="preserve">; (2) fewer than 23 presacrals. </w:t>
      </w:r>
      <w:r w:rsidR="002910C5">
        <w:rPr>
          <w:rFonts w:ascii="Times New Roman" w:hAnsi="Times New Roman" w:cs="Times New Roman"/>
          <w:bCs/>
          <w:sz w:val="24"/>
          <w:szCs w:val="24"/>
          <w:lang w:val="en-US"/>
        </w:rPr>
        <w:t xml:space="preserve">Estes </w:t>
      </w:r>
      <w:r w:rsidR="002910C5" w:rsidRPr="00893974">
        <w:rPr>
          <w:rFonts w:ascii="Times New Roman" w:hAnsi="Times New Roman" w:cs="Times New Roman"/>
          <w:bCs/>
          <w:i/>
          <w:sz w:val="24"/>
          <w:szCs w:val="24"/>
          <w:lang w:val="en-US"/>
        </w:rPr>
        <w:t>et al.</w:t>
      </w:r>
      <w:r w:rsidR="002910C5" w:rsidRPr="00893974">
        <w:rPr>
          <w:rFonts w:ascii="Times New Roman" w:hAnsi="Times New Roman" w:cs="Times New Roman"/>
          <w:bCs/>
          <w:sz w:val="24"/>
          <w:szCs w:val="24"/>
          <w:vertAlign w:val="superscript"/>
          <w:lang w:val="en-US"/>
        </w:rPr>
        <w:t>20</w:t>
      </w:r>
      <w:r w:rsidR="002910C5">
        <w:rPr>
          <w:rFonts w:ascii="Times New Roman" w:hAnsi="Times New Roman" w:cs="Times New Roman"/>
          <w:bCs/>
          <w:sz w:val="24"/>
          <w:szCs w:val="24"/>
          <w:lang w:val="en-US"/>
        </w:rPr>
        <w:t>.</w:t>
      </w:r>
      <w:r w:rsidR="002910C5"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50F7ABBB" w14:textId="77777777" w:rsidR="00B2299A" w:rsidRPr="00AC251E" w:rsidRDefault="00B2299A" w:rsidP="00B2299A">
      <w:pPr>
        <w:spacing w:after="0"/>
        <w:rPr>
          <w:rFonts w:ascii="Times New Roman" w:hAnsi="Times New Roman" w:cs="Times New Roman"/>
          <w:bCs/>
          <w:sz w:val="24"/>
          <w:szCs w:val="24"/>
          <w:lang w:val="en-US"/>
        </w:rPr>
      </w:pPr>
    </w:p>
    <w:p w14:paraId="48840AFC" w14:textId="006D847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455. Presacral vertebrae number increase I: (0) 24 or fewer; (1) 25; (2) 26; (3) 27; (4) 28 or more. </w:t>
      </w:r>
      <w:r w:rsidR="002910C5">
        <w:rPr>
          <w:rFonts w:ascii="Times New Roman" w:hAnsi="Times New Roman" w:cs="Times New Roman"/>
          <w:bCs/>
          <w:sz w:val="24"/>
          <w:szCs w:val="24"/>
          <w:lang w:val="en-US"/>
        </w:rPr>
        <w:t xml:space="preserve">Estes </w:t>
      </w:r>
      <w:r w:rsidR="002910C5" w:rsidRPr="00893974">
        <w:rPr>
          <w:rFonts w:ascii="Times New Roman" w:hAnsi="Times New Roman" w:cs="Times New Roman"/>
          <w:bCs/>
          <w:i/>
          <w:sz w:val="24"/>
          <w:szCs w:val="24"/>
          <w:lang w:val="en-US"/>
        </w:rPr>
        <w:t>et al.</w:t>
      </w:r>
      <w:r w:rsidR="002910C5" w:rsidRPr="00893974">
        <w:rPr>
          <w:rFonts w:ascii="Times New Roman" w:hAnsi="Times New Roman" w:cs="Times New Roman"/>
          <w:bCs/>
          <w:sz w:val="24"/>
          <w:szCs w:val="24"/>
          <w:vertAlign w:val="superscript"/>
          <w:lang w:val="en-US"/>
        </w:rPr>
        <w:t>20</w:t>
      </w:r>
      <w:r w:rsidR="002910C5">
        <w:rPr>
          <w:rFonts w:ascii="Times New Roman" w:hAnsi="Times New Roman" w:cs="Times New Roman"/>
          <w:bCs/>
          <w:sz w:val="24"/>
          <w:szCs w:val="24"/>
          <w:lang w:val="en-US"/>
        </w:rPr>
        <w:t>.</w:t>
      </w:r>
      <w:r w:rsidR="002910C5"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0CA64E86" w14:textId="0242A63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456. Presacral vertebrae number increase II: (0) 32 presacrals or fewer; (1) 33–39; (2) 50–55; (3) 61–84; (4) 89 or more. Lee </w:t>
      </w:r>
      <w:r w:rsidR="002910C5">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Scanlon</w:t>
      </w:r>
      <w:r w:rsidR="002910C5" w:rsidRPr="002910C5">
        <w:rPr>
          <w:rFonts w:ascii="Times New Roman" w:hAnsi="Times New Roman" w:cs="Times New Roman"/>
          <w:bCs/>
          <w:sz w:val="24"/>
          <w:szCs w:val="24"/>
          <w:vertAlign w:val="superscript"/>
          <w:lang w:val="en-US"/>
        </w:rPr>
        <w:t>31</w:t>
      </w:r>
      <w:r w:rsidR="002910C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31F3083" w14:textId="44FF50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457. Presacral vertebrae number increase III: (0) less than 104; (1) 118–132 (2) 144–156; (3)</w:t>
      </w:r>
      <w:r w:rsidR="005E17D9">
        <w:rPr>
          <w:rFonts w:ascii="Times New Roman" w:hAnsi="Times New Roman" w:cs="Times New Roman"/>
          <w:bCs/>
          <w:sz w:val="24"/>
          <w:szCs w:val="24"/>
          <w:lang w:val="en-US"/>
        </w:rPr>
        <w:t xml:space="preserve"> 168–180; (4) 184 or more. Lee and</w:t>
      </w:r>
      <w:r w:rsidRPr="00AC251E">
        <w:rPr>
          <w:rFonts w:ascii="Times New Roman" w:hAnsi="Times New Roman" w:cs="Times New Roman"/>
          <w:bCs/>
          <w:sz w:val="24"/>
          <w:szCs w:val="24"/>
          <w:lang w:val="en-US"/>
        </w:rPr>
        <w:t xml:space="preserve"> Scanlon</w:t>
      </w:r>
      <w:r w:rsidR="005E17D9" w:rsidRPr="005E17D9">
        <w:rPr>
          <w:rFonts w:ascii="Times New Roman" w:hAnsi="Times New Roman" w:cs="Times New Roman"/>
          <w:bCs/>
          <w:sz w:val="24"/>
          <w:szCs w:val="24"/>
          <w:vertAlign w:val="superscript"/>
          <w:lang w:val="en-US"/>
        </w:rPr>
        <w:t>31</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E94F685" w14:textId="180D63E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458. Presacral vertebrae number increase IV: (0) less than 193; (1) 197–209; (2) more than 219. Lee </w:t>
      </w:r>
      <w:r w:rsidR="005E17D9">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Scanlon</w:t>
      </w:r>
      <w:r w:rsidR="005E17D9" w:rsidRPr="005E17D9">
        <w:rPr>
          <w:rFonts w:ascii="Times New Roman" w:hAnsi="Times New Roman" w:cs="Times New Roman"/>
          <w:bCs/>
          <w:sz w:val="24"/>
          <w:szCs w:val="24"/>
          <w:vertAlign w:val="superscript"/>
          <w:lang w:val="en-US"/>
        </w:rPr>
        <w:t>31</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3C2197D" w14:textId="49EBEE4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459. Cervical vertebra number reduction: (0) six or more; (</w:t>
      </w:r>
      <w:proofErr w:type="gramStart"/>
      <w:r w:rsidRPr="00AC251E">
        <w:rPr>
          <w:rFonts w:ascii="Times New Roman" w:hAnsi="Times New Roman" w:cs="Times New Roman"/>
          <w:bCs/>
          <w:sz w:val="24"/>
          <w:szCs w:val="24"/>
          <w:lang w:val="en-US"/>
        </w:rPr>
        <w:t>1)N</w:t>
      </w:r>
      <w:proofErr w:type="gramEnd"/>
      <w:r w:rsidRPr="00AC251E">
        <w:rPr>
          <w:rFonts w:ascii="Times New Roman" w:hAnsi="Times New Roman" w:cs="Times New Roman"/>
          <w:bCs/>
          <w:sz w:val="24"/>
          <w:szCs w:val="24"/>
          <w:lang w:val="en-US"/>
        </w:rPr>
        <w:t xml:space="preserve"> five; (2) four; (3) three; (4) two.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r w:rsidR="005E17D9"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7858D40E" w14:textId="74082CB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460. Cervical vertebrae number increase: (0) six or fewer; (1) seven; (2) eight or more. Pregill </w:t>
      </w:r>
      <w:r w:rsidRPr="005E17D9">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5E17D9" w:rsidRPr="005E17D9">
        <w:rPr>
          <w:rFonts w:ascii="Times New Roman" w:hAnsi="Times New Roman" w:cs="Times New Roman"/>
          <w:bCs/>
          <w:sz w:val="24"/>
          <w:szCs w:val="24"/>
          <w:vertAlign w:val="superscript"/>
          <w:lang w:val="en-US"/>
        </w:rPr>
        <w:t>19</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02CC22D6" w14:textId="76E706A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461. Cervical intercentrum position: (0) intercentral; (1) posterior end of preceding centrum; (2) anterior end of following centrum; (3) absent.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p>
    <w:p w14:paraId="6C61280F" w14:textId="27E02FD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462. Cervical rib ossified portion shape: (0) widens distally, at least in last cervical; (1) tapers distally. </w:t>
      </w:r>
      <w:r w:rsidR="005E17D9" w:rsidRPr="00AC251E">
        <w:rPr>
          <w:rFonts w:ascii="Times New Roman" w:hAnsi="Times New Roman" w:cs="Times New Roman"/>
          <w:bCs/>
          <w:sz w:val="24"/>
          <w:szCs w:val="24"/>
          <w:lang w:val="en-US"/>
        </w:rPr>
        <w:t xml:space="preserve">Gauthier </w:t>
      </w:r>
      <w:r w:rsidR="005E17D9" w:rsidRPr="00893974">
        <w:rPr>
          <w:rFonts w:ascii="Times New Roman" w:hAnsi="Times New Roman" w:cs="Times New Roman"/>
          <w:bCs/>
          <w:i/>
          <w:sz w:val="24"/>
          <w:szCs w:val="24"/>
          <w:lang w:val="en-US"/>
        </w:rPr>
        <w:t>et al</w:t>
      </w:r>
      <w:r w:rsidR="005E17D9" w:rsidRPr="00AC251E">
        <w:rPr>
          <w:rFonts w:ascii="Times New Roman" w:hAnsi="Times New Roman" w:cs="Times New Roman"/>
          <w:bCs/>
          <w:sz w:val="24"/>
          <w:szCs w:val="24"/>
          <w:lang w:val="en-US"/>
        </w:rPr>
        <w:t>.</w:t>
      </w:r>
      <w:r w:rsidR="005E17D9" w:rsidRPr="00893974">
        <w:rPr>
          <w:rFonts w:ascii="Times New Roman" w:hAnsi="Times New Roman" w:cs="Times New Roman"/>
          <w:bCs/>
          <w:sz w:val="24"/>
          <w:szCs w:val="24"/>
          <w:vertAlign w:val="superscript"/>
          <w:lang w:val="en-US"/>
        </w:rPr>
        <w:t>4</w:t>
      </w:r>
      <w:r w:rsidR="005E17D9">
        <w:rPr>
          <w:rFonts w:ascii="Times New Roman" w:hAnsi="Times New Roman" w:cs="Times New Roman"/>
          <w:bCs/>
          <w:sz w:val="24"/>
          <w:szCs w:val="24"/>
          <w:lang w:val="en-US"/>
        </w:rPr>
        <w:t>.</w:t>
      </w:r>
    </w:p>
    <w:p w14:paraId="664AA9C1" w14:textId="5AF0E5D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463. Cervical ribs start on vertebra number: (0) two; (1) three; (2) four; (3) five; (4) six.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595F4E04" w14:textId="37B15C0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464. Cervical intercentrum length relative to pedicle length: (0) intercentrum longer than pedicle; (1) intercentrum shorter than pedicle. </w:t>
      </w:r>
      <w:r w:rsidR="005E17D9" w:rsidRPr="00AC251E">
        <w:rPr>
          <w:rFonts w:ascii="Times New Roman" w:hAnsi="Times New Roman" w:cs="Times New Roman"/>
          <w:bCs/>
          <w:sz w:val="24"/>
          <w:szCs w:val="24"/>
          <w:lang w:val="en-US"/>
        </w:rPr>
        <w:t xml:space="preserve">Gauthier </w:t>
      </w:r>
      <w:r w:rsidR="005E17D9" w:rsidRPr="00893974">
        <w:rPr>
          <w:rFonts w:ascii="Times New Roman" w:hAnsi="Times New Roman" w:cs="Times New Roman"/>
          <w:bCs/>
          <w:i/>
          <w:sz w:val="24"/>
          <w:szCs w:val="24"/>
          <w:lang w:val="en-US"/>
        </w:rPr>
        <w:t>et al</w:t>
      </w:r>
      <w:r w:rsidR="005E17D9" w:rsidRPr="00AC251E">
        <w:rPr>
          <w:rFonts w:ascii="Times New Roman" w:hAnsi="Times New Roman" w:cs="Times New Roman"/>
          <w:bCs/>
          <w:sz w:val="24"/>
          <w:szCs w:val="24"/>
          <w:lang w:val="en-US"/>
        </w:rPr>
        <w:t>.</w:t>
      </w:r>
      <w:r w:rsidR="005E17D9" w:rsidRPr="00893974">
        <w:rPr>
          <w:rFonts w:ascii="Times New Roman" w:hAnsi="Times New Roman" w:cs="Times New Roman"/>
          <w:bCs/>
          <w:sz w:val="24"/>
          <w:szCs w:val="24"/>
          <w:vertAlign w:val="superscript"/>
          <w:lang w:val="en-US"/>
        </w:rPr>
        <w:t>4</w:t>
      </w:r>
      <w:r w:rsidR="005E17D9">
        <w:rPr>
          <w:rFonts w:ascii="Times New Roman" w:hAnsi="Times New Roman" w:cs="Times New Roman"/>
          <w:bCs/>
          <w:sz w:val="24"/>
          <w:szCs w:val="24"/>
          <w:lang w:val="en-US"/>
        </w:rPr>
        <w:t>.</w:t>
      </w:r>
    </w:p>
    <w:p w14:paraId="3840E7CA" w14:textId="5EA06B4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465. Cervical pedicle (outgrowth of pleurocentrum to which intercentrum may attach): (0) absent; (1) projecting ventrally with discrete fore and aft margins. Pregill </w:t>
      </w:r>
      <w:r w:rsidR="005E17D9" w:rsidRPr="005E17D9">
        <w:rPr>
          <w:rFonts w:ascii="Times New Roman" w:hAnsi="Times New Roman" w:cs="Times New Roman"/>
          <w:bCs/>
          <w:i/>
          <w:sz w:val="24"/>
          <w:szCs w:val="24"/>
          <w:lang w:val="en-US"/>
        </w:rPr>
        <w:t>et al</w:t>
      </w:r>
      <w:r w:rsidR="005E17D9">
        <w:rPr>
          <w:rFonts w:ascii="Times New Roman" w:hAnsi="Times New Roman" w:cs="Times New Roman"/>
          <w:bCs/>
          <w:sz w:val="24"/>
          <w:szCs w:val="24"/>
          <w:lang w:val="en-US"/>
        </w:rPr>
        <w:t>.</w:t>
      </w:r>
      <w:r w:rsidR="005E17D9" w:rsidRPr="005E17D9">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2D08FF49"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466. Vertebral pedicle (“hypapophysis”) posterior extent: (0) in anterior half of vertebral column; (1) throughout vertebral column.</w:t>
      </w:r>
    </w:p>
    <w:p w14:paraId="4D365143" w14:textId="6A9921A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467. Vertebral centrum articulation: (0) amphicoelous (and notochordal); (</w:t>
      </w:r>
      <w:r w:rsidR="005E17D9">
        <w:rPr>
          <w:rFonts w:ascii="Times New Roman" w:hAnsi="Times New Roman" w:cs="Times New Roman"/>
          <w:bCs/>
          <w:sz w:val="24"/>
          <w:szCs w:val="24"/>
          <w:lang w:val="en-US"/>
        </w:rPr>
        <w:t>1) procoelous. Gauthier, Estes and</w:t>
      </w:r>
      <w:r w:rsidRPr="00AC251E">
        <w:rPr>
          <w:rFonts w:ascii="Times New Roman" w:hAnsi="Times New Roman" w:cs="Times New Roman"/>
          <w:bCs/>
          <w:sz w:val="24"/>
          <w:szCs w:val="24"/>
          <w:lang w:val="en-US"/>
        </w:rPr>
        <w:t xml:space="preserve"> de Queiroz</w:t>
      </w:r>
      <w:r w:rsidR="005E17D9" w:rsidRPr="005E17D9">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37D84497" w14:textId="7318425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468. Zygosphene-zygantrum accessory intervertebral articulations: (0) absent; (1) dorsolaterally directed facet continuous with prezygapophyseal articulation located just up edge o</w:t>
      </w:r>
      <w:r w:rsidR="005E17D9">
        <w:rPr>
          <w:rFonts w:ascii="Times New Roman" w:hAnsi="Times New Roman" w:cs="Times New Roman"/>
          <w:bCs/>
          <w:sz w:val="24"/>
          <w:szCs w:val="24"/>
          <w:lang w:val="en-US"/>
        </w:rPr>
        <w:t>f neural arch, Gauthier, Estes and de Queiroz</w:t>
      </w:r>
      <w:r w:rsidR="005E17D9" w:rsidRPr="005E17D9">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 (2) tall, laterally directed facet continuous with prezygapophyseal articulation and extending as high as top as neural canal; (3) separate facet set on distinct pedicle and facing ventrolaterally, de Queiroz</w:t>
      </w:r>
      <w:r w:rsidR="005E17D9" w:rsidRPr="005E17D9">
        <w:rPr>
          <w:rFonts w:ascii="Times New Roman" w:hAnsi="Times New Roman" w:cs="Times New Roman"/>
          <w:bCs/>
          <w:sz w:val="24"/>
          <w:szCs w:val="24"/>
          <w:vertAlign w:val="superscript"/>
          <w:lang w:val="en-US"/>
        </w:rPr>
        <w:t>44</w:t>
      </w:r>
      <w:r w:rsidRPr="00AC251E">
        <w:rPr>
          <w:rFonts w:ascii="Times New Roman" w:hAnsi="Times New Roman" w:cs="Times New Roman"/>
          <w:bCs/>
          <w:sz w:val="24"/>
          <w:szCs w:val="24"/>
          <w:lang w:val="en-US"/>
        </w:rPr>
        <w:t xml:space="preserve">.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ECC391B" w14:textId="273F0AD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469. Vertebrae (and ribs), mid-dorsals are pachyostotic: (0) absent; (1) present. Rieppel </w:t>
      </w:r>
      <w:r w:rsidR="005E17D9">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Head</w:t>
      </w:r>
      <w:r w:rsidR="005E17D9" w:rsidRPr="005E17D9">
        <w:rPr>
          <w:rFonts w:ascii="Times New Roman" w:hAnsi="Times New Roman" w:cs="Times New Roman"/>
          <w:bCs/>
          <w:sz w:val="24"/>
          <w:szCs w:val="24"/>
          <w:vertAlign w:val="superscript"/>
          <w:lang w:val="en-US"/>
        </w:rPr>
        <w:t>70</w:t>
      </w:r>
      <w:r w:rsidRPr="00AC251E">
        <w:rPr>
          <w:rFonts w:ascii="Times New Roman" w:hAnsi="Times New Roman" w:cs="Times New Roman"/>
          <w:bCs/>
          <w:sz w:val="24"/>
          <w:szCs w:val="24"/>
          <w:lang w:val="en-US"/>
        </w:rPr>
        <w:t>.</w:t>
      </w:r>
    </w:p>
    <w:p w14:paraId="7BB7C25B" w14:textId="4D955EFA" w:rsidR="00B2299A" w:rsidRPr="005E17D9"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470. Caudal autotomic septum position relative to caudal rib: (0) within caudal rib; (1) anterior to caudal rib; (2) posterior to caudal rib; (3) absent.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p>
    <w:p w14:paraId="53A81F82" w14:textId="5502D35A" w:rsidR="00B2299A" w:rsidRPr="005E17D9"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471. Caudal rib (transverse process) shape: (0) single rib without basal foramen; (1) foramen passing through base of rib; (2) divergent bifid ribs on some caudals.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p>
    <w:p w14:paraId="73CDA134" w14:textId="6C8FD4A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472. Posterior caudal vertebrae, groove on dorsal surface of neural spines: (0) absent; (1) present. Kluge</w:t>
      </w:r>
      <w:r w:rsidR="005E17D9" w:rsidRPr="005E17D9">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w:t>
      </w:r>
    </w:p>
    <w:p w14:paraId="32AE4612" w14:textId="3D8F538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473. Caudal vertebrae, pterapophysis: (0) absent; (1) present. Kluge</w:t>
      </w:r>
      <w:r w:rsidR="005E17D9" w:rsidRPr="005E17D9">
        <w:rPr>
          <w:rFonts w:ascii="Times New Roman" w:hAnsi="Times New Roman" w:cs="Times New Roman"/>
          <w:bCs/>
          <w:sz w:val="24"/>
          <w:szCs w:val="24"/>
          <w:vertAlign w:val="superscript"/>
          <w:lang w:val="en-US"/>
        </w:rPr>
        <w:t>18</w:t>
      </w:r>
      <w:r w:rsidRPr="00AC251E">
        <w:rPr>
          <w:rFonts w:ascii="Times New Roman" w:hAnsi="Times New Roman" w:cs="Times New Roman"/>
          <w:bCs/>
          <w:sz w:val="24"/>
          <w:szCs w:val="24"/>
          <w:lang w:val="en-US"/>
        </w:rPr>
        <w:t>.</w:t>
      </w:r>
    </w:p>
    <w:p w14:paraId="62C2F5E1" w14:textId="22B76C5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474. Caudal vertebrae, distal tip of anterior zygapophyses: (0) undifferentiated; (1) elaborated into a horizontal blade. Kluge</w:t>
      </w:r>
      <w:r w:rsidR="005E17D9" w:rsidRPr="005E17D9">
        <w:rPr>
          <w:rFonts w:ascii="Times New Roman" w:hAnsi="Times New Roman" w:cs="Times New Roman"/>
          <w:bCs/>
          <w:sz w:val="24"/>
          <w:szCs w:val="24"/>
          <w:vertAlign w:val="superscript"/>
          <w:lang w:val="en-US"/>
        </w:rPr>
        <w:t>36</w:t>
      </w:r>
      <w:r w:rsidRPr="00AC251E">
        <w:rPr>
          <w:rFonts w:ascii="Times New Roman" w:hAnsi="Times New Roman" w:cs="Times New Roman"/>
          <w:bCs/>
          <w:sz w:val="24"/>
          <w:szCs w:val="24"/>
          <w:lang w:val="en-US"/>
        </w:rPr>
        <w:t>.</w:t>
      </w:r>
    </w:p>
    <w:p w14:paraId="6C5FB4A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475. Caudal haemal arch (intercentrum) position: (0) intercentral, pedicles feeble/absent; (1) contacting mainly condyle but also distinct pedicles beneath preceding centrum; (2) mainly contacting pedicles on preceding centrum but still bordering condyle; (3) well forward of</w:t>
      </w:r>
    </w:p>
    <w:p w14:paraId="2EA2EE98" w14:textId="6A9A89E0"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condyle on preceding centrum. Pregill </w:t>
      </w:r>
      <w:r w:rsidRPr="005E17D9">
        <w:rPr>
          <w:rFonts w:ascii="Times New Roman" w:hAnsi="Times New Roman" w:cs="Times New Roman"/>
          <w:bCs/>
          <w:i/>
          <w:sz w:val="24"/>
          <w:szCs w:val="24"/>
          <w:lang w:val="en-US"/>
        </w:rPr>
        <w:t>et al.</w:t>
      </w:r>
      <w:r w:rsidR="005E17D9" w:rsidRPr="005E17D9">
        <w:rPr>
          <w:rFonts w:ascii="Times New Roman" w:hAnsi="Times New Roman" w:cs="Times New Roman"/>
          <w:bCs/>
          <w:sz w:val="24"/>
          <w:szCs w:val="24"/>
          <w:vertAlign w:val="superscript"/>
          <w:lang w:val="en-US"/>
        </w:rPr>
        <w:t>19</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3BA81B67" w14:textId="77777777" w:rsidR="00B2299A" w:rsidRPr="00AC251E" w:rsidRDefault="00B2299A" w:rsidP="00B2299A">
      <w:pPr>
        <w:spacing w:after="0"/>
        <w:rPr>
          <w:rFonts w:ascii="Times New Roman" w:hAnsi="Times New Roman" w:cs="Times New Roman"/>
          <w:bCs/>
          <w:sz w:val="24"/>
          <w:szCs w:val="24"/>
          <w:lang w:val="en-US"/>
        </w:rPr>
      </w:pPr>
    </w:p>
    <w:p w14:paraId="3B30249F" w14:textId="0553F2A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476. Caudal haemal arch pedicle length: (0) short; (1) long. Pregill </w:t>
      </w:r>
      <w:r w:rsidRPr="005E17D9">
        <w:rPr>
          <w:rFonts w:ascii="Times New Roman" w:hAnsi="Times New Roman" w:cs="Times New Roman"/>
          <w:bCs/>
          <w:i/>
          <w:sz w:val="24"/>
          <w:szCs w:val="24"/>
          <w:lang w:val="en-US"/>
        </w:rPr>
        <w:t>et al.</w:t>
      </w:r>
      <w:r w:rsidR="005E17D9" w:rsidRPr="005E17D9">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40F9B84F" w14:textId="7FF9895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477. Vertebra whose rib first attaches to sternum: (0) seventh (or more anteriorly); (1) eighth; (2) ninth.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472092A7" w14:textId="5995E78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478. Trunk ribs pachyostotic: (0) slender, cancellous ribs; (1) thick, dense ribs. Caldwell</w:t>
      </w:r>
      <w:r w:rsidR="005E17D9" w:rsidRPr="005E17D9">
        <w:rPr>
          <w:rFonts w:ascii="Times New Roman" w:hAnsi="Times New Roman" w:cs="Times New Roman"/>
          <w:bCs/>
          <w:sz w:val="24"/>
          <w:szCs w:val="24"/>
          <w:vertAlign w:val="superscript"/>
          <w:lang w:val="en-US"/>
        </w:rPr>
        <w:t>48</w:t>
      </w:r>
      <w:r w:rsidRPr="00AC251E">
        <w:rPr>
          <w:rFonts w:ascii="Times New Roman" w:hAnsi="Times New Roman" w:cs="Times New Roman"/>
          <w:bCs/>
          <w:sz w:val="24"/>
          <w:szCs w:val="24"/>
          <w:lang w:val="en-US"/>
        </w:rPr>
        <w:t>.</w:t>
      </w:r>
    </w:p>
    <w:p w14:paraId="47A6F658" w14:textId="1838922A" w:rsidR="00B2299A" w:rsidRPr="005E17D9"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479. Postcloacal bones: (0) absent; (1) present.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p>
    <w:p w14:paraId="6B457A76" w14:textId="0C288C2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480. Sternum: (0) present; (1) absent. Lee</w:t>
      </w:r>
      <w:r w:rsidR="005E17D9" w:rsidRPr="005E17D9">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24AEFE93" w14:textId="77777777" w:rsidR="005E17D9"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481. Sternal fontanelle: (0) absent; (1) present.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5E17D9">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p>
    <w:p w14:paraId="0DE4E041" w14:textId="48D03ECE" w:rsidR="00B2299A" w:rsidRPr="00AC251E" w:rsidRDefault="00B2299A" w:rsidP="00B2299A">
      <w:pPr>
        <w:rPr>
          <w:rFonts w:ascii="Times New Roman" w:hAnsi="Times New Roman" w:cs="Times New Roman"/>
          <w:bCs/>
          <w:sz w:val="24"/>
          <w:szCs w:val="24"/>
          <w:lang w:val="en-US"/>
        </w:rPr>
      </w:pPr>
      <w:r w:rsidRPr="005E17D9">
        <w:rPr>
          <w:rFonts w:ascii="Times New Roman" w:hAnsi="Times New Roman" w:cs="Times New Roman"/>
          <w:bCs/>
          <w:sz w:val="24"/>
          <w:szCs w:val="24"/>
          <w:lang w:val="en-US"/>
        </w:rPr>
        <w:t>482</w:t>
      </w:r>
      <w:r w:rsidRPr="00AC251E">
        <w:rPr>
          <w:rFonts w:ascii="Times New Roman" w:hAnsi="Times New Roman" w:cs="Times New Roman"/>
          <w:bCs/>
          <w:sz w:val="24"/>
          <w:szCs w:val="24"/>
          <w:lang w:val="en-US"/>
        </w:rPr>
        <w:t>. Sternal fontanelle number: (0) single; (1) double. Moody</w:t>
      </w:r>
      <w:r w:rsidR="005E17D9" w:rsidRPr="005E17D9">
        <w:rPr>
          <w:rFonts w:ascii="Times New Roman" w:hAnsi="Times New Roman" w:cs="Times New Roman"/>
          <w:bCs/>
          <w:sz w:val="24"/>
          <w:szCs w:val="24"/>
          <w:vertAlign w:val="superscript"/>
          <w:lang w:val="en-US"/>
        </w:rPr>
        <w:t>12</w:t>
      </w:r>
      <w:r w:rsidRPr="00AC251E">
        <w:rPr>
          <w:rFonts w:ascii="Times New Roman" w:hAnsi="Times New Roman" w:cs="Times New Roman"/>
          <w:bCs/>
          <w:sz w:val="24"/>
          <w:szCs w:val="24"/>
          <w:lang w:val="en-US"/>
        </w:rPr>
        <w:t>.</w:t>
      </w:r>
    </w:p>
    <w:p w14:paraId="207BDD01" w14:textId="2CE7092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483. Number of rib attachment points to sternum (including attachment of xiphisternum): (0) five; (1) four; (2) three; (3)</w:t>
      </w:r>
      <w:r w:rsidR="005E17D9">
        <w:rPr>
          <w:rFonts w:ascii="Times New Roman" w:hAnsi="Times New Roman" w:cs="Times New Roman"/>
          <w:bCs/>
          <w:sz w:val="24"/>
          <w:szCs w:val="24"/>
          <w:lang w:val="en-US"/>
        </w:rPr>
        <w:t xml:space="preserve"> two or fewer. Gauthier, Estes and</w:t>
      </w:r>
      <w:r w:rsidRPr="00AC251E">
        <w:rPr>
          <w:rFonts w:ascii="Times New Roman" w:hAnsi="Times New Roman" w:cs="Times New Roman"/>
          <w:bCs/>
          <w:sz w:val="24"/>
          <w:szCs w:val="24"/>
          <w:lang w:val="en-US"/>
        </w:rPr>
        <w:t xml:space="preserve"> de Queiroz</w:t>
      </w:r>
      <w:r w:rsidR="005E17D9" w:rsidRPr="005E17D9">
        <w:rPr>
          <w:rFonts w:ascii="Times New Roman" w:hAnsi="Times New Roman" w:cs="Times New Roman"/>
          <w:bCs/>
          <w:sz w:val="24"/>
          <w:szCs w:val="24"/>
          <w:vertAlign w:val="superscript"/>
          <w:lang w:val="en-US"/>
        </w:rPr>
        <w:t>10</w:t>
      </w:r>
      <w:r w:rsidRPr="005E17D9">
        <w:rPr>
          <w:rFonts w:ascii="Times New Roman" w:hAnsi="Times New Roman" w:cs="Times New Roman"/>
          <w:bCs/>
          <w:sz w:val="24"/>
          <w:szCs w:val="24"/>
          <w:vertAlign w:val="superscript"/>
          <w:lang w:val="en-US"/>
        </w:rPr>
        <w:t xml:space="preserve"> </w:t>
      </w:r>
      <w:r w:rsidRPr="00AC251E">
        <w:rPr>
          <w:rFonts w:ascii="Times New Roman" w:hAnsi="Times New Roman" w:cs="Times New Roman"/>
          <w:bCs/>
          <w:sz w:val="24"/>
          <w:szCs w:val="24"/>
          <w:lang w:val="en-US"/>
        </w:rPr>
        <w:t>(ordered).</w:t>
      </w:r>
    </w:p>
    <w:p w14:paraId="4ADA3C77" w14:textId="6C30F0F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484. Xiphisternum: (0) presen</w:t>
      </w:r>
      <w:r w:rsidR="005E17D9">
        <w:rPr>
          <w:rFonts w:ascii="Times New Roman" w:hAnsi="Times New Roman" w:cs="Times New Roman"/>
          <w:bCs/>
          <w:sz w:val="24"/>
          <w:szCs w:val="24"/>
          <w:lang w:val="en-US"/>
        </w:rPr>
        <w:t>t; (1) absent. Gauthier, Estes and de Queiroz</w:t>
      </w:r>
      <w:r w:rsidR="005E17D9" w:rsidRPr="005E17D9">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314E778D"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485. Xiphisternal fontanelle: (0) absent; (1) present.</w:t>
      </w:r>
    </w:p>
    <w:p w14:paraId="2A4D194A" w14:textId="3010FF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486. Number of xiphisternal rib attachment points: (0) none; (1) one; (2) two; (3) three; (4) four. </w:t>
      </w:r>
      <w:r w:rsidR="005E17D9" w:rsidRPr="00AC251E">
        <w:rPr>
          <w:rFonts w:ascii="Times New Roman" w:hAnsi="Times New Roman" w:cs="Times New Roman"/>
          <w:bCs/>
          <w:sz w:val="24"/>
          <w:szCs w:val="24"/>
          <w:lang w:val="en-US"/>
        </w:rPr>
        <w:t xml:space="preserve">Gauthier </w:t>
      </w:r>
      <w:r w:rsidR="005E17D9" w:rsidRPr="00893974">
        <w:rPr>
          <w:rFonts w:ascii="Times New Roman" w:hAnsi="Times New Roman" w:cs="Times New Roman"/>
          <w:bCs/>
          <w:i/>
          <w:sz w:val="24"/>
          <w:szCs w:val="24"/>
          <w:lang w:val="en-US"/>
        </w:rPr>
        <w:t>et al</w:t>
      </w:r>
      <w:r w:rsidR="005E17D9" w:rsidRPr="00AC251E">
        <w:rPr>
          <w:rFonts w:ascii="Times New Roman" w:hAnsi="Times New Roman" w:cs="Times New Roman"/>
          <w:bCs/>
          <w:sz w:val="24"/>
          <w:szCs w:val="24"/>
          <w:lang w:val="en-US"/>
        </w:rPr>
        <w:t>.</w:t>
      </w:r>
      <w:r w:rsidR="005E17D9" w:rsidRPr="00893974">
        <w:rPr>
          <w:rFonts w:ascii="Times New Roman" w:hAnsi="Times New Roman" w:cs="Times New Roman"/>
          <w:bCs/>
          <w:sz w:val="24"/>
          <w:szCs w:val="24"/>
          <w:vertAlign w:val="superscript"/>
          <w:lang w:val="en-US"/>
        </w:rPr>
        <w:t>4</w:t>
      </w:r>
      <w:r w:rsidR="005E17D9">
        <w:rPr>
          <w:rFonts w:ascii="Times New Roman" w:hAnsi="Times New Roman" w:cs="Times New Roman"/>
          <w:bCs/>
          <w:sz w:val="24"/>
          <w:szCs w:val="24"/>
          <w:lang w:val="en-US"/>
        </w:rPr>
        <w:t>.</w:t>
      </w:r>
      <w:r w:rsidR="005E17D9"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6AD00725" w14:textId="1B554D3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487. Number of postxiphisternal (or poststernal) inscriptional ribs united along the ventral midline to form continuous chevron shaped structures: (0) 0; (1) 1–4; (2) 5–11; (3) 12–30; (4) more than 31. </w:t>
      </w:r>
      <w:r w:rsidR="005E17D9">
        <w:rPr>
          <w:rFonts w:ascii="Times New Roman" w:hAnsi="Times New Roman" w:cs="Times New Roman"/>
          <w:bCs/>
          <w:sz w:val="24"/>
          <w:szCs w:val="24"/>
          <w:lang w:val="en-US"/>
        </w:rPr>
        <w:t xml:space="preserve">Estes </w:t>
      </w:r>
      <w:r w:rsidR="005E17D9" w:rsidRPr="00893974">
        <w:rPr>
          <w:rFonts w:ascii="Times New Roman" w:hAnsi="Times New Roman" w:cs="Times New Roman"/>
          <w:bCs/>
          <w:i/>
          <w:sz w:val="24"/>
          <w:szCs w:val="24"/>
          <w:lang w:val="en-US"/>
        </w:rPr>
        <w:t>et al.</w:t>
      </w:r>
      <w:r w:rsidR="005E17D9" w:rsidRPr="00893974">
        <w:rPr>
          <w:rFonts w:ascii="Times New Roman" w:hAnsi="Times New Roman" w:cs="Times New Roman"/>
          <w:bCs/>
          <w:sz w:val="24"/>
          <w:szCs w:val="24"/>
          <w:vertAlign w:val="superscript"/>
          <w:lang w:val="en-US"/>
        </w:rPr>
        <w:t>20</w:t>
      </w:r>
      <w:r w:rsidR="005E17D9">
        <w:rPr>
          <w:rFonts w:ascii="Times New Roman" w:hAnsi="Times New Roman" w:cs="Times New Roman"/>
          <w:bCs/>
          <w:sz w:val="24"/>
          <w:szCs w:val="24"/>
          <w:lang w:val="en-US"/>
        </w:rPr>
        <w:t>.</w:t>
      </w:r>
      <w:r w:rsidR="005E17D9"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49AEF96C" w14:textId="4FF4176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488. Scapulocoracoid: (0) large; (1) reduced; (2) absent. Lee</w:t>
      </w:r>
      <w:r w:rsidR="005E17D9" w:rsidRPr="005E17D9">
        <w:rPr>
          <w:rFonts w:ascii="Times New Roman" w:hAnsi="Times New Roman" w:cs="Times New Roman"/>
          <w:bCs/>
          <w:sz w:val="24"/>
          <w:szCs w:val="24"/>
          <w:vertAlign w:val="superscript"/>
          <w:lang w:val="en-US"/>
        </w:rPr>
        <w:t>14</w:t>
      </w:r>
      <w:r w:rsidR="005E17D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58A37C20" w14:textId="1F5FB1B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489. Scapula: (0) short and wide; (1) elongate and thin. Grismer</w:t>
      </w:r>
      <w:r w:rsidR="005E17D9" w:rsidRPr="005E17D9">
        <w:rPr>
          <w:rFonts w:ascii="Times New Roman" w:hAnsi="Times New Roman" w:cs="Times New Roman"/>
          <w:bCs/>
          <w:sz w:val="24"/>
          <w:szCs w:val="24"/>
          <w:vertAlign w:val="superscript"/>
          <w:lang w:val="en-US"/>
        </w:rPr>
        <w:t>71</w:t>
      </w:r>
      <w:r w:rsidRPr="00AC251E">
        <w:rPr>
          <w:rFonts w:ascii="Times New Roman" w:hAnsi="Times New Roman" w:cs="Times New Roman"/>
          <w:bCs/>
          <w:sz w:val="24"/>
          <w:szCs w:val="24"/>
          <w:lang w:val="en-US"/>
        </w:rPr>
        <w:t>.</w:t>
      </w:r>
    </w:p>
    <w:p w14:paraId="12DDB3F1" w14:textId="6EBB9DC0" w:rsidR="00B2299A" w:rsidRPr="00AC251E" w:rsidRDefault="00B2299A" w:rsidP="004C01C5">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490. Suprascapular cartilage: (0) present; (1) absent.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5E4CCFA2" w14:textId="78C71B6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491. Suprascapula: (0) large (approximately equal to length of scapula); (1) small.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43C664B3" w14:textId="23FFCEC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492. Scapula, emargination on anterodorsal edge (scapular fenestra): (0) absent; (1) present.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2D12019E" w14:textId="6101F3B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493. Scapulocoracoid emargination: (0) absent</w:t>
      </w:r>
      <w:r w:rsidR="004C01C5">
        <w:rPr>
          <w:rFonts w:ascii="Times New Roman" w:hAnsi="Times New Roman" w:cs="Times New Roman"/>
          <w:bCs/>
          <w:sz w:val="24"/>
          <w:szCs w:val="24"/>
          <w:lang w:val="en-US"/>
        </w:rPr>
        <w:t>; (1) present. Gauthier, Estes and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26D4D507" w14:textId="5D8FC9A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494. Scapulocoracoid emargination: (0) closed by cartilage; (1) open; (2) closed by scapula and coracoid.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4DFD4416" w14:textId="13C6628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495. Coracoid, anterior (primary) emargination (fenestra): (0) absent; (1) present. Pregill </w:t>
      </w:r>
      <w:r w:rsidRPr="004C01C5">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4C01C5" w:rsidRPr="004C01C5">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0829D1F8" w14:textId="2014B04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496. Coracoid, posterior (secondary) emargi</w:t>
      </w:r>
      <w:r>
        <w:rPr>
          <w:rFonts w:ascii="Times New Roman" w:hAnsi="Times New Roman" w:cs="Times New Roman"/>
          <w:bCs/>
          <w:sz w:val="24"/>
          <w:szCs w:val="24"/>
          <w:lang w:val="en-US"/>
        </w:rPr>
        <w:t xml:space="preserve">nation (fenestra): (0) absent; </w:t>
      </w:r>
      <w:r w:rsidR="004C01C5">
        <w:rPr>
          <w:rFonts w:ascii="Times New Roman" w:hAnsi="Times New Roman" w:cs="Times New Roman"/>
          <w:bCs/>
          <w:sz w:val="24"/>
          <w:szCs w:val="24"/>
          <w:lang w:val="en-US"/>
        </w:rPr>
        <w:t xml:space="preserve">(1) present. Pregill </w:t>
      </w:r>
      <w:r w:rsidR="004C01C5" w:rsidRPr="004C01C5">
        <w:rPr>
          <w:rFonts w:ascii="Times New Roman" w:hAnsi="Times New Roman" w:cs="Times New Roman"/>
          <w:bCs/>
          <w:i/>
          <w:sz w:val="24"/>
          <w:szCs w:val="24"/>
          <w:lang w:val="en-US"/>
        </w:rPr>
        <w:t>et al</w:t>
      </w:r>
      <w:r w:rsidR="004C01C5">
        <w:rPr>
          <w:rFonts w:ascii="Times New Roman" w:hAnsi="Times New Roman" w:cs="Times New Roman"/>
          <w:bCs/>
          <w:sz w:val="24"/>
          <w:szCs w:val="24"/>
          <w:lang w:val="en-US"/>
        </w:rPr>
        <w:t>.</w:t>
      </w:r>
      <w:r w:rsidR="004C01C5" w:rsidRPr="004C01C5">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4768BFA1" w14:textId="5015527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497. Coracoid size: (0) enlarged, extending anteriorly to level of clavicles; (1) not enlarged, not extending anteriorly to level of clavicles.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188C6798" w14:textId="4523492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498. Epicoracoid cartilage extent: (0) contacts mesoscapula and suprascapula; (1) does not contact mesoscapula and suprascapula. Pregill </w:t>
      </w:r>
      <w:r w:rsidRPr="004C01C5">
        <w:rPr>
          <w:rFonts w:ascii="Times New Roman" w:hAnsi="Times New Roman" w:cs="Times New Roman"/>
          <w:bCs/>
          <w:i/>
          <w:sz w:val="24"/>
          <w:szCs w:val="24"/>
          <w:lang w:val="en-US"/>
        </w:rPr>
        <w:t>et al.</w:t>
      </w:r>
      <w:r w:rsidR="004C01C5" w:rsidRPr="004C01C5">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5D6EFF78" w14:textId="01B9A18F" w:rsidR="00B2299A" w:rsidRPr="00AC251E" w:rsidRDefault="00B2299A" w:rsidP="004C01C5">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499. Clavicle: (0) present; (1) absent.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064B82DA" w14:textId="099494A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500. Clavicle: (0) no notch or fenestration present; (1) notch present; (2) f</w:t>
      </w:r>
      <w:r w:rsidR="004C01C5">
        <w:rPr>
          <w:rFonts w:ascii="Times New Roman" w:hAnsi="Times New Roman" w:cs="Times New Roman"/>
          <w:bCs/>
          <w:sz w:val="24"/>
          <w:szCs w:val="24"/>
          <w:lang w:val="en-US"/>
        </w:rPr>
        <w:t>enestration present. Etheridge and</w:t>
      </w:r>
      <w:r w:rsidRPr="00AC251E">
        <w:rPr>
          <w:rFonts w:ascii="Times New Roman" w:hAnsi="Times New Roman" w:cs="Times New Roman"/>
          <w:bCs/>
          <w:sz w:val="24"/>
          <w:szCs w:val="24"/>
          <w:lang w:val="en-US"/>
        </w:rPr>
        <w:t xml:space="preserve"> de Queiroz</w:t>
      </w:r>
      <w:r w:rsidR="004C01C5" w:rsidRPr="004C01C5">
        <w:rPr>
          <w:rFonts w:ascii="Times New Roman" w:hAnsi="Times New Roman" w:cs="Times New Roman"/>
          <w:bCs/>
          <w:sz w:val="24"/>
          <w:szCs w:val="24"/>
          <w:vertAlign w:val="superscript"/>
          <w:lang w:val="en-US"/>
        </w:rPr>
        <w:t>30</w:t>
      </w:r>
      <w:r w:rsidRPr="00AC251E">
        <w:rPr>
          <w:rFonts w:ascii="Times New Roman" w:hAnsi="Times New Roman" w:cs="Times New Roman"/>
          <w:bCs/>
          <w:sz w:val="24"/>
          <w:szCs w:val="24"/>
          <w:lang w:val="en-US"/>
        </w:rPr>
        <w:t>.</w:t>
      </w:r>
    </w:p>
    <w:p w14:paraId="19E79A06" w14:textId="52C8AD5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501. Clavicle: (0) rod-like; (1) greatly expanded proximally. Gauthier</w:t>
      </w:r>
      <w:r w:rsidR="004C01C5" w:rsidRPr="004C01C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650C8DD4" w14:textId="6E7C3F28" w:rsidR="00B2299A" w:rsidRPr="00AC251E" w:rsidRDefault="00B2299A" w:rsidP="004C01C5">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502. Clavicular angulation: (0) simple curved rod, following contour of scapulocoracoid; (1) strongly angulated, curving anteriorly away from scapulocoracoid.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2DA9D9F4" w14:textId="5FCBCD5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503. Distal clavicle articulation: (0) with scapula; (1) with suprascapula; (2) no distal</w:t>
      </w:r>
      <w:r w:rsidR="004C01C5">
        <w:rPr>
          <w:rFonts w:ascii="Times New Roman" w:hAnsi="Times New Roman" w:cs="Times New Roman"/>
          <w:bCs/>
          <w:sz w:val="24"/>
          <w:szCs w:val="24"/>
          <w:lang w:val="en-US"/>
        </w:rPr>
        <w:t xml:space="preserve"> articulation. Gauthier, Estes and</w:t>
      </w:r>
      <w:r w:rsidRPr="00AC251E">
        <w:rPr>
          <w:rFonts w:ascii="Times New Roman" w:hAnsi="Times New Roman" w:cs="Times New Roman"/>
          <w:bCs/>
          <w:sz w:val="24"/>
          <w:szCs w:val="24"/>
          <w:lang w:val="en-US"/>
        </w:rPr>
        <w:t xml:space="preserve">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681B3A9B" w14:textId="6210886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504. Clavicles, medial contact: (0) clavicles do not meet on midline; (1) clavicles meet on midline.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77A44BC2" w14:textId="083E2B0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505. Interclavicle: (0) present; (1) absent.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74FB508D" w14:textId="28EFF8E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506. Interclavicle lateral process: (0) present; (1) absent.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684E33D2" w14:textId="19A851C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507. Interclavicle anterior process (extending beyond lateral process): (0</w:t>
      </w:r>
      <w:r w:rsidR="004C01C5">
        <w:rPr>
          <w:rFonts w:ascii="Times New Roman" w:hAnsi="Times New Roman" w:cs="Times New Roman"/>
          <w:bCs/>
          <w:sz w:val="24"/>
          <w:szCs w:val="24"/>
          <w:lang w:val="en-US"/>
        </w:rPr>
        <w:t>) absent; (1) present. Gauthier</w:t>
      </w:r>
      <w:r w:rsidR="004C01C5" w:rsidRPr="004C01C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1B26F035" w14:textId="30F0C83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508. Interclavicle anterior process, length (as ratio of interclavicle length): (0) 0.01-0.20; (1) more than 0.20. Gauthier</w:t>
      </w:r>
      <w:r w:rsidR="004C01C5" w:rsidRPr="004C01C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3FD9F0D4" w14:textId="3AFAC29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509. interclavicle, anterior end: (0) ventral to clavicles; (1) dorsal to clavicles; (2) abuts clavicles; (3) lies posterior to clavicles.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26F8CB1C" w14:textId="77E7688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510. Pubis: (0) present; (1) absent. Lee</w:t>
      </w:r>
      <w:r w:rsidR="004C01C5" w:rsidRPr="004C01C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3194BFB3" w14:textId="0F45FD1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511. Pubis, symphyseal process orientation in ventral view: (0) medially directed; (1) anteromedially directed.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328AF74B" w14:textId="1B0F814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512. Pubis, symphyseal process: (0) thick; (1) thin.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183DB3BE" w14:textId="56D758E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513. Pubis, symphyseal process: (0) expanded distally; (1) tapered, </w:t>
      </w:r>
      <w:r w:rsidR="004C01C5">
        <w:rPr>
          <w:rFonts w:ascii="Times New Roman" w:hAnsi="Times New Roman" w:cs="Times New Roman"/>
          <w:bCs/>
          <w:sz w:val="24"/>
          <w:szCs w:val="24"/>
          <w:lang w:val="en-US"/>
        </w:rPr>
        <w:t>not expanded distally. DeBraga and Carroll</w:t>
      </w:r>
      <w:r w:rsidR="004C01C5" w:rsidRPr="004C01C5">
        <w:rPr>
          <w:rFonts w:ascii="Times New Roman" w:hAnsi="Times New Roman" w:cs="Times New Roman"/>
          <w:bCs/>
          <w:sz w:val="24"/>
          <w:szCs w:val="24"/>
          <w:vertAlign w:val="superscript"/>
          <w:lang w:val="en-US"/>
        </w:rPr>
        <w:t>47</w:t>
      </w:r>
      <w:r w:rsidRPr="00AC251E">
        <w:rPr>
          <w:rFonts w:ascii="Times New Roman" w:hAnsi="Times New Roman" w:cs="Times New Roman"/>
          <w:bCs/>
          <w:sz w:val="24"/>
          <w:szCs w:val="24"/>
          <w:lang w:val="en-US"/>
        </w:rPr>
        <w:t>.</w:t>
      </w:r>
    </w:p>
    <w:p w14:paraId="12253C0B" w14:textId="3B1E3F3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514. Pectineal (pubic) tubercle: (0) closer to acetabulum than to symphysis; (1) closer to symphysis than to acetabulum (or equal distance).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397D386E" w14:textId="7C52C029"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515. Pubis, tubercle orientation in ventral view: (0) anteriorly directed; (1) ventrally directed.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13EAA3EA" w14:textId="77777777" w:rsidR="00B2299A" w:rsidRPr="00AC251E" w:rsidRDefault="00B2299A" w:rsidP="00B2299A">
      <w:pPr>
        <w:spacing w:after="0"/>
        <w:rPr>
          <w:rFonts w:ascii="Times New Roman" w:hAnsi="Times New Roman" w:cs="Times New Roman"/>
          <w:bCs/>
          <w:sz w:val="24"/>
          <w:szCs w:val="24"/>
          <w:lang w:val="en-US"/>
        </w:rPr>
      </w:pPr>
    </w:p>
    <w:p w14:paraId="2B9EF438" w14:textId="74A0068A"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516. Ischium: (0) present; (1) absent. Lee</w:t>
      </w:r>
      <w:r w:rsidR="004C01C5" w:rsidRPr="004C01C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0C0BC244" w14:textId="77777777" w:rsidR="00B2299A" w:rsidRPr="00AC251E" w:rsidRDefault="00B2299A" w:rsidP="00B2299A">
      <w:pPr>
        <w:spacing w:after="0"/>
        <w:rPr>
          <w:rFonts w:ascii="Times New Roman" w:hAnsi="Times New Roman" w:cs="Times New Roman"/>
          <w:bCs/>
          <w:sz w:val="24"/>
          <w:szCs w:val="24"/>
          <w:lang w:val="en-US"/>
        </w:rPr>
      </w:pPr>
    </w:p>
    <w:p w14:paraId="3A286DD7" w14:textId="7BE0C88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517. Ischial tubercle: (0) present; (1) absent, or continuous with hypoischial cartilage.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3C0AA15B" w14:textId="6E73F76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518. Hypoischium: (0) well developed (expanded at distal end); (1) vestigial (no expansion at distal end); (2) absent. Lee</w:t>
      </w:r>
      <w:r w:rsidR="004C01C5" w:rsidRPr="004C01C5">
        <w:rPr>
          <w:rFonts w:ascii="Times New Roman" w:hAnsi="Times New Roman" w:cs="Times New Roman"/>
          <w:bCs/>
          <w:sz w:val="24"/>
          <w:szCs w:val="24"/>
          <w:vertAlign w:val="superscript"/>
          <w:lang w:val="en-US"/>
        </w:rPr>
        <w:t>72</w:t>
      </w:r>
      <w:r w:rsidR="004C01C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7EDCE823" w14:textId="7AC3024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519. Hypoischial foramen: (0) absent; (1) present.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7BC27CE0" w14:textId="0826531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520. Ilium: (0) present; (1) absent. Lee</w:t>
      </w:r>
      <w:r w:rsidR="004C01C5" w:rsidRPr="004C01C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6F3D8872" w14:textId="7365E35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521. Ilium, tubercle: (0) present; (1) absent. Lee</w:t>
      </w:r>
      <w:r w:rsidR="004C01C5" w:rsidRPr="004C01C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26A86CFC" w14:textId="639D6DD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522. Ilium, blade orientation: (</w:t>
      </w:r>
      <w:r>
        <w:rPr>
          <w:rFonts w:ascii="Times New Roman" w:hAnsi="Times New Roman" w:cs="Times New Roman"/>
          <w:bCs/>
          <w:sz w:val="24"/>
          <w:szCs w:val="24"/>
          <w:lang w:val="en-US"/>
        </w:rPr>
        <w:t xml:space="preserve">0) slopes posterodorsally; (1) </w:t>
      </w:r>
      <w:r w:rsidRPr="00AC251E">
        <w:rPr>
          <w:rFonts w:ascii="Times New Roman" w:hAnsi="Times New Roman" w:cs="Times New Roman"/>
          <w:bCs/>
          <w:sz w:val="24"/>
          <w:szCs w:val="24"/>
          <w:lang w:val="en-US"/>
        </w:rPr>
        <w:t>oriented vertically; (2) oriented anteriorly. Bell</w:t>
      </w:r>
      <w:r w:rsidR="004C01C5" w:rsidRPr="004C01C5">
        <w:rPr>
          <w:rFonts w:ascii="Times New Roman" w:hAnsi="Times New Roman" w:cs="Times New Roman"/>
          <w:bCs/>
          <w:sz w:val="24"/>
          <w:szCs w:val="24"/>
          <w:vertAlign w:val="superscript"/>
          <w:lang w:val="en-US"/>
        </w:rPr>
        <w:t>21</w:t>
      </w:r>
      <w:r w:rsidRPr="00AC251E">
        <w:rPr>
          <w:rFonts w:ascii="Times New Roman" w:hAnsi="Times New Roman" w:cs="Times New Roman"/>
          <w:bCs/>
          <w:sz w:val="24"/>
          <w:szCs w:val="24"/>
          <w:lang w:val="en-US"/>
        </w:rPr>
        <w:t>.</w:t>
      </w:r>
    </w:p>
    <w:p w14:paraId="2669C4D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523. Ilium, dorsal ends blades: (0) not compressed laterally, and do not expand or converge dorsomedially; (1) compressed laterally, suprailiac cartilages expanded into triangular</w:t>
      </w:r>
    </w:p>
    <w:p w14:paraId="42B1E012" w14:textId="58A1020B"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plates that converge dorsomedially.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3CEDFC90" w14:textId="0106086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524. Pelvic elements (ilium, ischium, pubis): (0) in close sutural contact throughout postnatal ontogeny and co-ossified into a single pelvic bone late in postnatal ontogeny; (1) distinct elements weakly united in non-sutural contacts (Lee</w:t>
      </w:r>
      <w:r w:rsidR="004C01C5" w:rsidRPr="004C01C5">
        <w:rPr>
          <w:rFonts w:ascii="Times New Roman" w:hAnsi="Times New Roman" w:cs="Times New Roman"/>
          <w:bCs/>
          <w:sz w:val="24"/>
          <w:szCs w:val="24"/>
          <w:vertAlign w:val="superscript"/>
          <w:lang w:val="en-US"/>
        </w:rPr>
        <w:t>14</w:t>
      </w:r>
      <w:r w:rsidR="004C01C5">
        <w:rPr>
          <w:rFonts w:ascii="Times New Roman" w:hAnsi="Times New Roman" w:cs="Times New Roman"/>
          <w:bCs/>
          <w:sz w:val="24"/>
          <w:szCs w:val="24"/>
          <w:lang w:val="en-US"/>
        </w:rPr>
        <w:t>). Gauthier, Estes and</w:t>
      </w:r>
      <w:r w:rsidRPr="00AC251E">
        <w:rPr>
          <w:rFonts w:ascii="Times New Roman" w:hAnsi="Times New Roman" w:cs="Times New Roman"/>
          <w:bCs/>
          <w:sz w:val="24"/>
          <w:szCs w:val="24"/>
          <w:lang w:val="en-US"/>
        </w:rPr>
        <w:t xml:space="preserve">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10FEFAFB" w14:textId="721A073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525. Hyperischium: (0) present; (1) absent.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20EF1A6B" w14:textId="5B09C1A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526. Hyperischial foramen: (0) absent; (1) present.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0FD54D4C" w14:textId="5AF9B1C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527. Epiphyses on long bones: (0) presen</w:t>
      </w:r>
      <w:r w:rsidR="004C01C5">
        <w:rPr>
          <w:rFonts w:ascii="Times New Roman" w:hAnsi="Times New Roman" w:cs="Times New Roman"/>
          <w:bCs/>
          <w:sz w:val="24"/>
          <w:szCs w:val="24"/>
          <w:lang w:val="en-US"/>
        </w:rPr>
        <w:t>t; (1) absent. Gauthier, Estes and</w:t>
      </w:r>
      <w:r w:rsidRPr="00AC251E">
        <w:rPr>
          <w:rFonts w:ascii="Times New Roman" w:hAnsi="Times New Roman" w:cs="Times New Roman"/>
          <w:bCs/>
          <w:sz w:val="24"/>
          <w:szCs w:val="24"/>
          <w:lang w:val="en-US"/>
        </w:rPr>
        <w:t xml:space="preserve">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05030899" w14:textId="2ABDB9E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528. Proximal forelimb long bones (humerus, radius and ulna): (0) present; (1) absent. Lee</w:t>
      </w:r>
      <w:r w:rsidR="004C01C5" w:rsidRPr="004C01C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606D7A98" w14:textId="531F8F7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529. Ratio of radius/ulna to humerus: (0) 0.50–0.61; (1) 0.62–0.97; (2) 0.98–1.10.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3050F14" w14:textId="48434C3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530. Ectepicondylar foramen: (0) present; (1) absent. </w:t>
      </w:r>
      <w:r w:rsidR="004C01C5">
        <w:rPr>
          <w:rFonts w:ascii="Times New Roman" w:hAnsi="Times New Roman" w:cs="Times New Roman"/>
          <w:bCs/>
          <w:sz w:val="24"/>
          <w:szCs w:val="24"/>
          <w:lang w:val="en-US"/>
        </w:rPr>
        <w:t xml:space="preserve">Estes </w:t>
      </w:r>
      <w:r w:rsidR="004C01C5" w:rsidRPr="00893974">
        <w:rPr>
          <w:rFonts w:ascii="Times New Roman" w:hAnsi="Times New Roman" w:cs="Times New Roman"/>
          <w:bCs/>
          <w:i/>
          <w:sz w:val="24"/>
          <w:szCs w:val="24"/>
          <w:lang w:val="en-US"/>
        </w:rPr>
        <w:t>et al.</w:t>
      </w:r>
      <w:r w:rsidR="004C01C5" w:rsidRPr="00893974">
        <w:rPr>
          <w:rFonts w:ascii="Times New Roman" w:hAnsi="Times New Roman" w:cs="Times New Roman"/>
          <w:bCs/>
          <w:sz w:val="24"/>
          <w:szCs w:val="24"/>
          <w:vertAlign w:val="superscript"/>
          <w:lang w:val="en-US"/>
        </w:rPr>
        <w:t>20</w:t>
      </w:r>
      <w:r w:rsidR="004C01C5">
        <w:rPr>
          <w:rFonts w:ascii="Times New Roman" w:hAnsi="Times New Roman" w:cs="Times New Roman"/>
          <w:bCs/>
          <w:sz w:val="24"/>
          <w:szCs w:val="24"/>
          <w:lang w:val="en-US"/>
        </w:rPr>
        <w:t>.</w:t>
      </w:r>
    </w:p>
    <w:p w14:paraId="14FA7126" w14:textId="77777777" w:rsidR="004C01C5"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531. Ulnar patella: (0) present; (1) absent. </w:t>
      </w:r>
      <w:r w:rsidR="004C01C5" w:rsidRPr="00AC251E">
        <w:rPr>
          <w:rFonts w:ascii="Times New Roman" w:hAnsi="Times New Roman" w:cs="Times New Roman"/>
          <w:bCs/>
          <w:sz w:val="24"/>
          <w:szCs w:val="24"/>
          <w:lang w:val="en-US"/>
        </w:rPr>
        <w:t xml:space="preserve">Gauthier </w:t>
      </w:r>
      <w:r w:rsidR="004C01C5" w:rsidRPr="00893974">
        <w:rPr>
          <w:rFonts w:ascii="Times New Roman" w:hAnsi="Times New Roman" w:cs="Times New Roman"/>
          <w:bCs/>
          <w:i/>
          <w:sz w:val="24"/>
          <w:szCs w:val="24"/>
          <w:lang w:val="en-US"/>
        </w:rPr>
        <w:t>et al</w:t>
      </w:r>
      <w:r w:rsidR="004C01C5" w:rsidRPr="00AC251E">
        <w:rPr>
          <w:rFonts w:ascii="Times New Roman" w:hAnsi="Times New Roman" w:cs="Times New Roman"/>
          <w:bCs/>
          <w:sz w:val="24"/>
          <w:szCs w:val="24"/>
          <w:lang w:val="en-US"/>
        </w:rPr>
        <w:t>.</w:t>
      </w:r>
      <w:r w:rsidR="004C01C5" w:rsidRPr="00893974">
        <w:rPr>
          <w:rFonts w:ascii="Times New Roman" w:hAnsi="Times New Roman" w:cs="Times New Roman"/>
          <w:bCs/>
          <w:sz w:val="24"/>
          <w:szCs w:val="24"/>
          <w:vertAlign w:val="superscript"/>
          <w:lang w:val="en-US"/>
        </w:rPr>
        <w:t>4</w:t>
      </w:r>
      <w:r w:rsidR="004C01C5">
        <w:rPr>
          <w:rFonts w:ascii="Times New Roman" w:hAnsi="Times New Roman" w:cs="Times New Roman"/>
          <w:bCs/>
          <w:sz w:val="24"/>
          <w:szCs w:val="24"/>
          <w:lang w:val="en-US"/>
        </w:rPr>
        <w:t>.</w:t>
      </w:r>
    </w:p>
    <w:p w14:paraId="7A3929C2" w14:textId="485A41A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532. Ulna, olecranon process on proximal epiphysis: (0) prominent; (1) sh</w:t>
      </w:r>
      <w:r w:rsidR="004C01C5">
        <w:rPr>
          <w:rFonts w:ascii="Times New Roman" w:hAnsi="Times New Roman" w:cs="Times New Roman"/>
          <w:bCs/>
          <w:sz w:val="24"/>
          <w:szCs w:val="24"/>
          <w:lang w:val="en-US"/>
        </w:rPr>
        <w:t>ort or absent. Gauthier, Estes and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E03DEB9" w14:textId="070C98D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533. U</w:t>
      </w:r>
      <w:r>
        <w:rPr>
          <w:rFonts w:ascii="Times New Roman" w:hAnsi="Times New Roman" w:cs="Times New Roman"/>
          <w:bCs/>
          <w:sz w:val="24"/>
          <w:szCs w:val="24"/>
          <w:lang w:val="en-US"/>
        </w:rPr>
        <w:t>l</w:t>
      </w:r>
      <w:r w:rsidRPr="00AC251E">
        <w:rPr>
          <w:rFonts w:ascii="Times New Roman" w:hAnsi="Times New Roman" w:cs="Times New Roman"/>
          <w:bCs/>
          <w:sz w:val="24"/>
          <w:szCs w:val="24"/>
          <w:lang w:val="en-US"/>
        </w:rPr>
        <w:t>n</w:t>
      </w:r>
      <w:r>
        <w:rPr>
          <w:rFonts w:ascii="Times New Roman" w:hAnsi="Times New Roman" w:cs="Times New Roman"/>
          <w:bCs/>
          <w:sz w:val="24"/>
          <w:szCs w:val="24"/>
          <w:lang w:val="en-US"/>
        </w:rPr>
        <w:t>a</w:t>
      </w:r>
      <w:r w:rsidRPr="00AC251E">
        <w:rPr>
          <w:rFonts w:ascii="Times New Roman" w:hAnsi="Times New Roman" w:cs="Times New Roman"/>
          <w:bCs/>
          <w:sz w:val="24"/>
          <w:szCs w:val="24"/>
          <w:lang w:val="en-US"/>
        </w:rPr>
        <w:t>, enlarged distal epiphysis that is nearly hemispherical in profile and fits into a concomitantly enlarged depression on the ulnare: (0) absent</w:t>
      </w:r>
      <w:r w:rsidR="004C01C5">
        <w:rPr>
          <w:rFonts w:ascii="Times New Roman" w:hAnsi="Times New Roman" w:cs="Times New Roman"/>
          <w:bCs/>
          <w:sz w:val="24"/>
          <w:szCs w:val="24"/>
          <w:lang w:val="en-US"/>
        </w:rPr>
        <w:t>; (1) present. Gauthier, Estes and</w:t>
      </w:r>
      <w:r w:rsidRPr="00AC251E">
        <w:rPr>
          <w:rFonts w:ascii="Times New Roman" w:hAnsi="Times New Roman" w:cs="Times New Roman"/>
          <w:bCs/>
          <w:sz w:val="24"/>
          <w:szCs w:val="24"/>
          <w:lang w:val="en-US"/>
        </w:rPr>
        <w:t xml:space="preserve">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5846B18" w14:textId="4C45EF5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534. Radius, styloid process: (0) absent; (1) present on posterolateral surface of dis</w:t>
      </w:r>
      <w:r w:rsidR="004C01C5">
        <w:rPr>
          <w:rFonts w:ascii="Times New Roman" w:hAnsi="Times New Roman" w:cs="Times New Roman"/>
          <w:bCs/>
          <w:sz w:val="24"/>
          <w:szCs w:val="24"/>
          <w:lang w:val="en-US"/>
        </w:rPr>
        <w:t>tal epiphysis. Gauthier, Estes and</w:t>
      </w:r>
      <w:r w:rsidRPr="00AC251E">
        <w:rPr>
          <w:rFonts w:ascii="Times New Roman" w:hAnsi="Times New Roman" w:cs="Times New Roman"/>
          <w:bCs/>
          <w:sz w:val="24"/>
          <w:szCs w:val="24"/>
          <w:lang w:val="en-US"/>
        </w:rPr>
        <w:t xml:space="preserve"> de Queiroz</w:t>
      </w:r>
      <w:r w:rsidR="004C01C5" w:rsidRPr="004C01C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40D7CB7" w14:textId="14452868" w:rsidR="00B2299A" w:rsidRPr="00AC251E" w:rsidRDefault="00B2299A" w:rsidP="00B2299A">
      <w:pPr>
        <w:rPr>
          <w:rFonts w:ascii="Times New Roman" w:hAnsi="Times New Roman" w:cs="Times New Roman"/>
          <w:bCs/>
          <w:sz w:val="24"/>
          <w:szCs w:val="24"/>
          <w:lang w:val="en-US"/>
        </w:rPr>
      </w:pPr>
      <w:bookmarkStart w:id="0" w:name="_Hlk77269741"/>
      <w:r w:rsidRPr="00AC251E">
        <w:rPr>
          <w:rFonts w:ascii="Times New Roman" w:hAnsi="Times New Roman" w:cs="Times New Roman"/>
          <w:bCs/>
          <w:sz w:val="24"/>
          <w:szCs w:val="24"/>
          <w:lang w:val="en-US"/>
        </w:rPr>
        <w:t>535. Carpal intermedium: (0) large; (1) smal</w:t>
      </w:r>
      <w:r w:rsidR="004C01C5">
        <w:rPr>
          <w:rFonts w:ascii="Times New Roman" w:hAnsi="Times New Roman" w:cs="Times New Roman"/>
          <w:bCs/>
          <w:sz w:val="24"/>
          <w:szCs w:val="24"/>
          <w:lang w:val="en-US"/>
        </w:rPr>
        <w:t>l; (2) absent. Gauthier, Estes and</w:t>
      </w:r>
      <w:r w:rsidRPr="00AC251E">
        <w:rPr>
          <w:rFonts w:ascii="Times New Roman" w:hAnsi="Times New Roman" w:cs="Times New Roman"/>
          <w:bCs/>
          <w:sz w:val="24"/>
          <w:szCs w:val="24"/>
          <w:lang w:val="en-US"/>
        </w:rPr>
        <w:t xml:space="preserve"> de Queiroz</w:t>
      </w:r>
      <w:r w:rsidR="00910A95" w:rsidRPr="00910A95">
        <w:rPr>
          <w:rFonts w:ascii="Times New Roman" w:hAnsi="Times New Roman" w:cs="Times New Roman"/>
          <w:bCs/>
          <w:sz w:val="24"/>
          <w:szCs w:val="24"/>
          <w:vertAlign w:val="superscript"/>
          <w:lang w:val="en-US"/>
        </w:rPr>
        <w:t>10</w:t>
      </w:r>
      <w:r w:rsidR="00910A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44766234" w14:textId="31F1051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536. Ball and socket intercarpal joint formed by large central carpal or lateral centrale (ball) and radiale, ulnare and pisiform (socket): (0) absent; (1) present.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0CA24A1F" w14:textId="3DDA05E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537. Lateral centrale in hand: (0) separated from second distal carpal; (1) contacting second distal carpal. Gauthier, Estes </w:t>
      </w:r>
      <w:r w:rsidR="00910A95">
        <w:rPr>
          <w:rFonts w:ascii="Times New Roman" w:hAnsi="Times New Roman" w:cs="Times New Roman"/>
          <w:bCs/>
          <w:sz w:val="24"/>
          <w:szCs w:val="24"/>
          <w:lang w:val="en-US"/>
        </w:rPr>
        <w:t>and de Queiroz</w:t>
      </w:r>
      <w:r w:rsidR="00910A95" w:rsidRPr="00910A9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bookmarkEnd w:id="0"/>
    <w:p w14:paraId="490249F3" w14:textId="4B1F23C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538. Proximal end of first metacarpal: (0) separated from medial centrale; (1) contacting medial centrale. Gauthier, Estes </w:t>
      </w:r>
      <w:r w:rsidR="00910A95">
        <w:rPr>
          <w:rFonts w:ascii="Times New Roman" w:hAnsi="Times New Roman" w:cs="Times New Roman"/>
          <w:bCs/>
          <w:sz w:val="24"/>
          <w:szCs w:val="24"/>
          <w:lang w:val="en-US"/>
        </w:rPr>
        <w:t>and</w:t>
      </w:r>
      <w:r w:rsidRPr="00AC251E">
        <w:rPr>
          <w:rFonts w:ascii="Times New Roman" w:hAnsi="Times New Roman" w:cs="Times New Roman"/>
          <w:bCs/>
          <w:sz w:val="24"/>
          <w:szCs w:val="24"/>
          <w:lang w:val="en-US"/>
        </w:rPr>
        <w:t xml:space="preserve"> de Queiroz</w:t>
      </w:r>
      <w:r w:rsidR="00910A95" w:rsidRPr="00910A9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77DBBC13" w14:textId="7DF4046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539. Palmar sesamoid: (0) absent; (1) present.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43CB2C13" w14:textId="79C10A8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540. Metacarpals II–IV: (0) longer than proximal phalanges; (1) shorter than proximal phalanges.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52FA3CCC" w14:textId="77777777" w:rsidR="00910A95"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541. Metacarpals, sesamoids ventral to distal heads: (0) absent; (1) present.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507315E7" w14:textId="477883E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542. Phalangeal count, reduction in manus digits II–IVN: (0) three, four, five; (1) reduced to three in digits III and IV; (2) reduced to four in digit IV; (3) reduced to three in digit III and four in digit IV.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6A1C2FFC" w14:textId="0BF09BF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543. Phalangeal count, digit V of manus: (0) three; (1) two; (2) four.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5669B40E" w14:textId="2D7F9D1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544. Hyperphalangy in manus: (0) absent; (1) present in more than one digit; (2) present only in digit 1; (3) present only in digit 5. Bell</w:t>
      </w:r>
      <w:r w:rsidR="00910A95" w:rsidRPr="00910A95">
        <w:rPr>
          <w:rFonts w:ascii="Times New Roman" w:hAnsi="Times New Roman" w:cs="Times New Roman"/>
          <w:bCs/>
          <w:sz w:val="24"/>
          <w:szCs w:val="24"/>
          <w:vertAlign w:val="superscript"/>
          <w:lang w:val="en-US"/>
        </w:rPr>
        <w:t>21</w:t>
      </w:r>
      <w:r w:rsidRPr="00AC251E">
        <w:rPr>
          <w:rFonts w:ascii="Times New Roman" w:hAnsi="Times New Roman" w:cs="Times New Roman"/>
          <w:bCs/>
          <w:sz w:val="24"/>
          <w:szCs w:val="24"/>
          <w:lang w:val="en-US"/>
        </w:rPr>
        <w:t>.</w:t>
      </w:r>
    </w:p>
    <w:p w14:paraId="302D714D" w14:textId="3E7BC7A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545. Opposing digits in manus: (0) digits nonopposing; (1) digits 1, 2 and 3 opposing digits 4 and 5.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5A60663F" w14:textId="2AD8E2B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546. Penultimate phalanges in hand: (0) shorter than or equal to antepenultimate; (1) longer than antepenultimate.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3F3F5F78" w14:textId="1FBBAD1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547. Sesamoids dorsal to distal heads of penultimate phalanges (manus): (0) present; (1)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7D3E5D99" w14:textId="688F5CF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548. Femur: (0) present; (1) absent. Lee</w:t>
      </w:r>
      <w:r w:rsidR="00910A95" w:rsidRPr="00910A9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5C99C312" w14:textId="2772261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549. Femur: (0) curved in dorsoventral plane; (1) not curved in dorsoventral plane. Lee</w:t>
      </w:r>
      <w:r w:rsidR="00910A95" w:rsidRPr="00910A9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11DD798F" w14:textId="587F399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 550. Femur, internal trochanter: (0) well developed as a prominent, distinct head; (1) poorly developed or absent.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788D2BA0" w14:textId="7412959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551. Tibial patella: (0) present; (1)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5ACFA0AB" w14:textId="5682351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552. Tibial lunula: (0) present; (1)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6A53B096" w14:textId="34A5F2F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553. Fibular lunula: (0) present; (1)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27AA5CFC"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554. Dorsal and ventral tibiofemoral lunulae: (0) both present and separate; (1) ventral present, dorsal absent; (2) both absent; (3) both present and fused; (4) dorsal present,</w:t>
      </w:r>
    </w:p>
    <w:p w14:paraId="4DBDF801" w14:textId="6E8BEC8C"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ventral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0BE00AA5" w14:textId="77777777" w:rsidR="00B2299A" w:rsidRPr="00AC251E" w:rsidRDefault="00B2299A" w:rsidP="00B2299A">
      <w:pPr>
        <w:spacing w:after="0"/>
        <w:rPr>
          <w:rFonts w:ascii="Times New Roman" w:hAnsi="Times New Roman" w:cs="Times New Roman"/>
          <w:bCs/>
          <w:sz w:val="24"/>
          <w:szCs w:val="24"/>
          <w:lang w:val="en-US"/>
        </w:rPr>
      </w:pPr>
    </w:p>
    <w:p w14:paraId="2D050BF9" w14:textId="14D9D953"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555. Tibia, notching of distal epiphysis: (0) notch not present, epiphysis gently convex for astragalocalcaneal articulation; (1) distinct notch present, fitting onto a ridge on the astragalocalcaneum.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35A9137E" w14:textId="42710B7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556. Fibulo-astragalar joint: (0) occupies less than half of distal end of fibula; (1) involves most of distal </w:t>
      </w:r>
      <w:r w:rsidR="00910A95">
        <w:rPr>
          <w:rFonts w:ascii="Times New Roman" w:hAnsi="Times New Roman" w:cs="Times New Roman"/>
          <w:bCs/>
          <w:sz w:val="24"/>
          <w:szCs w:val="24"/>
          <w:lang w:val="en-US"/>
        </w:rPr>
        <w:t>end of fibula. Gauthier, Estes and</w:t>
      </w:r>
      <w:r w:rsidRPr="00AC251E">
        <w:rPr>
          <w:rFonts w:ascii="Times New Roman" w:hAnsi="Times New Roman" w:cs="Times New Roman"/>
          <w:bCs/>
          <w:sz w:val="24"/>
          <w:szCs w:val="24"/>
          <w:lang w:val="en-US"/>
        </w:rPr>
        <w:t xml:space="preserve"> de Queiroz</w:t>
      </w:r>
      <w:r w:rsidR="00910A95" w:rsidRPr="00910A9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325D9FEB" w14:textId="0B51B54C"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557. Tibia and fibula: (0) remain widely separated at distal ends; (1) very close or in contact at distal ends.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7B72BDFE" w14:textId="77777777" w:rsidR="00910A95"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558. Ball and socket intertarsal joint formed by distal tarsal 4 (ball) and astragalocalcaneum (socket): (0) absent; (1) present.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64A33F14" w14:textId="3ABC9BE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559. Third distal tarsal: (0) present; (1)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65B7C95D" w14:textId="0AB3F4B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560. Second distal tarsal: (0) presen</w:t>
      </w:r>
      <w:r w:rsidR="00910A95">
        <w:rPr>
          <w:rFonts w:ascii="Times New Roman" w:hAnsi="Times New Roman" w:cs="Times New Roman"/>
          <w:bCs/>
          <w:sz w:val="24"/>
          <w:szCs w:val="24"/>
          <w:lang w:val="en-US"/>
        </w:rPr>
        <w:t>t; (1) absent. Gauthier, Estes and de Queiroz</w:t>
      </w:r>
      <w:r w:rsidR="00910A95" w:rsidRPr="00910A9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w:t>
      </w:r>
    </w:p>
    <w:p w14:paraId="56B4F297" w14:textId="169FC9D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561. Astragalus and calcaneum: (0) fused with no suture visible in adult, Gauthier, Estes </w:t>
      </w:r>
      <w:r w:rsidR="00910A95">
        <w:rPr>
          <w:rFonts w:ascii="Times New Roman" w:hAnsi="Times New Roman" w:cs="Times New Roman"/>
          <w:bCs/>
          <w:sz w:val="24"/>
          <w:szCs w:val="24"/>
          <w:lang w:val="en-US"/>
        </w:rPr>
        <w:t>and de Queiroz</w:t>
      </w:r>
      <w:r w:rsidR="00910A95" w:rsidRPr="00910A9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 (1) co-ossified with suture visible; (2) separated. Lee</w:t>
      </w:r>
      <w:r w:rsidR="00910A95" w:rsidRPr="00910A95">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429986C9" w14:textId="77777777" w:rsidR="00910A95" w:rsidRDefault="00B2299A" w:rsidP="00910A95">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562. Sesamoid between metatarsal I and astragalocalcaneum (ventrally): (0) present; (1) 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73BD7404" w14:textId="6CEC5C30" w:rsidR="00B2299A" w:rsidRPr="00AC251E" w:rsidRDefault="00B2299A" w:rsidP="00910A95">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563. Metatarsals II–IV: (0) longer than proximal phalanges; (1) shorter than proximal</w:t>
      </w:r>
    </w:p>
    <w:p w14:paraId="3AAA1063" w14:textId="607B1C1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phalanges.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6DF18634" w14:textId="77777777" w:rsidR="00910A95" w:rsidRPr="00AC251E" w:rsidRDefault="00910A95" w:rsidP="00B2299A">
      <w:pPr>
        <w:spacing w:after="0"/>
        <w:rPr>
          <w:rFonts w:ascii="Times New Roman" w:hAnsi="Times New Roman" w:cs="Times New Roman"/>
          <w:bCs/>
          <w:sz w:val="24"/>
          <w:szCs w:val="24"/>
          <w:lang w:val="en-US"/>
        </w:rPr>
      </w:pPr>
    </w:p>
    <w:p w14:paraId="29437BFC" w14:textId="69A9007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564. Metatarsal V: (0) hooked; (1) broad proximally, b</w:t>
      </w:r>
      <w:r w:rsidR="00910A95">
        <w:rPr>
          <w:rFonts w:ascii="Times New Roman" w:hAnsi="Times New Roman" w:cs="Times New Roman"/>
          <w:bCs/>
          <w:sz w:val="24"/>
          <w:szCs w:val="24"/>
          <w:lang w:val="en-US"/>
        </w:rPr>
        <w:t>ut not hooked. Gauthier, Estes and de Queiroz</w:t>
      </w:r>
      <w:r w:rsidR="00910A95" w:rsidRPr="00910A95">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 xml:space="preserve">. </w:t>
      </w:r>
    </w:p>
    <w:p w14:paraId="1CF83A1B" w14:textId="7EBF25D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565. Metatarsals, sesamoids ventral to distal heads: (0) absent; (1) present.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79D9E330"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566. Phalangeal counts, reduction in pes: (0) two, three, four, five, four; (1) reduced to three phalanges in digits III, IV and V; (2) reduced to four phalanges in digit IV and</w:t>
      </w:r>
    </w:p>
    <w:p w14:paraId="36EDB049" w14:textId="0E838449"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 xml:space="preserve">three phalanges in digit V; (3) reduced to two phalanges in digit V; (4) reduced to three phalanges in digit V.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5790A022" w14:textId="77777777" w:rsidR="00B2299A" w:rsidRPr="00AC251E" w:rsidRDefault="00B2299A" w:rsidP="00B2299A">
      <w:pPr>
        <w:spacing w:after="0"/>
        <w:rPr>
          <w:rFonts w:ascii="Times New Roman" w:hAnsi="Times New Roman" w:cs="Times New Roman"/>
          <w:bCs/>
          <w:sz w:val="24"/>
          <w:szCs w:val="24"/>
          <w:lang w:val="en-US"/>
        </w:rPr>
      </w:pPr>
    </w:p>
    <w:p w14:paraId="625C1A5B" w14:textId="18FC4F36"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567. Hyperphalangy in digits of pes: (0) absent; (1) present in more than one digit; (2</w:t>
      </w:r>
      <w:r w:rsidR="00910A95">
        <w:rPr>
          <w:rFonts w:ascii="Times New Roman" w:hAnsi="Times New Roman" w:cs="Times New Roman"/>
          <w:bCs/>
          <w:sz w:val="24"/>
          <w:szCs w:val="24"/>
          <w:lang w:val="en-US"/>
        </w:rPr>
        <w:t>) present only in digit V. Bell</w:t>
      </w:r>
      <w:r w:rsidR="00910A95" w:rsidRPr="00910A95">
        <w:rPr>
          <w:rFonts w:ascii="Times New Roman" w:hAnsi="Times New Roman" w:cs="Times New Roman"/>
          <w:bCs/>
          <w:sz w:val="24"/>
          <w:szCs w:val="24"/>
          <w:vertAlign w:val="superscript"/>
          <w:lang w:val="en-US"/>
        </w:rPr>
        <w:t>21</w:t>
      </w:r>
      <w:r w:rsidRPr="00AC251E">
        <w:rPr>
          <w:rFonts w:ascii="Times New Roman" w:hAnsi="Times New Roman" w:cs="Times New Roman"/>
          <w:bCs/>
          <w:sz w:val="24"/>
          <w:szCs w:val="24"/>
          <w:lang w:val="en-US"/>
        </w:rPr>
        <w:t>.</w:t>
      </w:r>
    </w:p>
    <w:p w14:paraId="026C0561"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568. Opposing digits in pes: (0) digits non-opposing; (1) digits 1 and 2 opposing</w:t>
      </w:r>
    </w:p>
    <w:p w14:paraId="0517186F" w14:textId="1C8CAA1D"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digits 3, 4 and 5.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p>
    <w:p w14:paraId="621104A9" w14:textId="77777777" w:rsidR="00B2299A" w:rsidRPr="00AC251E" w:rsidRDefault="00B2299A" w:rsidP="00B2299A">
      <w:pPr>
        <w:spacing w:after="0"/>
        <w:rPr>
          <w:rFonts w:ascii="Times New Roman" w:hAnsi="Times New Roman" w:cs="Times New Roman"/>
          <w:bCs/>
          <w:sz w:val="24"/>
          <w:szCs w:val="24"/>
          <w:lang w:val="en-US"/>
        </w:rPr>
      </w:pPr>
    </w:p>
    <w:p w14:paraId="41ECA9EB"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569. Sesamoids dorsal to distal heads of penultimate phalanges: (0) present; (1)</w:t>
      </w:r>
    </w:p>
    <w:p w14:paraId="2F3F6175" w14:textId="48A7D9F7"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absent.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2D8A8B1D" w14:textId="77777777" w:rsidR="00B2299A" w:rsidRPr="00AC251E" w:rsidRDefault="00B2299A" w:rsidP="00B2299A">
      <w:pPr>
        <w:spacing w:after="0"/>
        <w:rPr>
          <w:rFonts w:ascii="Times New Roman" w:hAnsi="Times New Roman" w:cs="Times New Roman"/>
          <w:bCs/>
          <w:sz w:val="24"/>
          <w:szCs w:val="24"/>
          <w:lang w:val="en-US"/>
        </w:rPr>
      </w:pPr>
    </w:p>
    <w:p w14:paraId="3707A78F" w14:textId="77777777" w:rsidR="00B2299A" w:rsidRPr="00AC251E"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570. Osteoderms on body (and/or tail): (0) not imbricate; (1) imbricate, with gliding surface anteriorly; (2) imbricate anteroposteriorly (with gliding surface), but interdigitate laterally.</w:t>
      </w:r>
    </w:p>
    <w:p w14:paraId="3BB3F27D" w14:textId="1D347853" w:rsidR="00B2299A" w:rsidRDefault="00B2299A" w:rsidP="00B2299A">
      <w:pPr>
        <w:spacing w:after="0"/>
        <w:rPr>
          <w:rFonts w:ascii="Times New Roman" w:hAnsi="Times New Roman" w:cs="Times New Roman"/>
          <w:bCs/>
          <w:sz w:val="24"/>
          <w:szCs w:val="24"/>
          <w:lang w:val="en-US"/>
        </w:rPr>
      </w:pPr>
      <w:r w:rsidRPr="00AC251E">
        <w:rPr>
          <w:rFonts w:ascii="Times New Roman" w:hAnsi="Times New Roman" w:cs="Times New Roman"/>
          <w:bCs/>
          <w:sz w:val="24"/>
          <w:szCs w:val="24"/>
          <w:lang w:val="en-US"/>
        </w:rPr>
        <w:t>Gauthier</w:t>
      </w:r>
      <w:r w:rsidR="00910A95" w:rsidRPr="00910A95">
        <w:rPr>
          <w:rFonts w:ascii="Times New Roman" w:hAnsi="Times New Roman" w:cs="Times New Roman"/>
          <w:bCs/>
          <w:sz w:val="24"/>
          <w:szCs w:val="24"/>
          <w:vertAlign w:val="superscript"/>
          <w:lang w:val="en-US"/>
        </w:rPr>
        <w:t>13</w:t>
      </w:r>
      <w:r w:rsidR="00910A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016A8193" w14:textId="77777777" w:rsidR="00B2299A" w:rsidRPr="00AC251E" w:rsidRDefault="00B2299A" w:rsidP="00B2299A">
      <w:pPr>
        <w:spacing w:after="0"/>
        <w:rPr>
          <w:rFonts w:ascii="Times New Roman" w:hAnsi="Times New Roman" w:cs="Times New Roman"/>
          <w:bCs/>
          <w:sz w:val="24"/>
          <w:szCs w:val="24"/>
          <w:lang w:val="en-US"/>
        </w:rPr>
      </w:pPr>
    </w:p>
    <w:p w14:paraId="6DF9A7E9" w14:textId="7F17397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571. Osteoderm ornamentation: (0) vermiculate or smooth; (1) tuberculate. Gauthier</w:t>
      </w:r>
      <w:r w:rsidR="00910A95" w:rsidRPr="00910A9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1DAB88BD" w14:textId="1698E75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572. Dermal skull bone ornamentation: (0) smooth; (1) lightly rugose about frontoparietal suture; (2) present over dorsum; (3) present on jugal postorbital bar. </w:t>
      </w:r>
      <w:r w:rsidR="00910A95">
        <w:rPr>
          <w:rFonts w:ascii="Times New Roman" w:hAnsi="Times New Roman" w:cs="Times New Roman"/>
          <w:bCs/>
          <w:sz w:val="24"/>
          <w:szCs w:val="24"/>
          <w:lang w:val="en-US"/>
        </w:rPr>
        <w:t xml:space="preserve">Estes </w:t>
      </w:r>
      <w:r w:rsidR="00910A95" w:rsidRPr="00893974">
        <w:rPr>
          <w:rFonts w:ascii="Times New Roman" w:hAnsi="Times New Roman" w:cs="Times New Roman"/>
          <w:bCs/>
          <w:i/>
          <w:sz w:val="24"/>
          <w:szCs w:val="24"/>
          <w:lang w:val="en-US"/>
        </w:rPr>
        <w:t>et al.</w:t>
      </w:r>
      <w:r w:rsidR="00910A95" w:rsidRPr="00893974">
        <w:rPr>
          <w:rFonts w:ascii="Times New Roman" w:hAnsi="Times New Roman" w:cs="Times New Roman"/>
          <w:bCs/>
          <w:sz w:val="24"/>
          <w:szCs w:val="24"/>
          <w:vertAlign w:val="superscript"/>
          <w:lang w:val="en-US"/>
        </w:rPr>
        <w:t>20</w:t>
      </w:r>
      <w:r w:rsidR="00910A95">
        <w:rPr>
          <w:rFonts w:ascii="Times New Roman" w:hAnsi="Times New Roman" w:cs="Times New Roman"/>
          <w:bCs/>
          <w:sz w:val="24"/>
          <w:szCs w:val="24"/>
          <w:lang w:val="en-US"/>
        </w:rPr>
        <w:t>.</w:t>
      </w:r>
      <w:r w:rsidR="00910A95"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58A979AC" w14:textId="72E2401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573. Palpebral osteoderm below supraorbital scales (and their osteoderms): (0) abse</w:t>
      </w:r>
      <w:r w:rsidR="00910A95">
        <w:rPr>
          <w:rFonts w:ascii="Times New Roman" w:hAnsi="Times New Roman" w:cs="Times New Roman"/>
          <w:bCs/>
          <w:sz w:val="24"/>
          <w:szCs w:val="24"/>
          <w:lang w:val="en-US"/>
        </w:rPr>
        <w:t xml:space="preserve">nt; (1) present. Pregill </w:t>
      </w:r>
      <w:r w:rsidR="00910A95" w:rsidRPr="00910A95">
        <w:rPr>
          <w:rFonts w:ascii="Times New Roman" w:hAnsi="Times New Roman" w:cs="Times New Roman"/>
          <w:bCs/>
          <w:i/>
          <w:sz w:val="24"/>
          <w:szCs w:val="24"/>
          <w:lang w:val="en-US"/>
        </w:rPr>
        <w:t>et al</w:t>
      </w:r>
      <w:r w:rsidR="00910A95">
        <w:rPr>
          <w:rFonts w:ascii="Times New Roman" w:hAnsi="Times New Roman" w:cs="Times New Roman"/>
          <w:bCs/>
          <w:sz w:val="24"/>
          <w:szCs w:val="24"/>
          <w:lang w:val="en-US"/>
        </w:rPr>
        <w:t>.</w:t>
      </w:r>
      <w:r w:rsidR="00910A95" w:rsidRPr="00910A95">
        <w:rPr>
          <w:rFonts w:ascii="Times New Roman" w:hAnsi="Times New Roman" w:cs="Times New Roman"/>
          <w:bCs/>
          <w:sz w:val="24"/>
          <w:szCs w:val="24"/>
          <w:vertAlign w:val="superscript"/>
          <w:lang w:val="en-US"/>
        </w:rPr>
        <w:t>19</w:t>
      </w:r>
      <w:r w:rsidRPr="00AC251E">
        <w:rPr>
          <w:rFonts w:ascii="Times New Roman" w:hAnsi="Times New Roman" w:cs="Times New Roman"/>
          <w:bCs/>
          <w:sz w:val="24"/>
          <w:szCs w:val="24"/>
          <w:lang w:val="en-US"/>
        </w:rPr>
        <w:t>.</w:t>
      </w:r>
    </w:p>
    <w:p w14:paraId="78ADB278" w14:textId="63695E8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574. Supracilliary osteoderm (pierced vertically by foramina): (0) absent; (1) present.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3AA49084"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575. Osteoderms inside supraorbital scales: (0) absent; (1) single; (2) compound. Estes et al. (1988).</w:t>
      </w:r>
    </w:p>
    <w:p w14:paraId="2251A45C" w14:textId="77777777" w:rsidR="00910A95"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576. Supraorbital osteoderms insert into sulcus along frontal supraorbital margin: (0) absent; (1) present.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489BBCF8" w14:textId="347A3D9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577. Osteoderms in cheek scales: (0) absent; (1) single; (2) compound. </w:t>
      </w:r>
      <w:r w:rsidR="00B76A39">
        <w:rPr>
          <w:rFonts w:ascii="Times New Roman" w:hAnsi="Times New Roman" w:cs="Times New Roman"/>
          <w:bCs/>
          <w:sz w:val="24"/>
          <w:szCs w:val="24"/>
          <w:lang w:val="en-US"/>
        </w:rPr>
        <w:t xml:space="preserve">Estes </w:t>
      </w:r>
      <w:r w:rsidR="00B76A39" w:rsidRPr="00893974">
        <w:rPr>
          <w:rFonts w:ascii="Times New Roman" w:hAnsi="Times New Roman" w:cs="Times New Roman"/>
          <w:bCs/>
          <w:i/>
          <w:sz w:val="24"/>
          <w:szCs w:val="24"/>
          <w:lang w:val="en-US"/>
        </w:rPr>
        <w:t>et al.</w:t>
      </w:r>
      <w:r w:rsidR="00B76A39" w:rsidRPr="00893974">
        <w:rPr>
          <w:rFonts w:ascii="Times New Roman" w:hAnsi="Times New Roman" w:cs="Times New Roman"/>
          <w:bCs/>
          <w:sz w:val="24"/>
          <w:szCs w:val="24"/>
          <w:vertAlign w:val="superscript"/>
          <w:lang w:val="en-US"/>
        </w:rPr>
        <w:t>20</w:t>
      </w:r>
      <w:r w:rsidR="00B76A39">
        <w:rPr>
          <w:rFonts w:ascii="Times New Roman" w:hAnsi="Times New Roman" w:cs="Times New Roman"/>
          <w:bCs/>
          <w:sz w:val="24"/>
          <w:szCs w:val="24"/>
          <w:lang w:val="en-US"/>
        </w:rPr>
        <w:t>.</w:t>
      </w:r>
    </w:p>
    <w:p w14:paraId="19AD48E4" w14:textId="3E4B079E"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578. Osteoderms in gular scales: (0) absent; (1) single; (2) compound.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27D221A8" w14:textId="311EC42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579. Osteoderms in dorsal scales: (0) absent; (1)</w:t>
      </w:r>
      <w:r w:rsidR="00910A95">
        <w:rPr>
          <w:rFonts w:ascii="Times New Roman" w:hAnsi="Times New Roman" w:cs="Times New Roman"/>
          <w:bCs/>
          <w:sz w:val="24"/>
          <w:szCs w:val="24"/>
          <w:lang w:val="en-US"/>
        </w:rPr>
        <w:t xml:space="preserve"> single; (2) compound. Gauthier</w:t>
      </w:r>
      <w:r w:rsidR="00910A95" w:rsidRPr="00910A9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4361E0CE" w14:textId="6591EEB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580. Osteoderms in ventral scales: (0) absent; (1)</w:t>
      </w:r>
      <w:r w:rsidR="00910A95">
        <w:rPr>
          <w:rFonts w:ascii="Times New Roman" w:hAnsi="Times New Roman" w:cs="Times New Roman"/>
          <w:bCs/>
          <w:sz w:val="24"/>
          <w:szCs w:val="24"/>
          <w:lang w:val="en-US"/>
        </w:rPr>
        <w:t xml:space="preserve"> single; (2) compound. Gauthier</w:t>
      </w:r>
      <w:r w:rsidR="00910A95" w:rsidRPr="00910A9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1CFA1036" w14:textId="758015A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581. Osteoderms in skull roof scales: (0) single; (1) compound. Gauthier</w:t>
      </w:r>
      <w:r w:rsidR="00910A95" w:rsidRPr="00910A95">
        <w:rPr>
          <w:rFonts w:ascii="Times New Roman" w:hAnsi="Times New Roman" w:cs="Times New Roman"/>
          <w:bCs/>
          <w:sz w:val="24"/>
          <w:szCs w:val="24"/>
          <w:vertAlign w:val="superscript"/>
          <w:lang w:val="en-US"/>
        </w:rPr>
        <w:t>13</w:t>
      </w:r>
      <w:r w:rsidRPr="00AC251E">
        <w:rPr>
          <w:rFonts w:ascii="Times New Roman" w:hAnsi="Times New Roman" w:cs="Times New Roman"/>
          <w:bCs/>
          <w:sz w:val="24"/>
          <w:szCs w:val="24"/>
          <w:lang w:val="en-US"/>
        </w:rPr>
        <w:t>.</w:t>
      </w:r>
    </w:p>
    <w:p w14:paraId="404CA522"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582. Osteoderms invest imbricate caudal scales: (0) absent; (1) present.</w:t>
      </w:r>
    </w:p>
    <w:p w14:paraId="5767E80F" w14:textId="0F8A9EE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583. Mineralized cranial scales hinges: (0) absent; (1) present. </w:t>
      </w:r>
      <w:r w:rsidR="00910A95" w:rsidRPr="00AC251E">
        <w:rPr>
          <w:rFonts w:ascii="Times New Roman" w:hAnsi="Times New Roman" w:cs="Times New Roman"/>
          <w:bCs/>
          <w:sz w:val="24"/>
          <w:szCs w:val="24"/>
          <w:lang w:val="en-US"/>
        </w:rPr>
        <w:t xml:space="preserve">Gauthier </w:t>
      </w:r>
      <w:r w:rsidR="00910A95" w:rsidRPr="00893974">
        <w:rPr>
          <w:rFonts w:ascii="Times New Roman" w:hAnsi="Times New Roman" w:cs="Times New Roman"/>
          <w:bCs/>
          <w:i/>
          <w:sz w:val="24"/>
          <w:szCs w:val="24"/>
          <w:lang w:val="en-US"/>
        </w:rPr>
        <w:t>et al</w:t>
      </w:r>
      <w:r w:rsidR="00910A95" w:rsidRPr="00AC251E">
        <w:rPr>
          <w:rFonts w:ascii="Times New Roman" w:hAnsi="Times New Roman" w:cs="Times New Roman"/>
          <w:bCs/>
          <w:sz w:val="24"/>
          <w:szCs w:val="24"/>
          <w:lang w:val="en-US"/>
        </w:rPr>
        <w:t>.</w:t>
      </w:r>
      <w:r w:rsidR="00910A95" w:rsidRPr="00893974">
        <w:rPr>
          <w:rFonts w:ascii="Times New Roman" w:hAnsi="Times New Roman" w:cs="Times New Roman"/>
          <w:bCs/>
          <w:sz w:val="24"/>
          <w:szCs w:val="24"/>
          <w:vertAlign w:val="superscript"/>
          <w:lang w:val="en-US"/>
        </w:rPr>
        <w:t>4</w:t>
      </w:r>
      <w:r w:rsidR="00910A95">
        <w:rPr>
          <w:rFonts w:ascii="Times New Roman" w:hAnsi="Times New Roman" w:cs="Times New Roman"/>
          <w:bCs/>
          <w:sz w:val="24"/>
          <w:szCs w:val="24"/>
          <w:lang w:val="en-US"/>
        </w:rPr>
        <w:t>.</w:t>
      </w:r>
    </w:p>
    <w:p w14:paraId="483E7811" w14:textId="5F35AD7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584. Scleral ossicle count: (0) 16 or more; (1) 14–15; (2) 12–13; (3) 11 or fewer. Pregill </w:t>
      </w:r>
      <w:r w:rsidRPr="00910A95">
        <w:rPr>
          <w:rFonts w:ascii="Times New Roman" w:hAnsi="Times New Roman" w:cs="Times New Roman"/>
          <w:bCs/>
          <w:i/>
          <w:sz w:val="24"/>
          <w:szCs w:val="24"/>
          <w:lang w:val="en-US"/>
        </w:rPr>
        <w:t>et al</w:t>
      </w:r>
      <w:r w:rsidRPr="00AC251E">
        <w:rPr>
          <w:rFonts w:ascii="Times New Roman" w:hAnsi="Times New Roman" w:cs="Times New Roman"/>
          <w:bCs/>
          <w:sz w:val="24"/>
          <w:szCs w:val="24"/>
          <w:lang w:val="en-US"/>
        </w:rPr>
        <w:t>.</w:t>
      </w:r>
      <w:r w:rsidR="00910A95" w:rsidRPr="00910A95">
        <w:rPr>
          <w:rFonts w:ascii="Times New Roman" w:hAnsi="Times New Roman" w:cs="Times New Roman"/>
          <w:bCs/>
          <w:sz w:val="24"/>
          <w:szCs w:val="24"/>
          <w:vertAlign w:val="superscript"/>
          <w:lang w:val="en-US"/>
        </w:rPr>
        <w:t>19</w:t>
      </w:r>
      <w:r w:rsidR="00910A95">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F90FE3E" w14:textId="115C932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585. Scleral ossicles: (0) complex and irregular in shape; (1) square or rectangular in shape. Lee</w:t>
      </w:r>
      <w:r w:rsidR="00B76A39" w:rsidRPr="00B76A39">
        <w:rPr>
          <w:rFonts w:ascii="Times New Roman" w:hAnsi="Times New Roman" w:cs="Times New Roman"/>
          <w:bCs/>
          <w:sz w:val="24"/>
          <w:szCs w:val="24"/>
          <w:vertAlign w:val="superscript"/>
          <w:lang w:val="en-US"/>
        </w:rPr>
        <w:t>14</w:t>
      </w:r>
      <w:r w:rsidRPr="00AC251E">
        <w:rPr>
          <w:rFonts w:ascii="Times New Roman" w:hAnsi="Times New Roman" w:cs="Times New Roman"/>
          <w:bCs/>
          <w:sz w:val="24"/>
          <w:szCs w:val="24"/>
          <w:lang w:val="en-US"/>
        </w:rPr>
        <w:t>.</w:t>
      </w:r>
    </w:p>
    <w:p w14:paraId="187650BD" w14:textId="625F442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586. Interorbital septum: (0) present; (1) absent. Hallermann</w:t>
      </w:r>
      <w:r w:rsidR="00B76A39" w:rsidRPr="00B76A39">
        <w:rPr>
          <w:rFonts w:ascii="Times New Roman" w:hAnsi="Times New Roman" w:cs="Times New Roman"/>
          <w:bCs/>
          <w:sz w:val="24"/>
          <w:szCs w:val="24"/>
          <w:vertAlign w:val="superscript"/>
          <w:lang w:val="en-US"/>
        </w:rPr>
        <w:t>73</w:t>
      </w:r>
      <w:r w:rsidRPr="00AC251E">
        <w:rPr>
          <w:rFonts w:ascii="Times New Roman" w:hAnsi="Times New Roman" w:cs="Times New Roman"/>
          <w:bCs/>
          <w:sz w:val="24"/>
          <w:szCs w:val="24"/>
          <w:lang w:val="en-US"/>
        </w:rPr>
        <w:t>.</w:t>
      </w:r>
    </w:p>
    <w:p w14:paraId="0E042FB1" w14:textId="7396D03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587. Statolithic masses: (0) absent; (1) present. </w:t>
      </w:r>
      <w:r w:rsidR="00B76A39" w:rsidRPr="00AC251E">
        <w:rPr>
          <w:rFonts w:ascii="Times New Roman" w:hAnsi="Times New Roman" w:cs="Times New Roman"/>
          <w:bCs/>
          <w:sz w:val="24"/>
          <w:szCs w:val="24"/>
          <w:lang w:val="en-US"/>
        </w:rPr>
        <w:t xml:space="preserve">Gauthier </w:t>
      </w:r>
      <w:r w:rsidR="00B76A39" w:rsidRPr="00893974">
        <w:rPr>
          <w:rFonts w:ascii="Times New Roman" w:hAnsi="Times New Roman" w:cs="Times New Roman"/>
          <w:bCs/>
          <w:i/>
          <w:sz w:val="24"/>
          <w:szCs w:val="24"/>
          <w:lang w:val="en-US"/>
        </w:rPr>
        <w:t>et al</w:t>
      </w:r>
      <w:r w:rsidR="00B76A39" w:rsidRPr="00AC251E">
        <w:rPr>
          <w:rFonts w:ascii="Times New Roman" w:hAnsi="Times New Roman" w:cs="Times New Roman"/>
          <w:bCs/>
          <w:sz w:val="24"/>
          <w:szCs w:val="24"/>
          <w:lang w:val="en-US"/>
        </w:rPr>
        <w:t>.</w:t>
      </w:r>
      <w:r w:rsidR="00B76A39" w:rsidRPr="00893974">
        <w:rPr>
          <w:rFonts w:ascii="Times New Roman" w:hAnsi="Times New Roman" w:cs="Times New Roman"/>
          <w:bCs/>
          <w:sz w:val="24"/>
          <w:szCs w:val="24"/>
          <w:vertAlign w:val="superscript"/>
          <w:lang w:val="en-US"/>
        </w:rPr>
        <w:t>4</w:t>
      </w:r>
      <w:r w:rsidR="00B76A39">
        <w:rPr>
          <w:rFonts w:ascii="Times New Roman" w:hAnsi="Times New Roman" w:cs="Times New Roman"/>
          <w:bCs/>
          <w:sz w:val="24"/>
          <w:szCs w:val="24"/>
          <w:lang w:val="en-US"/>
        </w:rPr>
        <w:t>.</w:t>
      </w:r>
    </w:p>
    <w:p w14:paraId="51A64249" w14:textId="372F0FB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588. Calcified endolymph: (0) absent Moody (1980); (1) pr</w:t>
      </w:r>
      <w:r>
        <w:rPr>
          <w:rFonts w:ascii="Times New Roman" w:hAnsi="Times New Roman" w:cs="Times New Roman"/>
          <w:bCs/>
          <w:sz w:val="24"/>
          <w:szCs w:val="24"/>
          <w:lang w:val="en-US"/>
        </w:rPr>
        <w:t>esent, but confined to occiput</w:t>
      </w:r>
      <w:r w:rsidRPr="00AC251E">
        <w:rPr>
          <w:rFonts w:ascii="Times New Roman" w:hAnsi="Times New Roman" w:cs="Times New Roman"/>
          <w:bCs/>
          <w:sz w:val="24"/>
          <w:szCs w:val="24"/>
          <w:lang w:val="en-US"/>
        </w:rPr>
        <w:t xml:space="preserve">; (2) present, extends posteriorly into neck. </w:t>
      </w:r>
      <w:r w:rsidR="00B76A39">
        <w:rPr>
          <w:rFonts w:ascii="Times New Roman" w:hAnsi="Times New Roman" w:cs="Times New Roman"/>
          <w:bCs/>
          <w:sz w:val="24"/>
          <w:szCs w:val="24"/>
          <w:lang w:val="en-US"/>
        </w:rPr>
        <w:t xml:space="preserve">Estes </w:t>
      </w:r>
      <w:r w:rsidR="00B76A39" w:rsidRPr="00893974">
        <w:rPr>
          <w:rFonts w:ascii="Times New Roman" w:hAnsi="Times New Roman" w:cs="Times New Roman"/>
          <w:bCs/>
          <w:i/>
          <w:sz w:val="24"/>
          <w:szCs w:val="24"/>
          <w:lang w:val="en-US"/>
        </w:rPr>
        <w:t>et al.</w:t>
      </w:r>
      <w:r w:rsidR="00B76A39" w:rsidRPr="00893974">
        <w:rPr>
          <w:rFonts w:ascii="Times New Roman" w:hAnsi="Times New Roman" w:cs="Times New Roman"/>
          <w:bCs/>
          <w:sz w:val="24"/>
          <w:szCs w:val="24"/>
          <w:vertAlign w:val="superscript"/>
          <w:lang w:val="en-US"/>
        </w:rPr>
        <w:t>20</w:t>
      </w:r>
      <w:r w:rsidR="00B76A39">
        <w:rPr>
          <w:rFonts w:ascii="Times New Roman" w:hAnsi="Times New Roman" w:cs="Times New Roman"/>
          <w:bCs/>
          <w:sz w:val="24"/>
          <w:szCs w:val="24"/>
          <w:lang w:val="en-US"/>
        </w:rPr>
        <w:t>.</w:t>
      </w:r>
      <w:r w:rsidR="00B76A39" w:rsidRPr="00AC251E">
        <w:rPr>
          <w:rFonts w:ascii="Times New Roman" w:hAnsi="Times New Roman" w:cs="Times New Roman"/>
          <w:bCs/>
          <w:sz w:val="24"/>
          <w:szCs w:val="24"/>
          <w:lang w:val="en-US"/>
        </w:rPr>
        <w:t xml:space="preserve"> </w:t>
      </w:r>
      <w:r w:rsidRPr="00AC251E">
        <w:rPr>
          <w:rFonts w:ascii="Times New Roman" w:hAnsi="Times New Roman" w:cs="Times New Roman"/>
          <w:bCs/>
          <w:sz w:val="24"/>
          <w:szCs w:val="24"/>
          <w:lang w:val="en-US"/>
        </w:rPr>
        <w:t>(ordered).</w:t>
      </w:r>
    </w:p>
    <w:p w14:paraId="7249D211" w14:textId="4C68641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589. Foretongue retracts into hind tongue: (0) absent; (1) present; (2) tongue can be retracted entirely into buccal cavity below larynx. Schwenk</w:t>
      </w:r>
      <w:r w:rsidR="00B76A39" w:rsidRPr="00B76A39">
        <w:rPr>
          <w:rFonts w:ascii="Times New Roman" w:hAnsi="Times New Roman" w:cs="Times New Roman"/>
          <w:bCs/>
          <w:sz w:val="24"/>
          <w:szCs w:val="24"/>
          <w:vertAlign w:val="superscript"/>
          <w:lang w:val="en-US"/>
        </w:rPr>
        <w:t>67</w:t>
      </w:r>
      <w:r w:rsidR="00B76A3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150CD76E" w14:textId="3D916C8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590. Tongue tip notching, as percentage of tongue length: (0) no notch; (1) less than 10%; (2) 10–20%; (3) 20–40%; (4) more than 45%. Schwenk</w:t>
      </w:r>
      <w:r w:rsidR="00B76A39" w:rsidRPr="00B76A39">
        <w:rPr>
          <w:rFonts w:ascii="Times New Roman" w:hAnsi="Times New Roman" w:cs="Times New Roman"/>
          <w:bCs/>
          <w:sz w:val="24"/>
          <w:szCs w:val="24"/>
          <w:vertAlign w:val="superscript"/>
          <w:lang w:val="en-US"/>
        </w:rPr>
        <w:t>67</w:t>
      </w:r>
      <w:r w:rsidR="00B76A3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28B1572D" w14:textId="5973D3BB"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591. Tongue papilla crenellated: (0) continuous smooth distal edges of papilla; (1) crenellated distal edge.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w:t>
      </w:r>
    </w:p>
    <w:p w14:paraId="366A2660" w14:textId="6424677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592. Tongue papilla shape: (0) long, filamentous, and densely packed papilla; (1) shorter, larger, somewhat compressed and tipped caudally (scale-like papilla); (2) deeply imbricate flat scales. Schwenk</w:t>
      </w:r>
      <w:r w:rsidR="00B76A39" w:rsidRPr="00B76A39">
        <w:rPr>
          <w:rFonts w:ascii="Times New Roman" w:hAnsi="Times New Roman" w:cs="Times New Roman"/>
          <w:bCs/>
          <w:sz w:val="24"/>
          <w:szCs w:val="24"/>
          <w:vertAlign w:val="superscript"/>
          <w:lang w:val="en-US"/>
        </w:rPr>
        <w:t>67</w:t>
      </w:r>
      <w:r w:rsidR="00B76A3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214F003A" w14:textId="69DF8021" w:rsidR="00B2299A" w:rsidRPr="00AC251E" w:rsidRDefault="00B2299A" w:rsidP="00B2299A">
      <w:pPr>
        <w:ind w:right="-709"/>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593. Hind</w:t>
      </w:r>
      <w:r>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tongue epithelium: (0) discrete papilla (filamentous or scale-like); (1) transverse plicae confined to lateral margins of posterior lobes; (2) transverse plicae extend across hindtongue; (3) and into the anter</w:t>
      </w:r>
      <w:r w:rsidR="00B76A39">
        <w:rPr>
          <w:rFonts w:ascii="Times New Roman" w:hAnsi="Times New Roman" w:cs="Times New Roman"/>
          <w:bCs/>
          <w:sz w:val="24"/>
          <w:szCs w:val="24"/>
          <w:lang w:val="en-US"/>
        </w:rPr>
        <w:t>ior half of the tongue. Schwenk</w:t>
      </w:r>
      <w:r w:rsidR="00B76A39" w:rsidRPr="00B76A39">
        <w:rPr>
          <w:rFonts w:ascii="Times New Roman" w:hAnsi="Times New Roman" w:cs="Times New Roman"/>
          <w:bCs/>
          <w:sz w:val="24"/>
          <w:szCs w:val="24"/>
          <w:vertAlign w:val="superscript"/>
          <w:lang w:val="en-US"/>
        </w:rPr>
        <w:t>67</w:t>
      </w:r>
      <w:r w:rsidR="00B76A3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(ordered).</w:t>
      </w:r>
    </w:p>
    <w:p w14:paraId="6EC87241" w14:textId="1421933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594. Infralingual folds: (0) absent; (1) present. Harris</w:t>
      </w:r>
      <w:r w:rsidR="00B76A39" w:rsidRPr="00B76A39">
        <w:rPr>
          <w:rFonts w:ascii="Times New Roman" w:hAnsi="Times New Roman" w:cs="Times New Roman"/>
          <w:bCs/>
          <w:sz w:val="24"/>
          <w:szCs w:val="24"/>
          <w:vertAlign w:val="superscript"/>
          <w:lang w:val="en-US"/>
        </w:rPr>
        <w:t>74</w:t>
      </w:r>
      <w:r w:rsidRPr="00AC251E">
        <w:rPr>
          <w:rFonts w:ascii="Times New Roman" w:hAnsi="Times New Roman" w:cs="Times New Roman"/>
          <w:bCs/>
          <w:sz w:val="24"/>
          <w:szCs w:val="24"/>
          <w:lang w:val="en-US"/>
        </w:rPr>
        <w:t>.</w:t>
      </w:r>
    </w:p>
    <w:p w14:paraId="1AD428DE" w14:textId="30D9E018"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595. Papilla on ventrolateral margins of entire tongue: (0) papillose; (1) plicate (transverse scale rows).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 xml:space="preserve">). </w:t>
      </w:r>
      <w:r w:rsidR="00B76A39" w:rsidRPr="00AC251E">
        <w:rPr>
          <w:rFonts w:ascii="Times New Roman" w:hAnsi="Times New Roman" w:cs="Times New Roman"/>
          <w:bCs/>
          <w:sz w:val="24"/>
          <w:szCs w:val="24"/>
          <w:lang w:val="en-US"/>
        </w:rPr>
        <w:t xml:space="preserve">Gauthier </w:t>
      </w:r>
      <w:r w:rsidR="00B76A39" w:rsidRPr="00893974">
        <w:rPr>
          <w:rFonts w:ascii="Times New Roman" w:hAnsi="Times New Roman" w:cs="Times New Roman"/>
          <w:bCs/>
          <w:i/>
          <w:sz w:val="24"/>
          <w:szCs w:val="24"/>
          <w:lang w:val="en-US"/>
        </w:rPr>
        <w:t>et al</w:t>
      </w:r>
      <w:r w:rsidR="00B76A39" w:rsidRPr="00AC251E">
        <w:rPr>
          <w:rFonts w:ascii="Times New Roman" w:hAnsi="Times New Roman" w:cs="Times New Roman"/>
          <w:bCs/>
          <w:sz w:val="24"/>
          <w:szCs w:val="24"/>
          <w:lang w:val="en-US"/>
        </w:rPr>
        <w:t>.</w:t>
      </w:r>
      <w:r w:rsidR="00B76A39" w:rsidRPr="00893974">
        <w:rPr>
          <w:rFonts w:ascii="Times New Roman" w:hAnsi="Times New Roman" w:cs="Times New Roman"/>
          <w:bCs/>
          <w:sz w:val="24"/>
          <w:szCs w:val="24"/>
          <w:vertAlign w:val="superscript"/>
          <w:lang w:val="en-US"/>
        </w:rPr>
        <w:t>4</w:t>
      </w:r>
      <w:r w:rsidR="00B76A39">
        <w:rPr>
          <w:rFonts w:ascii="Times New Roman" w:hAnsi="Times New Roman" w:cs="Times New Roman"/>
          <w:bCs/>
          <w:sz w:val="24"/>
          <w:szCs w:val="24"/>
          <w:lang w:val="en-US"/>
        </w:rPr>
        <w:t>.</w:t>
      </w:r>
    </w:p>
    <w:p w14:paraId="58308CDC" w14:textId="351F38B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596. Tongue papilla arrangement: (0) not in oblique rows; (1) arranged in regular oblique rows.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w:t>
      </w:r>
    </w:p>
    <w:p w14:paraId="5998C74F" w14:textId="7075A7D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597. Hypoglossal muscle: (0) paired and smooth ventrally; (1) multiple, and with fine transverse grooves beneath each</w:t>
      </w:r>
      <w:r>
        <w:rPr>
          <w:rFonts w:ascii="Times New Roman" w:hAnsi="Times New Roman" w:cs="Times New Roman"/>
          <w:bCs/>
          <w:sz w:val="24"/>
          <w:szCs w:val="24"/>
          <w:lang w:val="en-US"/>
        </w:rPr>
        <w:t xml:space="preserve"> muscle bundle. Schwenk</w:t>
      </w:r>
      <w:r w:rsidR="00B76A39" w:rsidRPr="00B76A39">
        <w:rPr>
          <w:rFonts w:ascii="Times New Roman" w:hAnsi="Times New Roman" w:cs="Times New Roman"/>
          <w:bCs/>
          <w:sz w:val="24"/>
          <w:szCs w:val="24"/>
          <w:vertAlign w:val="superscript"/>
          <w:lang w:val="en-US"/>
        </w:rPr>
        <w:t>67</w:t>
      </w:r>
      <w:r>
        <w:rPr>
          <w:rFonts w:ascii="Times New Roman" w:hAnsi="Times New Roman" w:cs="Times New Roman"/>
          <w:bCs/>
          <w:sz w:val="24"/>
          <w:szCs w:val="24"/>
          <w:lang w:val="en-US"/>
        </w:rPr>
        <w:t>.</w:t>
      </w:r>
    </w:p>
    <w:p w14:paraId="55231769" w14:textId="4FA006CF"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598. Facial tongue wiping (tongue acts as an accessory eyelid):</w:t>
      </w:r>
      <w:r w:rsidR="00B76A39">
        <w:rPr>
          <w:rFonts w:ascii="Times New Roman" w:hAnsi="Times New Roman" w:cs="Times New Roman"/>
          <w:bCs/>
          <w:sz w:val="24"/>
          <w:szCs w:val="24"/>
          <w:lang w:val="en-US"/>
        </w:rPr>
        <w:t xml:space="preserve"> (0) absent; (1) present. Greer</w:t>
      </w:r>
      <w:r w:rsidR="00B76A39" w:rsidRPr="00B76A39">
        <w:rPr>
          <w:rFonts w:ascii="Times New Roman" w:hAnsi="Times New Roman" w:cs="Times New Roman"/>
          <w:bCs/>
          <w:sz w:val="24"/>
          <w:szCs w:val="24"/>
          <w:vertAlign w:val="superscript"/>
          <w:lang w:val="en-US"/>
        </w:rPr>
        <w:t>75</w:t>
      </w:r>
      <w:r w:rsidRPr="00AC251E">
        <w:rPr>
          <w:rFonts w:ascii="Times New Roman" w:hAnsi="Times New Roman" w:cs="Times New Roman"/>
          <w:bCs/>
          <w:sz w:val="24"/>
          <w:szCs w:val="24"/>
          <w:lang w:val="en-US"/>
        </w:rPr>
        <w:t xml:space="preserve">. </w:t>
      </w:r>
    </w:p>
    <w:p w14:paraId="3E45FEB2" w14:textId="187682BA"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599. Foretongue surface: (0) papillose; (1) smooth.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w:t>
      </w:r>
    </w:p>
    <w:p w14:paraId="1E48CD8E" w14:textId="1DB0FDD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600. Foretongue filamentous epithelium anterior extent: (0) extends to tongue tip as long filaments; (1) those overlying chemosensory part of tongue are depressed to varying degree.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w:t>
      </w:r>
    </w:p>
    <w:p w14:paraId="6A0280B9" w14:textId="2259D11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601. Arrowhead tongue tip: (0) tongue lateral margins continuous at tip; (1) notched just behind tip.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w:t>
      </w:r>
    </w:p>
    <w:p w14:paraId="7D1125A0" w14:textId="520E43E4"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lastRenderedPageBreak/>
        <w:t>602. Tongue width across posterior notch/maximum tongue length: (0) 50–60%; (1) 40–44%; (2) 30–35%; (3) 22–25%; (4) less than 12%.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 xml:space="preserve"> (ordered).</w:t>
      </w:r>
    </w:p>
    <w:p w14:paraId="15DD64F6" w14:textId="0BFD3091"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603. Hind tongue papilla: (0) not sharply pointed; (1) sharply pointed. Schwenk</w:t>
      </w:r>
      <w:r w:rsidR="00B76A39" w:rsidRPr="00B76A39">
        <w:rPr>
          <w:rFonts w:ascii="Times New Roman" w:hAnsi="Times New Roman" w:cs="Times New Roman"/>
          <w:bCs/>
          <w:sz w:val="24"/>
          <w:szCs w:val="24"/>
          <w:vertAlign w:val="superscript"/>
          <w:lang w:val="en-US"/>
        </w:rPr>
        <w:t>67</w:t>
      </w:r>
      <w:r w:rsidRPr="00AC251E">
        <w:rPr>
          <w:rFonts w:ascii="Times New Roman" w:hAnsi="Times New Roman" w:cs="Times New Roman"/>
          <w:bCs/>
          <w:sz w:val="24"/>
          <w:szCs w:val="24"/>
          <w:lang w:val="en-US"/>
        </w:rPr>
        <w:t>.</w:t>
      </w:r>
    </w:p>
    <w:p w14:paraId="6976F254" w14:textId="52879985"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604. Prey prehension: (0) crickets (or larger animals) taken primarily with tongue; (1) primarily with jaws. Schwenk</w:t>
      </w:r>
      <w:r w:rsidR="00B76A39" w:rsidRPr="00B76A39">
        <w:rPr>
          <w:rFonts w:ascii="Times New Roman" w:hAnsi="Times New Roman" w:cs="Times New Roman"/>
          <w:bCs/>
          <w:sz w:val="24"/>
          <w:szCs w:val="24"/>
          <w:vertAlign w:val="superscript"/>
          <w:lang w:val="en-US"/>
        </w:rPr>
        <w:t>67</w:t>
      </w:r>
      <w:r w:rsidR="00B76A39">
        <w:rPr>
          <w:rFonts w:ascii="Times New Roman" w:hAnsi="Times New Roman" w:cs="Times New Roman"/>
          <w:bCs/>
          <w:sz w:val="24"/>
          <w:szCs w:val="24"/>
          <w:lang w:val="en-US"/>
        </w:rPr>
        <w:t>.</w:t>
      </w:r>
      <w:r w:rsidRPr="00AC251E">
        <w:rPr>
          <w:rFonts w:ascii="Times New Roman" w:hAnsi="Times New Roman" w:cs="Times New Roman"/>
          <w:bCs/>
          <w:sz w:val="24"/>
          <w:szCs w:val="24"/>
          <w:lang w:val="en-US"/>
        </w:rPr>
        <w:t xml:space="preserve"> </w:t>
      </w:r>
    </w:p>
    <w:p w14:paraId="133B6CDD" w14:textId="4C3A78B0"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605. Amniote penis: (0) absent; (1) hemipenis present. Gauthier, Estes and de Quei</w:t>
      </w:r>
      <w:r w:rsidR="00B76A39">
        <w:rPr>
          <w:rFonts w:ascii="Times New Roman" w:hAnsi="Times New Roman" w:cs="Times New Roman"/>
          <w:bCs/>
          <w:sz w:val="24"/>
          <w:szCs w:val="24"/>
          <w:lang w:val="en-US"/>
        </w:rPr>
        <w:t>roz</w:t>
      </w:r>
      <w:r w:rsidR="00B76A39" w:rsidRPr="00B76A39">
        <w:rPr>
          <w:rFonts w:ascii="Times New Roman" w:hAnsi="Times New Roman" w:cs="Times New Roman"/>
          <w:bCs/>
          <w:sz w:val="24"/>
          <w:szCs w:val="24"/>
          <w:vertAlign w:val="superscript"/>
          <w:lang w:val="en-US"/>
        </w:rPr>
        <w:t>10</w:t>
      </w:r>
      <w:r w:rsidRPr="00AC251E">
        <w:rPr>
          <w:rFonts w:ascii="Times New Roman" w:hAnsi="Times New Roman" w:cs="Times New Roman"/>
          <w:bCs/>
          <w:sz w:val="24"/>
          <w:szCs w:val="24"/>
          <w:lang w:val="en-US"/>
        </w:rPr>
        <w:t xml:space="preserve">. </w:t>
      </w:r>
    </w:p>
    <w:p w14:paraId="69CC26C9" w14:textId="36BA63E2"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606. Hemipenis mineralizations: (0) absent; (1) comb-like; (2) sleeve-like; (3) spine-like.  </w:t>
      </w:r>
      <w:r w:rsidR="00B76A39" w:rsidRPr="00AC251E">
        <w:rPr>
          <w:rFonts w:ascii="Times New Roman" w:hAnsi="Times New Roman" w:cs="Times New Roman"/>
          <w:bCs/>
          <w:sz w:val="24"/>
          <w:szCs w:val="24"/>
          <w:lang w:val="en-US"/>
        </w:rPr>
        <w:t xml:space="preserve">Gauthier </w:t>
      </w:r>
      <w:r w:rsidR="00B76A39" w:rsidRPr="00893974">
        <w:rPr>
          <w:rFonts w:ascii="Times New Roman" w:hAnsi="Times New Roman" w:cs="Times New Roman"/>
          <w:bCs/>
          <w:i/>
          <w:sz w:val="24"/>
          <w:szCs w:val="24"/>
          <w:lang w:val="en-US"/>
        </w:rPr>
        <w:t>et al</w:t>
      </w:r>
      <w:r w:rsidR="00B76A39" w:rsidRPr="00AC251E">
        <w:rPr>
          <w:rFonts w:ascii="Times New Roman" w:hAnsi="Times New Roman" w:cs="Times New Roman"/>
          <w:bCs/>
          <w:sz w:val="24"/>
          <w:szCs w:val="24"/>
          <w:lang w:val="en-US"/>
        </w:rPr>
        <w:t>.</w:t>
      </w:r>
      <w:r w:rsidR="00B76A39" w:rsidRPr="00893974">
        <w:rPr>
          <w:rFonts w:ascii="Times New Roman" w:hAnsi="Times New Roman" w:cs="Times New Roman"/>
          <w:bCs/>
          <w:sz w:val="24"/>
          <w:szCs w:val="24"/>
          <w:vertAlign w:val="superscript"/>
          <w:lang w:val="en-US"/>
        </w:rPr>
        <w:t>4</w:t>
      </w:r>
      <w:r w:rsidR="00B76A39">
        <w:rPr>
          <w:rFonts w:ascii="Times New Roman" w:hAnsi="Times New Roman" w:cs="Times New Roman"/>
          <w:bCs/>
          <w:sz w:val="24"/>
          <w:szCs w:val="24"/>
          <w:lang w:val="en-US"/>
        </w:rPr>
        <w:t>.</w:t>
      </w:r>
    </w:p>
    <w:p w14:paraId="57F8D851" w14:textId="0A532209"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607. Rectus abdominis muscles: (0) not attached to belly skin; (1) attached to hinges between ventral transverse scale rows. Bhullar</w:t>
      </w:r>
      <w:r w:rsidR="00B76A39" w:rsidRPr="00B76A39">
        <w:rPr>
          <w:rFonts w:ascii="Times New Roman" w:hAnsi="Times New Roman" w:cs="Times New Roman"/>
          <w:bCs/>
          <w:sz w:val="24"/>
          <w:szCs w:val="24"/>
          <w:vertAlign w:val="superscript"/>
          <w:lang w:val="en-US"/>
        </w:rPr>
        <w:t>76</w:t>
      </w:r>
      <w:r w:rsidR="00B76A39">
        <w:rPr>
          <w:rFonts w:ascii="Times New Roman" w:hAnsi="Times New Roman" w:cs="Times New Roman"/>
          <w:bCs/>
          <w:sz w:val="24"/>
          <w:szCs w:val="24"/>
          <w:lang w:val="en-US"/>
        </w:rPr>
        <w:t>.</w:t>
      </w:r>
    </w:p>
    <w:p w14:paraId="008F7977" w14:textId="7777777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608. Ulnar nerve pathway: (0) superficial to limb muscles; (1) deep to limb muscles. Jullien &amp; Renous-Lécuru (1972). </w:t>
      </w:r>
    </w:p>
    <w:p w14:paraId="1B337C23" w14:textId="539CCC7D"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609. Dorsal shank muscle innervation: (0) peroneal nerve; (1) interosseous nerve. Jullien &amp; Renous-Lécuru</w:t>
      </w:r>
      <w:r w:rsidR="00B76A39" w:rsidRPr="00B76A39">
        <w:rPr>
          <w:rFonts w:ascii="Times New Roman" w:hAnsi="Times New Roman" w:cs="Times New Roman"/>
          <w:bCs/>
          <w:sz w:val="24"/>
          <w:szCs w:val="24"/>
          <w:vertAlign w:val="superscript"/>
          <w:lang w:val="en-US"/>
        </w:rPr>
        <w:t>77</w:t>
      </w:r>
      <w:r w:rsidRPr="00AC251E">
        <w:rPr>
          <w:rFonts w:ascii="Times New Roman" w:hAnsi="Times New Roman" w:cs="Times New Roman"/>
          <w:bCs/>
          <w:sz w:val="24"/>
          <w:szCs w:val="24"/>
          <w:lang w:val="en-US"/>
        </w:rPr>
        <w:t>.</w:t>
      </w:r>
    </w:p>
    <w:p w14:paraId="212DFD25" w14:textId="199B8847" w:rsidR="00B2299A" w:rsidRPr="00AC251E" w:rsidRDefault="00B2299A" w:rsidP="00B2299A">
      <w:pPr>
        <w:rPr>
          <w:rFonts w:ascii="Times New Roman" w:hAnsi="Times New Roman" w:cs="Times New Roman"/>
          <w:bCs/>
          <w:sz w:val="24"/>
          <w:szCs w:val="24"/>
          <w:lang w:val="en-US"/>
        </w:rPr>
      </w:pPr>
      <w:r w:rsidRPr="00AC251E">
        <w:rPr>
          <w:rFonts w:ascii="Times New Roman" w:hAnsi="Times New Roman" w:cs="Times New Roman"/>
          <w:bCs/>
          <w:sz w:val="24"/>
          <w:szCs w:val="24"/>
          <w:lang w:val="en-US"/>
        </w:rPr>
        <w:t xml:space="preserve">610. Ovipary vs. ovovivipary/vivipary: (0) ovipary; (1) ovovivipary to vivipary. </w:t>
      </w:r>
      <w:r w:rsidR="00B76A39" w:rsidRPr="00AC251E">
        <w:rPr>
          <w:rFonts w:ascii="Times New Roman" w:hAnsi="Times New Roman" w:cs="Times New Roman"/>
          <w:bCs/>
          <w:sz w:val="24"/>
          <w:szCs w:val="24"/>
          <w:lang w:val="en-US"/>
        </w:rPr>
        <w:t xml:space="preserve">Gauthier </w:t>
      </w:r>
      <w:r w:rsidR="00B76A39" w:rsidRPr="00893974">
        <w:rPr>
          <w:rFonts w:ascii="Times New Roman" w:hAnsi="Times New Roman" w:cs="Times New Roman"/>
          <w:bCs/>
          <w:i/>
          <w:sz w:val="24"/>
          <w:szCs w:val="24"/>
          <w:lang w:val="en-US"/>
        </w:rPr>
        <w:t>et al</w:t>
      </w:r>
      <w:r w:rsidR="00B76A39" w:rsidRPr="00AC251E">
        <w:rPr>
          <w:rFonts w:ascii="Times New Roman" w:hAnsi="Times New Roman" w:cs="Times New Roman"/>
          <w:bCs/>
          <w:sz w:val="24"/>
          <w:szCs w:val="24"/>
          <w:lang w:val="en-US"/>
        </w:rPr>
        <w:t>.</w:t>
      </w:r>
      <w:r w:rsidR="00B76A39" w:rsidRPr="00893974">
        <w:rPr>
          <w:rFonts w:ascii="Times New Roman" w:hAnsi="Times New Roman" w:cs="Times New Roman"/>
          <w:bCs/>
          <w:sz w:val="24"/>
          <w:szCs w:val="24"/>
          <w:vertAlign w:val="superscript"/>
          <w:lang w:val="en-US"/>
        </w:rPr>
        <w:t>4</w:t>
      </w:r>
      <w:r w:rsidR="00B76A39">
        <w:rPr>
          <w:rFonts w:ascii="Times New Roman" w:hAnsi="Times New Roman" w:cs="Times New Roman"/>
          <w:bCs/>
          <w:sz w:val="24"/>
          <w:szCs w:val="24"/>
          <w:lang w:val="en-US"/>
        </w:rPr>
        <w:t>.</w:t>
      </w:r>
    </w:p>
    <w:p w14:paraId="7C553CC8" w14:textId="77777777" w:rsidR="00B2299A" w:rsidRPr="00AC251E" w:rsidRDefault="00B2299A" w:rsidP="00B2299A">
      <w:pPr>
        <w:spacing w:line="360" w:lineRule="auto"/>
        <w:rPr>
          <w:rFonts w:ascii="Times New Roman" w:hAnsi="Times New Roman" w:cs="Times New Roman"/>
          <w:bCs/>
          <w:sz w:val="24"/>
          <w:szCs w:val="24"/>
          <w:lang w:val="en-US"/>
        </w:rPr>
      </w:pPr>
    </w:p>
    <w:p w14:paraId="6D09C006" w14:textId="379C15BB" w:rsidR="00B2299A" w:rsidRPr="004F6056" w:rsidRDefault="00B2299A" w:rsidP="00B2299A">
      <w:pPr>
        <w:pStyle w:val="Nadpis1"/>
        <w:spacing w:line="360" w:lineRule="auto"/>
        <w:rPr>
          <w:rFonts w:ascii="Times New Roman" w:hAnsi="Times New Roman"/>
        </w:rPr>
      </w:pPr>
      <w:r w:rsidRPr="006B2EF8">
        <w:rPr>
          <w:rFonts w:ascii="Times New Roman" w:hAnsi="Times New Roman"/>
        </w:rPr>
        <w:t>External morphology</w:t>
      </w:r>
      <w:r w:rsidRPr="004F6056">
        <w:t xml:space="preserve"> </w:t>
      </w:r>
      <w:r>
        <w:t>(</w:t>
      </w:r>
      <w:r w:rsidRPr="004F6056">
        <w:rPr>
          <w:rFonts w:ascii="Times New Roman" w:hAnsi="Times New Roman"/>
        </w:rPr>
        <w:t>Reeder</w:t>
      </w:r>
      <w:r>
        <w:rPr>
          <w:rFonts w:ascii="Times New Roman" w:hAnsi="Times New Roman"/>
        </w:rPr>
        <w:t xml:space="preserve"> </w:t>
      </w:r>
      <w:r w:rsidRPr="00B76A39">
        <w:rPr>
          <w:rFonts w:ascii="Times New Roman" w:hAnsi="Times New Roman"/>
          <w:i/>
        </w:rPr>
        <w:t>et al</w:t>
      </w:r>
      <w:r>
        <w:rPr>
          <w:rFonts w:ascii="Times New Roman" w:hAnsi="Times New Roman"/>
        </w:rPr>
        <w:t>.</w:t>
      </w:r>
      <w:r w:rsidR="00B76A39" w:rsidRPr="00B76A39">
        <w:rPr>
          <w:rFonts w:ascii="Times New Roman" w:hAnsi="Times New Roman"/>
          <w:vertAlign w:val="superscript"/>
        </w:rPr>
        <w:t>78</w:t>
      </w:r>
      <w:r>
        <w:rPr>
          <w:rFonts w:ascii="Times New Roman" w:hAnsi="Times New Roman"/>
        </w:rPr>
        <w:t>)</w:t>
      </w:r>
    </w:p>
    <w:p w14:paraId="2A18960D" w14:textId="77777777" w:rsidR="00B2299A" w:rsidRPr="006B2EF8" w:rsidRDefault="00B2299A" w:rsidP="00B2299A">
      <w:pPr>
        <w:pStyle w:val="Zoznam2"/>
        <w:spacing w:line="360" w:lineRule="auto"/>
        <w:ind w:left="0" w:firstLine="0"/>
        <w:rPr>
          <w:b/>
          <w:szCs w:val="24"/>
        </w:rPr>
      </w:pPr>
      <w:r w:rsidRPr="006B2EF8">
        <w:rPr>
          <w:b/>
          <w:szCs w:val="24"/>
        </w:rPr>
        <w:t>Nasal region</w:t>
      </w:r>
    </w:p>
    <w:p w14:paraId="0C412B8B" w14:textId="77777777" w:rsidR="00B2299A" w:rsidRPr="006B2EF8" w:rsidRDefault="00B2299A" w:rsidP="00B2299A">
      <w:pPr>
        <w:pStyle w:val="Zoznam2"/>
        <w:spacing w:line="360" w:lineRule="auto"/>
        <w:ind w:left="0" w:firstLine="0"/>
        <w:rPr>
          <w:szCs w:val="24"/>
        </w:rPr>
      </w:pPr>
      <w:r w:rsidRPr="006B2EF8">
        <w:rPr>
          <w:szCs w:val="24"/>
        </w:rPr>
        <w:t>1 (611).  Enlarged rostral scale: (0) absent, undifferentiated, (1) present.</w:t>
      </w:r>
    </w:p>
    <w:p w14:paraId="3B303D87" w14:textId="77777777" w:rsidR="00B2299A" w:rsidRPr="006B2EF8" w:rsidRDefault="00B2299A" w:rsidP="00B2299A">
      <w:pPr>
        <w:pStyle w:val="Zoznam2"/>
        <w:spacing w:line="360" w:lineRule="auto"/>
        <w:ind w:left="0" w:firstLine="0"/>
        <w:rPr>
          <w:szCs w:val="24"/>
        </w:rPr>
      </w:pPr>
      <w:r w:rsidRPr="006B2EF8">
        <w:rPr>
          <w:szCs w:val="24"/>
        </w:rPr>
        <w:t xml:space="preserve">2 (612).  Rostral scale: (0) not greatly expanded and dominating anterior portion of head, (1) expanded dorsally (onto top of skull), posteriorly, and laterally, dominating anterior portion of head.  </w:t>
      </w:r>
    </w:p>
    <w:p w14:paraId="44B52934" w14:textId="77777777" w:rsidR="00B2299A" w:rsidRPr="006B2EF8" w:rsidRDefault="00B2299A" w:rsidP="00B2299A">
      <w:pPr>
        <w:pStyle w:val="Zoznam2"/>
        <w:spacing w:line="360" w:lineRule="auto"/>
        <w:ind w:left="0" w:firstLine="0"/>
        <w:rPr>
          <w:szCs w:val="24"/>
        </w:rPr>
      </w:pPr>
      <w:r w:rsidRPr="006B2EF8">
        <w:rPr>
          <w:szCs w:val="24"/>
        </w:rPr>
        <w:t>3 (613).  Posterior split in rostral scale: (0) absent, (1) present (division along posterior margin of scale near midline).</w:t>
      </w:r>
    </w:p>
    <w:p w14:paraId="74FA7C77" w14:textId="77777777" w:rsidR="00B2299A" w:rsidRPr="006B2EF8" w:rsidRDefault="00B2299A" w:rsidP="00B2299A">
      <w:pPr>
        <w:pStyle w:val="Zoznam2"/>
        <w:spacing w:line="360" w:lineRule="auto"/>
        <w:ind w:left="0" w:firstLine="0"/>
        <w:rPr>
          <w:szCs w:val="24"/>
        </w:rPr>
      </w:pPr>
      <w:r w:rsidRPr="006B2EF8">
        <w:rPr>
          <w:szCs w:val="24"/>
        </w:rPr>
        <w:t>4 (614).  External narial opening: (0) enclosed entirely within nasal scale, (1) at edge of nasal scale.</w:t>
      </w:r>
    </w:p>
    <w:p w14:paraId="4885D37F" w14:textId="77777777" w:rsidR="00B2299A" w:rsidRPr="006B2EF8" w:rsidRDefault="00B2299A" w:rsidP="00B2299A">
      <w:pPr>
        <w:pStyle w:val="Zoznam2"/>
        <w:spacing w:line="360" w:lineRule="auto"/>
        <w:ind w:left="0" w:firstLine="0"/>
        <w:rPr>
          <w:szCs w:val="24"/>
        </w:rPr>
      </w:pPr>
      <w:r w:rsidRPr="006B2EF8">
        <w:rPr>
          <w:szCs w:val="24"/>
        </w:rPr>
        <w:t>5 (615). External narial opening: (0) separated from rostral, (1) partially in rostral.</w:t>
      </w:r>
    </w:p>
    <w:p w14:paraId="510F8920" w14:textId="77777777" w:rsidR="00B2299A" w:rsidRPr="006B2EF8" w:rsidRDefault="00B2299A" w:rsidP="00B2299A">
      <w:pPr>
        <w:pStyle w:val="Zoznam2"/>
        <w:spacing w:line="360" w:lineRule="auto"/>
        <w:ind w:left="0" w:firstLine="0"/>
        <w:rPr>
          <w:szCs w:val="24"/>
        </w:rPr>
      </w:pPr>
      <w:r w:rsidRPr="006B2EF8">
        <w:rPr>
          <w:szCs w:val="24"/>
        </w:rPr>
        <w:t>6 (616).  External narial opening: (0) separated from supralabial, (1) partially in supralabial.</w:t>
      </w:r>
    </w:p>
    <w:p w14:paraId="5C0C703B" w14:textId="77777777" w:rsidR="00B2299A" w:rsidRPr="006B2EF8" w:rsidRDefault="00B2299A" w:rsidP="00B2299A">
      <w:pPr>
        <w:pStyle w:val="Zoznam2"/>
        <w:spacing w:line="360" w:lineRule="auto"/>
        <w:ind w:left="0" w:firstLine="0"/>
        <w:rPr>
          <w:szCs w:val="24"/>
        </w:rPr>
      </w:pPr>
      <w:r w:rsidRPr="006B2EF8">
        <w:rPr>
          <w:szCs w:val="24"/>
        </w:rPr>
        <w:t>7 (617).   Nasal-rostral contact: (0) absent, separated by scales, (1) present.  When the narial opening is between scales rather than entirely within a scale, state 1 is used when one of these scales bordering the nasal contacts the rostral.</w:t>
      </w:r>
    </w:p>
    <w:p w14:paraId="643A7EF1" w14:textId="77777777" w:rsidR="00B2299A" w:rsidRPr="006B2EF8" w:rsidRDefault="00B2299A" w:rsidP="00B2299A">
      <w:pPr>
        <w:pStyle w:val="Zoznam2"/>
        <w:spacing w:line="360" w:lineRule="auto"/>
        <w:ind w:left="0" w:firstLine="0"/>
        <w:rPr>
          <w:szCs w:val="24"/>
        </w:rPr>
      </w:pPr>
      <w:r w:rsidRPr="006B2EF8">
        <w:rPr>
          <w:szCs w:val="24"/>
        </w:rPr>
        <w:lastRenderedPageBreak/>
        <w:t>8 (618).  Contact between nasal and supralabial scales: (0) absent (separated by other scales), (1) present. When the narial opening is between scales rather than entirely within a scale, state 1 is used when one of these scales bordering the nasal contacts the supralabial.</w:t>
      </w:r>
    </w:p>
    <w:p w14:paraId="3324D8E4" w14:textId="4186E864" w:rsidR="00B2299A" w:rsidRPr="006B2EF8" w:rsidRDefault="00B2299A" w:rsidP="00B2299A">
      <w:pPr>
        <w:pStyle w:val="Zoznam2"/>
        <w:spacing w:line="360" w:lineRule="auto"/>
        <w:ind w:left="0" w:firstLine="0"/>
        <w:rPr>
          <w:szCs w:val="24"/>
        </w:rPr>
      </w:pPr>
      <w:r w:rsidRPr="006B2EF8">
        <w:rPr>
          <w:szCs w:val="24"/>
        </w:rPr>
        <w:t>*9 (619).   Minimum number of scales separating the nasal scales medially: (0) none (nasal scales contact medially), (1) one scale, (2) two, (3) three, (4) four or more scale rows.  Previously used phylogenetically (in modified form) by Wiens</w:t>
      </w:r>
      <w:r w:rsidR="00A57368" w:rsidRPr="00A57368">
        <w:rPr>
          <w:szCs w:val="24"/>
          <w:vertAlign w:val="superscript"/>
        </w:rPr>
        <w:t>79</w:t>
      </w:r>
      <w:r w:rsidRPr="006B2EF8">
        <w:rPr>
          <w:szCs w:val="24"/>
        </w:rPr>
        <w:t xml:space="preserve"> (his char. 22).  In species that varied intraspecifically, the mean number was used.  Although this character ranges up to much higher scale counts, the states were truncated to allow for the five ordered states possible in current implementations of Bayesian analysis.   If the nasal opening is surrounded by two or more scales, the count is from the medial-most scale containing the nasal opening, but does not include that scale.  The rostral is not counted.  Ordered.</w:t>
      </w:r>
    </w:p>
    <w:p w14:paraId="27A1678A" w14:textId="77777777" w:rsidR="00B2299A" w:rsidRPr="006B2EF8" w:rsidRDefault="00B2299A" w:rsidP="00B2299A">
      <w:pPr>
        <w:pStyle w:val="Zoznam2"/>
        <w:spacing w:line="360" w:lineRule="auto"/>
        <w:ind w:left="0" w:firstLine="0"/>
        <w:rPr>
          <w:b/>
          <w:szCs w:val="24"/>
        </w:rPr>
      </w:pPr>
      <w:r w:rsidRPr="006B2EF8">
        <w:rPr>
          <w:b/>
          <w:szCs w:val="24"/>
        </w:rPr>
        <w:t>Eye region</w:t>
      </w:r>
    </w:p>
    <w:p w14:paraId="760DE243" w14:textId="77777777" w:rsidR="00B2299A" w:rsidRPr="006B2EF8" w:rsidRDefault="00B2299A" w:rsidP="00B2299A">
      <w:pPr>
        <w:pStyle w:val="Zoznam2"/>
        <w:spacing w:line="360" w:lineRule="auto"/>
        <w:ind w:left="0" w:firstLine="0"/>
        <w:rPr>
          <w:szCs w:val="24"/>
        </w:rPr>
      </w:pPr>
      <w:r w:rsidRPr="006B2EF8">
        <w:rPr>
          <w:szCs w:val="24"/>
        </w:rPr>
        <w:t>10 (620)</w:t>
      </w:r>
      <w:r>
        <w:rPr>
          <w:szCs w:val="24"/>
        </w:rPr>
        <w:t xml:space="preserve">.   Dorsal cephalic scales: </w:t>
      </w:r>
      <w:r w:rsidRPr="006B2EF8">
        <w:rPr>
          <w:szCs w:val="24"/>
        </w:rPr>
        <w:t xml:space="preserve">(0) relatively small; (1) enlarged (larger than adjacent neck scales).  </w:t>
      </w:r>
    </w:p>
    <w:p w14:paraId="0DAE08F9" w14:textId="77777777" w:rsidR="00B2299A" w:rsidRPr="006B2EF8" w:rsidRDefault="00B2299A" w:rsidP="00B2299A">
      <w:pPr>
        <w:pStyle w:val="Zoznam2"/>
        <w:spacing w:line="360" w:lineRule="auto"/>
        <w:ind w:left="0" w:firstLine="0"/>
        <w:rPr>
          <w:szCs w:val="24"/>
        </w:rPr>
      </w:pPr>
      <w:r w:rsidRPr="006B2EF8">
        <w:rPr>
          <w:szCs w:val="24"/>
        </w:rPr>
        <w:t>11 (621).  Dorsal cephalic scales: (0) smooth, (1) some or all keeled.</w:t>
      </w:r>
    </w:p>
    <w:p w14:paraId="689AE9D5" w14:textId="77777777" w:rsidR="00B2299A" w:rsidRPr="006B2EF8" w:rsidRDefault="00B2299A" w:rsidP="00B2299A">
      <w:pPr>
        <w:pStyle w:val="Zoznam2"/>
        <w:spacing w:line="360" w:lineRule="auto"/>
        <w:ind w:left="0" w:firstLine="0"/>
        <w:rPr>
          <w:szCs w:val="24"/>
        </w:rPr>
      </w:pPr>
      <w:r w:rsidRPr="006B2EF8">
        <w:rPr>
          <w:szCs w:val="24"/>
        </w:rPr>
        <w:t>12 (622).  Head scales vertically elongate: (0) no, (1) yes, including scales associated with eye and nostril (extending almost from mouth to top of skull).</w:t>
      </w:r>
    </w:p>
    <w:p w14:paraId="1A09851F" w14:textId="376196DD" w:rsidR="00B2299A" w:rsidRPr="006B2EF8" w:rsidRDefault="00B2299A" w:rsidP="00B2299A">
      <w:pPr>
        <w:pStyle w:val="Zoznam2"/>
        <w:spacing w:line="360" w:lineRule="auto"/>
        <w:ind w:left="0" w:firstLine="0"/>
        <w:rPr>
          <w:szCs w:val="24"/>
        </w:rPr>
      </w:pPr>
      <w:r w:rsidRPr="006B2EF8">
        <w:rPr>
          <w:szCs w:val="24"/>
        </w:rPr>
        <w:t>13 (623).  Enlarged frontal scale between orbits: (0) absent, (1) present.  Previously used phylogenetically by Wiens</w:t>
      </w:r>
      <w:r w:rsidR="00A57368" w:rsidRPr="00A57368">
        <w:rPr>
          <w:szCs w:val="24"/>
          <w:vertAlign w:val="superscript"/>
        </w:rPr>
        <w:t>79</w:t>
      </w:r>
      <w:r w:rsidRPr="006B2EF8">
        <w:rPr>
          <w:szCs w:val="24"/>
        </w:rPr>
        <w:t xml:space="preserve"> (his char. 18).</w:t>
      </w:r>
    </w:p>
    <w:p w14:paraId="7A44A996" w14:textId="77777777" w:rsidR="00B2299A" w:rsidRPr="006B2EF8" w:rsidRDefault="00B2299A" w:rsidP="00B2299A">
      <w:pPr>
        <w:pStyle w:val="Zoznam2"/>
        <w:spacing w:line="360" w:lineRule="auto"/>
        <w:ind w:left="0" w:firstLine="0"/>
        <w:rPr>
          <w:szCs w:val="24"/>
        </w:rPr>
      </w:pPr>
      <w:r w:rsidRPr="006B2EF8">
        <w:rPr>
          <w:szCs w:val="24"/>
        </w:rPr>
        <w:t>14 (624).  Median contact of frontoparietals: (0) present, (1) absent, frontoparietals reduced and separated by contact of frontal and interparietal.  Scored as unknown in taxa lacking frontals, frontoparietals, and an interparietal.</w:t>
      </w:r>
    </w:p>
    <w:p w14:paraId="372AC997" w14:textId="77777777" w:rsidR="00B2299A" w:rsidRPr="006B2EF8" w:rsidRDefault="00B2299A" w:rsidP="00B2299A">
      <w:pPr>
        <w:pStyle w:val="Zoznam2"/>
        <w:spacing w:line="360" w:lineRule="auto"/>
        <w:ind w:left="0" w:firstLine="0"/>
        <w:rPr>
          <w:szCs w:val="24"/>
        </w:rPr>
      </w:pPr>
      <w:r w:rsidRPr="006B2EF8">
        <w:rPr>
          <w:szCs w:val="24"/>
        </w:rPr>
        <w:t>15 (625).  Circumorbital scales (distinct semicircular row of scales bordering orbital region): (0) absent, (1) present.</w:t>
      </w:r>
    </w:p>
    <w:p w14:paraId="7F84877C" w14:textId="77777777" w:rsidR="00B2299A" w:rsidRPr="006B2EF8" w:rsidRDefault="00B2299A" w:rsidP="00B2299A">
      <w:pPr>
        <w:pStyle w:val="Zoznam2"/>
        <w:spacing w:line="360" w:lineRule="auto"/>
        <w:ind w:left="0" w:firstLine="0"/>
        <w:rPr>
          <w:szCs w:val="24"/>
        </w:rPr>
      </w:pPr>
      <w:r w:rsidRPr="006B2EF8">
        <w:rPr>
          <w:szCs w:val="24"/>
        </w:rPr>
        <w:t>16 (626).  Enlarged supraoculars: (0) absent, (1) present (scales over eye larger than surrounding scales).</w:t>
      </w:r>
    </w:p>
    <w:p w14:paraId="1A4E93E3" w14:textId="77E797B9" w:rsidR="00B2299A" w:rsidRPr="006B2EF8" w:rsidRDefault="00B2299A" w:rsidP="00B2299A">
      <w:pPr>
        <w:pStyle w:val="Zoznam2"/>
        <w:spacing w:line="360" w:lineRule="auto"/>
        <w:ind w:left="0" w:firstLine="0"/>
        <w:rPr>
          <w:szCs w:val="24"/>
        </w:rPr>
      </w:pPr>
      <w:r w:rsidRPr="006B2EF8">
        <w:rPr>
          <w:szCs w:val="24"/>
        </w:rPr>
        <w:t>17 (627).  Supraoculars: (0) two or more rows of scales, (1) single row of enlarged scales between superciliary and frontal.  Taxa with multiple rows of scales in this region were given state 0, regardless of whether or not they had well-differentiated supraoculars.  Previously used phylogenetically by Wiens</w:t>
      </w:r>
      <w:r w:rsidR="00A57368" w:rsidRPr="00A57368">
        <w:rPr>
          <w:szCs w:val="24"/>
          <w:vertAlign w:val="superscript"/>
        </w:rPr>
        <w:t>79</w:t>
      </w:r>
      <w:r w:rsidRPr="006B2EF8">
        <w:rPr>
          <w:szCs w:val="24"/>
        </w:rPr>
        <w:t xml:space="preserve"> (his char. 25).</w:t>
      </w:r>
    </w:p>
    <w:p w14:paraId="538C3E69" w14:textId="77777777" w:rsidR="00B2299A" w:rsidRPr="006B2EF8" w:rsidRDefault="00B2299A" w:rsidP="00B2299A">
      <w:pPr>
        <w:pStyle w:val="Zoznam2"/>
        <w:spacing w:line="360" w:lineRule="auto"/>
        <w:ind w:left="0" w:firstLine="0"/>
        <w:rPr>
          <w:szCs w:val="24"/>
        </w:rPr>
      </w:pPr>
      <w:r w:rsidRPr="006B2EF8">
        <w:rPr>
          <w:szCs w:val="24"/>
        </w:rPr>
        <w:t>18 (628).  Single enlarged supraocular scale row between orbit laterally and frontal medially: (0) no, (1) yes, supraciliary scales absent.</w:t>
      </w:r>
    </w:p>
    <w:p w14:paraId="46431EE8" w14:textId="77777777" w:rsidR="00B2299A" w:rsidRPr="006B2EF8" w:rsidRDefault="00B2299A" w:rsidP="00B2299A">
      <w:pPr>
        <w:pStyle w:val="Zoznam2"/>
        <w:spacing w:line="360" w:lineRule="auto"/>
        <w:ind w:left="0" w:firstLine="0"/>
        <w:rPr>
          <w:szCs w:val="24"/>
        </w:rPr>
      </w:pPr>
      <w:r w:rsidRPr="006B2EF8">
        <w:rPr>
          <w:szCs w:val="24"/>
        </w:rPr>
        <w:t>19 (629).  Median contact of enlarged supraoculars: (0) absent, (1) present.</w:t>
      </w:r>
    </w:p>
    <w:p w14:paraId="18057F2E" w14:textId="754121B8" w:rsidR="00B2299A" w:rsidRPr="006B2EF8" w:rsidRDefault="00B2299A" w:rsidP="00B2299A">
      <w:pPr>
        <w:pStyle w:val="Zoznam2"/>
        <w:spacing w:line="360" w:lineRule="auto"/>
        <w:ind w:left="0" w:firstLine="0"/>
        <w:rPr>
          <w:szCs w:val="24"/>
        </w:rPr>
      </w:pPr>
      <w:r w:rsidRPr="006B2EF8">
        <w:rPr>
          <w:szCs w:val="24"/>
        </w:rPr>
        <w:lastRenderedPageBreak/>
        <w:t xml:space="preserve">20 (630).  Supercilary scales: (0) non-overlapping, (1) overlapping.  Used previously in modified form by Etheridge </w:t>
      </w:r>
      <w:r>
        <w:rPr>
          <w:szCs w:val="24"/>
        </w:rPr>
        <w:t>and</w:t>
      </w:r>
      <w:r w:rsidRPr="006B2EF8">
        <w:rPr>
          <w:szCs w:val="24"/>
        </w:rPr>
        <w:t xml:space="preserve"> de Queiroz</w:t>
      </w:r>
      <w:r w:rsidR="00A57368" w:rsidRPr="00A57368">
        <w:rPr>
          <w:szCs w:val="24"/>
          <w:vertAlign w:val="superscript"/>
        </w:rPr>
        <w:t>30</w:t>
      </w:r>
      <w:r w:rsidRPr="006B2EF8">
        <w:rPr>
          <w:szCs w:val="24"/>
        </w:rPr>
        <w:t xml:space="preserve"> (their char. 46) and subsequent authors.</w:t>
      </w:r>
    </w:p>
    <w:p w14:paraId="25ECB379" w14:textId="77777777" w:rsidR="00B2299A" w:rsidRPr="006B2EF8" w:rsidRDefault="00B2299A" w:rsidP="00B2299A">
      <w:pPr>
        <w:pStyle w:val="Zoznam2"/>
        <w:spacing w:line="360" w:lineRule="auto"/>
        <w:ind w:left="0" w:firstLine="0"/>
        <w:rPr>
          <w:szCs w:val="24"/>
        </w:rPr>
      </w:pPr>
      <w:r w:rsidRPr="006B2EF8">
        <w:rPr>
          <w:szCs w:val="24"/>
        </w:rPr>
        <w:t>21 (631).  Supralabial scales: (0) not entering orbit, (1) entering orbit.  In most squamates examined, one or more enlarged scales (suboculars) separate the supralabials from the rim of the orbital opening.  In others, supralabials extend to the orbital opening.</w:t>
      </w:r>
    </w:p>
    <w:p w14:paraId="04ADDF6F" w14:textId="5A7874F3" w:rsidR="00B2299A" w:rsidRPr="006B2EF8" w:rsidRDefault="00B2299A" w:rsidP="00B2299A">
      <w:pPr>
        <w:pStyle w:val="Zoznam2"/>
        <w:spacing w:line="360" w:lineRule="auto"/>
        <w:ind w:left="0" w:firstLine="0"/>
        <w:rPr>
          <w:szCs w:val="24"/>
        </w:rPr>
      </w:pPr>
      <w:r w:rsidRPr="006B2EF8">
        <w:rPr>
          <w:szCs w:val="24"/>
        </w:rPr>
        <w:t>22 (632).   Enlarged subocular scale (elongate scale ventral to orbit): (0) absent (or series of smaller scales), (1) present (single scale larger than surrounding scales).  In many taxa, there is a single scale below the orbit that is also part of the labial series bordering the upper jaw (see character 21).  In these cases, it is possible that the subocular has entered the labial series or that the labial has shifed into the subocular position, and these taxa were coded as unknown for the presence or absence of a subocular. Used previously phylogenetically in modified form by Etheridge and de Queiroz</w:t>
      </w:r>
      <w:r w:rsidR="00A57368" w:rsidRPr="00A57368">
        <w:rPr>
          <w:szCs w:val="24"/>
          <w:vertAlign w:val="superscript"/>
        </w:rPr>
        <w:t>30</w:t>
      </w:r>
      <w:r w:rsidRPr="006B2EF8">
        <w:rPr>
          <w:szCs w:val="24"/>
        </w:rPr>
        <w:t xml:space="preserve"> (their char. 47) and subsequent authors.</w:t>
      </w:r>
    </w:p>
    <w:p w14:paraId="1D615AD3" w14:textId="77777777" w:rsidR="00B2299A" w:rsidRPr="006B2EF8" w:rsidRDefault="00B2299A" w:rsidP="00B2299A">
      <w:pPr>
        <w:pStyle w:val="Zoznam2"/>
        <w:spacing w:line="360" w:lineRule="auto"/>
        <w:ind w:left="0" w:firstLine="0"/>
        <w:rPr>
          <w:szCs w:val="24"/>
        </w:rPr>
      </w:pPr>
      <w:r w:rsidRPr="006B2EF8">
        <w:rPr>
          <w:szCs w:val="24"/>
        </w:rPr>
        <w:t>23 (633).  Subocular-supralabial contact: (0) absent, row of one or more scales between scales above lip (supralabials) and below the orbit (suborbitals), (1) present.  Taxa lacking any subocular scales below the eye (e.g., many snakes) were coded as inapplicable.</w:t>
      </w:r>
    </w:p>
    <w:p w14:paraId="3AE61EA7" w14:textId="36B40721" w:rsidR="00B2299A" w:rsidRPr="006B2EF8" w:rsidRDefault="00B2299A" w:rsidP="00B2299A">
      <w:pPr>
        <w:pStyle w:val="Zoznam2"/>
        <w:spacing w:line="360" w:lineRule="auto"/>
        <w:ind w:left="0" w:firstLine="0"/>
        <w:rPr>
          <w:szCs w:val="24"/>
        </w:rPr>
      </w:pPr>
      <w:r w:rsidRPr="006B2EF8">
        <w:rPr>
          <w:szCs w:val="24"/>
        </w:rPr>
        <w:t>24 (634).   Enlarged interparietal scale: (0) absent, (1) present (scale distinctly larger than surrounding head scales present over parietal region of skull).  Used in modified form by Etheridge and de Queiroz</w:t>
      </w:r>
      <w:r w:rsidR="00A57368" w:rsidRPr="00A57368">
        <w:rPr>
          <w:szCs w:val="24"/>
          <w:vertAlign w:val="superscript"/>
        </w:rPr>
        <w:t>30</w:t>
      </w:r>
      <w:r w:rsidRPr="006B2EF8">
        <w:rPr>
          <w:szCs w:val="24"/>
        </w:rPr>
        <w:t xml:space="preserve"> (their char. 45) and subsequent authors.  </w:t>
      </w:r>
    </w:p>
    <w:p w14:paraId="2932C9E1" w14:textId="77777777" w:rsidR="00B2299A" w:rsidRPr="006B2EF8" w:rsidRDefault="00B2299A" w:rsidP="00B2299A">
      <w:pPr>
        <w:pStyle w:val="Zoznam2"/>
        <w:spacing w:line="360" w:lineRule="auto"/>
        <w:ind w:left="0" w:firstLine="0"/>
        <w:rPr>
          <w:szCs w:val="24"/>
        </w:rPr>
      </w:pPr>
      <w:r w:rsidRPr="006B2EF8">
        <w:rPr>
          <w:szCs w:val="24"/>
        </w:rPr>
        <w:t>25 (635).  Temporal region covered almost exclusively by pair of enlarged temporal scales: (0) no, (1) yes.  Derived state is mostly in advanced snakes.</w:t>
      </w:r>
    </w:p>
    <w:p w14:paraId="1C779515" w14:textId="77777777" w:rsidR="00B2299A" w:rsidRPr="006B2EF8" w:rsidRDefault="00B2299A" w:rsidP="00B2299A">
      <w:pPr>
        <w:pStyle w:val="Zoznam2"/>
        <w:spacing w:line="360" w:lineRule="auto"/>
        <w:ind w:left="0" w:firstLine="0"/>
        <w:rPr>
          <w:szCs w:val="24"/>
        </w:rPr>
      </w:pPr>
      <w:r w:rsidRPr="006B2EF8">
        <w:rPr>
          <w:szCs w:val="24"/>
        </w:rPr>
        <w:t>26 (636).   Heat-sensing pit in loreal region: (0) absent, (1) present.</w:t>
      </w:r>
    </w:p>
    <w:p w14:paraId="329F0006" w14:textId="77777777" w:rsidR="00B2299A" w:rsidRPr="006B2EF8" w:rsidRDefault="00B2299A" w:rsidP="00B2299A">
      <w:pPr>
        <w:pStyle w:val="Zoznam2"/>
        <w:spacing w:line="360" w:lineRule="auto"/>
        <w:ind w:left="0" w:firstLine="0"/>
        <w:rPr>
          <w:b/>
          <w:szCs w:val="24"/>
        </w:rPr>
      </w:pPr>
      <w:r w:rsidRPr="006B2EF8">
        <w:rPr>
          <w:b/>
          <w:szCs w:val="24"/>
        </w:rPr>
        <w:t>Mouth</w:t>
      </w:r>
    </w:p>
    <w:p w14:paraId="18D0C544" w14:textId="77777777" w:rsidR="00B2299A" w:rsidRPr="006B2EF8" w:rsidRDefault="00B2299A" w:rsidP="00B2299A">
      <w:pPr>
        <w:pStyle w:val="Zoznam2"/>
        <w:spacing w:line="360" w:lineRule="auto"/>
        <w:ind w:left="0" w:firstLine="0"/>
        <w:rPr>
          <w:szCs w:val="24"/>
        </w:rPr>
      </w:pPr>
      <w:r w:rsidRPr="006B2EF8">
        <w:rPr>
          <w:szCs w:val="24"/>
        </w:rPr>
        <w:t>27 (637).  Mouth: (0) large, extending posterior to eye, (1) greatly reduced, posterior terminus at or anterior to level of eye.</w:t>
      </w:r>
    </w:p>
    <w:p w14:paraId="1C2C8870" w14:textId="77777777" w:rsidR="00B2299A" w:rsidRPr="006B2EF8" w:rsidRDefault="00B2299A" w:rsidP="00B2299A">
      <w:pPr>
        <w:pStyle w:val="Zoznam2"/>
        <w:spacing w:line="360" w:lineRule="auto"/>
        <w:ind w:left="0" w:firstLine="0"/>
        <w:rPr>
          <w:szCs w:val="24"/>
        </w:rPr>
      </w:pPr>
      <w:r w:rsidRPr="006B2EF8">
        <w:rPr>
          <w:szCs w:val="24"/>
        </w:rPr>
        <w:t>28 (638).  Groove allowing tongue to be extruded when mouth is closed: (0) absent, (1) groove present in rostral (sometimes in mental also, but too difficult to score consistently as a separate state).  The derived state is found in snakes.</w:t>
      </w:r>
    </w:p>
    <w:p w14:paraId="737AF625" w14:textId="77777777" w:rsidR="00B2299A" w:rsidRPr="006B2EF8" w:rsidRDefault="00B2299A" w:rsidP="00B2299A">
      <w:pPr>
        <w:pStyle w:val="Zoznam2"/>
        <w:spacing w:line="360" w:lineRule="auto"/>
        <w:ind w:left="0" w:firstLine="0"/>
        <w:rPr>
          <w:b/>
          <w:szCs w:val="24"/>
        </w:rPr>
      </w:pPr>
      <w:r w:rsidRPr="006B2EF8">
        <w:rPr>
          <w:b/>
          <w:szCs w:val="24"/>
        </w:rPr>
        <w:t xml:space="preserve">Eye </w:t>
      </w:r>
    </w:p>
    <w:p w14:paraId="4F41D1E4" w14:textId="015137C3" w:rsidR="00B2299A" w:rsidRPr="006B2EF8" w:rsidRDefault="00B2299A" w:rsidP="00B2299A">
      <w:pPr>
        <w:pStyle w:val="Zoznam2"/>
        <w:spacing w:line="360" w:lineRule="auto"/>
        <w:ind w:left="0" w:firstLine="0"/>
        <w:rPr>
          <w:szCs w:val="24"/>
        </w:rPr>
      </w:pPr>
      <w:r w:rsidRPr="006B2EF8">
        <w:rPr>
          <w:szCs w:val="24"/>
        </w:rPr>
        <w:t>29 (639).   Eye: (0) visible externally, (1) not visible externally.  Previously used phylogenetically (in modified form) by Kearney</w:t>
      </w:r>
      <w:r w:rsidR="00A57368" w:rsidRPr="00A57368">
        <w:rPr>
          <w:szCs w:val="24"/>
          <w:vertAlign w:val="superscript"/>
        </w:rPr>
        <w:t>38</w:t>
      </w:r>
      <w:r w:rsidRPr="006B2EF8">
        <w:rPr>
          <w:szCs w:val="24"/>
        </w:rPr>
        <w:t xml:space="preserve"> (her char. 10).  Derived state is found only in </w:t>
      </w:r>
      <w:r w:rsidRPr="006B2EF8">
        <w:rPr>
          <w:i/>
          <w:szCs w:val="24"/>
        </w:rPr>
        <w:t>Rhineura</w:t>
      </w:r>
      <w:r w:rsidRPr="006B2EF8">
        <w:rPr>
          <w:szCs w:val="24"/>
        </w:rPr>
        <w:t>.</w:t>
      </w:r>
    </w:p>
    <w:p w14:paraId="2B1DF9C3" w14:textId="521258E3" w:rsidR="00B2299A" w:rsidRPr="006B2EF8" w:rsidRDefault="00B2299A" w:rsidP="00B2299A">
      <w:pPr>
        <w:pStyle w:val="Zoznam2"/>
        <w:spacing w:line="360" w:lineRule="auto"/>
        <w:ind w:left="0" w:firstLine="0"/>
        <w:rPr>
          <w:szCs w:val="24"/>
        </w:rPr>
      </w:pPr>
      <w:r w:rsidRPr="006B2EF8">
        <w:rPr>
          <w:szCs w:val="24"/>
        </w:rPr>
        <w:t>30 (640).  Eye, surrounded by single scale: (0) no, multiple scales, (1) single scale. Previously used phylogenetically (in modified form) by Lee and Scanlon</w:t>
      </w:r>
      <w:r w:rsidR="00A57368" w:rsidRPr="00A57368">
        <w:rPr>
          <w:szCs w:val="24"/>
          <w:vertAlign w:val="superscript"/>
        </w:rPr>
        <w:t>31</w:t>
      </w:r>
      <w:r w:rsidRPr="006B2EF8">
        <w:rPr>
          <w:szCs w:val="24"/>
        </w:rPr>
        <w:t xml:space="preserve"> (their char. 253).  </w:t>
      </w:r>
    </w:p>
    <w:p w14:paraId="380370D4" w14:textId="0B9A6FDE" w:rsidR="00B2299A" w:rsidRPr="006B2EF8" w:rsidRDefault="00B2299A" w:rsidP="00B2299A">
      <w:pPr>
        <w:pStyle w:val="Zoznam2"/>
        <w:spacing w:line="360" w:lineRule="auto"/>
        <w:ind w:left="0" w:firstLine="0"/>
        <w:rPr>
          <w:szCs w:val="24"/>
        </w:rPr>
      </w:pPr>
      <w:r w:rsidRPr="006B2EF8">
        <w:rPr>
          <w:szCs w:val="24"/>
        </w:rPr>
        <w:lastRenderedPageBreak/>
        <w:t>31 (641).  Fleshy eyelids</w:t>
      </w:r>
      <w:proofErr w:type="gramStart"/>
      <w:r w:rsidRPr="006B2EF8">
        <w:rPr>
          <w:szCs w:val="24"/>
        </w:rPr>
        <w:t>:  (</w:t>
      </w:r>
      <w:proofErr w:type="gramEnd"/>
      <w:r w:rsidRPr="006B2EF8">
        <w:rPr>
          <w:szCs w:val="24"/>
        </w:rPr>
        <w:t>0) present; (1) absent.  Previously used phylogenetically (in modified form) by Lee and Scanlon</w:t>
      </w:r>
      <w:r w:rsidR="00A57368" w:rsidRPr="00A57368">
        <w:rPr>
          <w:szCs w:val="24"/>
          <w:vertAlign w:val="superscript"/>
        </w:rPr>
        <w:t>31</w:t>
      </w:r>
      <w:r w:rsidRPr="006B2EF8">
        <w:rPr>
          <w:szCs w:val="24"/>
        </w:rPr>
        <w:t xml:space="preserve"> (their char. 253).</w:t>
      </w:r>
    </w:p>
    <w:p w14:paraId="770C3753" w14:textId="77777777" w:rsidR="00B2299A" w:rsidRPr="006B2EF8" w:rsidRDefault="00B2299A" w:rsidP="00B2299A">
      <w:pPr>
        <w:pStyle w:val="Zoznam2"/>
        <w:spacing w:line="360" w:lineRule="auto"/>
        <w:ind w:left="0" w:firstLine="0"/>
        <w:rPr>
          <w:szCs w:val="24"/>
        </w:rPr>
      </w:pPr>
      <w:r w:rsidRPr="006B2EF8">
        <w:rPr>
          <w:szCs w:val="24"/>
        </w:rPr>
        <w:t xml:space="preserve">32 (642).  Lower eyelid scales: (0) homogeneous, (1) some enlarged scales.  </w:t>
      </w:r>
    </w:p>
    <w:p w14:paraId="2AB361D7" w14:textId="77777777" w:rsidR="00B2299A" w:rsidRPr="006B2EF8" w:rsidRDefault="00B2299A" w:rsidP="00B2299A">
      <w:pPr>
        <w:pStyle w:val="Zoznam2"/>
        <w:spacing w:line="360" w:lineRule="auto"/>
        <w:ind w:left="0" w:firstLine="0"/>
        <w:rPr>
          <w:szCs w:val="24"/>
        </w:rPr>
      </w:pPr>
      <w:r w:rsidRPr="006B2EF8">
        <w:rPr>
          <w:szCs w:val="24"/>
        </w:rPr>
        <w:t>33 (643).  Transparent spectacle in lower eyelid scales: (0) absent, (1) present.</w:t>
      </w:r>
    </w:p>
    <w:p w14:paraId="3EBD4428" w14:textId="29785939" w:rsidR="00B2299A" w:rsidRPr="006B2EF8" w:rsidRDefault="00B2299A" w:rsidP="00B2299A">
      <w:pPr>
        <w:pStyle w:val="Zoznam2"/>
        <w:spacing w:line="360" w:lineRule="auto"/>
        <w:ind w:left="0" w:firstLine="0"/>
        <w:rPr>
          <w:szCs w:val="24"/>
        </w:rPr>
      </w:pPr>
      <w:r w:rsidRPr="006B2EF8">
        <w:rPr>
          <w:szCs w:val="24"/>
        </w:rPr>
        <w:t>34 (644).  Thick granular eyelid covering eye except for small opening for pupil (chamaeleon condition)</w:t>
      </w:r>
      <w:proofErr w:type="gramStart"/>
      <w:r w:rsidRPr="006B2EF8">
        <w:rPr>
          <w:szCs w:val="24"/>
        </w:rPr>
        <w:t>:  (</w:t>
      </w:r>
      <w:proofErr w:type="gramEnd"/>
      <w:r w:rsidRPr="006B2EF8">
        <w:rPr>
          <w:szCs w:val="24"/>
        </w:rPr>
        <w:t xml:space="preserve">0) absent; (1) present.  Used previously phylogenetically by Estes </w:t>
      </w:r>
      <w:r w:rsidRPr="00A57368">
        <w:rPr>
          <w:i/>
          <w:szCs w:val="24"/>
        </w:rPr>
        <w:t>et al.</w:t>
      </w:r>
      <w:r w:rsidR="00A57368" w:rsidRPr="00A57368">
        <w:rPr>
          <w:szCs w:val="24"/>
          <w:vertAlign w:val="superscript"/>
        </w:rPr>
        <w:t>20</w:t>
      </w:r>
      <w:r w:rsidRPr="00A57368">
        <w:rPr>
          <w:szCs w:val="24"/>
          <w:vertAlign w:val="superscript"/>
        </w:rPr>
        <w:t xml:space="preserve"> </w:t>
      </w:r>
      <w:r w:rsidRPr="006B2EF8">
        <w:rPr>
          <w:szCs w:val="24"/>
        </w:rPr>
        <w:t>(p. 199).</w:t>
      </w:r>
    </w:p>
    <w:p w14:paraId="7DEC7E35" w14:textId="77777777" w:rsidR="00B2299A" w:rsidRPr="006B2EF8" w:rsidRDefault="00B2299A" w:rsidP="00B2299A">
      <w:pPr>
        <w:pStyle w:val="Zoznam2"/>
        <w:spacing w:line="360" w:lineRule="auto"/>
        <w:ind w:left="0" w:firstLine="0"/>
        <w:rPr>
          <w:b/>
          <w:szCs w:val="24"/>
        </w:rPr>
      </w:pPr>
      <w:r w:rsidRPr="006B2EF8">
        <w:rPr>
          <w:b/>
          <w:szCs w:val="24"/>
        </w:rPr>
        <w:t xml:space="preserve">Ear </w:t>
      </w:r>
    </w:p>
    <w:p w14:paraId="74B2A2A0" w14:textId="0C0C5022" w:rsidR="00B2299A" w:rsidRPr="006B2EF8" w:rsidRDefault="00B2299A" w:rsidP="00B2299A">
      <w:pPr>
        <w:pStyle w:val="Zoznam2"/>
        <w:spacing w:line="360" w:lineRule="auto"/>
        <w:ind w:left="0" w:firstLine="0"/>
        <w:rPr>
          <w:szCs w:val="24"/>
        </w:rPr>
      </w:pPr>
      <w:r w:rsidRPr="006B2EF8">
        <w:rPr>
          <w:szCs w:val="24"/>
        </w:rPr>
        <w:t xml:space="preserve">35 (645).  External ear opening (0) present, (1) absent.  Previously used phylogenetically by Estes </w:t>
      </w:r>
      <w:r w:rsidRPr="00A57368">
        <w:rPr>
          <w:i/>
          <w:szCs w:val="24"/>
        </w:rPr>
        <w:t>et al</w:t>
      </w:r>
      <w:r w:rsidRPr="006B2EF8">
        <w:rPr>
          <w:szCs w:val="24"/>
        </w:rPr>
        <w:t>.</w:t>
      </w:r>
      <w:r w:rsidR="00A57368" w:rsidRPr="00A57368">
        <w:rPr>
          <w:szCs w:val="24"/>
          <w:vertAlign w:val="superscript"/>
        </w:rPr>
        <w:t>20</w:t>
      </w:r>
      <w:r w:rsidRPr="006B2EF8">
        <w:rPr>
          <w:szCs w:val="24"/>
        </w:rPr>
        <w:t xml:space="preserve"> (48).</w:t>
      </w:r>
    </w:p>
    <w:p w14:paraId="0415B935" w14:textId="1B2EF348" w:rsidR="00B2299A" w:rsidRPr="006B2EF8" w:rsidRDefault="00B2299A" w:rsidP="00B2299A">
      <w:pPr>
        <w:pStyle w:val="Zoznam2"/>
        <w:spacing w:line="360" w:lineRule="auto"/>
        <w:ind w:left="0" w:firstLine="0"/>
        <w:rPr>
          <w:szCs w:val="24"/>
        </w:rPr>
      </w:pPr>
      <w:r w:rsidRPr="006B2EF8">
        <w:rPr>
          <w:szCs w:val="24"/>
        </w:rPr>
        <w:t xml:space="preserve">36 (646).  Tympanum: (0) large and superficial; (1) small and inset.  Used previously phylogenetically by Estes </w:t>
      </w:r>
      <w:r w:rsidRPr="00A57368">
        <w:rPr>
          <w:i/>
          <w:szCs w:val="24"/>
        </w:rPr>
        <w:t>et al</w:t>
      </w:r>
      <w:r w:rsidRPr="006B2EF8">
        <w:rPr>
          <w:szCs w:val="24"/>
        </w:rPr>
        <w:t>.</w:t>
      </w:r>
      <w:r w:rsidR="00A57368" w:rsidRPr="00A57368">
        <w:rPr>
          <w:szCs w:val="24"/>
          <w:vertAlign w:val="superscript"/>
        </w:rPr>
        <w:t>20</w:t>
      </w:r>
      <w:r>
        <w:rPr>
          <w:szCs w:val="24"/>
        </w:rPr>
        <w:t>.</w:t>
      </w:r>
    </w:p>
    <w:p w14:paraId="506EDB14" w14:textId="77777777" w:rsidR="00B2299A" w:rsidRPr="006B2EF8" w:rsidRDefault="00B2299A" w:rsidP="00B2299A">
      <w:pPr>
        <w:pStyle w:val="Zoznam2"/>
        <w:spacing w:line="360" w:lineRule="auto"/>
        <w:ind w:left="0" w:firstLine="0"/>
        <w:rPr>
          <w:szCs w:val="24"/>
        </w:rPr>
      </w:pPr>
      <w:r w:rsidRPr="006B2EF8">
        <w:rPr>
          <w:szCs w:val="24"/>
        </w:rPr>
        <w:t>37 (647).  External ear opening: (0) entirely or mostly uncovered, (1) partially covered by fleshy lobule, (2) partially covered by scales only, no fleshy lobule.  Unordered.</w:t>
      </w:r>
    </w:p>
    <w:p w14:paraId="47D76A47" w14:textId="77777777" w:rsidR="00B2299A" w:rsidRPr="006B2EF8" w:rsidRDefault="00B2299A" w:rsidP="00B2299A">
      <w:pPr>
        <w:pStyle w:val="Zoznam2"/>
        <w:spacing w:line="360" w:lineRule="auto"/>
        <w:ind w:left="0" w:firstLine="0"/>
        <w:rPr>
          <w:b/>
          <w:szCs w:val="24"/>
        </w:rPr>
      </w:pPr>
      <w:r w:rsidRPr="006B2EF8">
        <w:rPr>
          <w:b/>
          <w:szCs w:val="24"/>
        </w:rPr>
        <w:t>Throat/chin</w:t>
      </w:r>
    </w:p>
    <w:p w14:paraId="2E1501BB" w14:textId="77777777" w:rsidR="00B2299A" w:rsidRPr="006B2EF8" w:rsidRDefault="00B2299A" w:rsidP="00B2299A">
      <w:pPr>
        <w:pStyle w:val="Zoznam2"/>
        <w:spacing w:line="360" w:lineRule="auto"/>
        <w:ind w:left="0" w:firstLine="0"/>
        <w:rPr>
          <w:szCs w:val="24"/>
        </w:rPr>
      </w:pPr>
      <w:r w:rsidRPr="006B2EF8">
        <w:rPr>
          <w:szCs w:val="24"/>
        </w:rPr>
        <w:t xml:space="preserve">38 (648).  Complex dewlap apparatus (gular fan), in males: (0) absent; (1) present, extensive flap of skin on throat, usually with modified scales. </w:t>
      </w:r>
    </w:p>
    <w:p w14:paraId="76F037E6" w14:textId="6725D75A" w:rsidR="00B2299A" w:rsidRPr="006B2EF8" w:rsidRDefault="00B2299A" w:rsidP="00B2299A">
      <w:pPr>
        <w:pStyle w:val="Zoznam2"/>
        <w:spacing w:line="360" w:lineRule="auto"/>
        <w:ind w:left="0" w:firstLine="0"/>
        <w:rPr>
          <w:szCs w:val="24"/>
        </w:rPr>
      </w:pPr>
      <w:r w:rsidRPr="006B2EF8">
        <w:rPr>
          <w:szCs w:val="24"/>
        </w:rPr>
        <w:t>39 (649).  Mental scale: (0) entire, (1) with a partial split at the posterior end.  Previously noted by Frost and Etheridge</w:t>
      </w:r>
      <w:r w:rsidR="00A57368" w:rsidRPr="00A57368">
        <w:rPr>
          <w:szCs w:val="24"/>
          <w:vertAlign w:val="superscript"/>
        </w:rPr>
        <w:t>43</w:t>
      </w:r>
      <w:r w:rsidRPr="006B2EF8">
        <w:rPr>
          <w:szCs w:val="24"/>
        </w:rPr>
        <w:t xml:space="preserve"> (from E. Williams, pers. comm.).</w:t>
      </w:r>
    </w:p>
    <w:p w14:paraId="789D7201" w14:textId="77777777" w:rsidR="00B2299A" w:rsidRPr="006B2EF8" w:rsidRDefault="00B2299A" w:rsidP="00B2299A">
      <w:pPr>
        <w:pStyle w:val="Zoznam2"/>
        <w:spacing w:line="360" w:lineRule="auto"/>
        <w:ind w:left="0" w:firstLine="0"/>
        <w:rPr>
          <w:szCs w:val="24"/>
        </w:rPr>
      </w:pPr>
      <w:r w:rsidRPr="006B2EF8">
        <w:rPr>
          <w:szCs w:val="24"/>
        </w:rPr>
        <w:t>40 (650).  Elongate postmentals: (0) absent, (1) present.</w:t>
      </w:r>
    </w:p>
    <w:p w14:paraId="4B2B8F84" w14:textId="77777777" w:rsidR="00B2299A" w:rsidRPr="006B2EF8" w:rsidRDefault="00B2299A" w:rsidP="00B2299A">
      <w:pPr>
        <w:pStyle w:val="Zoznam2"/>
        <w:spacing w:line="360" w:lineRule="auto"/>
        <w:ind w:left="0" w:firstLine="0"/>
        <w:rPr>
          <w:szCs w:val="24"/>
        </w:rPr>
      </w:pPr>
      <w:r w:rsidRPr="006B2EF8">
        <w:rPr>
          <w:szCs w:val="24"/>
        </w:rPr>
        <w:t>41 (651).  Postmentals (scales immediately posterior to mental): (0) two (enlarged scales sometimes separated by additional scales) or more scales immediately posterior to mental, (1) one, single unpaired scale immediately posterior to mental.</w:t>
      </w:r>
    </w:p>
    <w:p w14:paraId="612D9E3B" w14:textId="77777777" w:rsidR="00B2299A" w:rsidRPr="006B2EF8" w:rsidRDefault="00B2299A" w:rsidP="00B2299A">
      <w:pPr>
        <w:pStyle w:val="Zoznam2"/>
        <w:spacing w:line="360" w:lineRule="auto"/>
        <w:ind w:left="0" w:firstLine="0"/>
        <w:rPr>
          <w:szCs w:val="24"/>
        </w:rPr>
      </w:pPr>
      <w:r w:rsidRPr="006B2EF8">
        <w:rPr>
          <w:szCs w:val="24"/>
        </w:rPr>
        <w:t>42 (652).  Enlarged scales medial to infralabials: (0) present, (1) absent, scales in chin more-or-less homogeneous.</w:t>
      </w:r>
    </w:p>
    <w:p w14:paraId="2E1C3120" w14:textId="77777777" w:rsidR="00B2299A" w:rsidRPr="006B2EF8" w:rsidRDefault="00B2299A" w:rsidP="00B2299A">
      <w:pPr>
        <w:pStyle w:val="Zoznam2"/>
        <w:spacing w:line="360" w:lineRule="auto"/>
        <w:ind w:left="0" w:firstLine="0"/>
        <w:rPr>
          <w:szCs w:val="24"/>
        </w:rPr>
      </w:pPr>
      <w:r w:rsidRPr="006B2EF8">
        <w:rPr>
          <w:szCs w:val="24"/>
        </w:rPr>
        <w:t>*43 (653).   Infralabials, anteriormost pair(s): (0) separate medially, (1) one row contacting medially posterior to mental, (2) two rows contacting medially.  It is possible that the medially contacting infralabials actually represent postmentals that have shifted their position.  Ordered.</w:t>
      </w:r>
    </w:p>
    <w:p w14:paraId="0A955D7D" w14:textId="77777777" w:rsidR="00B2299A" w:rsidRPr="006B2EF8" w:rsidRDefault="00B2299A" w:rsidP="00B2299A">
      <w:pPr>
        <w:pStyle w:val="Zoznam2"/>
        <w:spacing w:line="360" w:lineRule="auto"/>
        <w:ind w:left="0" w:firstLine="0"/>
        <w:rPr>
          <w:szCs w:val="24"/>
        </w:rPr>
      </w:pPr>
      <w:r w:rsidRPr="006B2EF8">
        <w:rPr>
          <w:szCs w:val="24"/>
        </w:rPr>
        <w:t>44 (654).  Infralabial and supralabial scales: (0) not greatly expanded, (1) greatly expanded, with single pair of sublabials covering most of chin region (i.e., dibamids).</w:t>
      </w:r>
    </w:p>
    <w:p w14:paraId="1F30351E" w14:textId="77777777" w:rsidR="00B2299A" w:rsidRPr="006B2EF8" w:rsidRDefault="00B2299A" w:rsidP="00B2299A">
      <w:pPr>
        <w:pStyle w:val="Zoznam2"/>
        <w:spacing w:line="360" w:lineRule="auto"/>
        <w:ind w:left="0" w:firstLine="0"/>
        <w:rPr>
          <w:szCs w:val="24"/>
        </w:rPr>
      </w:pPr>
      <w:r w:rsidRPr="006B2EF8">
        <w:rPr>
          <w:szCs w:val="24"/>
        </w:rPr>
        <w:t>45 (655).  Mental groove: (0) absent, (1) present, a distinct infolding of skin and scales along the anterior midline of the chin region.</w:t>
      </w:r>
    </w:p>
    <w:p w14:paraId="177275ED" w14:textId="63E5C2C4" w:rsidR="00B2299A" w:rsidRPr="006B2EF8" w:rsidRDefault="00B2299A" w:rsidP="00B2299A">
      <w:pPr>
        <w:pStyle w:val="Zoznam2"/>
        <w:spacing w:line="360" w:lineRule="auto"/>
        <w:ind w:left="0" w:firstLine="0"/>
        <w:rPr>
          <w:szCs w:val="24"/>
        </w:rPr>
      </w:pPr>
      <w:r w:rsidRPr="006B2EF8">
        <w:rPr>
          <w:szCs w:val="24"/>
        </w:rPr>
        <w:lastRenderedPageBreak/>
        <w:t>*46 (656).  Gular fold: (0) present, complete, (1) incomplete; (2) absent.  Ordered.  Previously used phylogenetically by Etheridge and de Queiroz</w:t>
      </w:r>
      <w:r w:rsidR="00A57368" w:rsidRPr="00A57368">
        <w:rPr>
          <w:szCs w:val="24"/>
          <w:vertAlign w:val="superscript"/>
        </w:rPr>
        <w:t>30</w:t>
      </w:r>
      <w:r w:rsidRPr="006B2EF8">
        <w:rPr>
          <w:szCs w:val="24"/>
        </w:rPr>
        <w:t xml:space="preserve"> (their char. 43) and subsequent authors.</w:t>
      </w:r>
    </w:p>
    <w:p w14:paraId="1D22B727" w14:textId="77777777" w:rsidR="00B2299A" w:rsidRPr="006B2EF8" w:rsidRDefault="00B2299A" w:rsidP="00B2299A">
      <w:pPr>
        <w:pStyle w:val="Zoznam2"/>
        <w:spacing w:line="360" w:lineRule="auto"/>
        <w:ind w:left="0" w:firstLine="0"/>
        <w:rPr>
          <w:szCs w:val="24"/>
        </w:rPr>
      </w:pPr>
    </w:p>
    <w:p w14:paraId="57D91388" w14:textId="77777777" w:rsidR="00B2299A" w:rsidRPr="006B2EF8" w:rsidRDefault="00B2299A" w:rsidP="00B2299A">
      <w:pPr>
        <w:pStyle w:val="Zoznam2"/>
        <w:spacing w:line="360" w:lineRule="auto"/>
        <w:ind w:left="0" w:firstLine="0"/>
        <w:rPr>
          <w:b/>
          <w:szCs w:val="24"/>
        </w:rPr>
      </w:pPr>
      <w:r w:rsidRPr="006B2EF8">
        <w:rPr>
          <w:b/>
          <w:szCs w:val="24"/>
        </w:rPr>
        <w:t>Dorsal body region</w:t>
      </w:r>
    </w:p>
    <w:p w14:paraId="3DCF235F" w14:textId="478F7323" w:rsidR="00B2299A" w:rsidRPr="006B2EF8" w:rsidRDefault="00B2299A" w:rsidP="00B2299A">
      <w:pPr>
        <w:pStyle w:val="Zoznam2"/>
        <w:spacing w:line="360" w:lineRule="auto"/>
        <w:ind w:left="0" w:firstLine="0"/>
        <w:rPr>
          <w:szCs w:val="24"/>
        </w:rPr>
      </w:pPr>
      <w:r>
        <w:rPr>
          <w:szCs w:val="24"/>
        </w:rPr>
        <w:t>47 (657).  Body scales:</w:t>
      </w:r>
      <w:r w:rsidRPr="006B2EF8">
        <w:rPr>
          <w:szCs w:val="24"/>
        </w:rPr>
        <w:t xml:space="preserve"> (0) not arranged in non-overlapping rings; (1) annulated, arranged in non-overlapping rows.  Previously used phylogenetically by Kearney</w:t>
      </w:r>
      <w:r w:rsidR="00A57368" w:rsidRPr="00A57368">
        <w:rPr>
          <w:szCs w:val="24"/>
          <w:vertAlign w:val="superscript"/>
        </w:rPr>
        <w:t>38</w:t>
      </w:r>
      <w:r w:rsidRPr="006B2EF8">
        <w:rPr>
          <w:szCs w:val="24"/>
        </w:rPr>
        <w:t xml:space="preserve"> (her char. 3).  </w:t>
      </w:r>
    </w:p>
    <w:p w14:paraId="4E8CBA9E" w14:textId="77777777" w:rsidR="00B2299A" w:rsidRPr="006B2EF8" w:rsidRDefault="00B2299A" w:rsidP="00B2299A">
      <w:pPr>
        <w:pStyle w:val="Zoznam2"/>
        <w:spacing w:line="360" w:lineRule="auto"/>
        <w:ind w:left="0" w:firstLine="0"/>
        <w:rPr>
          <w:szCs w:val="24"/>
        </w:rPr>
      </w:pPr>
      <w:r w:rsidRPr="006B2EF8">
        <w:rPr>
          <w:szCs w:val="24"/>
        </w:rPr>
        <w:t xml:space="preserve">48 (658).  </w:t>
      </w:r>
      <w:r w:rsidRPr="006B2EF8">
        <w:rPr>
          <w:i/>
          <w:szCs w:val="24"/>
        </w:rPr>
        <w:t>Varanus</w:t>
      </w:r>
      <w:r w:rsidRPr="006B2EF8">
        <w:rPr>
          <w:szCs w:val="24"/>
        </w:rPr>
        <w:t xml:space="preserve">-type scale on dorsum, with small scale surrounded by tiny granular scales: (0) absent, (1) present. </w:t>
      </w:r>
    </w:p>
    <w:p w14:paraId="07E027B4" w14:textId="77777777" w:rsidR="00B2299A" w:rsidRPr="006B2EF8" w:rsidRDefault="00B2299A" w:rsidP="00B2299A">
      <w:pPr>
        <w:pStyle w:val="Zoznam2"/>
        <w:spacing w:line="360" w:lineRule="auto"/>
        <w:ind w:left="0" w:firstLine="0"/>
        <w:rPr>
          <w:szCs w:val="24"/>
        </w:rPr>
      </w:pPr>
      <w:r w:rsidRPr="006B2EF8">
        <w:rPr>
          <w:szCs w:val="24"/>
        </w:rPr>
        <w:t>49 (659).  Dorsal scales: (0) homogeneous, lacking enlarged scales, (1) heterogeneous, with enlarged scales separated by smaller scales, either in rows or scattered.</w:t>
      </w:r>
    </w:p>
    <w:p w14:paraId="3D5FD1DF" w14:textId="310ABCF9" w:rsidR="00B2299A" w:rsidRPr="006B2EF8" w:rsidRDefault="00B2299A" w:rsidP="00B2299A">
      <w:pPr>
        <w:pStyle w:val="Zoznam2"/>
        <w:spacing w:line="360" w:lineRule="auto"/>
        <w:ind w:left="0" w:firstLine="0"/>
        <w:rPr>
          <w:szCs w:val="24"/>
        </w:rPr>
      </w:pPr>
      <w:r w:rsidRPr="006B2EF8">
        <w:rPr>
          <w:szCs w:val="24"/>
        </w:rPr>
        <w:t xml:space="preserve">50 (660).  Dorsal body scales: (0) small, granular, non-overlapping, (1) mucronate (pointed, overlapping), (2) cycloid (rounded, overlapping), (3) rectangular.  Unordered.  Expanded from char. 148 of Estes </w:t>
      </w:r>
      <w:r w:rsidRPr="00A57368">
        <w:rPr>
          <w:i/>
          <w:szCs w:val="24"/>
        </w:rPr>
        <w:t>et al</w:t>
      </w:r>
      <w:r w:rsidRPr="006B2EF8">
        <w:rPr>
          <w:szCs w:val="24"/>
        </w:rPr>
        <w:t>.</w:t>
      </w:r>
      <w:r w:rsidR="00A57368" w:rsidRPr="00A57368">
        <w:rPr>
          <w:szCs w:val="24"/>
          <w:vertAlign w:val="superscript"/>
        </w:rPr>
        <w:t>20</w:t>
      </w:r>
      <w:r w:rsidRPr="006B2EF8">
        <w:rPr>
          <w:szCs w:val="24"/>
        </w:rPr>
        <w:t>.</w:t>
      </w:r>
    </w:p>
    <w:p w14:paraId="20033BAB" w14:textId="77777777" w:rsidR="00B2299A" w:rsidRPr="006B2EF8" w:rsidRDefault="00B2299A" w:rsidP="00B2299A">
      <w:pPr>
        <w:pStyle w:val="Zoznam2"/>
        <w:spacing w:line="360" w:lineRule="auto"/>
        <w:ind w:left="0" w:firstLine="0"/>
        <w:rPr>
          <w:szCs w:val="24"/>
        </w:rPr>
      </w:pPr>
      <w:r>
        <w:rPr>
          <w:szCs w:val="24"/>
        </w:rPr>
        <w:t xml:space="preserve">51 (661).  Dorsal body scales: </w:t>
      </w:r>
      <w:r w:rsidRPr="006B2EF8">
        <w:rPr>
          <w:szCs w:val="24"/>
        </w:rPr>
        <w:t>(0) all smooth; (1) some or all keeled.</w:t>
      </w:r>
    </w:p>
    <w:p w14:paraId="3714D8ED" w14:textId="77777777" w:rsidR="00B2299A" w:rsidRPr="006B2EF8" w:rsidRDefault="00B2299A" w:rsidP="00B2299A">
      <w:pPr>
        <w:pStyle w:val="Zoznam2"/>
        <w:spacing w:line="360" w:lineRule="auto"/>
        <w:ind w:left="0" w:firstLine="0"/>
        <w:rPr>
          <w:szCs w:val="24"/>
        </w:rPr>
      </w:pPr>
      <w:r w:rsidRPr="006B2EF8">
        <w:rPr>
          <w:szCs w:val="24"/>
        </w:rPr>
        <w:t>52 (662).  Dorsals, with longitudinal ridges in addition to mid-dorsal keels: (0) absent (including species lacking keels), (1) present</w:t>
      </w:r>
    </w:p>
    <w:p w14:paraId="35D2D2B7" w14:textId="15235251" w:rsidR="00B2299A" w:rsidRPr="006B2EF8" w:rsidRDefault="00B2299A" w:rsidP="00B2299A">
      <w:pPr>
        <w:pStyle w:val="Zoznam2"/>
        <w:spacing w:line="360" w:lineRule="auto"/>
        <w:ind w:left="0" w:firstLine="0"/>
        <w:rPr>
          <w:szCs w:val="24"/>
        </w:rPr>
      </w:pPr>
      <w:r w:rsidRPr="006B2EF8">
        <w:rPr>
          <w:szCs w:val="24"/>
        </w:rPr>
        <w:t xml:space="preserve">53 (663). </w:t>
      </w:r>
      <w:r>
        <w:rPr>
          <w:szCs w:val="24"/>
        </w:rPr>
        <w:t xml:space="preserve"> Enlarged middorsal scale row: </w:t>
      </w:r>
      <w:r w:rsidRPr="006B2EF8">
        <w:rPr>
          <w:szCs w:val="24"/>
        </w:rPr>
        <w:t xml:space="preserve">(0) middorsal scales same size as surrounding scales; (1) middorsal scales enlarged relative to surrounding scales in both sexes; (2) sexually dimorphic, mid-dorsals enlarged in males.  Unordered.  Expanded and modified from char. 146 of Estes </w:t>
      </w:r>
      <w:r w:rsidRPr="00A57368">
        <w:rPr>
          <w:i/>
          <w:szCs w:val="24"/>
        </w:rPr>
        <w:t>et al.</w:t>
      </w:r>
      <w:r w:rsidR="00A57368" w:rsidRPr="00A57368">
        <w:rPr>
          <w:szCs w:val="24"/>
          <w:vertAlign w:val="superscript"/>
        </w:rPr>
        <w:t>20</w:t>
      </w:r>
      <w:r w:rsidRPr="006B2EF8">
        <w:rPr>
          <w:szCs w:val="24"/>
        </w:rPr>
        <w:t>.</w:t>
      </w:r>
    </w:p>
    <w:p w14:paraId="73EA8F6B" w14:textId="77777777" w:rsidR="00B2299A" w:rsidRPr="006B2EF8" w:rsidRDefault="00B2299A" w:rsidP="00B2299A">
      <w:pPr>
        <w:pStyle w:val="Zoznam2"/>
        <w:spacing w:line="360" w:lineRule="auto"/>
        <w:ind w:left="0" w:firstLine="0"/>
        <w:rPr>
          <w:szCs w:val="24"/>
        </w:rPr>
      </w:pPr>
      <w:r w:rsidRPr="006B2EF8">
        <w:rPr>
          <w:szCs w:val="24"/>
        </w:rPr>
        <w:t>54 (664).  Nuchal crest of enlarged scales: (0) absent, (1) present in both sexes; (2) sexually dimorphic, mid-dorsals enlarged in males.  Unordered.  Has similar distribution to that of mid-dorsal scale row, but clearly not identical.</w:t>
      </w:r>
    </w:p>
    <w:p w14:paraId="088CED04" w14:textId="77777777" w:rsidR="00B2299A" w:rsidRPr="006B2EF8" w:rsidRDefault="00B2299A" w:rsidP="00B2299A">
      <w:pPr>
        <w:pStyle w:val="Zoznam2"/>
        <w:spacing w:line="360" w:lineRule="auto"/>
        <w:ind w:left="0" w:firstLine="0"/>
        <w:rPr>
          <w:szCs w:val="24"/>
        </w:rPr>
      </w:pPr>
      <w:r w:rsidRPr="006B2EF8">
        <w:rPr>
          <w:szCs w:val="24"/>
        </w:rPr>
        <w:t>55 (665).  Lateral body scales: (0) granular, non-overlapping, (1) imbricate overlapping.  Although this may seem redundant with the condition of the dorsal scales, several taxa have enlarged and imbricate dorsal scales but granular lateral scales.</w:t>
      </w:r>
    </w:p>
    <w:p w14:paraId="216D70B9" w14:textId="174B7964" w:rsidR="00B2299A" w:rsidRPr="006B2EF8" w:rsidRDefault="00B2299A" w:rsidP="00B2299A">
      <w:pPr>
        <w:pStyle w:val="Zoznam2"/>
        <w:spacing w:line="360" w:lineRule="auto"/>
        <w:ind w:left="0" w:firstLine="0"/>
        <w:rPr>
          <w:szCs w:val="24"/>
        </w:rPr>
      </w:pPr>
      <w:r w:rsidRPr="006B2EF8">
        <w:rPr>
          <w:szCs w:val="24"/>
        </w:rPr>
        <w:t xml:space="preserve">56 (666).  Lateral fold along side of body: (0) absent, (1) present (often associated with row of granular scales in species with larger scales).  Previously used phylogenetically in squamates by Estes </w:t>
      </w:r>
      <w:r w:rsidRPr="00A57368">
        <w:rPr>
          <w:i/>
          <w:szCs w:val="24"/>
        </w:rPr>
        <w:t>et al</w:t>
      </w:r>
      <w:r w:rsidRPr="006B2EF8">
        <w:rPr>
          <w:szCs w:val="24"/>
        </w:rPr>
        <w:t>.</w:t>
      </w:r>
      <w:r w:rsidR="00A57368" w:rsidRPr="00A57368">
        <w:rPr>
          <w:szCs w:val="24"/>
          <w:vertAlign w:val="superscript"/>
        </w:rPr>
        <w:t>20</w:t>
      </w:r>
      <w:r w:rsidRPr="006B2EF8">
        <w:rPr>
          <w:szCs w:val="24"/>
        </w:rPr>
        <w:t>.</w:t>
      </w:r>
    </w:p>
    <w:p w14:paraId="7E8A1A82" w14:textId="77777777" w:rsidR="00B2299A" w:rsidRPr="006B2EF8" w:rsidRDefault="00B2299A" w:rsidP="00B2299A">
      <w:pPr>
        <w:pStyle w:val="Zoznam2"/>
        <w:spacing w:line="360" w:lineRule="auto"/>
        <w:ind w:left="0" w:firstLine="0"/>
        <w:rPr>
          <w:b/>
          <w:szCs w:val="24"/>
        </w:rPr>
      </w:pPr>
    </w:p>
    <w:p w14:paraId="1327DB00" w14:textId="77777777" w:rsidR="00B2299A" w:rsidRPr="006B2EF8" w:rsidRDefault="00B2299A" w:rsidP="00B2299A">
      <w:pPr>
        <w:pStyle w:val="Zoznam2"/>
        <w:spacing w:line="360" w:lineRule="auto"/>
        <w:ind w:left="0" w:firstLine="0"/>
        <w:rPr>
          <w:b/>
          <w:szCs w:val="24"/>
        </w:rPr>
      </w:pPr>
      <w:r w:rsidRPr="006B2EF8">
        <w:rPr>
          <w:b/>
          <w:szCs w:val="24"/>
        </w:rPr>
        <w:t>Venter</w:t>
      </w:r>
    </w:p>
    <w:p w14:paraId="7B094685" w14:textId="3FB46590" w:rsidR="00B2299A" w:rsidRPr="006B2EF8" w:rsidRDefault="00B2299A" w:rsidP="00B2299A">
      <w:pPr>
        <w:pStyle w:val="Zoznam2"/>
        <w:spacing w:line="360" w:lineRule="auto"/>
        <w:ind w:left="0" w:firstLine="0"/>
        <w:rPr>
          <w:szCs w:val="24"/>
        </w:rPr>
      </w:pPr>
      <w:r w:rsidRPr="006B2EF8">
        <w:rPr>
          <w:szCs w:val="24"/>
        </w:rPr>
        <w:t>57 (667).  Gastrosteges (enlarged mid-ventral scale row in snakes): (0) absent, multiple scale rows; (1) present, single mid-ventral scale row distinctly larger than surrounding scale rows.  Previously used phylogenetically (in modified form) by Lee and Scanlon</w:t>
      </w:r>
      <w:r w:rsidR="00A57368" w:rsidRPr="00A57368">
        <w:rPr>
          <w:szCs w:val="24"/>
          <w:vertAlign w:val="superscript"/>
        </w:rPr>
        <w:t>31</w:t>
      </w:r>
      <w:r w:rsidRPr="006B2EF8">
        <w:rPr>
          <w:szCs w:val="24"/>
        </w:rPr>
        <w:t xml:space="preserve"> (their char. 255).</w:t>
      </w:r>
    </w:p>
    <w:p w14:paraId="2DE34D03" w14:textId="77777777" w:rsidR="00B2299A" w:rsidRPr="006B2EF8" w:rsidRDefault="00B2299A" w:rsidP="00B2299A">
      <w:pPr>
        <w:pStyle w:val="Zoznam2"/>
        <w:spacing w:line="360" w:lineRule="auto"/>
        <w:ind w:left="0" w:firstLine="0"/>
        <w:rPr>
          <w:szCs w:val="24"/>
        </w:rPr>
      </w:pPr>
      <w:r w:rsidRPr="006B2EF8">
        <w:rPr>
          <w:szCs w:val="24"/>
        </w:rPr>
        <w:lastRenderedPageBreak/>
        <w:t>58 (668).  Ventrals: (0) same size as adjacent laterals, (1) at least some distinctly larger than adjacent laterals.</w:t>
      </w:r>
    </w:p>
    <w:p w14:paraId="040E26C3" w14:textId="77777777" w:rsidR="00B2299A" w:rsidRPr="006B2EF8" w:rsidRDefault="00B2299A" w:rsidP="00B2299A">
      <w:pPr>
        <w:pStyle w:val="Zoznam2"/>
        <w:spacing w:line="360" w:lineRule="auto"/>
        <w:ind w:left="0" w:firstLine="0"/>
        <w:rPr>
          <w:szCs w:val="24"/>
        </w:rPr>
      </w:pPr>
      <w:r w:rsidRPr="006B2EF8">
        <w:rPr>
          <w:szCs w:val="24"/>
        </w:rPr>
        <w:t>59 (669).  Ventral body scales: (0) mostly small and granular; (1) large and flat.  Note that this character is independent of the preceding character, because scales can be large and flat and still be the same size as the adjacent laterals.</w:t>
      </w:r>
    </w:p>
    <w:p w14:paraId="2DF1C2EF" w14:textId="77777777" w:rsidR="00B2299A" w:rsidRPr="006B2EF8" w:rsidRDefault="00B2299A" w:rsidP="00B2299A">
      <w:pPr>
        <w:pStyle w:val="Zoznam2"/>
        <w:spacing w:line="360" w:lineRule="auto"/>
        <w:ind w:left="0" w:firstLine="0"/>
        <w:rPr>
          <w:szCs w:val="24"/>
        </w:rPr>
      </w:pPr>
      <w:r w:rsidRPr="006B2EF8">
        <w:rPr>
          <w:szCs w:val="24"/>
        </w:rPr>
        <w:t>60 (670).  Ventral scales: (0) all smooth, (1) some or all keeled.</w:t>
      </w:r>
    </w:p>
    <w:p w14:paraId="2ED0183A" w14:textId="77777777" w:rsidR="00B2299A" w:rsidRPr="006B2EF8" w:rsidRDefault="00B2299A" w:rsidP="00B2299A">
      <w:pPr>
        <w:pStyle w:val="Zoznam2"/>
        <w:spacing w:line="360" w:lineRule="auto"/>
        <w:ind w:left="0" w:firstLine="0"/>
        <w:rPr>
          <w:szCs w:val="24"/>
        </w:rPr>
      </w:pPr>
      <w:r w:rsidRPr="006B2EF8">
        <w:rPr>
          <w:szCs w:val="24"/>
        </w:rPr>
        <w:t>61 (671).  Ventrals, posterior edge: (0) cycloid, mucronate, or otherwise rounded, (1) square (posterior margin more-or-less straight).  Some snakes with gastrosteges have variation that approaches the condition in state 1, but were coded as 0.</w:t>
      </w:r>
    </w:p>
    <w:p w14:paraId="003E34E7" w14:textId="0326BCE8" w:rsidR="00B2299A" w:rsidRPr="006B2EF8" w:rsidRDefault="00B2299A" w:rsidP="00B2299A">
      <w:pPr>
        <w:pStyle w:val="Zoznam2"/>
        <w:spacing w:line="360" w:lineRule="auto"/>
        <w:ind w:left="0" w:firstLine="0"/>
        <w:rPr>
          <w:szCs w:val="24"/>
        </w:rPr>
      </w:pPr>
      <w:r>
        <w:rPr>
          <w:szCs w:val="24"/>
        </w:rPr>
        <w:t xml:space="preserve">62 (672).  Femoral pores: </w:t>
      </w:r>
      <w:r w:rsidRPr="006B2EF8">
        <w:rPr>
          <w:szCs w:val="24"/>
        </w:rPr>
        <w:t xml:space="preserve">(0) absent; (1) present in both sexes, (2) sexually dimorphic.  Unordered.  In some cases, femoral and preanal pores may be difficult to distinguish (e.g. </w:t>
      </w:r>
      <w:r w:rsidRPr="006B2EF8">
        <w:rPr>
          <w:i/>
          <w:szCs w:val="24"/>
        </w:rPr>
        <w:t>Gekko gecko, Takydromus ocellatus</w:t>
      </w:r>
      <w:r w:rsidRPr="006B2EF8">
        <w:rPr>
          <w:szCs w:val="24"/>
        </w:rPr>
        <w:t>).  In general, pores on the legs were considered femoral pores, and pores between the legs were considered preanals, but pores that extended from the legs onto the preanal region were considered femorals.  Taxa lacking hindlimbs were coded as unknown.  Previously used p</w:t>
      </w:r>
      <w:r w:rsidR="00A57368">
        <w:rPr>
          <w:szCs w:val="24"/>
        </w:rPr>
        <w:t xml:space="preserve">hylogenetically by Estes </w:t>
      </w:r>
      <w:r w:rsidR="00A57368" w:rsidRPr="00A57368">
        <w:rPr>
          <w:i/>
          <w:szCs w:val="24"/>
        </w:rPr>
        <w:t>et al</w:t>
      </w:r>
      <w:r w:rsidR="00A57368">
        <w:rPr>
          <w:szCs w:val="24"/>
        </w:rPr>
        <w:t>.</w:t>
      </w:r>
      <w:r w:rsidR="00A57368" w:rsidRPr="00A57368">
        <w:rPr>
          <w:szCs w:val="24"/>
          <w:vertAlign w:val="superscript"/>
        </w:rPr>
        <w:t>20</w:t>
      </w:r>
      <w:r w:rsidR="00A57368">
        <w:rPr>
          <w:szCs w:val="24"/>
        </w:rPr>
        <w:t xml:space="preserve"> </w:t>
      </w:r>
      <w:r w:rsidRPr="006B2EF8">
        <w:rPr>
          <w:szCs w:val="24"/>
        </w:rPr>
        <w:t>(but noted by Camp</w:t>
      </w:r>
      <w:r w:rsidR="007D28AC">
        <w:rPr>
          <w:szCs w:val="24"/>
          <w:vertAlign w:val="superscript"/>
        </w:rPr>
        <w:t>80</w:t>
      </w:r>
      <w:r w:rsidRPr="006B2EF8">
        <w:rPr>
          <w:szCs w:val="24"/>
        </w:rPr>
        <w:t>), their character 144.</w:t>
      </w:r>
    </w:p>
    <w:p w14:paraId="6D802E7F" w14:textId="5575C6B2" w:rsidR="00B2299A" w:rsidRPr="006B2EF8" w:rsidRDefault="00B2299A" w:rsidP="00B2299A">
      <w:pPr>
        <w:pStyle w:val="Zoznam2"/>
        <w:spacing w:line="360" w:lineRule="auto"/>
        <w:ind w:left="0" w:firstLine="0"/>
        <w:rPr>
          <w:szCs w:val="24"/>
        </w:rPr>
      </w:pPr>
      <w:r>
        <w:rPr>
          <w:szCs w:val="24"/>
        </w:rPr>
        <w:t>63 (673).  Preanal pores:</w:t>
      </w:r>
      <w:r w:rsidRPr="006B2EF8">
        <w:rPr>
          <w:szCs w:val="24"/>
        </w:rPr>
        <w:t xml:space="preserve"> (0) absent; (1) present. Previously used p</w:t>
      </w:r>
      <w:r w:rsidR="00A57368">
        <w:rPr>
          <w:szCs w:val="24"/>
        </w:rPr>
        <w:t xml:space="preserve">hylogenetically by Estes </w:t>
      </w:r>
      <w:r w:rsidR="00A57368" w:rsidRPr="00A57368">
        <w:rPr>
          <w:i/>
          <w:szCs w:val="24"/>
        </w:rPr>
        <w:t>et al.</w:t>
      </w:r>
      <w:r w:rsidR="00A57368" w:rsidRPr="00A57368">
        <w:rPr>
          <w:szCs w:val="24"/>
          <w:vertAlign w:val="superscript"/>
        </w:rPr>
        <w:t>20</w:t>
      </w:r>
      <w:r>
        <w:rPr>
          <w:szCs w:val="24"/>
        </w:rPr>
        <w:t>,</w:t>
      </w:r>
      <w:r w:rsidRPr="006B2EF8">
        <w:rPr>
          <w:szCs w:val="24"/>
        </w:rPr>
        <w:t xml:space="preserve"> their character 144.</w:t>
      </w:r>
    </w:p>
    <w:p w14:paraId="6984C143" w14:textId="77777777" w:rsidR="00B2299A" w:rsidRPr="006B2EF8" w:rsidRDefault="00B2299A" w:rsidP="00B2299A">
      <w:pPr>
        <w:pStyle w:val="Zoznam2"/>
        <w:spacing w:line="360" w:lineRule="auto"/>
        <w:ind w:left="0" w:firstLine="0"/>
        <w:rPr>
          <w:szCs w:val="24"/>
        </w:rPr>
      </w:pPr>
    </w:p>
    <w:p w14:paraId="24F70A9F" w14:textId="77777777" w:rsidR="00B2299A" w:rsidRPr="006B2EF8" w:rsidRDefault="00B2299A" w:rsidP="00B2299A">
      <w:pPr>
        <w:pStyle w:val="Zoznam2"/>
        <w:spacing w:line="360" w:lineRule="auto"/>
        <w:ind w:left="0" w:firstLine="0"/>
        <w:rPr>
          <w:b/>
          <w:szCs w:val="24"/>
        </w:rPr>
      </w:pPr>
      <w:r w:rsidRPr="006B2EF8">
        <w:rPr>
          <w:b/>
          <w:szCs w:val="24"/>
        </w:rPr>
        <w:t>Tail</w:t>
      </w:r>
    </w:p>
    <w:p w14:paraId="345F4317" w14:textId="77777777" w:rsidR="00B2299A" w:rsidRPr="006B2EF8" w:rsidRDefault="00B2299A" w:rsidP="00B2299A">
      <w:pPr>
        <w:pStyle w:val="Zoznam2"/>
        <w:spacing w:line="360" w:lineRule="auto"/>
        <w:ind w:left="0" w:firstLine="0"/>
        <w:rPr>
          <w:szCs w:val="24"/>
        </w:rPr>
      </w:pPr>
      <w:r w:rsidRPr="006B2EF8">
        <w:rPr>
          <w:szCs w:val="24"/>
        </w:rPr>
        <w:t>64 (674).  Tail tip: (0) pointed, tapered, (1) blunt and rounded</w:t>
      </w:r>
    </w:p>
    <w:p w14:paraId="459D8E37" w14:textId="77777777" w:rsidR="00B2299A" w:rsidRPr="006B2EF8" w:rsidRDefault="00B2299A" w:rsidP="00B2299A">
      <w:pPr>
        <w:pStyle w:val="Zoznam2"/>
        <w:spacing w:line="360" w:lineRule="auto"/>
        <w:ind w:left="0" w:firstLine="0"/>
        <w:rPr>
          <w:szCs w:val="24"/>
        </w:rPr>
      </w:pPr>
      <w:r w:rsidRPr="006B2EF8">
        <w:rPr>
          <w:szCs w:val="24"/>
        </w:rPr>
        <w:t>65 (675).  Small sharply pointed spike at posterior tail tip: (0) absent, (1) present.</w:t>
      </w:r>
    </w:p>
    <w:p w14:paraId="4865AB0C" w14:textId="77777777" w:rsidR="00B2299A" w:rsidRPr="006B2EF8" w:rsidRDefault="00B2299A" w:rsidP="00B2299A">
      <w:pPr>
        <w:pStyle w:val="Zoznam2"/>
        <w:spacing w:line="360" w:lineRule="auto"/>
        <w:ind w:left="0" w:firstLine="0"/>
        <w:rPr>
          <w:szCs w:val="24"/>
        </w:rPr>
      </w:pPr>
      <w:r w:rsidRPr="006B2EF8">
        <w:rPr>
          <w:szCs w:val="24"/>
        </w:rPr>
        <w:t>*66 (676).  Tail shape (cross-section): (0) dorsoventrally flattened (depressed),</w:t>
      </w:r>
      <w:r>
        <w:rPr>
          <w:szCs w:val="24"/>
        </w:rPr>
        <w:t xml:space="preserve"> </w:t>
      </w:r>
      <w:r w:rsidRPr="006B2EF8">
        <w:rPr>
          <w:szCs w:val="24"/>
        </w:rPr>
        <w:t>(1) rounded, (2) laterally compressed.  Ordered.</w:t>
      </w:r>
    </w:p>
    <w:p w14:paraId="7F5FC7BE" w14:textId="77777777" w:rsidR="00B2299A" w:rsidRPr="006B2EF8" w:rsidRDefault="00B2299A" w:rsidP="00B2299A">
      <w:pPr>
        <w:pStyle w:val="Zoznam2"/>
        <w:spacing w:line="360" w:lineRule="auto"/>
        <w:ind w:left="0" w:firstLine="0"/>
        <w:rPr>
          <w:szCs w:val="24"/>
        </w:rPr>
      </w:pPr>
      <w:r w:rsidRPr="006B2EF8">
        <w:rPr>
          <w:szCs w:val="24"/>
        </w:rPr>
        <w:t>67 (677).  Caudal scales: (0) approximately same size as dorsal body scales: (1) distinctly larger than dorsal body scales</w:t>
      </w:r>
    </w:p>
    <w:p w14:paraId="187EC2CE" w14:textId="77777777" w:rsidR="00B2299A" w:rsidRPr="006B2EF8" w:rsidRDefault="00B2299A" w:rsidP="00B2299A">
      <w:pPr>
        <w:pStyle w:val="Zoznam2"/>
        <w:spacing w:line="360" w:lineRule="auto"/>
        <w:ind w:left="0" w:firstLine="0"/>
        <w:rPr>
          <w:szCs w:val="24"/>
        </w:rPr>
      </w:pPr>
      <w:r w:rsidRPr="006B2EF8">
        <w:rPr>
          <w:szCs w:val="24"/>
        </w:rPr>
        <w:t>68 (678).  Caudals (dorsal): (0) smooth, (1) mostly keeled.</w:t>
      </w:r>
    </w:p>
    <w:p w14:paraId="52041933" w14:textId="77777777" w:rsidR="00B2299A" w:rsidRPr="006B2EF8" w:rsidRDefault="00B2299A" w:rsidP="00B2299A">
      <w:pPr>
        <w:pStyle w:val="Zoznam2"/>
        <w:spacing w:line="360" w:lineRule="auto"/>
        <w:ind w:left="0" w:firstLine="0"/>
        <w:rPr>
          <w:szCs w:val="24"/>
        </w:rPr>
      </w:pPr>
      <w:r>
        <w:rPr>
          <w:szCs w:val="24"/>
        </w:rPr>
        <w:t>69 (679).  Caudal scales:</w:t>
      </w:r>
      <w:r w:rsidRPr="006B2EF8">
        <w:rPr>
          <w:szCs w:val="24"/>
        </w:rPr>
        <w:t xml:space="preserve"> (0) not arranged in non-overlapping vertical rows; (1) annulated, arranged in non-overlapping vertical rows.</w:t>
      </w:r>
    </w:p>
    <w:p w14:paraId="0247947F" w14:textId="77777777" w:rsidR="00B2299A" w:rsidRPr="006B2EF8" w:rsidRDefault="00B2299A" w:rsidP="00B2299A">
      <w:pPr>
        <w:pStyle w:val="Zoznam2"/>
        <w:spacing w:line="360" w:lineRule="auto"/>
        <w:ind w:left="0" w:firstLine="0"/>
        <w:rPr>
          <w:szCs w:val="24"/>
        </w:rPr>
      </w:pPr>
      <w:r w:rsidRPr="006B2EF8">
        <w:rPr>
          <w:szCs w:val="24"/>
        </w:rPr>
        <w:t>70 (680).  Enlarged preanal scales: (0) absent, (1) present (preanals enlarged relative to adjacent ventrals).</w:t>
      </w:r>
    </w:p>
    <w:p w14:paraId="0F186CE2" w14:textId="7CE52F9C" w:rsidR="00B2299A" w:rsidRPr="006B2EF8" w:rsidRDefault="00B2299A" w:rsidP="00B2299A">
      <w:pPr>
        <w:pStyle w:val="Zoznam2"/>
        <w:spacing w:line="360" w:lineRule="auto"/>
        <w:ind w:left="0" w:firstLine="0"/>
        <w:rPr>
          <w:szCs w:val="24"/>
        </w:rPr>
      </w:pPr>
      <w:r w:rsidRPr="006B2EF8">
        <w:rPr>
          <w:szCs w:val="24"/>
        </w:rPr>
        <w:t>71 (681).  Anal plate: (0) two or more scales, (1) single plate.  Species without a distinct anal plate but with multiple scales in the pre-anal region were coded as having state 0.  Previously used phylogenetically by Lee and Scanlon</w:t>
      </w:r>
      <w:r w:rsidR="007D28AC" w:rsidRPr="007D28AC">
        <w:rPr>
          <w:szCs w:val="24"/>
          <w:vertAlign w:val="superscript"/>
        </w:rPr>
        <w:t>31</w:t>
      </w:r>
      <w:r w:rsidRPr="006B2EF8">
        <w:rPr>
          <w:szCs w:val="24"/>
        </w:rPr>
        <w:t xml:space="preserve"> (their char. 257).</w:t>
      </w:r>
    </w:p>
    <w:p w14:paraId="3715DC0B" w14:textId="77777777" w:rsidR="00B2299A" w:rsidRPr="006B2EF8" w:rsidRDefault="00B2299A" w:rsidP="00B2299A">
      <w:pPr>
        <w:pStyle w:val="Zoznam2"/>
        <w:spacing w:line="360" w:lineRule="auto"/>
        <w:ind w:left="0" w:firstLine="0"/>
        <w:rPr>
          <w:szCs w:val="24"/>
        </w:rPr>
      </w:pPr>
      <w:r w:rsidRPr="006B2EF8">
        <w:rPr>
          <w:szCs w:val="24"/>
        </w:rPr>
        <w:lastRenderedPageBreak/>
        <w:t>72 (682).  Enlarged postanal scales (males): (0) absent, (1) present (some scales posterior to vent greatly enlarged relative to adjacent scales).</w:t>
      </w:r>
    </w:p>
    <w:p w14:paraId="5CA7567B" w14:textId="77777777" w:rsidR="00B2299A" w:rsidRPr="006B2EF8" w:rsidRDefault="00B2299A" w:rsidP="00B2299A">
      <w:pPr>
        <w:pStyle w:val="Zoznam2"/>
        <w:spacing w:line="360" w:lineRule="auto"/>
        <w:ind w:left="0" w:firstLine="0"/>
        <w:rPr>
          <w:szCs w:val="24"/>
        </w:rPr>
      </w:pPr>
      <w:r w:rsidRPr="006B2EF8">
        <w:rPr>
          <w:szCs w:val="24"/>
        </w:rPr>
        <w:t>73 (683).  Lateral postanal tubercles: (0) absent, (1) present (enlarged scale or scales on medial surface of anterior end of tail).</w:t>
      </w:r>
    </w:p>
    <w:p w14:paraId="1AAD8746" w14:textId="1EB929B9" w:rsidR="00B2299A" w:rsidRPr="006B2EF8" w:rsidRDefault="00B2299A" w:rsidP="00B2299A">
      <w:pPr>
        <w:pStyle w:val="Zoznam2"/>
        <w:spacing w:line="360" w:lineRule="auto"/>
        <w:ind w:left="0" w:firstLine="0"/>
        <w:rPr>
          <w:szCs w:val="24"/>
        </w:rPr>
      </w:pPr>
      <w:r w:rsidRPr="006B2EF8">
        <w:rPr>
          <w:szCs w:val="24"/>
        </w:rPr>
        <w:t>*74 (684).  Subcaudals (scales on ventral mid-line of tail): (0) divided, two or more scale rows, (1) some single, some divided, (2) all single.  Ordered.  Previously used phylogenetically (in modified form) by Lee and Scanlon</w:t>
      </w:r>
      <w:r w:rsidR="007D28AC" w:rsidRPr="007D28AC">
        <w:rPr>
          <w:szCs w:val="24"/>
          <w:vertAlign w:val="superscript"/>
        </w:rPr>
        <w:t>31</w:t>
      </w:r>
      <w:r w:rsidRPr="006B2EF8">
        <w:rPr>
          <w:szCs w:val="24"/>
        </w:rPr>
        <w:t xml:space="preserve"> (their char. 256).</w:t>
      </w:r>
    </w:p>
    <w:p w14:paraId="0E2B5310" w14:textId="77777777" w:rsidR="00B2299A" w:rsidRPr="006B2EF8" w:rsidRDefault="00B2299A" w:rsidP="00B2299A">
      <w:pPr>
        <w:pStyle w:val="Zoznam2"/>
        <w:spacing w:line="360" w:lineRule="auto"/>
        <w:ind w:left="0" w:firstLine="0"/>
        <w:rPr>
          <w:szCs w:val="24"/>
        </w:rPr>
      </w:pPr>
    </w:p>
    <w:p w14:paraId="2F1E3CFE" w14:textId="77777777" w:rsidR="00B2299A" w:rsidRPr="006B2EF8" w:rsidRDefault="00B2299A" w:rsidP="00B2299A">
      <w:pPr>
        <w:pStyle w:val="Zoznam2"/>
        <w:spacing w:line="360" w:lineRule="auto"/>
        <w:ind w:left="0" w:firstLine="0"/>
        <w:rPr>
          <w:b/>
          <w:szCs w:val="24"/>
        </w:rPr>
      </w:pPr>
      <w:r w:rsidRPr="006B2EF8">
        <w:rPr>
          <w:b/>
          <w:szCs w:val="24"/>
        </w:rPr>
        <w:t>Limbs</w:t>
      </w:r>
    </w:p>
    <w:p w14:paraId="3616AE3F" w14:textId="77777777" w:rsidR="00B2299A" w:rsidRPr="006B2EF8" w:rsidRDefault="00B2299A" w:rsidP="00B2299A">
      <w:pPr>
        <w:pStyle w:val="Zoznam2"/>
        <w:spacing w:line="360" w:lineRule="auto"/>
        <w:ind w:left="0" w:firstLine="0"/>
        <w:rPr>
          <w:szCs w:val="24"/>
        </w:rPr>
      </w:pPr>
      <w:r w:rsidRPr="006B2EF8">
        <w:rPr>
          <w:szCs w:val="24"/>
        </w:rPr>
        <w:t>75 (685).  External hindlimb: (0) present, (1) absent in both sexes, (2) sexually dimorphic, present in males, absent in females.  Unordered.  Taxa in which hindlimbs were observed in all individuals but the sex was uncertain were coded as having state 0.</w:t>
      </w:r>
    </w:p>
    <w:p w14:paraId="1F2775CA" w14:textId="77777777" w:rsidR="00B2299A" w:rsidRPr="006B2EF8" w:rsidRDefault="00B2299A" w:rsidP="00B2299A">
      <w:pPr>
        <w:pStyle w:val="Zoznam2"/>
        <w:spacing w:line="360" w:lineRule="auto"/>
        <w:ind w:left="0" w:firstLine="0"/>
        <w:rPr>
          <w:szCs w:val="24"/>
        </w:rPr>
      </w:pPr>
      <w:r w:rsidRPr="006B2EF8">
        <w:rPr>
          <w:szCs w:val="24"/>
        </w:rPr>
        <w:t>76 (686).  External hindlimbs</w:t>
      </w:r>
      <w:proofErr w:type="gramStart"/>
      <w:r w:rsidRPr="006B2EF8">
        <w:rPr>
          <w:szCs w:val="24"/>
        </w:rPr>
        <w:t>:  (</w:t>
      </w:r>
      <w:proofErr w:type="gramEnd"/>
      <w:r w:rsidRPr="006B2EF8">
        <w:rPr>
          <w:szCs w:val="24"/>
        </w:rPr>
        <w:t>0) cylindrical, (1) flattened and flaplike.  Taxa having the fully-developed limbs and those having only a claw were both coded as having state 0.</w:t>
      </w:r>
    </w:p>
    <w:p w14:paraId="47DE8420" w14:textId="351345DF" w:rsidR="00B2299A" w:rsidRPr="006B2EF8" w:rsidRDefault="00B2299A" w:rsidP="00B2299A">
      <w:pPr>
        <w:pStyle w:val="Zoznam2"/>
        <w:spacing w:line="360" w:lineRule="auto"/>
        <w:ind w:left="0" w:firstLine="0"/>
        <w:rPr>
          <w:szCs w:val="24"/>
        </w:rPr>
      </w:pPr>
      <w:r w:rsidRPr="006B2EF8">
        <w:rPr>
          <w:szCs w:val="24"/>
        </w:rPr>
        <w:t>77 (687).  Expanded toe pads: (0) absent, (1) present.  Previously used phylogenetically by Etheridge and de Queiroz</w:t>
      </w:r>
      <w:r w:rsidR="007D28AC" w:rsidRPr="007D28AC">
        <w:rPr>
          <w:szCs w:val="24"/>
          <w:vertAlign w:val="superscript"/>
        </w:rPr>
        <w:t>30</w:t>
      </w:r>
      <w:r w:rsidRPr="006B2EF8">
        <w:rPr>
          <w:szCs w:val="24"/>
        </w:rPr>
        <w:t xml:space="preserve"> (their char. 40) and subsequent authors.</w:t>
      </w:r>
    </w:p>
    <w:p w14:paraId="3E7F8CE0" w14:textId="5F3C3283" w:rsidR="00B2299A" w:rsidRPr="006B2EF8" w:rsidRDefault="00B2299A" w:rsidP="00B2299A">
      <w:pPr>
        <w:pStyle w:val="Zoznam2"/>
        <w:spacing w:line="360" w:lineRule="auto"/>
        <w:ind w:left="0" w:firstLine="0"/>
        <w:rPr>
          <w:szCs w:val="24"/>
        </w:rPr>
      </w:pPr>
      <w:r w:rsidRPr="006B2EF8">
        <w:rPr>
          <w:szCs w:val="24"/>
        </w:rPr>
        <w:t>78 (688).  Number of rows of subdigital scales along mid-ventral surface of digits (manus): (0) one, (1) two or more (some or all scales).  Previously used phylogenetically by Estes et al. (1988</w:t>
      </w:r>
      <w:r>
        <w:rPr>
          <w:szCs w:val="24"/>
        </w:rPr>
        <w:t>) and Etheridge and de Queiroz</w:t>
      </w:r>
      <w:r w:rsidR="007D28AC" w:rsidRPr="007D28AC">
        <w:rPr>
          <w:szCs w:val="24"/>
          <w:vertAlign w:val="superscript"/>
        </w:rPr>
        <w:t>30</w:t>
      </w:r>
      <w:r w:rsidRPr="006B2EF8">
        <w:rPr>
          <w:szCs w:val="24"/>
        </w:rPr>
        <w:t>.</w:t>
      </w:r>
    </w:p>
    <w:p w14:paraId="3E4C51A1" w14:textId="29F2466C" w:rsidR="00B2299A" w:rsidRPr="006B2EF8" w:rsidRDefault="00B2299A" w:rsidP="00B2299A">
      <w:pPr>
        <w:pStyle w:val="Zoznam2"/>
        <w:spacing w:line="360" w:lineRule="auto"/>
        <w:ind w:left="0" w:firstLine="0"/>
        <w:rPr>
          <w:szCs w:val="24"/>
        </w:rPr>
      </w:pPr>
      <w:r w:rsidRPr="006B2EF8">
        <w:rPr>
          <w:szCs w:val="24"/>
        </w:rPr>
        <w:t>79 (689).  Keels on subdigital scales (hand, longest finger): (0) absent, (1) present.  Used previously phylogenetica</w:t>
      </w:r>
      <w:r w:rsidR="007D28AC">
        <w:rPr>
          <w:szCs w:val="24"/>
        </w:rPr>
        <w:t>lly by Etheridge and de Queiroz</w:t>
      </w:r>
      <w:r w:rsidR="007D28AC" w:rsidRPr="007D28AC">
        <w:rPr>
          <w:szCs w:val="24"/>
          <w:vertAlign w:val="superscript"/>
        </w:rPr>
        <w:t>30</w:t>
      </w:r>
      <w:r w:rsidR="007D28AC">
        <w:rPr>
          <w:szCs w:val="24"/>
        </w:rPr>
        <w:t xml:space="preserve"> </w:t>
      </w:r>
      <w:r w:rsidRPr="006B2EF8">
        <w:rPr>
          <w:szCs w:val="24"/>
        </w:rPr>
        <w:t>(their char. 39).</w:t>
      </w:r>
    </w:p>
    <w:p w14:paraId="10E468AE" w14:textId="65D016E6" w:rsidR="00B2299A" w:rsidRPr="006B2EF8" w:rsidRDefault="00B2299A" w:rsidP="00B2299A">
      <w:pPr>
        <w:pStyle w:val="Zoznam2"/>
        <w:spacing w:line="360" w:lineRule="auto"/>
        <w:ind w:left="0" w:firstLine="0"/>
        <w:rPr>
          <w:szCs w:val="24"/>
        </w:rPr>
      </w:pPr>
      <w:r w:rsidRPr="006B2EF8">
        <w:rPr>
          <w:szCs w:val="24"/>
        </w:rPr>
        <w:t xml:space="preserve">80 (690).  Digits connected in groups of 2 and 3 by skin (chameleon “mittens”): (0) no, (1) yes.  Previously used phylogenetically (in modified form) by Estes </w:t>
      </w:r>
      <w:r w:rsidRPr="007D28AC">
        <w:rPr>
          <w:i/>
          <w:szCs w:val="24"/>
        </w:rPr>
        <w:t>et al.</w:t>
      </w:r>
      <w:r w:rsidR="007D28AC" w:rsidRPr="007D28AC">
        <w:rPr>
          <w:szCs w:val="24"/>
          <w:vertAlign w:val="superscript"/>
        </w:rPr>
        <w:t>20</w:t>
      </w:r>
      <w:r w:rsidRPr="006B2EF8">
        <w:rPr>
          <w:szCs w:val="24"/>
        </w:rPr>
        <w:t xml:space="preserve"> (p. 198).</w:t>
      </w:r>
    </w:p>
    <w:p w14:paraId="259090DD" w14:textId="040E0A21" w:rsidR="00B2299A" w:rsidRDefault="00B2299A" w:rsidP="00B2299A">
      <w:pPr>
        <w:pStyle w:val="Paragraph"/>
        <w:spacing w:before="0" w:line="360" w:lineRule="auto"/>
        <w:ind w:firstLine="0"/>
      </w:pPr>
      <w:r w:rsidRPr="006B2EF8">
        <w:t>81 (691).  Claws: (0) not covered by sheath of scales, (1) entirely or mostly covered by sheath of scales.</w:t>
      </w:r>
    </w:p>
    <w:p w14:paraId="29A74E95" w14:textId="6D895648" w:rsidR="009720F2" w:rsidRDefault="009720F2" w:rsidP="00B2299A">
      <w:pPr>
        <w:pStyle w:val="Paragraph"/>
        <w:spacing w:before="0" w:line="360" w:lineRule="auto"/>
        <w:ind w:firstLine="0"/>
      </w:pPr>
    </w:p>
    <w:p w14:paraId="48C0018A" w14:textId="0C34183B" w:rsidR="009720F2" w:rsidRDefault="009720F2" w:rsidP="00B2299A">
      <w:pPr>
        <w:pStyle w:val="Paragraph"/>
        <w:spacing w:before="0" w:line="360" w:lineRule="auto"/>
        <w:ind w:firstLine="0"/>
        <w:rPr>
          <w:b/>
        </w:rPr>
      </w:pPr>
      <w:r>
        <w:rPr>
          <w:b/>
        </w:rPr>
        <w:t>4</w:t>
      </w:r>
      <w:r w:rsidRPr="009720F2">
        <w:rPr>
          <w:b/>
        </w:rPr>
        <w:t>. Results obtained using different data set and character ordering</w:t>
      </w:r>
    </w:p>
    <w:p w14:paraId="45924BC0" w14:textId="3DBCC4E1" w:rsidR="009720F2" w:rsidRPr="009720F2" w:rsidRDefault="009720F2" w:rsidP="00B2299A">
      <w:pPr>
        <w:pStyle w:val="Paragraph"/>
        <w:spacing w:before="0" w:line="360" w:lineRule="auto"/>
        <w:ind w:firstLine="0"/>
      </w:pPr>
      <w:r w:rsidRPr="009720F2">
        <w:t>For the results, see Tab</w:t>
      </w:r>
      <w:r w:rsidR="00726DFD">
        <w:t>le</w:t>
      </w:r>
      <w:bookmarkStart w:id="1" w:name="_GoBack"/>
      <w:bookmarkEnd w:id="1"/>
      <w:r w:rsidRPr="009720F2">
        <w:t xml:space="preserve"> </w:t>
      </w:r>
      <w:r w:rsidR="00291FA2">
        <w:t>S</w:t>
      </w:r>
      <w:r w:rsidRPr="009720F2">
        <w:t xml:space="preserve">1. </w:t>
      </w:r>
    </w:p>
    <w:p w14:paraId="70EBCC9C" w14:textId="474B21AA" w:rsidR="009720F2" w:rsidRPr="009720F2" w:rsidRDefault="009720F2" w:rsidP="004F6056">
      <w:pPr>
        <w:spacing w:line="360" w:lineRule="auto"/>
        <w:rPr>
          <w:rFonts w:ascii="Times New Roman" w:hAnsi="Times New Roman" w:cs="Times New Roman"/>
          <w:bCs/>
          <w:sz w:val="24"/>
          <w:szCs w:val="24"/>
          <w:lang w:val="en-US"/>
        </w:rPr>
      </w:pPr>
    </w:p>
    <w:p w14:paraId="4D19AEC8" w14:textId="5DB4CC3E" w:rsidR="007A7D46" w:rsidRDefault="009720F2" w:rsidP="007A7D46">
      <w:pPr>
        <w:rPr>
          <w:rFonts w:ascii="Times New Roman" w:hAnsi="Times New Roman" w:cs="Times New Roman"/>
          <w:b/>
          <w:i/>
          <w:iCs/>
          <w:sz w:val="24"/>
          <w:szCs w:val="24"/>
          <w:lang w:val="en-US"/>
        </w:rPr>
      </w:pPr>
      <w:r>
        <w:rPr>
          <w:rFonts w:ascii="Times New Roman" w:hAnsi="Times New Roman" w:cs="Times New Roman"/>
          <w:b/>
          <w:sz w:val="24"/>
          <w:szCs w:val="24"/>
          <w:lang w:val="en-US"/>
        </w:rPr>
        <w:t>5</w:t>
      </w:r>
      <w:r w:rsidR="00B2299A" w:rsidRPr="00AC251E">
        <w:rPr>
          <w:rFonts w:ascii="Times New Roman" w:hAnsi="Times New Roman" w:cs="Times New Roman"/>
          <w:b/>
          <w:sz w:val="24"/>
          <w:szCs w:val="24"/>
          <w:lang w:val="en-US"/>
        </w:rPr>
        <w:t xml:space="preserve">. Autapomorphies of </w:t>
      </w:r>
      <w:r w:rsidR="00B2299A" w:rsidRPr="00AC251E">
        <w:rPr>
          <w:rFonts w:ascii="Times New Roman" w:hAnsi="Times New Roman" w:cs="Times New Roman"/>
          <w:b/>
          <w:i/>
          <w:iCs/>
          <w:sz w:val="24"/>
          <w:szCs w:val="24"/>
          <w:lang w:val="en-US"/>
        </w:rPr>
        <w:t xml:space="preserve">Retinosaurus </w:t>
      </w:r>
      <w:r w:rsidR="00F770A6" w:rsidRPr="00F770A6">
        <w:rPr>
          <w:rFonts w:ascii="Times New Roman" w:hAnsi="Times New Roman" w:cs="Times New Roman"/>
          <w:b/>
          <w:i/>
          <w:iCs/>
          <w:sz w:val="24"/>
          <w:szCs w:val="24"/>
          <w:lang w:val="en-US"/>
        </w:rPr>
        <w:t>hkamtiensis</w:t>
      </w:r>
      <w:r w:rsidR="00F770A6" w:rsidRPr="00F770A6">
        <w:rPr>
          <w:rStyle w:val="Odkaznakomentr"/>
          <w:rFonts w:ascii="Times New Roman" w:hAnsi="Times New Roman" w:cs="Times New Roman"/>
          <w:b/>
          <w:i/>
          <w:iCs/>
          <w:sz w:val="24"/>
          <w:szCs w:val="24"/>
          <w:lang w:val="en-US"/>
        </w:rPr>
        <w:t xml:space="preserve"> </w:t>
      </w:r>
      <w:r w:rsidR="004C0A76" w:rsidRPr="004C0A76">
        <w:rPr>
          <w:rStyle w:val="Odkaznakomentr"/>
          <w:rFonts w:ascii="Times New Roman" w:hAnsi="Times New Roman" w:cs="Times New Roman"/>
          <w:b/>
          <w:sz w:val="24"/>
          <w:szCs w:val="24"/>
          <w:lang w:val="en-US"/>
        </w:rPr>
        <w:t>(</w:t>
      </w:r>
      <w:r w:rsidR="004C0A76">
        <w:rPr>
          <w:rStyle w:val="Odkaznakomentr"/>
          <w:rFonts w:ascii="Times New Roman" w:hAnsi="Times New Roman" w:cs="Times New Roman"/>
          <w:b/>
          <w:sz w:val="24"/>
          <w:szCs w:val="24"/>
          <w:lang w:val="en-US"/>
        </w:rPr>
        <w:t>characters that might change during ontogeny are indicated with an asterisk).</w:t>
      </w:r>
      <w:r w:rsidR="00635E21">
        <w:rPr>
          <w:rStyle w:val="Odkaznakomentr"/>
          <w:rFonts w:ascii="Times New Roman" w:hAnsi="Times New Roman" w:cs="Times New Roman"/>
          <w:b/>
          <w:sz w:val="24"/>
          <w:szCs w:val="24"/>
          <w:lang w:val="en-US"/>
        </w:rPr>
        <w:t xml:space="preserve"> The asterisked characters were changed </w:t>
      </w:r>
      <w:proofErr w:type="gramStart"/>
      <w:r w:rsidR="00635E21">
        <w:rPr>
          <w:rStyle w:val="Odkaznakomentr"/>
          <w:rFonts w:ascii="Times New Roman" w:hAnsi="Times New Roman" w:cs="Times New Roman"/>
          <w:b/>
          <w:sz w:val="24"/>
          <w:szCs w:val="24"/>
          <w:lang w:val="en-US"/>
        </w:rPr>
        <w:t xml:space="preserve">to </w:t>
      </w:r>
      <w:r w:rsidR="00EE502F">
        <w:rPr>
          <w:rStyle w:val="Odkaznakomentr"/>
          <w:rFonts w:ascii="Times New Roman" w:hAnsi="Times New Roman" w:cs="Times New Roman"/>
          <w:b/>
          <w:sz w:val="24"/>
          <w:szCs w:val="24"/>
          <w:lang w:val="en-US"/>
        </w:rPr>
        <w:t>?</w:t>
      </w:r>
      <w:proofErr w:type="gramEnd"/>
      <w:r w:rsidR="00EE502F">
        <w:rPr>
          <w:rStyle w:val="Odkaznakomentr"/>
          <w:rFonts w:ascii="Times New Roman" w:hAnsi="Times New Roman" w:cs="Times New Roman"/>
          <w:b/>
          <w:sz w:val="24"/>
          <w:szCs w:val="24"/>
          <w:lang w:val="en-US"/>
        </w:rPr>
        <w:t xml:space="preserve"> in </w:t>
      </w:r>
      <w:r w:rsidR="00635E21">
        <w:rPr>
          <w:rStyle w:val="Odkaznakomentr"/>
          <w:rFonts w:ascii="Times New Roman" w:hAnsi="Times New Roman" w:cs="Times New Roman"/>
          <w:b/>
          <w:sz w:val="24"/>
          <w:szCs w:val="24"/>
          <w:lang w:val="en-US"/>
        </w:rPr>
        <w:t>the main analysis</w:t>
      </w:r>
    </w:p>
    <w:p w14:paraId="4B6CF969" w14:textId="77777777" w:rsidR="007A7D46" w:rsidRDefault="00B2299A" w:rsidP="007A7D46">
      <w:pPr>
        <w:rPr>
          <w:rFonts w:ascii="Times New Roman" w:hAnsi="Times New Roman" w:cs="Times New Roman"/>
          <w:b/>
          <w:i/>
          <w:iCs/>
          <w:sz w:val="24"/>
          <w:szCs w:val="24"/>
          <w:lang w:val="en-US"/>
        </w:rPr>
      </w:pPr>
      <w:r w:rsidRPr="004C0A76">
        <w:rPr>
          <w:rFonts w:ascii="Times New Roman" w:eastAsia="MinionPro-Regular" w:hAnsi="Times New Roman" w:cs="Times New Roman"/>
          <w:sz w:val="24"/>
          <w:szCs w:val="24"/>
          <w:lang w:val="en-US"/>
        </w:rPr>
        <w:t xml:space="preserve">Char. 5: 0 --&gt; 1 </w:t>
      </w:r>
    </w:p>
    <w:p w14:paraId="612CBCED" w14:textId="41CF5E99" w:rsidR="007A7D46" w:rsidRPr="007A7D46" w:rsidRDefault="00B2299A" w:rsidP="007A7D46">
      <w:pPr>
        <w:rPr>
          <w:rFonts w:ascii="Times New Roman" w:hAnsi="Times New Roman" w:cs="Times New Roman"/>
          <w:b/>
          <w:i/>
          <w:iCs/>
          <w:sz w:val="24"/>
          <w:szCs w:val="24"/>
          <w:lang w:val="en-US"/>
        </w:rPr>
      </w:pPr>
      <w:r w:rsidRPr="004C0A76">
        <w:rPr>
          <w:rFonts w:ascii="Times New Roman" w:eastAsia="MinionPro-Regular" w:hAnsi="Times New Roman" w:cs="Times New Roman"/>
          <w:sz w:val="24"/>
          <w:szCs w:val="24"/>
          <w:lang w:val="en-US"/>
        </w:rPr>
        <w:lastRenderedPageBreak/>
        <w:t xml:space="preserve">Char. 18: 1 --&gt; 0 </w:t>
      </w:r>
    </w:p>
    <w:p w14:paraId="6001FA05" w14:textId="0A14F5F7"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22: 1 --&gt; 0 </w:t>
      </w:r>
    </w:p>
    <w:p w14:paraId="5E7F2401" w14:textId="77777777" w:rsidR="007A7D4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38: 0 --&gt; 1</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3B734673" w14:textId="77777777" w:rsidR="007A7D4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56: 1 --&gt; 2 </w:t>
      </w:r>
    </w:p>
    <w:p w14:paraId="423A5C9D" w14:textId="506284E4"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76: 2 --&gt; 0</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5B943142" w14:textId="77777777" w:rsidR="007A7D4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108: 1 --&gt; 0</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1632CCC2" w14:textId="5F329647"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116: 1 --&gt; 2</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35E5F057" w14:textId="19C3984E"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167: 2 --&gt; 0</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6CFF8475" w14:textId="63D0031C"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185: 2 --&gt; 4 </w:t>
      </w:r>
    </w:p>
    <w:p w14:paraId="11C3D620" w14:textId="77777777" w:rsidR="007A7D4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188: 3 --&gt; 4 </w:t>
      </w:r>
    </w:p>
    <w:p w14:paraId="300C79C0" w14:textId="20FA3E74"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217: 1 --&gt; 0</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25DB0546" w14:textId="456C5F28" w:rsidR="004C0A76" w:rsidRPr="004C0A76" w:rsidRDefault="004C0A76"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258: 3--&gt; 2</w:t>
      </w:r>
    </w:p>
    <w:p w14:paraId="69A781EE" w14:textId="4C6280FF" w:rsidR="00B2299A" w:rsidRPr="004C0A76" w:rsidRDefault="00B2299A" w:rsidP="004C0A76">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281: 0 --&gt; 1 </w:t>
      </w:r>
    </w:p>
    <w:p w14:paraId="5A3076BA" w14:textId="138A7D5C"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286: 0 --&gt; 1 </w:t>
      </w:r>
    </w:p>
    <w:p w14:paraId="29C41810" w14:textId="404B0C6A"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297: 1 --&gt; 0</w:t>
      </w:r>
    </w:p>
    <w:p w14:paraId="190FCDDF" w14:textId="77777777" w:rsidR="007A7D4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390: 2 --&gt; 1 </w:t>
      </w:r>
    </w:p>
    <w:p w14:paraId="05D2AE5E" w14:textId="77777777" w:rsidR="007A7D4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394: 0 --&gt; 1 </w:t>
      </w:r>
    </w:p>
    <w:p w14:paraId="752F5487" w14:textId="7E7806BD"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399: 1 --&gt; 0</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04F21BCF" w14:textId="3652D30D"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493: 1 --&gt; 0</w:t>
      </w:r>
      <w:r w:rsidR="007A7D46">
        <w:rPr>
          <w:rFonts w:ascii="Times New Roman" w:eastAsia="MinionPro-Regular" w:hAnsi="Times New Roman" w:cs="Times New Roman"/>
          <w:sz w:val="24"/>
          <w:szCs w:val="24"/>
          <w:lang w:val="en-US"/>
        </w:rPr>
        <w:t>*</w:t>
      </w:r>
    </w:p>
    <w:p w14:paraId="572187E6" w14:textId="56C6DC29" w:rsidR="007A7D46" w:rsidRPr="004C0A76" w:rsidRDefault="00B2299A" w:rsidP="007A7D46">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500: 2 --&gt; 0</w:t>
      </w:r>
      <w:r w:rsidR="007A7D46">
        <w:rPr>
          <w:rFonts w:ascii="Times New Roman" w:eastAsia="MinionPro-Regular" w:hAnsi="Times New Roman" w:cs="Times New Roman"/>
          <w:sz w:val="24"/>
          <w:szCs w:val="24"/>
          <w:lang w:val="en-US"/>
        </w:rPr>
        <w:t>*</w:t>
      </w:r>
    </w:p>
    <w:p w14:paraId="354FFA97" w14:textId="25F8FA78"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533: 1 --&gt; 0 </w:t>
      </w:r>
      <w:r w:rsidR="007A7D46">
        <w:rPr>
          <w:rFonts w:ascii="Times New Roman" w:eastAsia="MinionPro-Regular" w:hAnsi="Times New Roman" w:cs="Times New Roman"/>
          <w:sz w:val="24"/>
          <w:szCs w:val="24"/>
          <w:lang w:val="en-US"/>
        </w:rPr>
        <w:t>*</w:t>
      </w:r>
    </w:p>
    <w:p w14:paraId="584D340B" w14:textId="5BB0B833"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534: 1 --&gt; 0</w:t>
      </w:r>
      <w:r w:rsidR="007A7D46">
        <w:rPr>
          <w:rFonts w:ascii="Times New Roman" w:eastAsia="MinionPro-Regular" w:hAnsi="Times New Roman" w:cs="Times New Roman"/>
          <w:sz w:val="24"/>
          <w:szCs w:val="24"/>
          <w:lang w:val="en-US"/>
        </w:rPr>
        <w:t>*</w:t>
      </w:r>
      <w:r w:rsidRPr="004C0A76">
        <w:rPr>
          <w:rFonts w:ascii="Times New Roman" w:eastAsia="MinionPro-Regular" w:hAnsi="Times New Roman" w:cs="Times New Roman"/>
          <w:sz w:val="24"/>
          <w:szCs w:val="24"/>
          <w:lang w:val="en-US"/>
        </w:rPr>
        <w:t xml:space="preserve"> </w:t>
      </w:r>
    </w:p>
    <w:p w14:paraId="453DB85E" w14:textId="12ABF2FF"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Char. 535: 1 --&gt; 0</w:t>
      </w:r>
      <w:r w:rsidR="007A7D46">
        <w:rPr>
          <w:rFonts w:ascii="Times New Roman" w:eastAsia="MinionPro-Regular" w:hAnsi="Times New Roman" w:cs="Times New Roman"/>
          <w:sz w:val="24"/>
          <w:szCs w:val="24"/>
          <w:lang w:val="en-US"/>
        </w:rPr>
        <w:t>*</w:t>
      </w:r>
    </w:p>
    <w:p w14:paraId="6BD6C19E" w14:textId="7D87245A"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615: 0 --&gt; 1 </w:t>
      </w:r>
    </w:p>
    <w:p w14:paraId="28CEB194" w14:textId="22ABE823" w:rsidR="00B2299A" w:rsidRPr="004C0A76" w:rsidRDefault="00B2299A" w:rsidP="00B2299A">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t xml:space="preserve">Char. 649: 0 --&gt; 1 </w:t>
      </w:r>
    </w:p>
    <w:p w14:paraId="220A0E04" w14:textId="1999AAE1" w:rsidR="00853504" w:rsidRPr="00D2374F" w:rsidRDefault="00B2299A" w:rsidP="00D2374F">
      <w:pPr>
        <w:autoSpaceDE w:val="0"/>
        <w:autoSpaceDN w:val="0"/>
        <w:adjustRightInd w:val="0"/>
        <w:spacing w:after="0" w:line="480" w:lineRule="auto"/>
        <w:rPr>
          <w:rFonts w:ascii="Times New Roman" w:eastAsia="MinionPro-Regular" w:hAnsi="Times New Roman" w:cs="Times New Roman"/>
          <w:sz w:val="24"/>
          <w:szCs w:val="24"/>
          <w:lang w:val="en-US"/>
        </w:rPr>
      </w:pPr>
      <w:r w:rsidRPr="004C0A76">
        <w:rPr>
          <w:rFonts w:ascii="Times New Roman" w:eastAsia="MinionPro-Regular" w:hAnsi="Times New Roman" w:cs="Times New Roman"/>
          <w:sz w:val="24"/>
          <w:szCs w:val="24"/>
          <w:lang w:val="en-US"/>
        </w:rPr>
        <w:lastRenderedPageBreak/>
        <w:t>Char. 660: 0 --&gt; 3</w:t>
      </w:r>
    </w:p>
    <w:p w14:paraId="1C0F392D" w14:textId="4CAFF481" w:rsidR="007D28AC" w:rsidRDefault="007D28AC" w:rsidP="00120741">
      <w:pPr>
        <w:spacing w:line="480" w:lineRule="auto"/>
        <w:rPr>
          <w:rFonts w:ascii="Times New Roman" w:hAnsi="Times New Roman" w:cs="Times New Roman"/>
          <w:b/>
          <w:sz w:val="24"/>
          <w:szCs w:val="24"/>
          <w:lang w:val="en-US"/>
        </w:rPr>
      </w:pPr>
    </w:p>
    <w:p w14:paraId="52EBFEA1" w14:textId="647FF60D" w:rsidR="00120741" w:rsidRPr="00120741" w:rsidRDefault="009720F2" w:rsidP="00120741">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t>6</w:t>
      </w:r>
      <w:r w:rsidR="00120741" w:rsidRPr="00120741">
        <w:rPr>
          <w:rFonts w:ascii="Times New Roman" w:hAnsi="Times New Roman" w:cs="Times New Roman"/>
          <w:b/>
          <w:sz w:val="24"/>
          <w:szCs w:val="24"/>
          <w:lang w:val="en-US"/>
        </w:rPr>
        <w:t>. References</w:t>
      </w:r>
    </w:p>
    <w:p w14:paraId="3DB72F56" w14:textId="1480572E" w:rsidR="00D2374F" w:rsidRPr="00120741" w:rsidRDefault="00D2374F" w:rsidP="00D237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 </w:t>
      </w:r>
      <w:r w:rsidRPr="00120741">
        <w:rPr>
          <w:rFonts w:ascii="Times New Roman" w:hAnsi="Times New Roman" w:cs="Times New Roman"/>
          <w:sz w:val="24"/>
          <w:szCs w:val="24"/>
        </w:rPr>
        <w:t>Romer</w:t>
      </w:r>
      <w:r>
        <w:rPr>
          <w:rFonts w:ascii="Times New Roman" w:hAnsi="Times New Roman" w:cs="Times New Roman"/>
          <w:sz w:val="24"/>
          <w:szCs w:val="24"/>
        </w:rPr>
        <w:t>,</w:t>
      </w:r>
      <w:r w:rsidRPr="00120741">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S. </w:t>
      </w:r>
      <w:r w:rsidRPr="002636C1">
        <w:rPr>
          <w:rFonts w:ascii="Times New Roman" w:hAnsi="Times New Roman" w:cs="Times New Roman"/>
          <w:sz w:val="24"/>
          <w:szCs w:val="24"/>
        </w:rPr>
        <w:t>Osteology of the Reptiles.</w:t>
      </w:r>
      <w:r w:rsidRPr="0012074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 xml:space="preserve">University of Chicago Press; </w:t>
      </w:r>
      <w:r>
        <w:rPr>
          <w:rFonts w:ascii="Times New Roman" w:hAnsi="Times New Roman" w:cs="Times New Roman"/>
          <w:sz w:val="24"/>
          <w:szCs w:val="24"/>
        </w:rPr>
        <w:t>1</w:t>
      </w:r>
      <w:r w:rsidRPr="002636C1">
        <w:rPr>
          <w:rFonts w:ascii="Times New Roman" w:hAnsi="Times New Roman" w:cs="Times New Roman"/>
          <w:sz w:val="24"/>
          <w:szCs w:val="24"/>
        </w:rPr>
        <w:t>–</w:t>
      </w:r>
      <w:r>
        <w:rPr>
          <w:rFonts w:ascii="Times New Roman" w:hAnsi="Times New Roman" w:cs="Times New Roman"/>
          <w:sz w:val="24"/>
          <w:szCs w:val="24"/>
        </w:rPr>
        <w:t>772,</w:t>
      </w:r>
      <w:r w:rsidRPr="002636C1">
        <w:rPr>
          <w:rFonts w:ascii="Times New Roman" w:hAnsi="Times New Roman" w:cs="Times New Roman"/>
          <w:sz w:val="24"/>
          <w:szCs w:val="24"/>
        </w:rPr>
        <w:t xml:space="preserve"> </w:t>
      </w:r>
      <w:r w:rsidRPr="00120741">
        <w:rPr>
          <w:rFonts w:ascii="Times New Roman" w:hAnsi="Times New Roman" w:cs="Times New Roman"/>
          <w:sz w:val="24"/>
          <w:szCs w:val="24"/>
        </w:rPr>
        <w:t>1956</w:t>
      </w:r>
      <w:r>
        <w:rPr>
          <w:rFonts w:ascii="Times New Roman" w:hAnsi="Times New Roman" w:cs="Times New Roman"/>
          <w:sz w:val="24"/>
          <w:szCs w:val="24"/>
        </w:rPr>
        <w:t>)</w:t>
      </w:r>
      <w:r w:rsidRPr="00120741">
        <w:rPr>
          <w:rFonts w:ascii="Times New Roman" w:hAnsi="Times New Roman" w:cs="Times New Roman"/>
          <w:sz w:val="24"/>
          <w:szCs w:val="24"/>
        </w:rPr>
        <w:t>.</w:t>
      </w:r>
    </w:p>
    <w:p w14:paraId="2A837BFD" w14:textId="3A54CD2C" w:rsidR="00D2374F" w:rsidRPr="00120741" w:rsidRDefault="00D2374F" w:rsidP="00D237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2. </w:t>
      </w:r>
      <w:r w:rsidRPr="00120741">
        <w:rPr>
          <w:rFonts w:ascii="Times New Roman" w:hAnsi="Times New Roman" w:cs="Times New Roman"/>
          <w:sz w:val="24"/>
          <w:szCs w:val="24"/>
        </w:rPr>
        <w:t>Evans</w:t>
      </w:r>
      <w:r>
        <w:rPr>
          <w:rFonts w:ascii="Times New Roman" w:hAnsi="Times New Roman" w:cs="Times New Roman"/>
          <w:sz w:val="24"/>
          <w:szCs w:val="24"/>
        </w:rPr>
        <w:t>,</w:t>
      </w:r>
      <w:r w:rsidRPr="00120741">
        <w:rPr>
          <w:rFonts w:ascii="Times New Roman" w:hAnsi="Times New Roman" w:cs="Times New Roman"/>
          <w:sz w:val="24"/>
          <w:szCs w:val="24"/>
        </w:rPr>
        <w:t xml:space="preserve"> 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E. The skull of lizards and Tuatara. </w:t>
      </w:r>
      <w:r>
        <w:rPr>
          <w:rFonts w:ascii="Times New Roman" w:hAnsi="Times New Roman" w:cs="Times New Roman"/>
          <w:sz w:val="24"/>
          <w:szCs w:val="24"/>
        </w:rPr>
        <w:t xml:space="preserve">(Eds. </w:t>
      </w:r>
      <w:r w:rsidRPr="00120741">
        <w:rPr>
          <w:rFonts w:ascii="Times New Roman" w:hAnsi="Times New Roman" w:cs="Times New Roman"/>
          <w:sz w:val="24"/>
          <w:szCs w:val="24"/>
        </w:rPr>
        <w:t>Gans</w:t>
      </w:r>
      <w:r>
        <w:rPr>
          <w:rFonts w:ascii="Times New Roman" w:hAnsi="Times New Roman" w:cs="Times New Roman"/>
          <w:sz w:val="24"/>
          <w:szCs w:val="24"/>
        </w:rPr>
        <w:t>,</w:t>
      </w:r>
      <w:r w:rsidRPr="00120741">
        <w:rPr>
          <w:rFonts w:ascii="Times New Roman" w:hAnsi="Times New Roman" w:cs="Times New Roman"/>
          <w:sz w:val="24"/>
          <w:szCs w:val="24"/>
        </w:rPr>
        <w:t xml:space="preserve"> C</w:t>
      </w:r>
      <w:r>
        <w:rPr>
          <w:rFonts w:ascii="Times New Roman" w:hAnsi="Times New Roman" w:cs="Times New Roman"/>
          <w:sz w:val="24"/>
          <w:szCs w:val="24"/>
        </w:rPr>
        <w:t>.</w:t>
      </w:r>
      <w:r w:rsidRPr="00120741">
        <w:rPr>
          <w:rFonts w:ascii="Times New Roman" w:hAnsi="Times New Roman" w:cs="Times New Roman"/>
          <w:sz w:val="24"/>
          <w:szCs w:val="24"/>
        </w:rPr>
        <w:t>, Gaunt</w:t>
      </w:r>
      <w:r>
        <w:rPr>
          <w:rFonts w:ascii="Times New Roman" w:hAnsi="Times New Roman" w:cs="Times New Roman"/>
          <w:sz w:val="24"/>
          <w:szCs w:val="24"/>
        </w:rPr>
        <w:t>,</w:t>
      </w:r>
      <w:r w:rsidRPr="00120741">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&amp;</w:t>
      </w:r>
      <w:r w:rsidRPr="00120741">
        <w:rPr>
          <w:rFonts w:ascii="Times New Roman" w:hAnsi="Times New Roman" w:cs="Times New Roman"/>
          <w:sz w:val="24"/>
          <w:szCs w:val="24"/>
        </w:rPr>
        <w:t xml:space="preserve"> Adler</w:t>
      </w:r>
      <w:r>
        <w:rPr>
          <w:rFonts w:ascii="Times New Roman" w:hAnsi="Times New Roman" w:cs="Times New Roman"/>
          <w:sz w:val="24"/>
          <w:szCs w:val="24"/>
        </w:rPr>
        <w:t>,</w:t>
      </w:r>
      <w:r w:rsidRPr="00120741">
        <w:rPr>
          <w:rFonts w:ascii="Times New Roman" w:hAnsi="Times New Roman" w:cs="Times New Roman"/>
          <w:sz w:val="24"/>
          <w:szCs w:val="24"/>
        </w:rPr>
        <w:t xml:space="preserve"> K</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2B1669">
        <w:rPr>
          <w:rFonts w:ascii="Times New Roman" w:hAnsi="Times New Roman" w:cs="Times New Roman"/>
          <w:sz w:val="24"/>
          <w:szCs w:val="24"/>
        </w:rPr>
        <w:t>Biology of the Reptilia</w:t>
      </w:r>
      <w:r>
        <w:rPr>
          <w:rFonts w:ascii="Times New Roman" w:hAnsi="Times New Roman" w:cs="Times New Roman"/>
          <w:sz w:val="24"/>
          <w:szCs w:val="24"/>
        </w:rPr>
        <w:t xml:space="preserve">, 20 </w:t>
      </w:r>
      <w:r w:rsidRPr="00120741">
        <w:rPr>
          <w:rFonts w:ascii="Times New Roman" w:hAnsi="Times New Roman" w:cs="Times New Roman"/>
          <w:sz w:val="24"/>
          <w:szCs w:val="24"/>
        </w:rPr>
        <w:t xml:space="preserve">The Skull of Lepidosauria </w:t>
      </w:r>
      <w:r>
        <w:rPr>
          <w:rFonts w:ascii="Times New Roman" w:hAnsi="Times New Roman" w:cs="Times New Roman"/>
          <w:sz w:val="24"/>
          <w:szCs w:val="24"/>
        </w:rPr>
        <w:t>(</w:t>
      </w:r>
      <w:r w:rsidRPr="00120741">
        <w:rPr>
          <w:rFonts w:ascii="Times New Roman" w:hAnsi="Times New Roman" w:cs="Times New Roman"/>
          <w:sz w:val="24"/>
          <w:szCs w:val="24"/>
        </w:rPr>
        <w:t>Ithaca, New York. Society for the Study of Amphibians and Reptiles, Contributions to Herpetology, 23, 1–347</w:t>
      </w:r>
      <w:r>
        <w:rPr>
          <w:rFonts w:ascii="Times New Roman" w:hAnsi="Times New Roman" w:cs="Times New Roman"/>
          <w:sz w:val="24"/>
          <w:szCs w:val="24"/>
        </w:rPr>
        <w:t>,</w:t>
      </w:r>
      <w:r w:rsidRPr="002B1669">
        <w:rPr>
          <w:rFonts w:ascii="Times New Roman" w:hAnsi="Times New Roman" w:cs="Times New Roman"/>
          <w:sz w:val="24"/>
          <w:szCs w:val="24"/>
        </w:rPr>
        <w:t xml:space="preserve"> </w:t>
      </w:r>
      <w:r w:rsidRPr="00120741">
        <w:rPr>
          <w:rFonts w:ascii="Times New Roman" w:hAnsi="Times New Roman" w:cs="Times New Roman"/>
          <w:sz w:val="24"/>
          <w:szCs w:val="24"/>
        </w:rPr>
        <w:t>2008</w:t>
      </w:r>
      <w:r>
        <w:rPr>
          <w:rFonts w:ascii="Times New Roman" w:hAnsi="Times New Roman" w:cs="Times New Roman"/>
          <w:sz w:val="24"/>
          <w:szCs w:val="24"/>
        </w:rPr>
        <w:t>)</w:t>
      </w:r>
      <w:r w:rsidRPr="00120741">
        <w:rPr>
          <w:rFonts w:ascii="Times New Roman" w:hAnsi="Times New Roman" w:cs="Times New Roman"/>
          <w:sz w:val="24"/>
          <w:szCs w:val="24"/>
        </w:rPr>
        <w:t>.</w:t>
      </w:r>
    </w:p>
    <w:p w14:paraId="65A33E1B" w14:textId="6652C50D" w:rsidR="00D2374F" w:rsidRPr="00120741" w:rsidRDefault="00D2374F" w:rsidP="00D2374F">
      <w:pPr>
        <w:autoSpaceDE w:val="0"/>
        <w:autoSpaceDN w:val="0"/>
        <w:adjustRightInd w:val="0"/>
        <w:spacing w:after="0" w:line="480" w:lineRule="auto"/>
        <w:ind w:left="709" w:hanging="709"/>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3. </w:t>
      </w:r>
      <w:r w:rsidRPr="00120741">
        <w:rPr>
          <w:rFonts w:ascii="Times New Roman" w:eastAsia="Times New Roman" w:hAnsi="Times New Roman" w:cs="Times New Roman"/>
          <w:bCs/>
          <w:sz w:val="24"/>
          <w:szCs w:val="24"/>
          <w:lang w:eastAsia="ar-SA"/>
        </w:rPr>
        <w:t>Čerňanský</w:t>
      </w:r>
      <w:r>
        <w:rPr>
          <w:rFonts w:ascii="Times New Roman" w:eastAsia="Times New Roman" w:hAnsi="Times New Roman" w:cs="Times New Roman"/>
          <w:bCs/>
          <w:sz w:val="24"/>
          <w:szCs w:val="24"/>
          <w:lang w:eastAsia="ar-SA"/>
        </w:rPr>
        <w:t>,</w:t>
      </w:r>
      <w:r w:rsidRPr="00120741">
        <w:rPr>
          <w:rFonts w:ascii="Times New Roman" w:eastAsia="Times New Roman" w:hAnsi="Times New Roman" w:cs="Times New Roman"/>
          <w:bCs/>
          <w:sz w:val="24"/>
          <w:szCs w:val="24"/>
          <w:lang w:eastAsia="ar-SA"/>
        </w:rPr>
        <w:t xml:space="preserve"> A</w:t>
      </w:r>
      <w:r>
        <w:rPr>
          <w:rFonts w:ascii="Times New Roman" w:eastAsia="Times New Roman" w:hAnsi="Times New Roman" w:cs="Times New Roman"/>
          <w:bCs/>
          <w:sz w:val="24"/>
          <w:szCs w:val="24"/>
          <w:lang w:eastAsia="ar-SA"/>
        </w:rPr>
        <w:t xml:space="preserve">., Smith, </w:t>
      </w:r>
      <w:r w:rsidRPr="00120741">
        <w:rPr>
          <w:rFonts w:ascii="Times New Roman" w:eastAsia="Times New Roman" w:hAnsi="Times New Roman" w:cs="Times New Roman"/>
          <w:bCs/>
          <w:sz w:val="24"/>
          <w:szCs w:val="24"/>
          <w:lang w:eastAsia="ar-SA"/>
        </w:rPr>
        <w:t>K</w:t>
      </w:r>
      <w:r>
        <w:rPr>
          <w:rFonts w:ascii="Times New Roman" w:eastAsia="Times New Roman" w:hAnsi="Times New Roman" w:cs="Times New Roman"/>
          <w:bCs/>
          <w:sz w:val="24"/>
          <w:szCs w:val="24"/>
          <w:lang w:eastAsia="ar-SA"/>
        </w:rPr>
        <w:t xml:space="preserve">. </w:t>
      </w:r>
      <w:r w:rsidRPr="00120741">
        <w:rPr>
          <w:rFonts w:ascii="Times New Roman" w:eastAsia="Times New Roman" w:hAnsi="Times New Roman" w:cs="Times New Roman"/>
          <w:bCs/>
          <w:sz w:val="24"/>
          <w:szCs w:val="24"/>
          <w:lang w:eastAsia="ar-SA"/>
        </w:rPr>
        <w:t>T</w:t>
      </w:r>
      <w:r>
        <w:rPr>
          <w:rFonts w:ascii="Times New Roman" w:eastAsia="Times New Roman" w:hAnsi="Times New Roman" w:cs="Times New Roman"/>
          <w:bCs/>
          <w:sz w:val="24"/>
          <w:szCs w:val="24"/>
          <w:lang w:eastAsia="ar-SA"/>
        </w:rPr>
        <w:t>.</w:t>
      </w:r>
      <w:r w:rsidRPr="00120741">
        <w:rPr>
          <w:rFonts w:ascii="Times New Roman" w:eastAsia="Times New Roman" w:hAnsi="Times New Roman" w:cs="Times New Roman"/>
          <w:bCs/>
          <w:sz w:val="24"/>
          <w:szCs w:val="24"/>
          <w:lang w:eastAsia="ar-SA"/>
        </w:rPr>
        <w:t>, Klembara</w:t>
      </w:r>
      <w:r>
        <w:rPr>
          <w:rFonts w:ascii="Times New Roman" w:eastAsia="Times New Roman" w:hAnsi="Times New Roman" w:cs="Times New Roman"/>
          <w:bCs/>
          <w:sz w:val="24"/>
          <w:szCs w:val="24"/>
          <w:lang w:eastAsia="ar-SA"/>
        </w:rPr>
        <w:t>,</w:t>
      </w:r>
      <w:r w:rsidRPr="00120741">
        <w:rPr>
          <w:rFonts w:ascii="Times New Roman" w:eastAsia="Times New Roman" w:hAnsi="Times New Roman" w:cs="Times New Roman"/>
          <w:bCs/>
          <w:sz w:val="24"/>
          <w:szCs w:val="24"/>
          <w:lang w:eastAsia="ar-SA"/>
        </w:rPr>
        <w:t xml:space="preserve"> J. Variation in the position of the jugal medial ridge among lizards (Reptilia: Squamata): its functional and taxonomic significance. </w:t>
      </w:r>
      <w:r w:rsidRPr="00350104">
        <w:rPr>
          <w:rFonts w:ascii="Times New Roman" w:eastAsia="Times New Roman" w:hAnsi="Times New Roman" w:cs="Times New Roman"/>
          <w:bCs/>
          <w:i/>
          <w:sz w:val="24"/>
          <w:szCs w:val="24"/>
          <w:lang w:eastAsia="ar-SA"/>
        </w:rPr>
        <w:t xml:space="preserve">Anat. Rec. </w:t>
      </w:r>
      <w:r w:rsidRPr="00350104">
        <w:rPr>
          <w:rFonts w:ascii="Times New Roman" w:eastAsia="Times New Roman" w:hAnsi="Times New Roman" w:cs="Times New Roman"/>
          <w:b/>
          <w:bCs/>
          <w:sz w:val="24"/>
          <w:szCs w:val="24"/>
          <w:lang w:eastAsia="ar-SA"/>
        </w:rPr>
        <w:t>297</w:t>
      </w:r>
      <w:r>
        <w:rPr>
          <w:rFonts w:ascii="Times New Roman" w:eastAsia="Times New Roman" w:hAnsi="Times New Roman" w:cs="Times New Roman"/>
          <w:bCs/>
          <w:sz w:val="24"/>
          <w:szCs w:val="24"/>
          <w:lang w:eastAsia="ar-SA"/>
        </w:rPr>
        <w:t>, 2262–2272</w:t>
      </w:r>
      <w:r w:rsidRPr="00350104">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w:t>
      </w:r>
      <w:r w:rsidRPr="00120741">
        <w:rPr>
          <w:rFonts w:ascii="Times New Roman" w:eastAsia="Times New Roman" w:hAnsi="Times New Roman" w:cs="Times New Roman"/>
          <w:bCs/>
          <w:sz w:val="24"/>
          <w:szCs w:val="24"/>
          <w:lang w:eastAsia="ar-SA"/>
        </w:rPr>
        <w:t>2014</w:t>
      </w:r>
      <w:r>
        <w:rPr>
          <w:rFonts w:ascii="Times New Roman" w:eastAsia="Times New Roman" w:hAnsi="Times New Roman" w:cs="Times New Roman"/>
          <w:bCs/>
          <w:sz w:val="24"/>
          <w:szCs w:val="24"/>
          <w:lang w:eastAsia="ar-SA"/>
        </w:rPr>
        <w:t>)</w:t>
      </w:r>
      <w:r w:rsidRPr="00120741">
        <w:rPr>
          <w:rFonts w:ascii="Times New Roman" w:eastAsia="Times New Roman" w:hAnsi="Times New Roman" w:cs="Times New Roman"/>
          <w:bCs/>
          <w:sz w:val="24"/>
          <w:szCs w:val="24"/>
          <w:lang w:eastAsia="ar-SA"/>
        </w:rPr>
        <w:t>.</w:t>
      </w:r>
    </w:p>
    <w:p w14:paraId="02BC8BB6" w14:textId="2ABB8CD9" w:rsidR="00D2374F" w:rsidRDefault="00D2374F" w:rsidP="00D2374F">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eastAsia="Times New Roman" w:hAnsi="Times New Roman" w:cs="Times New Roman"/>
          <w:bCs/>
          <w:sz w:val="24"/>
          <w:szCs w:val="24"/>
          <w:lang w:val="en-US" w:eastAsia="ar-SA"/>
        </w:rPr>
        <w:t xml:space="preserve">4. </w:t>
      </w:r>
      <w:r w:rsidRPr="00D24D01">
        <w:rPr>
          <w:rFonts w:ascii="Times New Roman" w:eastAsia="Times New Roman" w:hAnsi="Times New Roman" w:cs="Times New Roman"/>
          <w:bCs/>
          <w:sz w:val="24"/>
          <w:szCs w:val="24"/>
          <w:lang w:val="en-US" w:eastAsia="ar-SA"/>
        </w:rPr>
        <w:t>Gauthier, J., Kearney, M., Maisano, J. A., Rieppel, O. &amp; Behlke, A. Assembling the squamate tree of life: Perspectives from the phenotype and the fossil record. Bull., Peabody Mus. Nat. Hist. 53, 3–308 (2012).</w:t>
      </w:r>
    </w:p>
    <w:p w14:paraId="0C606D0F" w14:textId="403EA880" w:rsidR="00D2374F" w:rsidRPr="00120741" w:rsidRDefault="00D2374F" w:rsidP="00D237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 </w:t>
      </w:r>
      <w:r w:rsidRPr="00120741">
        <w:rPr>
          <w:rFonts w:ascii="Times New Roman" w:hAnsi="Times New Roman" w:cs="Times New Roman"/>
          <w:sz w:val="24"/>
          <w:szCs w:val="24"/>
        </w:rPr>
        <w:t>Klembara, J</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New finds of anguines (Squamata, Anguidae) from the early Miocene of Northwest Bohemia (Czech Republic). </w:t>
      </w:r>
      <w:r w:rsidRPr="00120741">
        <w:rPr>
          <w:rFonts w:ascii="Times New Roman" w:hAnsi="Times New Roman" w:cs="Times New Roman"/>
          <w:i/>
          <w:sz w:val="24"/>
          <w:szCs w:val="24"/>
        </w:rPr>
        <w:t>Pal</w:t>
      </w:r>
      <w:r>
        <w:rPr>
          <w:rFonts w:ascii="Times New Roman" w:hAnsi="Times New Roman" w:cs="Times New Roman"/>
          <w:i/>
          <w:sz w:val="24"/>
          <w:szCs w:val="24"/>
        </w:rPr>
        <w:t>Z.</w:t>
      </w:r>
      <w:r w:rsidRPr="00120741">
        <w:rPr>
          <w:rFonts w:ascii="Times New Roman" w:hAnsi="Times New Roman" w:cs="Times New Roman"/>
          <w:sz w:val="24"/>
          <w:szCs w:val="24"/>
        </w:rPr>
        <w:t xml:space="preserve"> </w:t>
      </w:r>
      <w:r w:rsidRPr="00616BEC">
        <w:rPr>
          <w:rFonts w:ascii="Times New Roman" w:hAnsi="Times New Roman" w:cs="Times New Roman"/>
          <w:b/>
          <w:sz w:val="24"/>
          <w:szCs w:val="24"/>
        </w:rPr>
        <w:t>89</w:t>
      </w:r>
      <w:r>
        <w:rPr>
          <w:rFonts w:ascii="Times New Roman" w:hAnsi="Times New Roman" w:cs="Times New Roman"/>
          <w:sz w:val="24"/>
          <w:szCs w:val="24"/>
        </w:rPr>
        <w:t>, 171–195</w:t>
      </w:r>
      <w:r w:rsidRPr="00120741">
        <w:rPr>
          <w:rFonts w:ascii="Times New Roman" w:hAnsi="Times New Roman" w:cs="Times New Roman"/>
          <w:sz w:val="24"/>
          <w:szCs w:val="24"/>
        </w:rPr>
        <w:t xml:space="preserve"> (2015).</w:t>
      </w:r>
    </w:p>
    <w:p w14:paraId="67149E5D" w14:textId="29AD6A8D" w:rsidR="00D2374F" w:rsidRPr="00120741" w:rsidRDefault="00D2374F" w:rsidP="00D237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6. </w:t>
      </w:r>
      <w:r w:rsidRPr="00120741">
        <w:rPr>
          <w:rFonts w:ascii="Times New Roman" w:hAnsi="Times New Roman" w:cs="Times New Roman"/>
          <w:sz w:val="24"/>
          <w:szCs w:val="24"/>
        </w:rPr>
        <w:t>Boistel</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 xml:space="preserve">. </w:t>
      </w:r>
      <w:r w:rsidRPr="00350104">
        <w:rPr>
          <w:rFonts w:ascii="Times New Roman" w:hAnsi="Times New Roman" w:cs="Times New Roman"/>
          <w:i/>
          <w:sz w:val="24"/>
          <w:szCs w:val="24"/>
        </w:rPr>
        <w:t>et al.</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Shake, rattle and roll: the bony labyrinth and aerial descent in squamates. </w:t>
      </w:r>
      <w:r w:rsidRPr="00350104">
        <w:rPr>
          <w:rFonts w:ascii="Times New Roman" w:hAnsi="Times New Roman" w:cs="Times New Roman"/>
          <w:i/>
          <w:sz w:val="24"/>
          <w:szCs w:val="24"/>
        </w:rPr>
        <w:t>Integr. Comp. Biol.</w:t>
      </w:r>
      <w:r>
        <w:rPr>
          <w:rFonts w:ascii="Times New Roman" w:hAnsi="Times New Roman" w:cs="Times New Roman"/>
          <w:sz w:val="24"/>
          <w:szCs w:val="24"/>
        </w:rPr>
        <w:t xml:space="preserve"> </w:t>
      </w:r>
      <w:r w:rsidRPr="00350104">
        <w:rPr>
          <w:rFonts w:ascii="Times New Roman" w:hAnsi="Times New Roman" w:cs="Times New Roman"/>
          <w:b/>
          <w:sz w:val="24"/>
          <w:szCs w:val="24"/>
        </w:rPr>
        <w:t>51</w:t>
      </w:r>
      <w:r>
        <w:rPr>
          <w:rFonts w:ascii="Times New Roman" w:hAnsi="Times New Roman" w:cs="Times New Roman"/>
          <w:sz w:val="24"/>
          <w:szCs w:val="24"/>
        </w:rPr>
        <w:t>, 957–968</w:t>
      </w:r>
      <w:r w:rsidRPr="00350104">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2011</w:t>
      </w:r>
      <w:r>
        <w:rPr>
          <w:rFonts w:ascii="Times New Roman" w:hAnsi="Times New Roman" w:cs="Times New Roman"/>
          <w:sz w:val="24"/>
          <w:szCs w:val="24"/>
        </w:rPr>
        <w:t>)</w:t>
      </w:r>
      <w:r w:rsidRPr="00120741">
        <w:rPr>
          <w:rFonts w:ascii="Times New Roman" w:hAnsi="Times New Roman" w:cs="Times New Roman"/>
          <w:sz w:val="24"/>
          <w:szCs w:val="24"/>
        </w:rPr>
        <w:t>.</w:t>
      </w:r>
    </w:p>
    <w:p w14:paraId="124A07B1" w14:textId="04E68693" w:rsidR="00D2374F" w:rsidRPr="00120741" w:rsidRDefault="00D2374F" w:rsidP="00D237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7. </w:t>
      </w:r>
      <w:r w:rsidRPr="00120741">
        <w:rPr>
          <w:rFonts w:ascii="Times New Roman" w:hAnsi="Times New Roman" w:cs="Times New Roman"/>
          <w:sz w:val="24"/>
          <w:szCs w:val="24"/>
        </w:rPr>
        <w:t>Dickson</w:t>
      </w:r>
      <w:r>
        <w:rPr>
          <w:rFonts w:ascii="Times New Roman" w:hAnsi="Times New Roman" w:cs="Times New Roman"/>
          <w:sz w:val="24"/>
          <w:szCs w:val="24"/>
        </w:rPr>
        <w:t>,</w:t>
      </w:r>
      <w:r w:rsidRPr="00120741">
        <w:rPr>
          <w:rFonts w:ascii="Times New Roman" w:hAnsi="Times New Roman" w:cs="Times New Roman"/>
          <w:sz w:val="24"/>
          <w:szCs w:val="24"/>
        </w:rPr>
        <w:t xml:space="preserve"> B</w:t>
      </w:r>
      <w:r>
        <w:rPr>
          <w:rFonts w:ascii="Times New Roman" w:hAnsi="Times New Roman" w:cs="Times New Roman"/>
          <w:sz w:val="24"/>
          <w:szCs w:val="24"/>
        </w:rPr>
        <w:t xml:space="preserve">. </w:t>
      </w:r>
      <w:r w:rsidRPr="00120741">
        <w:rPr>
          <w:rFonts w:ascii="Times New Roman" w:hAnsi="Times New Roman" w:cs="Times New Roman"/>
          <w:sz w:val="24"/>
          <w:szCs w:val="24"/>
        </w:rPr>
        <w:t>V</w:t>
      </w:r>
      <w:r>
        <w:rPr>
          <w:rFonts w:ascii="Times New Roman" w:hAnsi="Times New Roman" w:cs="Times New Roman"/>
          <w:sz w:val="24"/>
          <w:szCs w:val="24"/>
        </w:rPr>
        <w:t>.</w:t>
      </w:r>
      <w:r w:rsidRPr="00120741">
        <w:rPr>
          <w:rFonts w:ascii="Times New Roman" w:hAnsi="Times New Roman" w:cs="Times New Roman"/>
          <w:sz w:val="24"/>
          <w:szCs w:val="24"/>
        </w:rPr>
        <w:t>, Sherratt</w:t>
      </w:r>
      <w:r>
        <w:rPr>
          <w:rFonts w:ascii="Times New Roman" w:hAnsi="Times New Roman" w:cs="Times New Roman"/>
          <w:sz w:val="24"/>
          <w:szCs w:val="24"/>
        </w:rPr>
        <w:t>,</w:t>
      </w:r>
      <w:r w:rsidRPr="00120741">
        <w:rPr>
          <w:rFonts w:ascii="Times New Roman" w:hAnsi="Times New Roman" w:cs="Times New Roman"/>
          <w:sz w:val="24"/>
          <w:szCs w:val="24"/>
        </w:rPr>
        <w:t xml:space="preserve"> E</w:t>
      </w:r>
      <w:r>
        <w:rPr>
          <w:rFonts w:ascii="Times New Roman" w:hAnsi="Times New Roman" w:cs="Times New Roman"/>
          <w:sz w:val="24"/>
          <w:szCs w:val="24"/>
        </w:rPr>
        <w:t>.</w:t>
      </w:r>
      <w:r w:rsidRPr="00120741">
        <w:rPr>
          <w:rFonts w:ascii="Times New Roman" w:hAnsi="Times New Roman" w:cs="Times New Roman"/>
          <w:sz w:val="24"/>
          <w:szCs w:val="24"/>
        </w:rPr>
        <w:t>, Losos</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B</w:t>
      </w:r>
      <w:r>
        <w:rPr>
          <w:rFonts w:ascii="Times New Roman" w:hAnsi="Times New Roman" w:cs="Times New Roman"/>
          <w:sz w:val="24"/>
          <w:szCs w:val="24"/>
        </w:rPr>
        <w:t>. &amp;</w:t>
      </w:r>
      <w:r w:rsidRPr="00120741">
        <w:rPr>
          <w:rFonts w:ascii="Times New Roman" w:hAnsi="Times New Roman" w:cs="Times New Roman"/>
          <w:sz w:val="24"/>
          <w:szCs w:val="24"/>
        </w:rPr>
        <w:t xml:space="preserve"> Pierce</w:t>
      </w:r>
      <w:r>
        <w:rPr>
          <w:rFonts w:ascii="Times New Roman" w:hAnsi="Times New Roman" w:cs="Times New Roman"/>
          <w:sz w:val="24"/>
          <w:szCs w:val="24"/>
        </w:rPr>
        <w:t>,</w:t>
      </w:r>
      <w:r w:rsidRPr="00120741">
        <w:rPr>
          <w:rFonts w:ascii="Times New Roman" w:hAnsi="Times New Roman" w:cs="Times New Roman"/>
          <w:sz w:val="24"/>
          <w:szCs w:val="24"/>
        </w:rPr>
        <w:t xml:space="preserve"> 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E. Semicircular canals in </w:t>
      </w:r>
      <w:r w:rsidRPr="00120741">
        <w:rPr>
          <w:rFonts w:ascii="Times New Roman" w:hAnsi="Times New Roman" w:cs="Times New Roman"/>
          <w:i/>
          <w:sz w:val="24"/>
          <w:szCs w:val="24"/>
        </w:rPr>
        <w:t xml:space="preserve">Anolis </w:t>
      </w:r>
      <w:r w:rsidRPr="00120741">
        <w:rPr>
          <w:rFonts w:ascii="Times New Roman" w:hAnsi="Times New Roman" w:cs="Times New Roman"/>
          <w:sz w:val="24"/>
          <w:szCs w:val="24"/>
        </w:rPr>
        <w:t xml:space="preserve">lizards: ecomorphological convergence and ecomorph affinities of fossil species. </w:t>
      </w:r>
      <w:r w:rsidRPr="00BB38D7">
        <w:rPr>
          <w:rFonts w:ascii="Times New Roman" w:hAnsi="Times New Roman" w:cs="Times New Roman"/>
          <w:i/>
          <w:sz w:val="24"/>
          <w:szCs w:val="24"/>
        </w:rPr>
        <w:t xml:space="preserve">R. Soc. Open Sci. </w:t>
      </w:r>
      <w:r w:rsidRPr="00120741">
        <w:rPr>
          <w:rFonts w:ascii="Times New Roman" w:hAnsi="Times New Roman" w:cs="Times New Roman"/>
          <w:sz w:val="24"/>
          <w:szCs w:val="24"/>
        </w:rPr>
        <w:t>https://doi.org/10.1098/rsos.170058</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2017</w:t>
      </w:r>
      <w:r>
        <w:rPr>
          <w:rFonts w:ascii="Times New Roman" w:hAnsi="Times New Roman" w:cs="Times New Roman"/>
          <w:sz w:val="24"/>
          <w:szCs w:val="24"/>
        </w:rPr>
        <w:t>)</w:t>
      </w:r>
      <w:r w:rsidRPr="00120741">
        <w:rPr>
          <w:rFonts w:ascii="Times New Roman" w:hAnsi="Times New Roman" w:cs="Times New Roman"/>
          <w:sz w:val="24"/>
          <w:szCs w:val="24"/>
        </w:rPr>
        <w:t>.</w:t>
      </w:r>
    </w:p>
    <w:p w14:paraId="54AD10F2" w14:textId="1D5A87EA" w:rsidR="00D2374F" w:rsidRPr="00120741" w:rsidRDefault="00D2374F" w:rsidP="00D237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8. </w:t>
      </w:r>
      <w:r w:rsidRPr="00120741">
        <w:rPr>
          <w:rFonts w:ascii="Times New Roman" w:hAnsi="Times New Roman" w:cs="Times New Roman"/>
          <w:sz w:val="24"/>
          <w:szCs w:val="24"/>
        </w:rPr>
        <w:t>Palci</w:t>
      </w:r>
      <w:r>
        <w:rPr>
          <w:rFonts w:ascii="Times New Roman" w:hAnsi="Times New Roman" w:cs="Times New Roman"/>
          <w:sz w:val="24"/>
          <w:szCs w:val="24"/>
        </w:rPr>
        <w:t>,</w:t>
      </w:r>
      <w:r w:rsidRPr="00120741">
        <w:rPr>
          <w:rFonts w:ascii="Times New Roman" w:hAnsi="Times New Roman" w:cs="Times New Roman"/>
          <w:sz w:val="24"/>
          <w:szCs w:val="24"/>
        </w:rPr>
        <w:t xml:space="preserve"> A., Hutchinson</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N</w:t>
      </w:r>
      <w:r>
        <w:rPr>
          <w:rFonts w:ascii="Times New Roman" w:hAnsi="Times New Roman" w:cs="Times New Roman"/>
          <w:sz w:val="24"/>
          <w:szCs w:val="24"/>
        </w:rPr>
        <w:t xml:space="preserve">., Caldwell, </w:t>
      </w:r>
      <w:r w:rsidRPr="00120741">
        <w:rPr>
          <w:rFonts w:ascii="Times New Roman" w:hAnsi="Times New Roman" w:cs="Times New Roman"/>
          <w:sz w:val="24"/>
          <w:szCs w:val="24"/>
        </w:rPr>
        <w:t>M</w:t>
      </w:r>
      <w:r>
        <w:rPr>
          <w:rFonts w:ascii="Times New Roman" w:hAnsi="Times New Roman" w:cs="Times New Roman"/>
          <w:sz w:val="24"/>
          <w:szCs w:val="24"/>
        </w:rPr>
        <w:t xml:space="preserve">. </w:t>
      </w:r>
      <w:r w:rsidRPr="00120741">
        <w:rPr>
          <w:rFonts w:ascii="Times New Roman" w:hAnsi="Times New Roman" w:cs="Times New Roman"/>
          <w:sz w:val="24"/>
          <w:szCs w:val="24"/>
        </w:rPr>
        <w:t>W</w:t>
      </w:r>
      <w:r>
        <w:rPr>
          <w:rFonts w:ascii="Times New Roman" w:hAnsi="Times New Roman" w:cs="Times New Roman"/>
          <w:sz w:val="24"/>
          <w:szCs w:val="24"/>
        </w:rPr>
        <w:t>.</w:t>
      </w:r>
      <w:r w:rsidRPr="00120741">
        <w:rPr>
          <w:rFonts w:ascii="Times New Roman" w:hAnsi="Times New Roman" w:cs="Times New Roman"/>
          <w:sz w:val="24"/>
          <w:szCs w:val="24"/>
        </w:rPr>
        <w:t>, 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Y. The morphology of the inner ear of squamate reptiles and its bearing on the origin of snakes. </w:t>
      </w:r>
      <w:r w:rsidRPr="00AC6C98">
        <w:rPr>
          <w:rFonts w:ascii="Times New Roman" w:hAnsi="Times New Roman" w:cs="Times New Roman"/>
          <w:i/>
          <w:sz w:val="24"/>
          <w:szCs w:val="24"/>
        </w:rPr>
        <w:t>R. Soc. Open Sci.</w:t>
      </w:r>
      <w:r w:rsidRPr="00120741">
        <w:rPr>
          <w:rFonts w:ascii="Times New Roman" w:hAnsi="Times New Roman" w:cs="Times New Roman"/>
          <w:sz w:val="24"/>
          <w:szCs w:val="24"/>
        </w:rPr>
        <w:t xml:space="preserve"> http</w:t>
      </w:r>
      <w:r>
        <w:rPr>
          <w:rFonts w:ascii="Times New Roman" w:hAnsi="Times New Roman" w:cs="Times New Roman"/>
          <w:sz w:val="24"/>
          <w:szCs w:val="24"/>
        </w:rPr>
        <w:t>s://doi.org/10.1098/rsos.170685</w:t>
      </w:r>
      <w:r w:rsidRPr="00AC6C98">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2017</w:t>
      </w:r>
      <w:r>
        <w:rPr>
          <w:rFonts w:ascii="Times New Roman" w:hAnsi="Times New Roman" w:cs="Times New Roman"/>
          <w:sz w:val="24"/>
          <w:szCs w:val="24"/>
        </w:rPr>
        <w:t>)</w:t>
      </w:r>
      <w:r w:rsidRPr="00120741">
        <w:rPr>
          <w:rFonts w:ascii="Times New Roman" w:hAnsi="Times New Roman" w:cs="Times New Roman"/>
          <w:sz w:val="24"/>
          <w:szCs w:val="24"/>
        </w:rPr>
        <w:t>.</w:t>
      </w:r>
    </w:p>
    <w:p w14:paraId="71BA0C40" w14:textId="46C7DE64" w:rsidR="00D2374F" w:rsidRDefault="00D2374F" w:rsidP="00120741">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lastRenderedPageBreak/>
        <w:t xml:space="preserve">9. </w:t>
      </w:r>
      <w:r w:rsidRPr="00D2374F">
        <w:rPr>
          <w:rFonts w:ascii="Times New Roman" w:hAnsi="Times New Roman" w:cs="Times New Roman"/>
          <w:sz w:val="24"/>
          <w:szCs w:val="24"/>
        </w:rPr>
        <w:t>Daza, J.D., Bauer, A.M., Stanley, E.L., Bolet, A., Dickson, B. &amp; Losos, J. B. An enigmatic miniaturized and attenuate whole lizard from the mid-Cretaceous amber of Myanmar. Breviora 563, 1–18 (2018).</w:t>
      </w:r>
    </w:p>
    <w:p w14:paraId="1623D7AF" w14:textId="209BD587" w:rsidR="006770C3" w:rsidRPr="00120741" w:rsidRDefault="006770C3" w:rsidP="006770C3">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10. </w:t>
      </w:r>
      <w:r w:rsidRPr="00120741">
        <w:rPr>
          <w:rFonts w:ascii="Times New Roman" w:hAnsi="Times New Roman" w:cs="Times New Roman"/>
          <w:sz w:val="24"/>
          <w:szCs w:val="24"/>
        </w:rPr>
        <w:t>Gauthier</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A</w:t>
      </w:r>
      <w:r>
        <w:rPr>
          <w:rFonts w:ascii="Times New Roman" w:hAnsi="Times New Roman" w:cs="Times New Roman"/>
          <w:sz w:val="24"/>
          <w:szCs w:val="24"/>
        </w:rPr>
        <w:t>.</w:t>
      </w:r>
      <w:r w:rsidRPr="00120741">
        <w:rPr>
          <w:rFonts w:ascii="Times New Roman" w:hAnsi="Times New Roman" w:cs="Times New Roman"/>
          <w:sz w:val="24"/>
          <w:szCs w:val="24"/>
        </w:rPr>
        <w:t>, Estes</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 &amp;</w:t>
      </w:r>
      <w:r w:rsidRPr="00120741">
        <w:rPr>
          <w:rFonts w:ascii="Times New Roman" w:hAnsi="Times New Roman" w:cs="Times New Roman"/>
          <w:sz w:val="24"/>
          <w:szCs w:val="24"/>
        </w:rPr>
        <w:t xml:space="preserve"> De Queiroz</w:t>
      </w:r>
      <w:r>
        <w:rPr>
          <w:rFonts w:ascii="Times New Roman" w:hAnsi="Times New Roman" w:cs="Times New Roman"/>
          <w:sz w:val="24"/>
          <w:szCs w:val="24"/>
        </w:rPr>
        <w:t>,</w:t>
      </w:r>
      <w:r w:rsidRPr="00120741">
        <w:rPr>
          <w:rFonts w:ascii="Times New Roman" w:hAnsi="Times New Roman" w:cs="Times New Roman"/>
          <w:sz w:val="24"/>
          <w:szCs w:val="24"/>
        </w:rPr>
        <w:t xml:space="preserve"> K. A phylogenetic analysis of Lepidosauromorpha. </w:t>
      </w:r>
      <w:r>
        <w:rPr>
          <w:rFonts w:ascii="Times New Roman" w:hAnsi="Times New Roman" w:cs="Times New Roman"/>
          <w:sz w:val="24"/>
          <w:szCs w:val="24"/>
        </w:rPr>
        <w:t xml:space="preserve">(Eds. </w:t>
      </w:r>
      <w:r w:rsidRPr="00120741">
        <w:rPr>
          <w:rFonts w:ascii="Times New Roman" w:hAnsi="Times New Roman" w:cs="Times New Roman"/>
          <w:sz w:val="24"/>
          <w:szCs w:val="24"/>
        </w:rPr>
        <w:t>Estes</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 &amp;</w:t>
      </w:r>
      <w:r w:rsidRPr="00120741">
        <w:rPr>
          <w:rFonts w:ascii="Times New Roman" w:hAnsi="Times New Roman" w:cs="Times New Roman"/>
          <w:sz w:val="24"/>
          <w:szCs w:val="24"/>
        </w:rPr>
        <w:t xml:space="preserve"> Pregill</w:t>
      </w:r>
      <w:r>
        <w:rPr>
          <w:rFonts w:ascii="Times New Roman" w:hAnsi="Times New Roman" w:cs="Times New Roman"/>
          <w:sz w:val="24"/>
          <w:szCs w:val="24"/>
        </w:rPr>
        <w:t>,</w:t>
      </w:r>
      <w:r w:rsidRPr="00120741">
        <w:rPr>
          <w:rFonts w:ascii="Times New Roman" w:hAnsi="Times New Roman" w:cs="Times New Roman"/>
          <w:sz w:val="24"/>
          <w:szCs w:val="24"/>
        </w:rPr>
        <w:t xml:space="preserve"> G</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D24D01">
        <w:rPr>
          <w:rFonts w:ascii="Times New Roman" w:hAnsi="Times New Roman" w:cs="Times New Roman"/>
          <w:sz w:val="24"/>
          <w:szCs w:val="24"/>
        </w:rPr>
        <w:t>Phylogenetic Relationships of the Lizard Families</w:t>
      </w:r>
      <w:r>
        <w:rPr>
          <w:rFonts w:ascii="Times New Roman" w:hAnsi="Times New Roman" w:cs="Times New Roman"/>
          <w:sz w:val="24"/>
          <w:szCs w:val="24"/>
        </w:rPr>
        <w:t xml:space="preserve"> (</w:t>
      </w:r>
      <w:r w:rsidRPr="00120741">
        <w:rPr>
          <w:rFonts w:ascii="Times New Roman" w:hAnsi="Times New Roman" w:cs="Times New Roman"/>
          <w:sz w:val="24"/>
          <w:szCs w:val="24"/>
        </w:rPr>
        <w:t>Stanford, Stanford University Press, 15–98</w:t>
      </w:r>
      <w:r>
        <w:rPr>
          <w:rFonts w:ascii="Times New Roman" w:hAnsi="Times New Roman" w:cs="Times New Roman"/>
          <w:sz w:val="24"/>
          <w:szCs w:val="24"/>
        </w:rPr>
        <w:t>,</w:t>
      </w:r>
      <w:r w:rsidRPr="00D24D01">
        <w:rPr>
          <w:rFonts w:ascii="Times New Roman" w:hAnsi="Times New Roman" w:cs="Times New Roman"/>
          <w:sz w:val="24"/>
          <w:szCs w:val="24"/>
        </w:rPr>
        <w:t xml:space="preserve"> </w:t>
      </w:r>
      <w:r w:rsidRPr="00120741">
        <w:rPr>
          <w:rFonts w:ascii="Times New Roman" w:hAnsi="Times New Roman" w:cs="Times New Roman"/>
          <w:sz w:val="24"/>
          <w:szCs w:val="24"/>
        </w:rPr>
        <w:t>1988</w:t>
      </w:r>
      <w:r>
        <w:rPr>
          <w:rFonts w:ascii="Times New Roman" w:hAnsi="Times New Roman" w:cs="Times New Roman"/>
          <w:sz w:val="24"/>
          <w:szCs w:val="24"/>
        </w:rPr>
        <w:t>)</w:t>
      </w:r>
      <w:r w:rsidRPr="00120741">
        <w:rPr>
          <w:rFonts w:ascii="Times New Roman" w:hAnsi="Times New Roman" w:cs="Times New Roman"/>
          <w:sz w:val="24"/>
          <w:szCs w:val="24"/>
        </w:rPr>
        <w:t>.</w:t>
      </w:r>
    </w:p>
    <w:p w14:paraId="2EA4BD68" w14:textId="3D8365DB" w:rsidR="006770C3" w:rsidRPr="00120741" w:rsidRDefault="006770C3" w:rsidP="006770C3">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11.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sound transmitting apparatus of primitive snakes and its phylogenetic significance. </w:t>
      </w:r>
      <w:r w:rsidRPr="00120741">
        <w:rPr>
          <w:rFonts w:ascii="Times New Roman" w:hAnsi="Times New Roman" w:cs="Times New Roman"/>
          <w:i/>
          <w:sz w:val="24"/>
          <w:szCs w:val="24"/>
        </w:rPr>
        <w:t>Zoomorphology</w:t>
      </w:r>
      <w:r w:rsidRPr="00120741">
        <w:rPr>
          <w:rFonts w:ascii="Times New Roman" w:hAnsi="Times New Roman" w:cs="Times New Roman"/>
          <w:sz w:val="24"/>
          <w:szCs w:val="24"/>
        </w:rPr>
        <w:t xml:space="preserve"> </w:t>
      </w:r>
      <w:r w:rsidRPr="00AC6C98">
        <w:rPr>
          <w:rFonts w:ascii="Times New Roman" w:hAnsi="Times New Roman" w:cs="Times New Roman"/>
          <w:b/>
          <w:sz w:val="24"/>
          <w:szCs w:val="24"/>
        </w:rPr>
        <w:t>96</w:t>
      </w:r>
      <w:r>
        <w:rPr>
          <w:rFonts w:ascii="Times New Roman" w:hAnsi="Times New Roman" w:cs="Times New Roman"/>
          <w:sz w:val="24"/>
          <w:szCs w:val="24"/>
        </w:rPr>
        <w:t>, 45–62 (</w:t>
      </w:r>
      <w:r w:rsidRPr="00120741">
        <w:rPr>
          <w:rFonts w:ascii="Times New Roman" w:hAnsi="Times New Roman" w:cs="Times New Roman"/>
          <w:sz w:val="24"/>
          <w:szCs w:val="24"/>
        </w:rPr>
        <w:t>1980a</w:t>
      </w:r>
      <w:r>
        <w:rPr>
          <w:rFonts w:ascii="Times New Roman" w:hAnsi="Times New Roman" w:cs="Times New Roman"/>
          <w:sz w:val="24"/>
          <w:szCs w:val="24"/>
        </w:rPr>
        <w:t>).</w:t>
      </w:r>
    </w:p>
    <w:p w14:paraId="7C5CED25" w14:textId="6AFD9702" w:rsidR="006770C3" w:rsidRPr="00120741" w:rsidRDefault="006770C3" w:rsidP="006770C3">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12. </w:t>
      </w:r>
      <w:r w:rsidRPr="00120741">
        <w:rPr>
          <w:rFonts w:ascii="Times New Roman" w:hAnsi="Times New Roman" w:cs="Times New Roman"/>
          <w:sz w:val="24"/>
          <w:szCs w:val="24"/>
        </w:rPr>
        <w:t>Moody</w:t>
      </w:r>
      <w:r>
        <w:rPr>
          <w:rFonts w:ascii="Times New Roman" w:hAnsi="Times New Roman" w:cs="Times New Roman"/>
          <w:sz w:val="24"/>
          <w:szCs w:val="24"/>
        </w:rPr>
        <w:t>,</w:t>
      </w:r>
      <w:r w:rsidRPr="00120741">
        <w:rPr>
          <w:rFonts w:ascii="Times New Roman" w:hAnsi="Times New Roman" w:cs="Times New Roman"/>
          <w:sz w:val="24"/>
          <w:szCs w:val="24"/>
        </w:rPr>
        <w:t xml:space="preserve"> S. Phylogenetic and historical biogeographical relationships of the genera in the family Agamidae (Reptilia: Lacertilia).</w:t>
      </w:r>
      <w:r w:rsidRPr="00120741">
        <w:rPr>
          <w:rFonts w:ascii="Times New Roman" w:hAnsi="Times New Roman" w:cs="Times New Roman"/>
          <w:i/>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Dissertation, Ann Arbor: University of</w:t>
      </w:r>
    </w:p>
    <w:p w14:paraId="14029464" w14:textId="77777777" w:rsidR="006770C3" w:rsidRPr="00120741" w:rsidRDefault="006770C3" w:rsidP="006770C3">
      <w:pPr>
        <w:autoSpaceDE w:val="0"/>
        <w:autoSpaceDN w:val="0"/>
        <w:adjustRightInd w:val="0"/>
        <w:spacing w:after="0" w:line="480" w:lineRule="auto"/>
        <w:rPr>
          <w:rFonts w:ascii="Times New Roman" w:hAnsi="Times New Roman" w:cs="Times New Roman"/>
          <w:sz w:val="24"/>
          <w:szCs w:val="24"/>
        </w:rPr>
      </w:pPr>
      <w:r w:rsidRPr="00120741">
        <w:rPr>
          <w:rFonts w:ascii="Times New Roman" w:hAnsi="Times New Roman" w:cs="Times New Roman"/>
          <w:sz w:val="24"/>
          <w:szCs w:val="24"/>
        </w:rPr>
        <w:tab/>
        <w:t xml:space="preserve">Michigan, ProQuest Dissertations and Theses, </w:t>
      </w:r>
      <w:r w:rsidRPr="00AC6C98">
        <w:rPr>
          <w:rFonts w:ascii="Times New Roman" w:hAnsi="Times New Roman" w:cs="Times New Roman"/>
          <w:sz w:val="24"/>
          <w:szCs w:val="24"/>
        </w:rPr>
        <w:t>1–</w:t>
      </w:r>
      <w:r>
        <w:rPr>
          <w:rFonts w:ascii="Times New Roman" w:hAnsi="Times New Roman" w:cs="Times New Roman"/>
          <w:sz w:val="24"/>
          <w:szCs w:val="24"/>
        </w:rPr>
        <w:t>373,</w:t>
      </w:r>
      <w:r w:rsidRPr="00AC6C98">
        <w:rPr>
          <w:rFonts w:ascii="Times New Roman" w:hAnsi="Times New Roman" w:cs="Times New Roman"/>
          <w:sz w:val="24"/>
          <w:szCs w:val="24"/>
        </w:rPr>
        <w:t xml:space="preserve"> </w:t>
      </w:r>
      <w:r w:rsidRPr="00120741">
        <w:rPr>
          <w:rFonts w:ascii="Times New Roman" w:hAnsi="Times New Roman" w:cs="Times New Roman"/>
          <w:sz w:val="24"/>
          <w:szCs w:val="24"/>
        </w:rPr>
        <w:t>1980</w:t>
      </w:r>
      <w:r>
        <w:rPr>
          <w:rFonts w:ascii="Times New Roman" w:hAnsi="Times New Roman" w:cs="Times New Roman"/>
          <w:sz w:val="24"/>
          <w:szCs w:val="24"/>
        </w:rPr>
        <w:t>)</w:t>
      </w:r>
      <w:r w:rsidRPr="00120741">
        <w:rPr>
          <w:rFonts w:ascii="Times New Roman" w:hAnsi="Times New Roman" w:cs="Times New Roman"/>
          <w:sz w:val="24"/>
          <w:szCs w:val="24"/>
        </w:rPr>
        <w:t>.</w:t>
      </w:r>
    </w:p>
    <w:p w14:paraId="57C02E21" w14:textId="2132E001" w:rsidR="006770C3" w:rsidRPr="00120741" w:rsidRDefault="006770C3" w:rsidP="006770C3">
      <w:pPr>
        <w:autoSpaceDE w:val="0"/>
        <w:autoSpaceDN w:val="0"/>
        <w:adjustRightInd w:val="0"/>
        <w:spacing w:after="0" w:line="480" w:lineRule="auto"/>
        <w:ind w:left="709" w:hanging="709"/>
        <w:rPr>
          <w:rFonts w:ascii="Times New Roman" w:hAnsi="Times New Roman" w:cs="Times New Roman"/>
          <w:i/>
          <w:sz w:val="24"/>
          <w:szCs w:val="24"/>
        </w:rPr>
      </w:pPr>
      <w:r>
        <w:rPr>
          <w:rFonts w:ascii="Times New Roman" w:hAnsi="Times New Roman" w:cs="Times New Roman"/>
          <w:sz w:val="24"/>
          <w:szCs w:val="24"/>
        </w:rPr>
        <w:t xml:space="preserve">13. </w:t>
      </w:r>
      <w:r w:rsidRPr="00120741">
        <w:rPr>
          <w:rFonts w:ascii="Times New Roman" w:hAnsi="Times New Roman" w:cs="Times New Roman"/>
          <w:sz w:val="24"/>
          <w:szCs w:val="24"/>
        </w:rPr>
        <w:t>Gauthier</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A. Fossil Xenosauridae and Anguidae from the Lower Eocene Wasatch Formation, southcentral Wyoming, and a revision of the Anguioidea. </w:t>
      </w:r>
      <w:r w:rsidRPr="00120741">
        <w:rPr>
          <w:rFonts w:ascii="Times New Roman" w:hAnsi="Times New Roman" w:cs="Times New Roman"/>
          <w:i/>
          <w:sz w:val="24"/>
          <w:szCs w:val="24"/>
        </w:rPr>
        <w:t>University of</w:t>
      </w:r>
    </w:p>
    <w:p w14:paraId="02B69F6E" w14:textId="77777777" w:rsidR="006770C3" w:rsidRPr="00120741" w:rsidRDefault="006770C3" w:rsidP="006770C3">
      <w:pPr>
        <w:autoSpaceDE w:val="0"/>
        <w:autoSpaceDN w:val="0"/>
        <w:adjustRightInd w:val="0"/>
        <w:spacing w:after="0" w:line="480" w:lineRule="auto"/>
        <w:ind w:left="709" w:hanging="709"/>
        <w:rPr>
          <w:rFonts w:ascii="Times New Roman" w:hAnsi="Times New Roman" w:cs="Times New Roman"/>
          <w:sz w:val="24"/>
          <w:szCs w:val="24"/>
        </w:rPr>
      </w:pPr>
      <w:r w:rsidRPr="00120741">
        <w:rPr>
          <w:rFonts w:ascii="Times New Roman" w:hAnsi="Times New Roman" w:cs="Times New Roman"/>
          <w:i/>
          <w:sz w:val="24"/>
          <w:szCs w:val="24"/>
        </w:rPr>
        <w:tab/>
        <w:t>Wyoming Contributions to Geology</w:t>
      </w:r>
      <w:r w:rsidRPr="00120741">
        <w:rPr>
          <w:rFonts w:ascii="Times New Roman" w:hAnsi="Times New Roman" w:cs="Times New Roman"/>
          <w:sz w:val="24"/>
          <w:szCs w:val="24"/>
        </w:rPr>
        <w:t xml:space="preserve"> </w:t>
      </w:r>
      <w:r w:rsidRPr="00D24D01">
        <w:rPr>
          <w:rFonts w:ascii="Times New Roman" w:hAnsi="Times New Roman" w:cs="Times New Roman"/>
          <w:b/>
          <w:sz w:val="24"/>
          <w:szCs w:val="24"/>
        </w:rPr>
        <w:t>21</w:t>
      </w:r>
      <w:r>
        <w:rPr>
          <w:rFonts w:ascii="Times New Roman" w:hAnsi="Times New Roman" w:cs="Times New Roman"/>
          <w:sz w:val="24"/>
          <w:szCs w:val="24"/>
        </w:rPr>
        <w:t>, 7–54</w:t>
      </w:r>
      <w:r w:rsidRPr="0012074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1982</w:t>
      </w:r>
      <w:r>
        <w:rPr>
          <w:rFonts w:ascii="Times New Roman" w:hAnsi="Times New Roman" w:cs="Times New Roman"/>
          <w:sz w:val="24"/>
          <w:szCs w:val="24"/>
        </w:rPr>
        <w:t>)</w:t>
      </w:r>
      <w:r w:rsidRPr="00120741">
        <w:rPr>
          <w:rFonts w:ascii="Times New Roman" w:hAnsi="Times New Roman" w:cs="Times New Roman"/>
          <w:sz w:val="24"/>
          <w:szCs w:val="24"/>
        </w:rPr>
        <w:t>.</w:t>
      </w:r>
    </w:p>
    <w:p w14:paraId="3C17ECC6" w14:textId="2BD3D963" w:rsidR="006770C3" w:rsidRPr="00120741" w:rsidRDefault="006770C3" w:rsidP="006770C3">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14. </w:t>
      </w:r>
      <w:r w:rsidRPr="00120741">
        <w:rPr>
          <w:rFonts w:ascii="Times New Roman" w:hAnsi="Times New Roman" w:cs="Times New Roman"/>
          <w:sz w:val="24"/>
          <w:szCs w:val="24"/>
        </w:rPr>
        <w:t>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Y. Convergent evolution and character correlation in burrowing reptiles: towards a resolution of squamate relationships. </w:t>
      </w:r>
      <w:r w:rsidRPr="00576899">
        <w:rPr>
          <w:rFonts w:ascii="Times New Roman" w:hAnsi="Times New Roman" w:cs="Times New Roman"/>
          <w:i/>
          <w:sz w:val="24"/>
          <w:szCs w:val="24"/>
        </w:rPr>
        <w:t xml:space="preserve">Biol. J. Linn. Soc. </w:t>
      </w:r>
      <w:r w:rsidRPr="00576899">
        <w:rPr>
          <w:rFonts w:ascii="Times New Roman" w:hAnsi="Times New Roman" w:cs="Times New Roman"/>
          <w:b/>
          <w:sz w:val="24"/>
          <w:szCs w:val="24"/>
        </w:rPr>
        <w:t>65</w:t>
      </w:r>
      <w:r>
        <w:rPr>
          <w:rFonts w:ascii="Times New Roman" w:hAnsi="Times New Roman" w:cs="Times New Roman"/>
          <w:sz w:val="24"/>
          <w:szCs w:val="24"/>
        </w:rPr>
        <w:t>, 369–453 (</w:t>
      </w:r>
      <w:r w:rsidRPr="00120741">
        <w:rPr>
          <w:rFonts w:ascii="Times New Roman" w:hAnsi="Times New Roman" w:cs="Times New Roman"/>
          <w:sz w:val="24"/>
          <w:szCs w:val="24"/>
        </w:rPr>
        <w:t>1998</w:t>
      </w:r>
      <w:r>
        <w:rPr>
          <w:rFonts w:ascii="Times New Roman" w:hAnsi="Times New Roman" w:cs="Times New Roman"/>
          <w:sz w:val="24"/>
          <w:szCs w:val="24"/>
        </w:rPr>
        <w:t>)</w:t>
      </w:r>
      <w:r w:rsidRPr="00120741">
        <w:rPr>
          <w:rFonts w:ascii="Times New Roman" w:hAnsi="Times New Roman" w:cs="Times New Roman"/>
          <w:sz w:val="24"/>
          <w:szCs w:val="24"/>
        </w:rPr>
        <w:t>.</w:t>
      </w:r>
    </w:p>
    <w:p w14:paraId="5531F8C9" w14:textId="145F45BC" w:rsidR="006770C3" w:rsidRPr="00120741" w:rsidRDefault="006770C3" w:rsidP="006770C3">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15. </w:t>
      </w:r>
      <w:r w:rsidRPr="00120741">
        <w:rPr>
          <w:rFonts w:ascii="Times New Roman" w:hAnsi="Times New Roman" w:cs="Times New Roman"/>
          <w:sz w:val="24"/>
          <w:szCs w:val="24"/>
        </w:rPr>
        <w:t>Cundall</w:t>
      </w:r>
      <w:r>
        <w:rPr>
          <w:rFonts w:ascii="Times New Roman" w:hAnsi="Times New Roman" w:cs="Times New Roman"/>
          <w:sz w:val="24"/>
          <w:szCs w:val="24"/>
        </w:rPr>
        <w:t>,</w:t>
      </w:r>
      <w:r w:rsidRPr="00120741">
        <w:rPr>
          <w:rFonts w:ascii="Times New Roman" w:hAnsi="Times New Roman" w:cs="Times New Roman"/>
          <w:sz w:val="24"/>
          <w:szCs w:val="24"/>
        </w:rPr>
        <w:t xml:space="preserve"> D. Feeding behaviour in </w:t>
      </w:r>
      <w:r w:rsidRPr="00120741">
        <w:rPr>
          <w:rFonts w:ascii="Times New Roman" w:hAnsi="Times New Roman" w:cs="Times New Roman"/>
          <w:i/>
          <w:sz w:val="24"/>
          <w:szCs w:val="24"/>
        </w:rPr>
        <w:t>Cylindrophis</w:t>
      </w:r>
      <w:r w:rsidRPr="00120741">
        <w:rPr>
          <w:rFonts w:ascii="Times New Roman" w:hAnsi="Times New Roman" w:cs="Times New Roman"/>
          <w:sz w:val="24"/>
          <w:szCs w:val="24"/>
        </w:rPr>
        <w:t xml:space="preserve"> and its bearing on the evolution of alethinophidian snakes. </w:t>
      </w:r>
      <w:r w:rsidRPr="00BB38D7">
        <w:rPr>
          <w:rFonts w:ascii="Times New Roman" w:hAnsi="Times New Roman" w:cs="Times New Roman"/>
          <w:i/>
          <w:sz w:val="24"/>
          <w:szCs w:val="24"/>
        </w:rPr>
        <w:t>J. Zool</w:t>
      </w:r>
      <w:r>
        <w:rPr>
          <w:rFonts w:ascii="Times New Roman" w:hAnsi="Times New Roman" w:cs="Times New Roman"/>
          <w:i/>
          <w:sz w:val="24"/>
          <w:szCs w:val="24"/>
        </w:rPr>
        <w:t>.</w:t>
      </w:r>
      <w:r w:rsidRPr="00BB38D7">
        <w:rPr>
          <w:rFonts w:ascii="Times New Roman" w:hAnsi="Times New Roman" w:cs="Times New Roman"/>
          <w:i/>
          <w:sz w:val="24"/>
          <w:szCs w:val="24"/>
        </w:rPr>
        <w:t xml:space="preserve"> </w:t>
      </w:r>
      <w:r w:rsidRPr="00BB38D7">
        <w:rPr>
          <w:rFonts w:ascii="Times New Roman" w:hAnsi="Times New Roman" w:cs="Times New Roman"/>
          <w:b/>
          <w:sz w:val="24"/>
          <w:szCs w:val="24"/>
        </w:rPr>
        <w:t>237</w:t>
      </w:r>
      <w:r>
        <w:rPr>
          <w:rFonts w:ascii="Times New Roman" w:hAnsi="Times New Roman" w:cs="Times New Roman"/>
          <w:sz w:val="24"/>
          <w:szCs w:val="24"/>
        </w:rPr>
        <w:t>, 353–376</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1995</w:t>
      </w:r>
      <w:r>
        <w:rPr>
          <w:rFonts w:ascii="Times New Roman" w:hAnsi="Times New Roman" w:cs="Times New Roman"/>
          <w:sz w:val="24"/>
          <w:szCs w:val="24"/>
        </w:rPr>
        <w:t>)</w:t>
      </w:r>
      <w:r w:rsidRPr="00120741">
        <w:rPr>
          <w:rFonts w:ascii="Times New Roman" w:hAnsi="Times New Roman" w:cs="Times New Roman"/>
          <w:sz w:val="24"/>
          <w:szCs w:val="24"/>
        </w:rPr>
        <w:t>.</w:t>
      </w:r>
    </w:p>
    <w:p w14:paraId="3BF43F8F" w14:textId="52EE338E" w:rsidR="006770C3" w:rsidRPr="00120741" w:rsidRDefault="006770C3" w:rsidP="006770C3">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16. Kearney, </w:t>
      </w:r>
      <w:r w:rsidRPr="00120741">
        <w:rPr>
          <w:rFonts w:ascii="Times New Roman" w:hAnsi="Times New Roman" w:cs="Times New Roman"/>
          <w:sz w:val="24"/>
          <w:szCs w:val="24"/>
        </w:rPr>
        <w:t xml:space="preserve">M. The phylogenetic position of </w:t>
      </w:r>
      <w:r w:rsidRPr="00120741">
        <w:rPr>
          <w:rFonts w:ascii="Times New Roman" w:hAnsi="Times New Roman" w:cs="Times New Roman"/>
          <w:i/>
          <w:sz w:val="24"/>
          <w:szCs w:val="24"/>
        </w:rPr>
        <w:t>Sineoamphisbaena hexatabularis</w:t>
      </w:r>
      <w:r w:rsidRPr="00120741">
        <w:rPr>
          <w:rFonts w:ascii="Times New Roman" w:hAnsi="Times New Roman" w:cs="Times New Roman"/>
          <w:sz w:val="24"/>
          <w:szCs w:val="24"/>
        </w:rPr>
        <w:t xml:space="preserve"> reexamined. </w:t>
      </w:r>
      <w:r w:rsidRPr="00616BEC">
        <w:rPr>
          <w:rFonts w:ascii="Times New Roman" w:hAnsi="Times New Roman" w:cs="Times New Roman"/>
          <w:i/>
          <w:sz w:val="24"/>
          <w:szCs w:val="24"/>
        </w:rPr>
        <w:t xml:space="preserve">J. Vertebr. Paleontol. </w:t>
      </w:r>
      <w:r w:rsidRPr="00616BEC">
        <w:rPr>
          <w:rFonts w:ascii="Times New Roman" w:hAnsi="Times New Roman" w:cs="Times New Roman"/>
          <w:b/>
          <w:sz w:val="24"/>
          <w:szCs w:val="24"/>
        </w:rPr>
        <w:t>23</w:t>
      </w:r>
      <w:r>
        <w:rPr>
          <w:rFonts w:ascii="Times New Roman" w:hAnsi="Times New Roman" w:cs="Times New Roman"/>
          <w:sz w:val="24"/>
          <w:szCs w:val="24"/>
        </w:rPr>
        <w:t>, 394–403</w:t>
      </w:r>
      <w:r w:rsidRPr="00616BEC">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2003</w:t>
      </w:r>
      <w:r>
        <w:rPr>
          <w:rFonts w:ascii="Times New Roman" w:hAnsi="Times New Roman" w:cs="Times New Roman"/>
          <w:sz w:val="24"/>
          <w:szCs w:val="24"/>
        </w:rPr>
        <w:t>a)</w:t>
      </w:r>
      <w:r w:rsidRPr="00120741">
        <w:rPr>
          <w:rFonts w:ascii="Times New Roman" w:hAnsi="Times New Roman" w:cs="Times New Roman"/>
          <w:sz w:val="24"/>
          <w:szCs w:val="24"/>
        </w:rPr>
        <w:t>.</w:t>
      </w:r>
    </w:p>
    <w:p w14:paraId="296A0584" w14:textId="4947390E" w:rsidR="00893974" w:rsidRPr="00120741" w:rsidRDefault="00893974" w:rsidP="0089397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17. Cundall, </w:t>
      </w:r>
      <w:r w:rsidRPr="00120741">
        <w:rPr>
          <w:rFonts w:ascii="Times New Roman" w:hAnsi="Times New Roman" w:cs="Times New Roman"/>
          <w:sz w:val="24"/>
          <w:szCs w:val="24"/>
        </w:rPr>
        <w:t>D</w:t>
      </w:r>
      <w:r>
        <w:rPr>
          <w:rFonts w:ascii="Times New Roman" w:hAnsi="Times New Roman" w:cs="Times New Roman"/>
          <w:sz w:val="24"/>
          <w:szCs w:val="24"/>
        </w:rPr>
        <w:t>.</w:t>
      </w:r>
      <w:r w:rsidRPr="00120741">
        <w:rPr>
          <w:rFonts w:ascii="Times New Roman" w:hAnsi="Times New Roman" w:cs="Times New Roman"/>
          <w:sz w:val="24"/>
          <w:szCs w:val="24"/>
        </w:rPr>
        <w:t>, Wallach</w:t>
      </w:r>
      <w:r>
        <w:rPr>
          <w:rFonts w:ascii="Times New Roman" w:hAnsi="Times New Roman" w:cs="Times New Roman"/>
          <w:sz w:val="24"/>
          <w:szCs w:val="24"/>
        </w:rPr>
        <w:t>,</w:t>
      </w:r>
      <w:r w:rsidRPr="00120741">
        <w:rPr>
          <w:rFonts w:ascii="Times New Roman" w:hAnsi="Times New Roman" w:cs="Times New Roman"/>
          <w:sz w:val="24"/>
          <w:szCs w:val="24"/>
        </w:rPr>
        <w:t xml:space="preserve"> V</w:t>
      </w:r>
      <w:r>
        <w:rPr>
          <w:rFonts w:ascii="Times New Roman" w:hAnsi="Times New Roman" w:cs="Times New Roman"/>
          <w:sz w:val="24"/>
          <w:szCs w:val="24"/>
        </w:rPr>
        <w:t>. &amp;</w:t>
      </w:r>
      <w:r w:rsidRPr="00120741">
        <w:rPr>
          <w:rFonts w:ascii="Times New Roman" w:hAnsi="Times New Roman" w:cs="Times New Roman"/>
          <w:sz w:val="24"/>
          <w:szCs w:val="24"/>
        </w:rPr>
        <w:t xml:space="preserve"> Rossman</w:t>
      </w:r>
      <w:r>
        <w:rPr>
          <w:rFonts w:ascii="Times New Roman" w:hAnsi="Times New Roman" w:cs="Times New Roman"/>
          <w:sz w:val="24"/>
          <w:szCs w:val="24"/>
        </w:rPr>
        <w:t>,</w:t>
      </w:r>
      <w:r w:rsidRPr="00120741">
        <w:rPr>
          <w:rFonts w:ascii="Times New Roman" w:hAnsi="Times New Roman" w:cs="Times New Roman"/>
          <w:sz w:val="24"/>
          <w:szCs w:val="24"/>
        </w:rPr>
        <w:t xml:space="preserve"> D</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A. The systematic relationships of the snake genus </w:t>
      </w:r>
      <w:r w:rsidRPr="00120741">
        <w:rPr>
          <w:rFonts w:ascii="Times New Roman" w:hAnsi="Times New Roman" w:cs="Times New Roman"/>
          <w:i/>
          <w:sz w:val="24"/>
          <w:szCs w:val="24"/>
        </w:rPr>
        <w:t>Anomochilus</w:t>
      </w:r>
      <w:r w:rsidRPr="00120741">
        <w:rPr>
          <w:rFonts w:ascii="Times New Roman" w:hAnsi="Times New Roman" w:cs="Times New Roman"/>
          <w:sz w:val="24"/>
          <w:szCs w:val="24"/>
        </w:rPr>
        <w:t xml:space="preserve">. </w:t>
      </w:r>
      <w:r w:rsidRPr="00BB38D7">
        <w:rPr>
          <w:rFonts w:ascii="Times New Roman" w:hAnsi="Times New Roman" w:cs="Times New Roman"/>
          <w:i/>
          <w:sz w:val="24"/>
          <w:szCs w:val="24"/>
        </w:rPr>
        <w:t>Zool. J. Linn. Soc.</w:t>
      </w:r>
      <w:r w:rsidRPr="00BB38D7">
        <w:rPr>
          <w:rFonts w:ascii="Times New Roman" w:hAnsi="Times New Roman" w:cs="Times New Roman"/>
          <w:b/>
          <w:sz w:val="24"/>
          <w:szCs w:val="24"/>
        </w:rPr>
        <w:t>109</w:t>
      </w:r>
      <w:r>
        <w:rPr>
          <w:rFonts w:ascii="Times New Roman" w:hAnsi="Times New Roman" w:cs="Times New Roman"/>
          <w:sz w:val="24"/>
          <w:szCs w:val="24"/>
        </w:rPr>
        <w:t>, 275–299</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1993</w:t>
      </w:r>
      <w:r>
        <w:rPr>
          <w:rFonts w:ascii="Times New Roman" w:hAnsi="Times New Roman" w:cs="Times New Roman"/>
          <w:sz w:val="24"/>
          <w:szCs w:val="24"/>
        </w:rPr>
        <w:t>)</w:t>
      </w:r>
      <w:r w:rsidRPr="00120741">
        <w:rPr>
          <w:rFonts w:ascii="Times New Roman" w:hAnsi="Times New Roman" w:cs="Times New Roman"/>
          <w:sz w:val="24"/>
          <w:szCs w:val="24"/>
        </w:rPr>
        <w:t>.</w:t>
      </w:r>
    </w:p>
    <w:p w14:paraId="133AAA6D" w14:textId="519888B7" w:rsidR="00893974" w:rsidRPr="00120741" w:rsidRDefault="00893974" w:rsidP="0089397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18. Kluge, </w:t>
      </w:r>
      <w:r w:rsidRPr="00120741">
        <w:rPr>
          <w:rFonts w:ascii="Times New Roman" w:hAnsi="Times New Roman" w:cs="Times New Roman"/>
          <w:sz w:val="24"/>
          <w:szCs w:val="24"/>
        </w:rPr>
        <w:t>A</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G.. </w:t>
      </w:r>
      <w:r w:rsidRPr="00120741">
        <w:rPr>
          <w:rFonts w:ascii="Times New Roman" w:hAnsi="Times New Roman" w:cs="Times New Roman"/>
          <w:i/>
          <w:sz w:val="24"/>
          <w:szCs w:val="24"/>
        </w:rPr>
        <w:t>Calabaria</w:t>
      </w:r>
      <w:r w:rsidRPr="00120741">
        <w:rPr>
          <w:rFonts w:ascii="Times New Roman" w:hAnsi="Times New Roman" w:cs="Times New Roman"/>
          <w:sz w:val="24"/>
          <w:szCs w:val="24"/>
        </w:rPr>
        <w:t xml:space="preserve"> and the phylogeny of erycine snakes. </w:t>
      </w:r>
      <w:r w:rsidRPr="00616BEC">
        <w:rPr>
          <w:rFonts w:ascii="Times New Roman" w:hAnsi="Times New Roman" w:cs="Times New Roman"/>
          <w:i/>
          <w:sz w:val="24"/>
          <w:szCs w:val="24"/>
        </w:rPr>
        <w:t>Zool. J. Linn. Soc.</w:t>
      </w:r>
      <w:r w:rsidRPr="00120741">
        <w:rPr>
          <w:rFonts w:ascii="Times New Roman" w:hAnsi="Times New Roman" w:cs="Times New Roman"/>
          <w:sz w:val="24"/>
          <w:szCs w:val="24"/>
        </w:rPr>
        <w:t xml:space="preserve"> </w:t>
      </w:r>
      <w:r w:rsidRPr="00616BEC">
        <w:rPr>
          <w:rFonts w:ascii="Times New Roman" w:hAnsi="Times New Roman" w:cs="Times New Roman"/>
          <w:b/>
          <w:sz w:val="24"/>
          <w:szCs w:val="24"/>
        </w:rPr>
        <w:t>107</w:t>
      </w:r>
      <w:r>
        <w:rPr>
          <w:rFonts w:ascii="Times New Roman" w:hAnsi="Times New Roman" w:cs="Times New Roman"/>
          <w:sz w:val="24"/>
          <w:szCs w:val="24"/>
        </w:rPr>
        <w:t>,</w:t>
      </w:r>
      <w:r w:rsidRPr="00120741">
        <w:rPr>
          <w:rFonts w:ascii="Times New Roman" w:hAnsi="Times New Roman" w:cs="Times New Roman"/>
          <w:sz w:val="24"/>
          <w:szCs w:val="24"/>
        </w:rPr>
        <w:t xml:space="preserve"> 293–351</w:t>
      </w:r>
      <w:r w:rsidRPr="00616BEC">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1993a</w:t>
      </w:r>
      <w:r>
        <w:rPr>
          <w:rFonts w:ascii="Times New Roman" w:hAnsi="Times New Roman" w:cs="Times New Roman"/>
          <w:sz w:val="24"/>
          <w:szCs w:val="24"/>
        </w:rPr>
        <w:t>).</w:t>
      </w:r>
    </w:p>
    <w:p w14:paraId="52D56337" w14:textId="19CB647E" w:rsidR="00893974" w:rsidRPr="00120741" w:rsidRDefault="00893974" w:rsidP="0089397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lastRenderedPageBreak/>
        <w:t xml:space="preserve">19. </w:t>
      </w:r>
      <w:r w:rsidRPr="00120741">
        <w:rPr>
          <w:rFonts w:ascii="Times New Roman" w:hAnsi="Times New Roman" w:cs="Times New Roman"/>
          <w:sz w:val="24"/>
          <w:szCs w:val="24"/>
        </w:rPr>
        <w:t>Pregill</w:t>
      </w:r>
      <w:r>
        <w:rPr>
          <w:rFonts w:ascii="Times New Roman" w:hAnsi="Times New Roman" w:cs="Times New Roman"/>
          <w:sz w:val="24"/>
          <w:szCs w:val="24"/>
        </w:rPr>
        <w:t>,</w:t>
      </w:r>
      <w:r w:rsidRPr="00120741">
        <w:rPr>
          <w:rFonts w:ascii="Times New Roman" w:hAnsi="Times New Roman" w:cs="Times New Roman"/>
          <w:sz w:val="24"/>
          <w:szCs w:val="24"/>
        </w:rPr>
        <w:t xml:space="preserve"> G</w:t>
      </w:r>
      <w:r>
        <w:rPr>
          <w:rFonts w:ascii="Times New Roman" w:hAnsi="Times New Roman" w:cs="Times New Roman"/>
          <w:sz w:val="24"/>
          <w:szCs w:val="24"/>
        </w:rPr>
        <w:t xml:space="preserve">. </w:t>
      </w:r>
      <w:r w:rsidRPr="00120741">
        <w:rPr>
          <w:rFonts w:ascii="Times New Roman" w:hAnsi="Times New Roman" w:cs="Times New Roman"/>
          <w:sz w:val="24"/>
          <w:szCs w:val="24"/>
        </w:rPr>
        <w:t>K</w:t>
      </w:r>
      <w:r>
        <w:rPr>
          <w:rFonts w:ascii="Times New Roman" w:hAnsi="Times New Roman" w:cs="Times New Roman"/>
          <w:sz w:val="24"/>
          <w:szCs w:val="24"/>
        </w:rPr>
        <w:t>.</w:t>
      </w:r>
      <w:r w:rsidRPr="00120741">
        <w:rPr>
          <w:rFonts w:ascii="Times New Roman" w:hAnsi="Times New Roman" w:cs="Times New Roman"/>
          <w:sz w:val="24"/>
          <w:szCs w:val="24"/>
        </w:rPr>
        <w:t>, Gauthier</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A</w:t>
      </w:r>
      <w:r>
        <w:rPr>
          <w:rFonts w:ascii="Times New Roman" w:hAnsi="Times New Roman" w:cs="Times New Roman"/>
          <w:sz w:val="24"/>
          <w:szCs w:val="24"/>
        </w:rPr>
        <w:t>. &amp;</w:t>
      </w:r>
      <w:r w:rsidRPr="00120741">
        <w:rPr>
          <w:rFonts w:ascii="Times New Roman" w:hAnsi="Times New Roman" w:cs="Times New Roman"/>
          <w:sz w:val="24"/>
          <w:szCs w:val="24"/>
        </w:rPr>
        <w:t xml:space="preserve"> Greene</w:t>
      </w:r>
      <w:r>
        <w:rPr>
          <w:rFonts w:ascii="Times New Roman" w:hAnsi="Times New Roman" w:cs="Times New Roman"/>
          <w:sz w:val="24"/>
          <w:szCs w:val="24"/>
        </w:rPr>
        <w:t>,</w:t>
      </w:r>
      <w:r w:rsidRPr="00120741">
        <w:rPr>
          <w:rFonts w:ascii="Times New Roman" w:hAnsi="Times New Roman" w:cs="Times New Roman"/>
          <w:sz w:val="24"/>
          <w:szCs w:val="24"/>
        </w:rPr>
        <w:t xml:space="preserve"> H</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W. The evolution of helodermatid squamates, with description of a new taxon and an overview of Varanoidea. </w:t>
      </w:r>
      <w:r w:rsidRPr="00AC6C98">
        <w:rPr>
          <w:rFonts w:ascii="Times New Roman" w:hAnsi="Times New Roman" w:cs="Times New Roman"/>
          <w:i/>
          <w:sz w:val="24"/>
          <w:szCs w:val="24"/>
        </w:rPr>
        <w:t xml:space="preserve">Trans. San Diego Soc. Nat. Hist. </w:t>
      </w:r>
      <w:r w:rsidRPr="00AC6C98">
        <w:rPr>
          <w:rFonts w:ascii="Times New Roman" w:hAnsi="Times New Roman" w:cs="Times New Roman"/>
          <w:sz w:val="24"/>
          <w:szCs w:val="24"/>
        </w:rPr>
        <w:t>2</w:t>
      </w:r>
      <w:r w:rsidRPr="00AC6C98">
        <w:rPr>
          <w:rFonts w:ascii="Times New Roman" w:hAnsi="Times New Roman" w:cs="Times New Roman"/>
          <w:b/>
          <w:sz w:val="24"/>
          <w:szCs w:val="24"/>
        </w:rPr>
        <w:t>1</w:t>
      </w:r>
      <w:r>
        <w:rPr>
          <w:rFonts w:ascii="Times New Roman" w:hAnsi="Times New Roman" w:cs="Times New Roman"/>
          <w:sz w:val="24"/>
          <w:szCs w:val="24"/>
        </w:rPr>
        <w:t xml:space="preserve">, </w:t>
      </w:r>
      <w:r w:rsidRPr="00120741">
        <w:rPr>
          <w:rFonts w:ascii="Times New Roman" w:hAnsi="Times New Roman" w:cs="Times New Roman"/>
          <w:sz w:val="24"/>
          <w:szCs w:val="24"/>
        </w:rPr>
        <w:t>167–202</w:t>
      </w:r>
      <w:r w:rsidRPr="00AC6C98">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1986</w:t>
      </w:r>
      <w:r>
        <w:rPr>
          <w:rFonts w:ascii="Times New Roman" w:hAnsi="Times New Roman" w:cs="Times New Roman"/>
          <w:sz w:val="24"/>
          <w:szCs w:val="24"/>
        </w:rPr>
        <w:t>)</w:t>
      </w:r>
      <w:r w:rsidRPr="00120741">
        <w:rPr>
          <w:rFonts w:ascii="Times New Roman" w:hAnsi="Times New Roman" w:cs="Times New Roman"/>
          <w:sz w:val="24"/>
          <w:szCs w:val="24"/>
        </w:rPr>
        <w:t>.</w:t>
      </w:r>
    </w:p>
    <w:p w14:paraId="4FBFCD78" w14:textId="4290BB42" w:rsidR="00893974" w:rsidRPr="00120741" w:rsidRDefault="00893974" w:rsidP="0089397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20. </w:t>
      </w:r>
      <w:r w:rsidRPr="00120741">
        <w:rPr>
          <w:rFonts w:ascii="Times New Roman" w:hAnsi="Times New Roman" w:cs="Times New Roman"/>
          <w:sz w:val="24"/>
          <w:szCs w:val="24"/>
        </w:rPr>
        <w:t>Estes</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w:t>
      </w:r>
      <w:r w:rsidRPr="00120741">
        <w:rPr>
          <w:rFonts w:ascii="Times New Roman" w:hAnsi="Times New Roman" w:cs="Times New Roman"/>
          <w:sz w:val="24"/>
          <w:szCs w:val="24"/>
        </w:rPr>
        <w:t>, de Queiroz</w:t>
      </w:r>
      <w:r>
        <w:rPr>
          <w:rFonts w:ascii="Times New Roman" w:hAnsi="Times New Roman" w:cs="Times New Roman"/>
          <w:sz w:val="24"/>
          <w:szCs w:val="24"/>
        </w:rPr>
        <w:t>,</w:t>
      </w:r>
      <w:r w:rsidRPr="00120741">
        <w:rPr>
          <w:rFonts w:ascii="Times New Roman" w:hAnsi="Times New Roman" w:cs="Times New Roman"/>
          <w:sz w:val="24"/>
          <w:szCs w:val="24"/>
        </w:rPr>
        <w:t xml:space="preserve"> K</w:t>
      </w:r>
      <w:r>
        <w:rPr>
          <w:rFonts w:ascii="Times New Roman" w:hAnsi="Times New Roman" w:cs="Times New Roman"/>
          <w:sz w:val="24"/>
          <w:szCs w:val="24"/>
        </w:rPr>
        <w:t>. &amp;</w:t>
      </w:r>
      <w:r w:rsidRPr="00120741">
        <w:rPr>
          <w:rFonts w:ascii="Times New Roman" w:hAnsi="Times New Roman" w:cs="Times New Roman"/>
          <w:sz w:val="24"/>
          <w:szCs w:val="24"/>
        </w:rPr>
        <w:t xml:space="preserve"> Gauthier</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A. Phylogenetic relationships within Squamata. </w:t>
      </w:r>
      <w:r>
        <w:rPr>
          <w:rFonts w:ascii="Times New Roman" w:hAnsi="Times New Roman" w:cs="Times New Roman"/>
          <w:sz w:val="24"/>
          <w:szCs w:val="24"/>
        </w:rPr>
        <w:t>(Eds. Estes, R. &amp;</w:t>
      </w:r>
      <w:r w:rsidRPr="00120741">
        <w:rPr>
          <w:rFonts w:ascii="Times New Roman" w:hAnsi="Times New Roman" w:cs="Times New Roman"/>
          <w:sz w:val="24"/>
          <w:szCs w:val="24"/>
        </w:rPr>
        <w:t xml:space="preserve"> Pregill</w:t>
      </w:r>
      <w:r>
        <w:rPr>
          <w:rFonts w:ascii="Times New Roman" w:hAnsi="Times New Roman" w:cs="Times New Roman"/>
          <w:sz w:val="24"/>
          <w:szCs w:val="24"/>
        </w:rPr>
        <w:t>,</w:t>
      </w:r>
      <w:r w:rsidRPr="00120741">
        <w:rPr>
          <w:rFonts w:ascii="Times New Roman" w:hAnsi="Times New Roman" w:cs="Times New Roman"/>
          <w:sz w:val="24"/>
          <w:szCs w:val="24"/>
        </w:rPr>
        <w:t xml:space="preserve"> G</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2B1669">
        <w:rPr>
          <w:rFonts w:ascii="Times New Roman" w:hAnsi="Times New Roman" w:cs="Times New Roman"/>
          <w:sz w:val="24"/>
          <w:szCs w:val="24"/>
        </w:rPr>
        <w:t>Phylogenetic Relationships of the Lizard Families: Essays Commemorating Charles L. Camp</w:t>
      </w:r>
      <w:r w:rsidRPr="0012074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 xml:space="preserve">Stanford University Press, Stanford, California, </w:t>
      </w:r>
      <w:r>
        <w:rPr>
          <w:rFonts w:ascii="Times New Roman" w:hAnsi="Times New Roman" w:cs="Times New Roman"/>
          <w:sz w:val="24"/>
          <w:szCs w:val="24"/>
        </w:rPr>
        <w:t xml:space="preserve">119–281, </w:t>
      </w:r>
      <w:r w:rsidRPr="00120741">
        <w:rPr>
          <w:rFonts w:ascii="Times New Roman" w:hAnsi="Times New Roman" w:cs="Times New Roman"/>
          <w:sz w:val="24"/>
          <w:szCs w:val="24"/>
        </w:rPr>
        <w:t>1988</w:t>
      </w:r>
      <w:r>
        <w:rPr>
          <w:rFonts w:ascii="Times New Roman" w:hAnsi="Times New Roman" w:cs="Times New Roman"/>
          <w:sz w:val="24"/>
          <w:szCs w:val="24"/>
        </w:rPr>
        <w:t>)</w:t>
      </w:r>
      <w:r w:rsidRPr="00120741">
        <w:rPr>
          <w:rFonts w:ascii="Times New Roman" w:hAnsi="Times New Roman" w:cs="Times New Roman"/>
          <w:sz w:val="24"/>
          <w:szCs w:val="24"/>
        </w:rPr>
        <w:t>.</w:t>
      </w:r>
    </w:p>
    <w:p w14:paraId="5EB28787" w14:textId="53C45EA4" w:rsidR="00893974" w:rsidRPr="00120741" w:rsidRDefault="00893974" w:rsidP="0089397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21. </w:t>
      </w:r>
      <w:r w:rsidRPr="00120741">
        <w:rPr>
          <w:rFonts w:ascii="Times New Roman" w:hAnsi="Times New Roman" w:cs="Times New Roman"/>
          <w:sz w:val="24"/>
          <w:szCs w:val="24"/>
        </w:rPr>
        <w:t>Bell</w:t>
      </w:r>
      <w:r>
        <w:rPr>
          <w:rFonts w:ascii="Times New Roman" w:hAnsi="Times New Roman" w:cs="Times New Roman"/>
          <w:sz w:val="24"/>
          <w:szCs w:val="24"/>
        </w:rPr>
        <w:t>,</w:t>
      </w:r>
      <w:r w:rsidRPr="00120741">
        <w:rPr>
          <w:rFonts w:ascii="Times New Roman" w:hAnsi="Times New Roman" w:cs="Times New Roman"/>
          <w:sz w:val="24"/>
          <w:szCs w:val="24"/>
        </w:rPr>
        <w:t xml:space="preserve"> G</w:t>
      </w:r>
      <w:r>
        <w:rPr>
          <w:rFonts w:ascii="Times New Roman" w:hAnsi="Times New Roman" w:cs="Times New Roman"/>
          <w:sz w:val="24"/>
          <w:szCs w:val="24"/>
        </w:rPr>
        <w:t xml:space="preserve">. </w:t>
      </w:r>
      <w:r w:rsidRPr="00120741">
        <w:rPr>
          <w:rFonts w:ascii="Times New Roman" w:hAnsi="Times New Roman" w:cs="Times New Roman"/>
          <w:sz w:val="24"/>
          <w:szCs w:val="24"/>
        </w:rPr>
        <w:t>L. A phylogenetic revision of North Americ</w:t>
      </w:r>
      <w:r>
        <w:rPr>
          <w:rFonts w:ascii="Times New Roman" w:hAnsi="Times New Roman" w:cs="Times New Roman"/>
          <w:sz w:val="24"/>
          <w:szCs w:val="24"/>
        </w:rPr>
        <w:t xml:space="preserve">an and Adriatic Mosasauroidea. (Eds. </w:t>
      </w:r>
      <w:r w:rsidRPr="00120741">
        <w:rPr>
          <w:rFonts w:ascii="Times New Roman" w:hAnsi="Times New Roman" w:cs="Times New Roman"/>
          <w:sz w:val="24"/>
          <w:szCs w:val="24"/>
        </w:rPr>
        <w:t>Callaway</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&amp;</w:t>
      </w:r>
      <w:r w:rsidRPr="00120741">
        <w:rPr>
          <w:rFonts w:ascii="Times New Roman" w:hAnsi="Times New Roman" w:cs="Times New Roman"/>
          <w:sz w:val="24"/>
          <w:szCs w:val="24"/>
        </w:rPr>
        <w:t xml:space="preserve"> Nicholls</w:t>
      </w:r>
      <w:r>
        <w:rPr>
          <w:rFonts w:ascii="Times New Roman" w:hAnsi="Times New Roman" w:cs="Times New Roman"/>
          <w:sz w:val="24"/>
          <w:szCs w:val="24"/>
        </w:rPr>
        <w:t>,</w:t>
      </w:r>
      <w:r w:rsidRPr="00120741">
        <w:rPr>
          <w:rFonts w:ascii="Times New Roman" w:hAnsi="Times New Roman" w:cs="Times New Roman"/>
          <w:sz w:val="24"/>
          <w:szCs w:val="24"/>
        </w:rPr>
        <w:t xml:space="preserve"> E</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350104">
        <w:rPr>
          <w:rFonts w:ascii="Times New Roman" w:hAnsi="Times New Roman" w:cs="Times New Roman"/>
          <w:sz w:val="24"/>
          <w:szCs w:val="24"/>
        </w:rPr>
        <w:t>Ancient Marine Reptiles</w:t>
      </w:r>
      <w:r>
        <w:rPr>
          <w:rFonts w:ascii="Times New Roman" w:hAnsi="Times New Roman" w:cs="Times New Roman"/>
          <w:sz w:val="24"/>
          <w:szCs w:val="24"/>
        </w:rPr>
        <w:t xml:space="preserve"> (</w:t>
      </w:r>
      <w:r w:rsidRPr="00120741">
        <w:rPr>
          <w:rFonts w:ascii="Times New Roman" w:hAnsi="Times New Roman" w:cs="Times New Roman"/>
          <w:sz w:val="24"/>
          <w:szCs w:val="24"/>
        </w:rPr>
        <w:t>San Diego, Academic Press, 293–332</w:t>
      </w:r>
      <w:r>
        <w:rPr>
          <w:rFonts w:ascii="Times New Roman" w:hAnsi="Times New Roman" w:cs="Times New Roman"/>
          <w:sz w:val="24"/>
          <w:szCs w:val="24"/>
        </w:rPr>
        <w:t>,</w:t>
      </w:r>
      <w:r w:rsidRPr="00350104">
        <w:rPr>
          <w:rFonts w:ascii="Times New Roman" w:hAnsi="Times New Roman" w:cs="Times New Roman"/>
          <w:sz w:val="24"/>
          <w:szCs w:val="24"/>
        </w:rPr>
        <w:t xml:space="preserve"> </w:t>
      </w:r>
      <w:r w:rsidRPr="00120741">
        <w:rPr>
          <w:rFonts w:ascii="Times New Roman" w:hAnsi="Times New Roman" w:cs="Times New Roman"/>
          <w:sz w:val="24"/>
          <w:szCs w:val="24"/>
        </w:rPr>
        <w:t>1997</w:t>
      </w:r>
      <w:r>
        <w:rPr>
          <w:rFonts w:ascii="Times New Roman" w:hAnsi="Times New Roman" w:cs="Times New Roman"/>
          <w:sz w:val="24"/>
          <w:szCs w:val="24"/>
        </w:rPr>
        <w:t>)</w:t>
      </w:r>
      <w:r w:rsidRPr="00120741">
        <w:rPr>
          <w:rFonts w:ascii="Times New Roman" w:hAnsi="Times New Roman" w:cs="Times New Roman"/>
          <w:sz w:val="24"/>
          <w:szCs w:val="24"/>
        </w:rPr>
        <w:t>.</w:t>
      </w:r>
    </w:p>
    <w:p w14:paraId="03B0D469" w14:textId="4757D816" w:rsidR="00893974" w:rsidRPr="00120741" w:rsidRDefault="00893974" w:rsidP="0089397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22. Rieppel, </w:t>
      </w:r>
      <w:r w:rsidRPr="00120741">
        <w:rPr>
          <w:rFonts w:ascii="Times New Roman" w:hAnsi="Times New Roman" w:cs="Times New Roman"/>
          <w:sz w:val="24"/>
          <w:szCs w:val="24"/>
        </w:rPr>
        <w:t xml:space="preserve">O. The naso-frontal joint in snakes as revealed by highresolution X-ray computed tomography of intact and complete skulls. </w:t>
      </w:r>
      <w:r w:rsidRPr="00120741">
        <w:rPr>
          <w:rFonts w:ascii="Times New Roman" w:hAnsi="Times New Roman" w:cs="Times New Roman"/>
          <w:i/>
          <w:sz w:val="24"/>
          <w:szCs w:val="24"/>
        </w:rPr>
        <w:t>Zool</w:t>
      </w:r>
      <w:r>
        <w:rPr>
          <w:rFonts w:ascii="Times New Roman" w:hAnsi="Times New Roman" w:cs="Times New Roman"/>
          <w:i/>
          <w:sz w:val="24"/>
          <w:szCs w:val="24"/>
        </w:rPr>
        <w:t>.</w:t>
      </w:r>
      <w:r w:rsidRPr="00120741">
        <w:rPr>
          <w:rFonts w:ascii="Times New Roman" w:hAnsi="Times New Roman" w:cs="Times New Roman"/>
          <w:i/>
          <w:sz w:val="24"/>
          <w:szCs w:val="24"/>
        </w:rPr>
        <w:t xml:space="preserve"> Anz</w:t>
      </w:r>
      <w:r>
        <w:rPr>
          <w:rFonts w:ascii="Times New Roman" w:hAnsi="Times New Roman" w:cs="Times New Roman"/>
          <w:i/>
          <w:sz w:val="24"/>
          <w:szCs w:val="24"/>
        </w:rPr>
        <w:t>.</w:t>
      </w:r>
      <w:r>
        <w:rPr>
          <w:rFonts w:ascii="Times New Roman" w:hAnsi="Times New Roman" w:cs="Times New Roman"/>
          <w:sz w:val="24"/>
          <w:szCs w:val="24"/>
        </w:rPr>
        <w:t xml:space="preserve"> </w:t>
      </w:r>
      <w:r w:rsidRPr="00983B91">
        <w:rPr>
          <w:rFonts w:ascii="Times New Roman" w:hAnsi="Times New Roman" w:cs="Times New Roman"/>
          <w:b/>
          <w:sz w:val="24"/>
          <w:szCs w:val="24"/>
        </w:rPr>
        <w:t>246</w:t>
      </w:r>
      <w:r>
        <w:rPr>
          <w:rFonts w:ascii="Times New Roman" w:hAnsi="Times New Roman" w:cs="Times New Roman"/>
          <w:sz w:val="24"/>
          <w:szCs w:val="24"/>
        </w:rPr>
        <w:t>,</w:t>
      </w:r>
      <w:r w:rsidRPr="00120741">
        <w:rPr>
          <w:rFonts w:ascii="Times New Roman" w:hAnsi="Times New Roman" w:cs="Times New Roman"/>
          <w:sz w:val="24"/>
          <w:szCs w:val="24"/>
        </w:rPr>
        <w:t xml:space="preserve"> 177–191</w:t>
      </w:r>
      <w:r w:rsidRPr="00983B9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2007</w:t>
      </w:r>
      <w:r>
        <w:rPr>
          <w:rFonts w:ascii="Times New Roman" w:hAnsi="Times New Roman" w:cs="Times New Roman"/>
          <w:sz w:val="24"/>
          <w:szCs w:val="24"/>
        </w:rPr>
        <w:t>)</w:t>
      </w:r>
      <w:r w:rsidRPr="00120741">
        <w:rPr>
          <w:rFonts w:ascii="Times New Roman" w:hAnsi="Times New Roman" w:cs="Times New Roman"/>
          <w:sz w:val="24"/>
          <w:szCs w:val="24"/>
        </w:rPr>
        <w:t>.</w:t>
      </w:r>
    </w:p>
    <w:p w14:paraId="17859801" w14:textId="41E32087" w:rsidR="008A3E64" w:rsidRPr="00120741" w:rsidRDefault="008A3E64" w:rsidP="008A3E64">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23. </w:t>
      </w:r>
      <w:r w:rsidRPr="00120741">
        <w:rPr>
          <w:rFonts w:ascii="Times New Roman" w:hAnsi="Times New Roman" w:cs="Times New Roman"/>
          <w:sz w:val="24"/>
          <w:szCs w:val="24"/>
        </w:rPr>
        <w:t>Crother</w:t>
      </w:r>
      <w:r>
        <w:rPr>
          <w:rFonts w:ascii="Times New Roman" w:hAnsi="Times New Roman" w:cs="Times New Roman"/>
          <w:sz w:val="24"/>
          <w:szCs w:val="24"/>
        </w:rPr>
        <w:t>,</w:t>
      </w:r>
      <w:r w:rsidRPr="00120741">
        <w:rPr>
          <w:rFonts w:ascii="Times New Roman" w:hAnsi="Times New Roman" w:cs="Times New Roman"/>
          <w:sz w:val="24"/>
          <w:szCs w:val="24"/>
        </w:rPr>
        <w:t xml:space="preserve"> B</w:t>
      </w:r>
      <w:r>
        <w:rPr>
          <w:rFonts w:ascii="Times New Roman" w:hAnsi="Times New Roman" w:cs="Times New Roman"/>
          <w:sz w:val="24"/>
          <w:szCs w:val="24"/>
        </w:rPr>
        <w:t>.</w:t>
      </w:r>
      <w:r w:rsidRPr="00120741">
        <w:rPr>
          <w:rFonts w:ascii="Times New Roman" w:hAnsi="Times New Roman" w:cs="Times New Roman"/>
          <w:sz w:val="24"/>
          <w:szCs w:val="24"/>
        </w:rPr>
        <w:t>I</w:t>
      </w:r>
      <w:r>
        <w:rPr>
          <w:rFonts w:ascii="Times New Roman" w:hAnsi="Times New Roman" w:cs="Times New Roman"/>
          <w:sz w:val="24"/>
          <w:szCs w:val="24"/>
        </w:rPr>
        <w:t>.</w:t>
      </w:r>
      <w:r w:rsidRPr="00120741">
        <w:rPr>
          <w:rFonts w:ascii="Times New Roman" w:hAnsi="Times New Roman" w:cs="Times New Roman"/>
          <w:sz w:val="24"/>
          <w:szCs w:val="24"/>
        </w:rPr>
        <w:t>, Miyamoto</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M</w:t>
      </w:r>
      <w:r>
        <w:rPr>
          <w:rFonts w:ascii="Times New Roman" w:hAnsi="Times New Roman" w:cs="Times New Roman"/>
          <w:sz w:val="24"/>
          <w:szCs w:val="24"/>
        </w:rPr>
        <w:t>. &amp;</w:t>
      </w:r>
      <w:r w:rsidRPr="00120741">
        <w:rPr>
          <w:rFonts w:ascii="Times New Roman" w:hAnsi="Times New Roman" w:cs="Times New Roman"/>
          <w:sz w:val="24"/>
          <w:szCs w:val="24"/>
        </w:rPr>
        <w:t xml:space="preserve"> Presch</w:t>
      </w:r>
      <w:r>
        <w:rPr>
          <w:rFonts w:ascii="Times New Roman" w:hAnsi="Times New Roman" w:cs="Times New Roman"/>
          <w:sz w:val="24"/>
          <w:szCs w:val="24"/>
        </w:rPr>
        <w:t>,</w:t>
      </w:r>
      <w:r w:rsidRPr="00120741">
        <w:rPr>
          <w:rFonts w:ascii="Times New Roman" w:hAnsi="Times New Roman" w:cs="Times New Roman"/>
          <w:sz w:val="24"/>
          <w:szCs w:val="24"/>
        </w:rPr>
        <w:t xml:space="preserve"> W</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F. Phylogeny and biogeography of the lizard family Xantusiidae. </w:t>
      </w:r>
      <w:r w:rsidRPr="00BB38D7">
        <w:rPr>
          <w:rFonts w:ascii="Times New Roman" w:hAnsi="Times New Roman" w:cs="Times New Roman"/>
          <w:i/>
          <w:sz w:val="24"/>
          <w:szCs w:val="24"/>
        </w:rPr>
        <w:t xml:space="preserve">Syst. Zool. </w:t>
      </w:r>
      <w:r w:rsidRPr="00BB38D7">
        <w:rPr>
          <w:rFonts w:ascii="Times New Roman" w:hAnsi="Times New Roman" w:cs="Times New Roman"/>
          <w:b/>
          <w:sz w:val="24"/>
          <w:szCs w:val="24"/>
        </w:rPr>
        <w:t>35</w:t>
      </w:r>
      <w:r>
        <w:rPr>
          <w:rFonts w:ascii="Times New Roman" w:hAnsi="Times New Roman" w:cs="Times New Roman"/>
          <w:sz w:val="24"/>
          <w:szCs w:val="24"/>
        </w:rPr>
        <w:t>,</w:t>
      </w:r>
      <w:r w:rsidRPr="00120741">
        <w:rPr>
          <w:rFonts w:ascii="Times New Roman" w:hAnsi="Times New Roman" w:cs="Times New Roman"/>
          <w:sz w:val="24"/>
          <w:szCs w:val="24"/>
        </w:rPr>
        <w:t xml:space="preserve"> 37–45</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1986</w:t>
      </w:r>
      <w:r>
        <w:rPr>
          <w:rFonts w:ascii="Times New Roman" w:hAnsi="Times New Roman" w:cs="Times New Roman"/>
          <w:sz w:val="24"/>
          <w:szCs w:val="24"/>
        </w:rPr>
        <w:t>)</w:t>
      </w:r>
      <w:r w:rsidRPr="00120741">
        <w:rPr>
          <w:rFonts w:ascii="Times New Roman" w:hAnsi="Times New Roman" w:cs="Times New Roman"/>
          <w:sz w:val="24"/>
          <w:szCs w:val="24"/>
        </w:rPr>
        <w:t>.</w:t>
      </w:r>
    </w:p>
    <w:p w14:paraId="757368F5" w14:textId="7E751301" w:rsidR="008A3E64" w:rsidRPr="00120741" w:rsidRDefault="008A3E64" w:rsidP="008A3E64">
      <w:pPr>
        <w:autoSpaceDE w:val="0"/>
        <w:autoSpaceDN w:val="0"/>
        <w:adjustRightInd w:val="0"/>
        <w:spacing w:after="0" w:line="480" w:lineRule="auto"/>
        <w:ind w:left="851" w:hanging="851"/>
        <w:rPr>
          <w:rFonts w:ascii="Times New Roman" w:hAnsi="Times New Roman" w:cs="Times New Roman"/>
          <w:color w:val="131413"/>
          <w:sz w:val="24"/>
          <w:szCs w:val="24"/>
        </w:rPr>
      </w:pPr>
      <w:r>
        <w:rPr>
          <w:rFonts w:ascii="Times New Roman" w:hAnsi="Times New Roman" w:cs="Times New Roman"/>
          <w:color w:val="131413"/>
          <w:sz w:val="24"/>
          <w:szCs w:val="24"/>
        </w:rPr>
        <w:t xml:space="preserve">24. </w:t>
      </w:r>
      <w:r w:rsidRPr="00120741">
        <w:rPr>
          <w:rFonts w:ascii="Times New Roman" w:hAnsi="Times New Roman" w:cs="Times New Roman"/>
          <w:color w:val="131413"/>
          <w:sz w:val="24"/>
          <w:szCs w:val="24"/>
        </w:rPr>
        <w:t>Smith</w:t>
      </w:r>
      <w:r>
        <w:rPr>
          <w:rFonts w:ascii="Times New Roman" w:hAnsi="Times New Roman" w:cs="Times New Roman"/>
          <w:color w:val="131413"/>
          <w:sz w:val="24"/>
          <w:szCs w:val="24"/>
        </w:rPr>
        <w:t>,</w:t>
      </w:r>
      <w:r w:rsidRPr="00120741">
        <w:rPr>
          <w:rFonts w:ascii="Times New Roman" w:hAnsi="Times New Roman" w:cs="Times New Roman"/>
          <w:color w:val="131413"/>
          <w:sz w:val="24"/>
          <w:szCs w:val="24"/>
        </w:rPr>
        <w:t xml:space="preserve"> K</w:t>
      </w:r>
      <w:r>
        <w:rPr>
          <w:rFonts w:ascii="Times New Roman" w:hAnsi="Times New Roman" w:cs="Times New Roman"/>
          <w:color w:val="131413"/>
          <w:sz w:val="24"/>
          <w:szCs w:val="24"/>
        </w:rPr>
        <w:t xml:space="preserve">. </w:t>
      </w:r>
      <w:r w:rsidRPr="00120741">
        <w:rPr>
          <w:rFonts w:ascii="Times New Roman" w:hAnsi="Times New Roman" w:cs="Times New Roman"/>
          <w:color w:val="131413"/>
          <w:sz w:val="24"/>
          <w:szCs w:val="24"/>
        </w:rPr>
        <w:t xml:space="preserve">T. Eocene lizards of the clade </w:t>
      </w:r>
      <w:r w:rsidRPr="00120741">
        <w:rPr>
          <w:rFonts w:ascii="Times New Roman" w:hAnsi="Times New Roman" w:cs="Times New Roman"/>
          <w:i/>
          <w:color w:val="131413"/>
          <w:sz w:val="24"/>
          <w:szCs w:val="24"/>
        </w:rPr>
        <w:t>Geiseltaliellus</w:t>
      </w:r>
      <w:r w:rsidRPr="00120741">
        <w:rPr>
          <w:rFonts w:ascii="Times New Roman" w:hAnsi="Times New Roman" w:cs="Times New Roman"/>
          <w:color w:val="131413"/>
          <w:sz w:val="24"/>
          <w:szCs w:val="24"/>
        </w:rPr>
        <w:t xml:space="preserve"> from Messel and Geiseltal, Germany, and the early radiation of Iguanidae (Reptilia: Squamata). </w:t>
      </w:r>
      <w:r w:rsidRPr="002636C1">
        <w:rPr>
          <w:rFonts w:ascii="Times New Roman" w:hAnsi="Times New Roman" w:cs="Times New Roman"/>
          <w:i/>
          <w:color w:val="131413"/>
          <w:sz w:val="24"/>
          <w:szCs w:val="24"/>
        </w:rPr>
        <w:t xml:space="preserve">Bull., Peabody Mus. Nat. Hist. </w:t>
      </w:r>
      <w:r w:rsidRPr="002636C1">
        <w:rPr>
          <w:rFonts w:ascii="Times New Roman" w:hAnsi="Times New Roman" w:cs="Times New Roman"/>
          <w:b/>
          <w:color w:val="131413"/>
          <w:sz w:val="24"/>
          <w:szCs w:val="24"/>
        </w:rPr>
        <w:t>50</w:t>
      </w:r>
      <w:r>
        <w:rPr>
          <w:rFonts w:ascii="Times New Roman" w:hAnsi="Times New Roman" w:cs="Times New Roman"/>
          <w:color w:val="131413"/>
          <w:sz w:val="24"/>
          <w:szCs w:val="24"/>
        </w:rPr>
        <w:t>,</w:t>
      </w:r>
      <w:r w:rsidRPr="00120741">
        <w:rPr>
          <w:rFonts w:ascii="Times New Roman" w:hAnsi="Times New Roman" w:cs="Times New Roman"/>
          <w:color w:val="131413"/>
          <w:sz w:val="24"/>
          <w:szCs w:val="24"/>
        </w:rPr>
        <w:t xml:space="preserve"> 219–306</w:t>
      </w:r>
      <w:r w:rsidRPr="002636C1">
        <w:rPr>
          <w:rFonts w:ascii="Times New Roman" w:hAnsi="Times New Roman" w:cs="Times New Roman"/>
          <w:color w:val="131413"/>
          <w:sz w:val="24"/>
          <w:szCs w:val="24"/>
        </w:rPr>
        <w:t xml:space="preserve"> </w:t>
      </w:r>
      <w:r>
        <w:rPr>
          <w:rFonts w:ascii="Times New Roman" w:hAnsi="Times New Roman" w:cs="Times New Roman"/>
          <w:color w:val="131413"/>
          <w:sz w:val="24"/>
          <w:szCs w:val="24"/>
        </w:rPr>
        <w:t>(</w:t>
      </w:r>
      <w:r w:rsidRPr="00120741">
        <w:rPr>
          <w:rFonts w:ascii="Times New Roman" w:hAnsi="Times New Roman" w:cs="Times New Roman"/>
          <w:color w:val="131413"/>
          <w:sz w:val="24"/>
          <w:szCs w:val="24"/>
        </w:rPr>
        <w:t>2009a</w:t>
      </w:r>
      <w:r>
        <w:rPr>
          <w:rFonts w:ascii="Times New Roman" w:hAnsi="Times New Roman" w:cs="Times New Roman"/>
          <w:color w:val="131413"/>
          <w:sz w:val="24"/>
          <w:szCs w:val="24"/>
        </w:rPr>
        <w:t>)</w:t>
      </w:r>
      <w:r w:rsidRPr="00120741">
        <w:rPr>
          <w:rFonts w:ascii="Times New Roman" w:hAnsi="Times New Roman" w:cs="Times New Roman"/>
          <w:color w:val="131413"/>
          <w:sz w:val="24"/>
          <w:szCs w:val="24"/>
        </w:rPr>
        <w:t>.</w:t>
      </w:r>
    </w:p>
    <w:p w14:paraId="54983717" w14:textId="3C24EA6E" w:rsidR="008A3E64" w:rsidRPr="00120741" w:rsidRDefault="008A3E64" w:rsidP="008A3E6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25. </w:t>
      </w:r>
      <w:r w:rsidRPr="00120741">
        <w:rPr>
          <w:rFonts w:ascii="Times New Roman" w:hAnsi="Times New Roman" w:cs="Times New Roman"/>
          <w:sz w:val="24"/>
          <w:szCs w:val="24"/>
        </w:rPr>
        <w:t>Kluge</w:t>
      </w:r>
      <w:r>
        <w:rPr>
          <w:rFonts w:ascii="Times New Roman" w:hAnsi="Times New Roman" w:cs="Times New Roman"/>
          <w:sz w:val="24"/>
          <w:szCs w:val="24"/>
        </w:rPr>
        <w:t>,</w:t>
      </w:r>
      <w:r w:rsidRPr="00120741">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G. </w:t>
      </w:r>
      <w:r w:rsidRPr="00120741">
        <w:rPr>
          <w:rFonts w:ascii="Times New Roman" w:hAnsi="Times New Roman" w:cs="Times New Roman"/>
          <w:i/>
          <w:sz w:val="24"/>
          <w:szCs w:val="24"/>
        </w:rPr>
        <w:t xml:space="preserve">Aspidites </w:t>
      </w:r>
      <w:r w:rsidRPr="00120741">
        <w:rPr>
          <w:rFonts w:ascii="Times New Roman" w:hAnsi="Times New Roman" w:cs="Times New Roman"/>
          <w:sz w:val="24"/>
          <w:szCs w:val="24"/>
        </w:rPr>
        <w:t xml:space="preserve">and the </w:t>
      </w:r>
      <w:r>
        <w:rPr>
          <w:rFonts w:ascii="Times New Roman" w:hAnsi="Times New Roman" w:cs="Times New Roman"/>
          <w:sz w:val="24"/>
          <w:szCs w:val="24"/>
        </w:rPr>
        <w:t>p</w:t>
      </w:r>
      <w:r w:rsidRPr="00120741">
        <w:rPr>
          <w:rFonts w:ascii="Times New Roman" w:hAnsi="Times New Roman" w:cs="Times New Roman"/>
          <w:sz w:val="24"/>
          <w:szCs w:val="24"/>
        </w:rPr>
        <w:t xml:space="preserve">hylogeny of </w:t>
      </w:r>
      <w:r>
        <w:rPr>
          <w:rFonts w:ascii="Times New Roman" w:hAnsi="Times New Roman" w:cs="Times New Roman"/>
          <w:sz w:val="24"/>
          <w:szCs w:val="24"/>
        </w:rPr>
        <w:t>p</w:t>
      </w:r>
      <w:r w:rsidRPr="00120741">
        <w:rPr>
          <w:rFonts w:ascii="Times New Roman" w:hAnsi="Times New Roman" w:cs="Times New Roman"/>
          <w:sz w:val="24"/>
          <w:szCs w:val="24"/>
        </w:rPr>
        <w:t xml:space="preserve">ythonine </w:t>
      </w:r>
      <w:r>
        <w:rPr>
          <w:rFonts w:ascii="Times New Roman" w:hAnsi="Times New Roman" w:cs="Times New Roman"/>
          <w:sz w:val="24"/>
          <w:szCs w:val="24"/>
        </w:rPr>
        <w:t>s</w:t>
      </w:r>
      <w:r w:rsidRPr="00120741">
        <w:rPr>
          <w:rFonts w:ascii="Times New Roman" w:hAnsi="Times New Roman" w:cs="Times New Roman"/>
          <w:sz w:val="24"/>
          <w:szCs w:val="24"/>
        </w:rPr>
        <w:t xml:space="preserve">nakes. </w:t>
      </w:r>
      <w:r>
        <w:rPr>
          <w:rFonts w:ascii="Times New Roman" w:hAnsi="Times New Roman" w:cs="Times New Roman"/>
          <w:sz w:val="24"/>
          <w:szCs w:val="24"/>
        </w:rPr>
        <w:t>(</w:t>
      </w:r>
      <w:r w:rsidRPr="00120741">
        <w:rPr>
          <w:rFonts w:ascii="Times New Roman" w:hAnsi="Times New Roman" w:cs="Times New Roman"/>
          <w:sz w:val="24"/>
          <w:szCs w:val="24"/>
        </w:rPr>
        <w:t>Austr</w:t>
      </w:r>
      <w:r>
        <w:rPr>
          <w:rFonts w:ascii="Times New Roman" w:hAnsi="Times New Roman" w:cs="Times New Roman"/>
          <w:sz w:val="24"/>
          <w:szCs w:val="24"/>
        </w:rPr>
        <w:t xml:space="preserve">alian Museum Sydney South, NSW, Australia, </w:t>
      </w:r>
      <w:r w:rsidRPr="00120741">
        <w:rPr>
          <w:rFonts w:ascii="Times New Roman" w:hAnsi="Times New Roman" w:cs="Times New Roman"/>
          <w:i/>
          <w:sz w:val="24"/>
          <w:szCs w:val="24"/>
        </w:rPr>
        <w:t>Records of the Australian Museum Suppl</w:t>
      </w:r>
      <w:r>
        <w:rPr>
          <w:rFonts w:ascii="Times New Roman" w:hAnsi="Times New Roman" w:cs="Times New Roman"/>
          <w:sz w:val="24"/>
          <w:szCs w:val="24"/>
        </w:rPr>
        <w:t xml:space="preserve">. </w:t>
      </w:r>
      <w:r w:rsidRPr="00616BEC">
        <w:rPr>
          <w:rFonts w:ascii="Times New Roman" w:hAnsi="Times New Roman" w:cs="Times New Roman"/>
          <w:b/>
          <w:sz w:val="24"/>
          <w:szCs w:val="24"/>
        </w:rPr>
        <w:t>19</w:t>
      </w:r>
      <w:r>
        <w:rPr>
          <w:rFonts w:ascii="Times New Roman" w:hAnsi="Times New Roman" w:cs="Times New Roman"/>
          <w:sz w:val="24"/>
          <w:szCs w:val="24"/>
        </w:rPr>
        <w:t xml:space="preserve">, </w:t>
      </w:r>
      <w:r w:rsidRPr="00120741">
        <w:rPr>
          <w:rFonts w:ascii="Times New Roman" w:hAnsi="Times New Roman" w:cs="Times New Roman"/>
          <w:sz w:val="24"/>
          <w:szCs w:val="24"/>
        </w:rPr>
        <w:t>1</w:t>
      </w:r>
      <w:r w:rsidRPr="00120741">
        <w:rPr>
          <w:rFonts w:ascii="Times New Roman" w:eastAsia="MinionPro-Regular" w:hAnsi="Times New Roman" w:cs="Times New Roman"/>
          <w:sz w:val="24"/>
          <w:szCs w:val="24"/>
        </w:rPr>
        <w:t>–</w:t>
      </w:r>
      <w:r w:rsidRPr="00120741">
        <w:rPr>
          <w:rFonts w:ascii="Times New Roman" w:hAnsi="Times New Roman" w:cs="Times New Roman"/>
          <w:sz w:val="24"/>
          <w:szCs w:val="24"/>
        </w:rPr>
        <w:t>77</w:t>
      </w:r>
      <w:r>
        <w:rPr>
          <w:rFonts w:ascii="Times New Roman" w:hAnsi="Times New Roman" w:cs="Times New Roman"/>
          <w:sz w:val="24"/>
          <w:szCs w:val="24"/>
        </w:rPr>
        <w:t>,</w:t>
      </w:r>
      <w:r w:rsidRPr="00616BEC">
        <w:rPr>
          <w:rFonts w:ascii="Times New Roman" w:hAnsi="Times New Roman" w:cs="Times New Roman"/>
          <w:sz w:val="24"/>
          <w:szCs w:val="24"/>
        </w:rPr>
        <w:t xml:space="preserve"> </w:t>
      </w:r>
      <w:r w:rsidRPr="00120741">
        <w:rPr>
          <w:rFonts w:ascii="Times New Roman" w:hAnsi="Times New Roman" w:cs="Times New Roman"/>
          <w:sz w:val="24"/>
          <w:szCs w:val="24"/>
        </w:rPr>
        <w:t>1993b</w:t>
      </w:r>
      <w:r>
        <w:rPr>
          <w:rFonts w:ascii="Times New Roman" w:hAnsi="Times New Roman" w:cs="Times New Roman"/>
          <w:sz w:val="24"/>
          <w:szCs w:val="24"/>
        </w:rPr>
        <w:t>)</w:t>
      </w:r>
      <w:r w:rsidRPr="00120741">
        <w:rPr>
          <w:rFonts w:ascii="Times New Roman" w:hAnsi="Times New Roman" w:cs="Times New Roman"/>
          <w:sz w:val="24"/>
          <w:szCs w:val="24"/>
        </w:rPr>
        <w:t>.</w:t>
      </w:r>
    </w:p>
    <w:p w14:paraId="6E0CD9B8" w14:textId="3D388D4B" w:rsidR="00452D9C" w:rsidRPr="00120741" w:rsidRDefault="00452D9C" w:rsidP="00452D9C">
      <w:pPr>
        <w:autoSpaceDE w:val="0"/>
        <w:autoSpaceDN w:val="0"/>
        <w:adjustRightInd w:val="0"/>
        <w:spacing w:after="0" w:line="480" w:lineRule="auto"/>
        <w:ind w:left="851" w:hanging="851"/>
        <w:rPr>
          <w:rFonts w:ascii="Times New Roman" w:hAnsi="Times New Roman" w:cs="Times New Roman"/>
          <w:sz w:val="24"/>
          <w:szCs w:val="24"/>
        </w:rPr>
      </w:pPr>
      <w:r>
        <w:rPr>
          <w:rFonts w:ascii="Times New Roman" w:hAnsi="Times New Roman" w:cs="Times New Roman"/>
          <w:sz w:val="24"/>
          <w:szCs w:val="24"/>
        </w:rPr>
        <w:t xml:space="preserve">26. </w:t>
      </w:r>
      <w:r w:rsidRPr="00120741">
        <w:rPr>
          <w:rFonts w:ascii="Times New Roman" w:hAnsi="Times New Roman" w:cs="Times New Roman"/>
          <w:sz w:val="24"/>
          <w:szCs w:val="24"/>
        </w:rPr>
        <w:t>Smith</w:t>
      </w:r>
      <w:r>
        <w:rPr>
          <w:rFonts w:ascii="Times New Roman" w:hAnsi="Times New Roman" w:cs="Times New Roman"/>
          <w:sz w:val="24"/>
          <w:szCs w:val="24"/>
        </w:rPr>
        <w:t>,</w:t>
      </w:r>
      <w:r w:rsidRPr="00120741">
        <w:rPr>
          <w:rFonts w:ascii="Times New Roman" w:hAnsi="Times New Roman" w:cs="Times New Roman"/>
          <w:sz w:val="24"/>
          <w:szCs w:val="24"/>
        </w:rPr>
        <w:t xml:space="preserve"> K</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T. A new lizard assemblage from the earliest Eocene (zone Wa0) of the Bighorn Basin, Wyoming, U.S.A.: biogeography during the warmest interval of the Cenozoic. </w:t>
      </w:r>
      <w:r w:rsidRPr="00120741">
        <w:rPr>
          <w:rFonts w:ascii="Times New Roman" w:hAnsi="Times New Roman" w:cs="Times New Roman"/>
          <w:i/>
          <w:sz w:val="24"/>
          <w:szCs w:val="24"/>
        </w:rPr>
        <w:t>J</w:t>
      </w:r>
      <w:r>
        <w:rPr>
          <w:rFonts w:ascii="Times New Roman" w:hAnsi="Times New Roman" w:cs="Times New Roman"/>
          <w:i/>
          <w:sz w:val="24"/>
          <w:szCs w:val="24"/>
        </w:rPr>
        <w:t xml:space="preserve">. </w:t>
      </w:r>
      <w:r w:rsidRPr="00120741">
        <w:rPr>
          <w:rFonts w:ascii="Times New Roman" w:hAnsi="Times New Roman" w:cs="Times New Roman"/>
          <w:i/>
          <w:sz w:val="24"/>
          <w:szCs w:val="24"/>
        </w:rPr>
        <w:t>Syst</w:t>
      </w:r>
      <w:r>
        <w:rPr>
          <w:rFonts w:ascii="Times New Roman" w:hAnsi="Times New Roman" w:cs="Times New Roman"/>
          <w:i/>
          <w:sz w:val="24"/>
          <w:szCs w:val="24"/>
        </w:rPr>
        <w:t>.</w:t>
      </w:r>
      <w:r w:rsidRPr="00120741">
        <w:rPr>
          <w:rFonts w:ascii="Times New Roman" w:hAnsi="Times New Roman" w:cs="Times New Roman"/>
          <w:i/>
          <w:sz w:val="24"/>
          <w:szCs w:val="24"/>
        </w:rPr>
        <w:t xml:space="preserve"> Palaeontol</w:t>
      </w:r>
      <w:r>
        <w:rPr>
          <w:rFonts w:ascii="Times New Roman" w:hAnsi="Times New Roman" w:cs="Times New Roman"/>
          <w:i/>
          <w:sz w:val="24"/>
          <w:szCs w:val="24"/>
        </w:rPr>
        <w:t xml:space="preserve">. </w:t>
      </w:r>
      <w:r w:rsidRPr="002636C1">
        <w:rPr>
          <w:rFonts w:ascii="Times New Roman" w:hAnsi="Times New Roman" w:cs="Times New Roman"/>
          <w:b/>
          <w:sz w:val="24"/>
          <w:szCs w:val="24"/>
        </w:rPr>
        <w:t>7</w:t>
      </w:r>
      <w:r>
        <w:rPr>
          <w:rFonts w:ascii="Times New Roman" w:hAnsi="Times New Roman" w:cs="Times New Roman"/>
          <w:sz w:val="24"/>
          <w:szCs w:val="24"/>
        </w:rPr>
        <w:t>, 299–358 (</w:t>
      </w:r>
      <w:r w:rsidRPr="00120741">
        <w:rPr>
          <w:rFonts w:ascii="Times New Roman" w:hAnsi="Times New Roman" w:cs="Times New Roman"/>
          <w:sz w:val="24"/>
          <w:szCs w:val="24"/>
        </w:rPr>
        <w:t>2009b</w:t>
      </w:r>
      <w:r>
        <w:rPr>
          <w:rFonts w:ascii="Times New Roman" w:hAnsi="Times New Roman" w:cs="Times New Roman"/>
          <w:sz w:val="24"/>
          <w:szCs w:val="24"/>
        </w:rPr>
        <w:t>)</w:t>
      </w:r>
      <w:r w:rsidRPr="00120741">
        <w:rPr>
          <w:rFonts w:ascii="Times New Roman" w:hAnsi="Times New Roman" w:cs="Times New Roman"/>
          <w:sz w:val="24"/>
          <w:szCs w:val="24"/>
        </w:rPr>
        <w:t>.</w:t>
      </w:r>
    </w:p>
    <w:p w14:paraId="4F766F4D" w14:textId="79BC07E5" w:rsidR="00452D9C" w:rsidRPr="00120741" w:rsidRDefault="00452D9C" w:rsidP="00452D9C">
      <w:pPr>
        <w:autoSpaceDE w:val="0"/>
        <w:autoSpaceDN w:val="0"/>
        <w:adjustRightInd w:val="0"/>
        <w:spacing w:after="0" w:line="480" w:lineRule="auto"/>
        <w:ind w:left="851" w:hanging="851"/>
        <w:rPr>
          <w:rFonts w:ascii="Times New Roman" w:hAnsi="Times New Roman" w:cs="Times New Roman"/>
          <w:sz w:val="24"/>
          <w:szCs w:val="24"/>
        </w:rPr>
      </w:pPr>
      <w:r>
        <w:rPr>
          <w:rFonts w:ascii="Times New Roman" w:hAnsi="Times New Roman" w:cs="Times New Roman"/>
          <w:sz w:val="24"/>
          <w:szCs w:val="24"/>
        </w:rPr>
        <w:t xml:space="preserve">27. </w:t>
      </w:r>
      <w:r w:rsidRPr="00120741">
        <w:rPr>
          <w:rFonts w:ascii="Times New Roman" w:hAnsi="Times New Roman" w:cs="Times New Roman"/>
          <w:sz w:val="24"/>
          <w:szCs w:val="24"/>
        </w:rPr>
        <w:t>Wu</w:t>
      </w:r>
      <w:r>
        <w:rPr>
          <w:rFonts w:ascii="Times New Roman" w:hAnsi="Times New Roman" w:cs="Times New Roman"/>
          <w:sz w:val="24"/>
          <w:szCs w:val="24"/>
        </w:rPr>
        <w:t>,</w:t>
      </w:r>
      <w:r w:rsidRPr="00120741">
        <w:rPr>
          <w:rFonts w:ascii="Times New Roman" w:hAnsi="Times New Roman" w:cs="Times New Roman"/>
          <w:sz w:val="24"/>
          <w:szCs w:val="24"/>
        </w:rPr>
        <w:t xml:space="preserve"> X</w:t>
      </w:r>
      <w:r>
        <w:rPr>
          <w:rFonts w:ascii="Times New Roman" w:hAnsi="Times New Roman" w:cs="Times New Roman"/>
          <w:sz w:val="24"/>
          <w:szCs w:val="24"/>
        </w:rPr>
        <w:t xml:space="preserve">. </w:t>
      </w:r>
      <w:r w:rsidRPr="00120741">
        <w:rPr>
          <w:rFonts w:ascii="Times New Roman" w:hAnsi="Times New Roman" w:cs="Times New Roman"/>
          <w:sz w:val="24"/>
          <w:szCs w:val="24"/>
        </w:rPr>
        <w:t>C</w:t>
      </w:r>
      <w:r>
        <w:rPr>
          <w:rFonts w:ascii="Times New Roman" w:hAnsi="Times New Roman" w:cs="Times New Roman"/>
          <w:sz w:val="24"/>
          <w:szCs w:val="24"/>
        </w:rPr>
        <w:t>.</w:t>
      </w:r>
      <w:r w:rsidRPr="00120741">
        <w:rPr>
          <w:rFonts w:ascii="Times New Roman" w:hAnsi="Times New Roman" w:cs="Times New Roman"/>
          <w:sz w:val="24"/>
          <w:szCs w:val="24"/>
        </w:rPr>
        <w:t>, Brinkman</w:t>
      </w:r>
      <w:r>
        <w:rPr>
          <w:rFonts w:ascii="Times New Roman" w:hAnsi="Times New Roman" w:cs="Times New Roman"/>
          <w:sz w:val="24"/>
          <w:szCs w:val="24"/>
        </w:rPr>
        <w:t>,</w:t>
      </w:r>
      <w:r w:rsidRPr="00120741">
        <w:rPr>
          <w:rFonts w:ascii="Times New Roman" w:hAnsi="Times New Roman" w:cs="Times New Roman"/>
          <w:sz w:val="24"/>
          <w:szCs w:val="24"/>
        </w:rPr>
        <w:t xml:space="preserve"> D</w:t>
      </w:r>
      <w:r>
        <w:rPr>
          <w:rFonts w:ascii="Times New Roman" w:hAnsi="Times New Roman" w:cs="Times New Roman"/>
          <w:sz w:val="24"/>
          <w:szCs w:val="24"/>
        </w:rPr>
        <w:t xml:space="preserve">. </w:t>
      </w:r>
      <w:r w:rsidRPr="00120741">
        <w:rPr>
          <w:rFonts w:ascii="Times New Roman" w:hAnsi="Times New Roman" w:cs="Times New Roman"/>
          <w:sz w:val="24"/>
          <w:szCs w:val="24"/>
        </w:rPr>
        <w:t>B</w:t>
      </w:r>
      <w:r>
        <w:rPr>
          <w:rFonts w:ascii="Times New Roman" w:hAnsi="Times New Roman" w:cs="Times New Roman"/>
          <w:sz w:val="24"/>
          <w:szCs w:val="24"/>
        </w:rPr>
        <w:t>. &amp;</w:t>
      </w:r>
      <w:r w:rsidRPr="00120741">
        <w:rPr>
          <w:rFonts w:ascii="Times New Roman" w:hAnsi="Times New Roman" w:cs="Times New Roman"/>
          <w:sz w:val="24"/>
          <w:szCs w:val="24"/>
        </w:rPr>
        <w:t xml:space="preserve"> Russell</w:t>
      </w:r>
      <w:r>
        <w:rPr>
          <w:rFonts w:ascii="Times New Roman" w:hAnsi="Times New Roman" w:cs="Times New Roman"/>
          <w:sz w:val="24"/>
          <w:szCs w:val="24"/>
        </w:rPr>
        <w:t>,</w:t>
      </w:r>
      <w:r w:rsidRPr="00120741">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P. </w:t>
      </w:r>
      <w:r w:rsidRPr="00120741">
        <w:rPr>
          <w:rFonts w:ascii="Times New Roman" w:hAnsi="Times New Roman" w:cs="Times New Roman"/>
          <w:i/>
          <w:sz w:val="24"/>
          <w:szCs w:val="24"/>
        </w:rPr>
        <w:t>Sineoamphisbaena hexatabularis</w:t>
      </w:r>
      <w:r w:rsidRPr="00120741">
        <w:rPr>
          <w:rFonts w:ascii="Times New Roman" w:hAnsi="Times New Roman" w:cs="Times New Roman"/>
          <w:sz w:val="24"/>
          <w:szCs w:val="24"/>
        </w:rPr>
        <w:t xml:space="preserve">, an amphisbaenian (Diapsida: Squamata) from the Upper Cretaceous redbeds at Bayan </w:t>
      </w:r>
      <w:r w:rsidRPr="00120741">
        <w:rPr>
          <w:rFonts w:ascii="Times New Roman" w:hAnsi="Times New Roman" w:cs="Times New Roman"/>
          <w:sz w:val="24"/>
          <w:szCs w:val="24"/>
        </w:rPr>
        <w:lastRenderedPageBreak/>
        <w:t xml:space="preserve">Mandahu (Inner Mongolia, People’s Republic of China), and comments on the phylogenetic relationships of the Amphisbaenia. </w:t>
      </w:r>
      <w:r>
        <w:rPr>
          <w:rFonts w:ascii="Times New Roman" w:hAnsi="Times New Roman" w:cs="Times New Roman"/>
          <w:i/>
          <w:sz w:val="24"/>
          <w:szCs w:val="24"/>
        </w:rPr>
        <w:t>Can. J.</w:t>
      </w:r>
      <w:r w:rsidRPr="00120741">
        <w:rPr>
          <w:rFonts w:ascii="Times New Roman" w:hAnsi="Times New Roman" w:cs="Times New Roman"/>
          <w:i/>
          <w:sz w:val="24"/>
          <w:szCs w:val="24"/>
        </w:rPr>
        <w:t xml:space="preserve"> Earth Sci</w:t>
      </w:r>
      <w:r>
        <w:rPr>
          <w:rFonts w:ascii="Times New Roman" w:hAnsi="Times New Roman" w:cs="Times New Roman"/>
          <w:i/>
          <w:sz w:val="24"/>
          <w:szCs w:val="24"/>
        </w:rPr>
        <w:t>.</w:t>
      </w:r>
      <w:r>
        <w:rPr>
          <w:rFonts w:ascii="Times New Roman" w:hAnsi="Times New Roman" w:cs="Times New Roman"/>
          <w:sz w:val="24"/>
          <w:szCs w:val="24"/>
        </w:rPr>
        <w:t xml:space="preserve"> </w:t>
      </w:r>
      <w:r w:rsidRPr="002636C1">
        <w:rPr>
          <w:rFonts w:ascii="Times New Roman" w:hAnsi="Times New Roman" w:cs="Times New Roman"/>
          <w:b/>
          <w:sz w:val="24"/>
          <w:szCs w:val="24"/>
        </w:rPr>
        <w:t>33</w:t>
      </w:r>
      <w:r>
        <w:rPr>
          <w:rFonts w:ascii="Times New Roman" w:hAnsi="Times New Roman" w:cs="Times New Roman"/>
          <w:sz w:val="24"/>
          <w:szCs w:val="24"/>
        </w:rPr>
        <w:t>,</w:t>
      </w:r>
      <w:r w:rsidRPr="00120741">
        <w:rPr>
          <w:rFonts w:ascii="Times New Roman" w:hAnsi="Times New Roman" w:cs="Times New Roman"/>
          <w:sz w:val="24"/>
          <w:szCs w:val="24"/>
        </w:rPr>
        <w:t xml:space="preserve"> 541–577.</w:t>
      </w:r>
      <w:r w:rsidRPr="002636C1">
        <w:rPr>
          <w:rFonts w:ascii="Times New Roman" w:hAnsi="Times New Roman" w:cs="Times New Roman"/>
          <w:sz w:val="24"/>
          <w:szCs w:val="24"/>
        </w:rPr>
        <w:t xml:space="preserve"> </w:t>
      </w:r>
      <w:r w:rsidRPr="00120741">
        <w:rPr>
          <w:rFonts w:ascii="Times New Roman" w:hAnsi="Times New Roman" w:cs="Times New Roman"/>
          <w:sz w:val="24"/>
          <w:szCs w:val="24"/>
        </w:rPr>
        <w:t>1996.</w:t>
      </w:r>
    </w:p>
    <w:p w14:paraId="429442E0" w14:textId="5BB502D4" w:rsidR="00120741" w:rsidRPr="00120741" w:rsidRDefault="00452D9C" w:rsidP="00120741">
      <w:pPr>
        <w:autoSpaceDE w:val="0"/>
        <w:autoSpaceDN w:val="0"/>
        <w:adjustRightInd w:val="0"/>
        <w:spacing w:after="0" w:line="480" w:lineRule="auto"/>
        <w:ind w:left="709" w:hanging="709"/>
        <w:rPr>
          <w:rFonts w:ascii="Times New Roman" w:eastAsia="Times New Roman" w:hAnsi="Times New Roman" w:cs="Times New Roman"/>
          <w:sz w:val="24"/>
          <w:szCs w:val="24"/>
          <w:lang w:eastAsia="ar-SA"/>
        </w:rPr>
      </w:pPr>
      <w:r>
        <w:rPr>
          <w:rFonts w:ascii="Times New Roman" w:hAnsi="Times New Roman" w:cs="Times New Roman"/>
          <w:sz w:val="24"/>
          <w:szCs w:val="24"/>
        </w:rPr>
        <w:t xml:space="preserve">28. </w:t>
      </w:r>
      <w:r w:rsidR="00120741" w:rsidRPr="00120741">
        <w:rPr>
          <w:rFonts w:ascii="Times New Roman" w:hAnsi="Times New Roman" w:cs="Times New Roman"/>
          <w:sz w:val="24"/>
          <w:szCs w:val="24"/>
        </w:rPr>
        <w:t>Arnold</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E</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N. Cranial kinesis in lizards; var</w:t>
      </w:r>
      <w:r w:rsidR="00350104">
        <w:rPr>
          <w:rFonts w:ascii="Times New Roman" w:hAnsi="Times New Roman" w:cs="Times New Roman"/>
          <w:sz w:val="24"/>
          <w:szCs w:val="24"/>
        </w:rPr>
        <w:t>iations, uses, and origins. (E</w:t>
      </w:r>
      <w:r w:rsidR="00350104" w:rsidRPr="00120741">
        <w:rPr>
          <w:rFonts w:ascii="Times New Roman" w:hAnsi="Times New Roman" w:cs="Times New Roman"/>
          <w:sz w:val="24"/>
          <w:szCs w:val="24"/>
        </w:rPr>
        <w:t>ds.</w:t>
      </w:r>
      <w:r w:rsidR="00350104">
        <w:rPr>
          <w:rFonts w:ascii="Times New Roman" w:hAnsi="Times New Roman" w:cs="Times New Roman"/>
          <w:sz w:val="24"/>
          <w:szCs w:val="24"/>
        </w:rPr>
        <w:t xml:space="preserve"> Eggleton, P.</w:t>
      </w:r>
      <w:r w:rsidR="00120741" w:rsidRPr="00120741">
        <w:rPr>
          <w:rFonts w:ascii="Times New Roman" w:hAnsi="Times New Roman" w:cs="Times New Roman"/>
          <w:sz w:val="24"/>
          <w:szCs w:val="24"/>
        </w:rPr>
        <w:t xml:space="preserve"> </w:t>
      </w:r>
      <w:r w:rsidR="00350104">
        <w:rPr>
          <w:rFonts w:ascii="Times New Roman" w:hAnsi="Times New Roman" w:cs="Times New Roman"/>
          <w:sz w:val="24"/>
          <w:szCs w:val="24"/>
        </w:rPr>
        <w:t xml:space="preserve">&amp; </w:t>
      </w:r>
      <w:r w:rsidR="00120741" w:rsidRPr="00120741">
        <w:rPr>
          <w:rFonts w:ascii="Times New Roman" w:hAnsi="Times New Roman" w:cs="Times New Roman"/>
          <w:sz w:val="24"/>
          <w:szCs w:val="24"/>
        </w:rPr>
        <w:t>Vane-Wright</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R</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I</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w:t>
      </w:r>
      <w:r w:rsidR="00120741" w:rsidRPr="00350104">
        <w:rPr>
          <w:rFonts w:ascii="Times New Roman" w:hAnsi="Times New Roman" w:cs="Times New Roman"/>
          <w:sz w:val="24"/>
          <w:szCs w:val="24"/>
        </w:rPr>
        <w:t>Phylogeny and Ecology</w:t>
      </w:r>
      <w:r w:rsidR="00350104">
        <w:rPr>
          <w:rFonts w:ascii="Times New Roman" w:hAnsi="Times New Roman" w:cs="Times New Roman"/>
          <w:i/>
          <w:sz w:val="24"/>
          <w:szCs w:val="24"/>
        </w:rPr>
        <w:t xml:space="preserve"> </w:t>
      </w:r>
      <w:r w:rsidR="00350104" w:rsidRPr="00350104">
        <w:rPr>
          <w:rFonts w:ascii="Times New Roman" w:hAnsi="Times New Roman" w:cs="Times New Roman"/>
          <w:sz w:val="24"/>
          <w:szCs w:val="24"/>
        </w:rPr>
        <w:t>(</w:t>
      </w:r>
      <w:r w:rsidR="00350104">
        <w:rPr>
          <w:rFonts w:ascii="Times New Roman" w:hAnsi="Times New Roman" w:cs="Times New Roman"/>
          <w:sz w:val="24"/>
          <w:szCs w:val="24"/>
        </w:rPr>
        <w:t xml:space="preserve">London, Academic Press, 323–357, </w:t>
      </w:r>
      <w:r w:rsidR="00350104" w:rsidRPr="00120741">
        <w:rPr>
          <w:rFonts w:ascii="Times New Roman" w:hAnsi="Times New Roman" w:cs="Times New Roman"/>
          <w:sz w:val="24"/>
          <w:szCs w:val="24"/>
        </w:rPr>
        <w:t>1998</w:t>
      </w:r>
      <w:r w:rsidR="00350104">
        <w:rPr>
          <w:rFonts w:ascii="Times New Roman" w:hAnsi="Times New Roman" w:cs="Times New Roman"/>
          <w:sz w:val="24"/>
          <w:szCs w:val="24"/>
        </w:rPr>
        <w:t>)</w:t>
      </w:r>
      <w:r w:rsidR="00350104" w:rsidRPr="00120741">
        <w:rPr>
          <w:rFonts w:ascii="Times New Roman" w:hAnsi="Times New Roman" w:cs="Times New Roman"/>
          <w:sz w:val="24"/>
          <w:szCs w:val="24"/>
        </w:rPr>
        <w:t>.</w:t>
      </w:r>
    </w:p>
    <w:p w14:paraId="1AD1BD7F" w14:textId="5D1CCF3C" w:rsidR="00452D9C" w:rsidRPr="00120741" w:rsidRDefault="00452D9C" w:rsidP="00452D9C">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29. Lee, </w:t>
      </w:r>
      <w:r w:rsidRPr="00120741">
        <w:rPr>
          <w:rFonts w:ascii="Times New Roman" w:hAnsi="Times New Roman" w:cs="Times New Roman"/>
          <w:sz w:val="24"/>
          <w:szCs w:val="24"/>
        </w:rPr>
        <w:t>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Y</w:t>
      </w:r>
      <w:r>
        <w:rPr>
          <w:rFonts w:ascii="Times New Roman" w:hAnsi="Times New Roman" w:cs="Times New Roman"/>
          <w:sz w:val="24"/>
          <w:szCs w:val="24"/>
        </w:rPr>
        <w:t>. &amp;</w:t>
      </w:r>
      <w:r w:rsidRPr="00120741">
        <w:rPr>
          <w:rFonts w:ascii="Times New Roman" w:hAnsi="Times New Roman" w:cs="Times New Roman"/>
          <w:sz w:val="24"/>
          <w:szCs w:val="24"/>
        </w:rPr>
        <w:t xml:space="preserve"> Caldwell</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W. Anatomy and relationships of </w:t>
      </w:r>
      <w:r w:rsidRPr="00120741">
        <w:rPr>
          <w:rFonts w:ascii="Times New Roman" w:hAnsi="Times New Roman" w:cs="Times New Roman"/>
          <w:i/>
          <w:sz w:val="24"/>
          <w:szCs w:val="24"/>
        </w:rPr>
        <w:t>Pachyrhachis problematicus</w:t>
      </w:r>
      <w:r w:rsidRPr="00120741">
        <w:rPr>
          <w:rFonts w:ascii="Times New Roman" w:hAnsi="Times New Roman" w:cs="Times New Roman"/>
          <w:sz w:val="24"/>
          <w:szCs w:val="24"/>
        </w:rPr>
        <w:t xml:space="preserve">, a primitive snake with hindlimbs. </w:t>
      </w:r>
      <w:r w:rsidRPr="00576899">
        <w:rPr>
          <w:rFonts w:ascii="Times New Roman" w:hAnsi="Times New Roman" w:cs="Times New Roman"/>
          <w:i/>
          <w:sz w:val="24"/>
          <w:szCs w:val="24"/>
        </w:rPr>
        <w:t xml:space="preserve">Philos. Trans. R. Soc. B </w:t>
      </w:r>
      <w:r w:rsidRPr="00576899">
        <w:rPr>
          <w:rFonts w:ascii="Times New Roman" w:hAnsi="Times New Roman" w:cs="Times New Roman"/>
          <w:b/>
          <w:sz w:val="24"/>
          <w:szCs w:val="24"/>
        </w:rPr>
        <w:t>353</w:t>
      </w:r>
      <w:r>
        <w:rPr>
          <w:rFonts w:ascii="Times New Roman" w:hAnsi="Times New Roman" w:cs="Times New Roman"/>
          <w:sz w:val="24"/>
          <w:szCs w:val="24"/>
        </w:rPr>
        <w:t>, 1521–1552</w:t>
      </w:r>
      <w:r w:rsidRPr="00576899">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1998</w:t>
      </w:r>
      <w:r>
        <w:rPr>
          <w:rFonts w:ascii="Times New Roman" w:hAnsi="Times New Roman" w:cs="Times New Roman"/>
          <w:sz w:val="24"/>
          <w:szCs w:val="24"/>
        </w:rPr>
        <w:t>)</w:t>
      </w:r>
      <w:r w:rsidRPr="00120741">
        <w:rPr>
          <w:rFonts w:ascii="Times New Roman" w:hAnsi="Times New Roman" w:cs="Times New Roman"/>
          <w:sz w:val="24"/>
          <w:szCs w:val="24"/>
        </w:rPr>
        <w:t>.</w:t>
      </w:r>
    </w:p>
    <w:p w14:paraId="785DEE7D" w14:textId="43476A21" w:rsidR="00410297" w:rsidRPr="00120741" w:rsidRDefault="00410297" w:rsidP="00410297">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30. </w:t>
      </w:r>
      <w:r w:rsidRPr="00120741">
        <w:rPr>
          <w:rFonts w:ascii="Times New Roman" w:hAnsi="Times New Roman" w:cs="Times New Roman"/>
          <w:sz w:val="24"/>
          <w:szCs w:val="24"/>
        </w:rPr>
        <w:t>Etheridge</w:t>
      </w:r>
      <w:r>
        <w:rPr>
          <w:rFonts w:ascii="Times New Roman" w:hAnsi="Times New Roman" w:cs="Times New Roman"/>
          <w:sz w:val="24"/>
          <w:szCs w:val="24"/>
        </w:rPr>
        <w:t>, R. &amp;</w:t>
      </w:r>
      <w:r w:rsidRPr="00120741">
        <w:rPr>
          <w:rFonts w:ascii="Times New Roman" w:hAnsi="Times New Roman" w:cs="Times New Roman"/>
          <w:sz w:val="24"/>
          <w:szCs w:val="24"/>
        </w:rPr>
        <w:t xml:space="preserve"> de Queiroz K. A phylogeny of Iguanidae. </w:t>
      </w:r>
      <w:r>
        <w:rPr>
          <w:rFonts w:ascii="Times New Roman" w:hAnsi="Times New Roman" w:cs="Times New Roman"/>
          <w:sz w:val="24"/>
          <w:szCs w:val="24"/>
        </w:rPr>
        <w:t xml:space="preserve">(Eds. </w:t>
      </w:r>
      <w:r w:rsidRPr="00120741">
        <w:rPr>
          <w:rFonts w:ascii="Times New Roman" w:hAnsi="Times New Roman" w:cs="Times New Roman"/>
          <w:sz w:val="24"/>
          <w:szCs w:val="24"/>
        </w:rPr>
        <w:t>Estes</w:t>
      </w:r>
      <w:r>
        <w:rPr>
          <w:rFonts w:ascii="Times New Roman" w:hAnsi="Times New Roman" w:cs="Times New Roman"/>
          <w:sz w:val="24"/>
          <w:szCs w:val="24"/>
        </w:rPr>
        <w:t>, R. &amp;</w:t>
      </w:r>
      <w:r w:rsidRPr="00120741">
        <w:rPr>
          <w:rFonts w:ascii="Times New Roman" w:hAnsi="Times New Roman" w:cs="Times New Roman"/>
          <w:sz w:val="24"/>
          <w:szCs w:val="24"/>
        </w:rPr>
        <w:t xml:space="preserve"> Pregill</w:t>
      </w:r>
      <w:r>
        <w:rPr>
          <w:rFonts w:ascii="Times New Roman" w:hAnsi="Times New Roman" w:cs="Times New Roman"/>
          <w:sz w:val="24"/>
          <w:szCs w:val="24"/>
        </w:rPr>
        <w:t>,</w:t>
      </w:r>
      <w:r w:rsidRPr="00120741">
        <w:rPr>
          <w:rFonts w:ascii="Times New Roman" w:hAnsi="Times New Roman" w:cs="Times New Roman"/>
          <w:sz w:val="24"/>
          <w:szCs w:val="24"/>
        </w:rPr>
        <w:t xml:space="preserve"> G</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2B1669">
        <w:rPr>
          <w:rFonts w:ascii="Times New Roman" w:hAnsi="Times New Roman" w:cs="Times New Roman"/>
          <w:sz w:val="24"/>
          <w:szCs w:val="24"/>
        </w:rPr>
        <w:t>Phylogenetic Relationships of the Lizard Families</w:t>
      </w:r>
      <w:r>
        <w:rPr>
          <w:rFonts w:ascii="Times New Roman" w:hAnsi="Times New Roman" w:cs="Times New Roman"/>
          <w:sz w:val="24"/>
          <w:szCs w:val="24"/>
        </w:rPr>
        <w:t xml:space="preserve"> (</w:t>
      </w:r>
      <w:r w:rsidRPr="00120741">
        <w:rPr>
          <w:rFonts w:ascii="Times New Roman" w:hAnsi="Times New Roman" w:cs="Times New Roman"/>
          <w:sz w:val="24"/>
          <w:szCs w:val="24"/>
        </w:rPr>
        <w:t>Stanford,</w:t>
      </w:r>
      <w:r>
        <w:rPr>
          <w:rFonts w:ascii="Times New Roman" w:hAnsi="Times New Roman" w:cs="Times New Roman"/>
          <w:sz w:val="24"/>
          <w:szCs w:val="24"/>
        </w:rPr>
        <w:t xml:space="preserve"> Stanford University Press, 283–367, </w:t>
      </w:r>
      <w:r w:rsidRPr="00120741">
        <w:rPr>
          <w:rFonts w:ascii="Times New Roman" w:hAnsi="Times New Roman" w:cs="Times New Roman"/>
          <w:sz w:val="24"/>
          <w:szCs w:val="24"/>
        </w:rPr>
        <w:t>1988</w:t>
      </w:r>
      <w:r>
        <w:rPr>
          <w:rFonts w:ascii="Times New Roman" w:hAnsi="Times New Roman" w:cs="Times New Roman"/>
          <w:sz w:val="24"/>
          <w:szCs w:val="24"/>
        </w:rPr>
        <w:t>)</w:t>
      </w:r>
      <w:r w:rsidRPr="00120741">
        <w:rPr>
          <w:rFonts w:ascii="Times New Roman" w:hAnsi="Times New Roman" w:cs="Times New Roman"/>
          <w:sz w:val="24"/>
          <w:szCs w:val="24"/>
        </w:rPr>
        <w:t>.</w:t>
      </w:r>
    </w:p>
    <w:p w14:paraId="696845C7" w14:textId="244F531D" w:rsidR="00410297" w:rsidRPr="00120741" w:rsidRDefault="00410297" w:rsidP="00410297">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31. </w:t>
      </w:r>
      <w:r w:rsidRPr="00120741">
        <w:rPr>
          <w:rFonts w:ascii="Times New Roman" w:hAnsi="Times New Roman" w:cs="Times New Roman"/>
          <w:sz w:val="24"/>
          <w:szCs w:val="24"/>
        </w:rPr>
        <w:t>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Y</w:t>
      </w:r>
      <w:r>
        <w:rPr>
          <w:rFonts w:ascii="Times New Roman" w:hAnsi="Times New Roman" w:cs="Times New Roman"/>
          <w:sz w:val="24"/>
          <w:szCs w:val="24"/>
        </w:rPr>
        <w:t>. &amp;</w:t>
      </w:r>
      <w:r w:rsidRPr="00120741">
        <w:rPr>
          <w:rFonts w:ascii="Times New Roman" w:hAnsi="Times New Roman" w:cs="Times New Roman"/>
          <w:sz w:val="24"/>
          <w:szCs w:val="24"/>
        </w:rPr>
        <w:t xml:space="preserve"> Scanlon</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D. Snake phylogeny based on osteology, soft anatomy, and ecology. </w:t>
      </w:r>
      <w:r w:rsidRPr="00120741">
        <w:rPr>
          <w:rFonts w:ascii="Times New Roman" w:hAnsi="Times New Roman" w:cs="Times New Roman"/>
          <w:i/>
          <w:sz w:val="24"/>
          <w:szCs w:val="24"/>
        </w:rPr>
        <w:t>Biol</w:t>
      </w:r>
      <w:r>
        <w:rPr>
          <w:rFonts w:ascii="Times New Roman" w:hAnsi="Times New Roman" w:cs="Times New Roman"/>
          <w:i/>
          <w:sz w:val="24"/>
          <w:szCs w:val="24"/>
        </w:rPr>
        <w:t>.</w:t>
      </w:r>
      <w:r w:rsidRPr="00120741">
        <w:rPr>
          <w:rFonts w:ascii="Times New Roman" w:hAnsi="Times New Roman" w:cs="Times New Roman"/>
          <w:i/>
          <w:sz w:val="24"/>
          <w:szCs w:val="24"/>
        </w:rPr>
        <w:t xml:space="preserve"> Rev</w:t>
      </w:r>
      <w:r>
        <w:rPr>
          <w:rFonts w:ascii="Times New Roman" w:hAnsi="Times New Roman" w:cs="Times New Roman"/>
          <w:i/>
          <w:sz w:val="24"/>
          <w:szCs w:val="24"/>
        </w:rPr>
        <w:t>.</w:t>
      </w:r>
      <w:r>
        <w:rPr>
          <w:rFonts w:ascii="Times New Roman" w:hAnsi="Times New Roman" w:cs="Times New Roman"/>
          <w:sz w:val="24"/>
          <w:szCs w:val="24"/>
        </w:rPr>
        <w:t xml:space="preserve"> </w:t>
      </w:r>
      <w:r w:rsidRPr="00576899">
        <w:rPr>
          <w:rFonts w:ascii="Times New Roman" w:hAnsi="Times New Roman" w:cs="Times New Roman"/>
          <w:b/>
          <w:sz w:val="24"/>
          <w:szCs w:val="24"/>
        </w:rPr>
        <w:t>77</w:t>
      </w:r>
      <w:r>
        <w:rPr>
          <w:rFonts w:ascii="Times New Roman" w:hAnsi="Times New Roman" w:cs="Times New Roman"/>
          <w:sz w:val="24"/>
          <w:szCs w:val="24"/>
        </w:rPr>
        <w:t xml:space="preserve">, </w:t>
      </w:r>
      <w:r w:rsidRPr="00120741">
        <w:rPr>
          <w:rFonts w:ascii="Times New Roman" w:hAnsi="Times New Roman" w:cs="Times New Roman"/>
          <w:sz w:val="24"/>
          <w:szCs w:val="24"/>
        </w:rPr>
        <w:t>333–401</w:t>
      </w:r>
      <w:r w:rsidRPr="00576899">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2002</w:t>
      </w:r>
      <w:r>
        <w:rPr>
          <w:rFonts w:ascii="Times New Roman" w:hAnsi="Times New Roman" w:cs="Times New Roman"/>
          <w:sz w:val="24"/>
          <w:szCs w:val="24"/>
        </w:rPr>
        <w:t>)</w:t>
      </w:r>
      <w:r w:rsidRPr="00120741">
        <w:rPr>
          <w:rFonts w:ascii="Times New Roman" w:hAnsi="Times New Roman" w:cs="Times New Roman"/>
          <w:sz w:val="24"/>
          <w:szCs w:val="24"/>
        </w:rPr>
        <w:t>.</w:t>
      </w:r>
    </w:p>
    <w:p w14:paraId="7245C396" w14:textId="04497E56" w:rsidR="00410297" w:rsidRPr="00120741" w:rsidRDefault="00410297" w:rsidP="00410297">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eastAsia="Times New Roman" w:hAnsi="Times New Roman" w:cs="Times New Roman"/>
          <w:bCs/>
          <w:sz w:val="24"/>
          <w:szCs w:val="24"/>
          <w:lang w:val="en-US" w:eastAsia="ar-SA"/>
        </w:rPr>
        <w:t xml:space="preserve">32. </w:t>
      </w:r>
      <w:r w:rsidRPr="00120741">
        <w:rPr>
          <w:rFonts w:ascii="Times New Roman" w:eastAsia="Times New Roman" w:hAnsi="Times New Roman" w:cs="Times New Roman"/>
          <w:bCs/>
          <w:sz w:val="24"/>
          <w:szCs w:val="24"/>
          <w:lang w:val="en-US" w:eastAsia="ar-SA"/>
        </w:rPr>
        <w:t>Lang</w:t>
      </w:r>
      <w:r>
        <w:rPr>
          <w:rFonts w:ascii="Times New Roman" w:eastAsia="Times New Roman" w:hAnsi="Times New Roman" w:cs="Times New Roman"/>
          <w:bCs/>
          <w:sz w:val="24"/>
          <w:szCs w:val="24"/>
          <w:lang w:val="en-US" w:eastAsia="ar-SA"/>
        </w:rPr>
        <w:t>,</w:t>
      </w:r>
      <w:r w:rsidRPr="00120741">
        <w:rPr>
          <w:rFonts w:ascii="Times New Roman" w:eastAsia="Times New Roman" w:hAnsi="Times New Roman" w:cs="Times New Roman"/>
          <w:bCs/>
          <w:sz w:val="24"/>
          <w:szCs w:val="24"/>
          <w:lang w:val="en-US" w:eastAsia="ar-SA"/>
        </w:rPr>
        <w:t xml:space="preserve"> M. Generic relationships within Cordyliformes (Reptilia: Squamata). </w:t>
      </w:r>
      <w:r w:rsidRPr="00616BEC">
        <w:rPr>
          <w:rFonts w:ascii="Times New Roman" w:eastAsia="Times New Roman" w:hAnsi="Times New Roman" w:cs="Times New Roman"/>
          <w:bCs/>
          <w:i/>
          <w:sz w:val="24"/>
          <w:szCs w:val="24"/>
          <w:lang w:val="en-US" w:eastAsia="ar-SA"/>
        </w:rPr>
        <w:t>Bull. Inst. r. sci. nat. Belg., Entomol. biol.</w:t>
      </w:r>
      <w:r>
        <w:rPr>
          <w:rFonts w:ascii="Times New Roman" w:eastAsia="Times New Roman" w:hAnsi="Times New Roman" w:cs="Times New Roman"/>
          <w:bCs/>
          <w:sz w:val="24"/>
          <w:szCs w:val="24"/>
          <w:lang w:val="en-US" w:eastAsia="ar-SA"/>
        </w:rPr>
        <w:t xml:space="preserve"> </w:t>
      </w:r>
      <w:r w:rsidRPr="00616BEC">
        <w:rPr>
          <w:rFonts w:ascii="Times New Roman" w:eastAsia="Times New Roman" w:hAnsi="Times New Roman" w:cs="Times New Roman"/>
          <w:b/>
          <w:bCs/>
          <w:sz w:val="24"/>
          <w:szCs w:val="24"/>
          <w:lang w:val="en-US" w:eastAsia="ar-SA"/>
        </w:rPr>
        <w:t>61</w:t>
      </w:r>
      <w:r>
        <w:rPr>
          <w:rFonts w:ascii="Times New Roman" w:eastAsia="Times New Roman" w:hAnsi="Times New Roman" w:cs="Times New Roman"/>
          <w:bCs/>
          <w:sz w:val="24"/>
          <w:szCs w:val="24"/>
          <w:lang w:val="en-US" w:eastAsia="ar-SA"/>
        </w:rPr>
        <w:t xml:space="preserve">, </w:t>
      </w:r>
      <w:r w:rsidRPr="00120741">
        <w:rPr>
          <w:rFonts w:ascii="Times New Roman" w:eastAsia="Times New Roman" w:hAnsi="Times New Roman" w:cs="Times New Roman"/>
          <w:bCs/>
          <w:sz w:val="24"/>
          <w:szCs w:val="24"/>
          <w:lang w:val="en-US" w:eastAsia="ar-SA"/>
        </w:rPr>
        <w:t>121–188</w:t>
      </w:r>
      <w:r>
        <w:rPr>
          <w:rFonts w:ascii="Times New Roman" w:eastAsia="Times New Roman" w:hAnsi="Times New Roman" w:cs="Times New Roman"/>
          <w:bCs/>
          <w:sz w:val="24"/>
          <w:szCs w:val="24"/>
          <w:lang w:val="en-US" w:eastAsia="ar-SA"/>
        </w:rPr>
        <w:t xml:space="preserve"> (</w:t>
      </w:r>
      <w:r w:rsidRPr="00120741">
        <w:rPr>
          <w:rFonts w:ascii="Times New Roman" w:eastAsia="Times New Roman" w:hAnsi="Times New Roman" w:cs="Times New Roman"/>
          <w:bCs/>
          <w:sz w:val="24"/>
          <w:szCs w:val="24"/>
          <w:lang w:val="en-US" w:eastAsia="ar-SA"/>
        </w:rPr>
        <w:t>1991</w:t>
      </w:r>
      <w:r>
        <w:rPr>
          <w:rFonts w:ascii="Times New Roman" w:eastAsia="Times New Roman" w:hAnsi="Times New Roman" w:cs="Times New Roman"/>
          <w:bCs/>
          <w:sz w:val="24"/>
          <w:szCs w:val="24"/>
          <w:lang w:val="en-US" w:eastAsia="ar-SA"/>
        </w:rPr>
        <w:t>)</w:t>
      </w:r>
      <w:r w:rsidRPr="00120741">
        <w:rPr>
          <w:rFonts w:ascii="Times New Roman" w:eastAsia="Times New Roman" w:hAnsi="Times New Roman" w:cs="Times New Roman"/>
          <w:bCs/>
          <w:sz w:val="24"/>
          <w:szCs w:val="24"/>
          <w:lang w:val="en-US" w:eastAsia="ar-SA"/>
        </w:rPr>
        <w:t>.</w:t>
      </w:r>
    </w:p>
    <w:p w14:paraId="444D2C1F" w14:textId="44377C4A" w:rsidR="00410297" w:rsidRPr="00120741" w:rsidRDefault="00410297" w:rsidP="00410297">
      <w:pPr>
        <w:autoSpaceDE w:val="0"/>
        <w:autoSpaceDN w:val="0"/>
        <w:adjustRightInd w:val="0"/>
        <w:spacing w:after="0" w:line="480" w:lineRule="auto"/>
        <w:ind w:left="851" w:hanging="851"/>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33. </w:t>
      </w:r>
      <w:r w:rsidRPr="00120741">
        <w:rPr>
          <w:rFonts w:ascii="Times New Roman" w:hAnsi="Times New Roman" w:cs="Times New Roman"/>
          <w:sz w:val="24"/>
          <w:szCs w:val="24"/>
        </w:rPr>
        <w:t>Tchernov</w:t>
      </w:r>
      <w:r>
        <w:rPr>
          <w:rFonts w:ascii="Times New Roman" w:hAnsi="Times New Roman" w:cs="Times New Roman"/>
          <w:sz w:val="24"/>
          <w:szCs w:val="24"/>
        </w:rPr>
        <w:t>,</w:t>
      </w:r>
      <w:r w:rsidRPr="00120741">
        <w:rPr>
          <w:rFonts w:ascii="Times New Roman" w:hAnsi="Times New Roman" w:cs="Times New Roman"/>
          <w:sz w:val="24"/>
          <w:szCs w:val="24"/>
        </w:rPr>
        <w:t xml:space="preserve"> E</w:t>
      </w:r>
      <w:r>
        <w:rPr>
          <w:rFonts w:ascii="Times New Roman" w:hAnsi="Times New Roman" w:cs="Times New Roman"/>
          <w:sz w:val="24"/>
          <w:szCs w:val="24"/>
        </w:rPr>
        <w:t>.</w:t>
      </w:r>
      <w:r w:rsidRPr="00120741">
        <w:rPr>
          <w:rFonts w:ascii="Times New Roman" w:hAnsi="Times New Roman" w:cs="Times New Roman"/>
          <w:sz w:val="24"/>
          <w:szCs w:val="24"/>
        </w:rPr>
        <w:t>, Rieppel</w:t>
      </w:r>
      <w:r>
        <w:rPr>
          <w:rFonts w:ascii="Times New Roman" w:hAnsi="Times New Roman" w:cs="Times New Roman"/>
          <w:sz w:val="24"/>
          <w:szCs w:val="24"/>
        </w:rPr>
        <w:t>,</w:t>
      </w:r>
      <w:r w:rsidRPr="00120741">
        <w:rPr>
          <w:rFonts w:ascii="Times New Roman" w:hAnsi="Times New Roman" w:cs="Times New Roman"/>
          <w:sz w:val="24"/>
          <w:szCs w:val="24"/>
        </w:rPr>
        <w:t xml:space="preserve"> O</w:t>
      </w:r>
      <w:r>
        <w:rPr>
          <w:rFonts w:ascii="Times New Roman" w:hAnsi="Times New Roman" w:cs="Times New Roman"/>
          <w:sz w:val="24"/>
          <w:szCs w:val="24"/>
        </w:rPr>
        <w:t>.</w:t>
      </w:r>
      <w:r w:rsidRPr="00120741">
        <w:rPr>
          <w:rFonts w:ascii="Times New Roman" w:hAnsi="Times New Roman" w:cs="Times New Roman"/>
          <w:sz w:val="24"/>
          <w:szCs w:val="24"/>
        </w:rPr>
        <w:t>, Zaher</w:t>
      </w:r>
      <w:r>
        <w:rPr>
          <w:rFonts w:ascii="Times New Roman" w:hAnsi="Times New Roman" w:cs="Times New Roman"/>
          <w:sz w:val="24"/>
          <w:szCs w:val="24"/>
        </w:rPr>
        <w:t>,</w:t>
      </w:r>
      <w:r w:rsidRPr="00120741">
        <w:rPr>
          <w:rFonts w:ascii="Times New Roman" w:hAnsi="Times New Roman" w:cs="Times New Roman"/>
          <w:sz w:val="24"/>
          <w:szCs w:val="24"/>
        </w:rPr>
        <w:t xml:space="preserve"> H</w:t>
      </w:r>
      <w:r>
        <w:rPr>
          <w:rFonts w:ascii="Times New Roman" w:hAnsi="Times New Roman" w:cs="Times New Roman"/>
          <w:sz w:val="24"/>
          <w:szCs w:val="24"/>
        </w:rPr>
        <w:t>.</w:t>
      </w:r>
      <w:r w:rsidRPr="00120741">
        <w:rPr>
          <w:rFonts w:ascii="Times New Roman" w:hAnsi="Times New Roman" w:cs="Times New Roman"/>
          <w:sz w:val="24"/>
          <w:szCs w:val="24"/>
        </w:rPr>
        <w:t>, Polcyn</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J</w:t>
      </w:r>
      <w:r>
        <w:rPr>
          <w:rFonts w:ascii="Times New Roman" w:hAnsi="Times New Roman" w:cs="Times New Roman"/>
          <w:sz w:val="24"/>
          <w:szCs w:val="24"/>
        </w:rPr>
        <w:t>. &amp;</w:t>
      </w:r>
      <w:r w:rsidRPr="00120741">
        <w:rPr>
          <w:rFonts w:ascii="Times New Roman" w:hAnsi="Times New Roman" w:cs="Times New Roman"/>
          <w:sz w:val="24"/>
          <w:szCs w:val="24"/>
        </w:rPr>
        <w:t xml:space="preserve"> Jacobs</w:t>
      </w:r>
      <w:r>
        <w:rPr>
          <w:rFonts w:ascii="Times New Roman" w:hAnsi="Times New Roman" w:cs="Times New Roman"/>
          <w:sz w:val="24"/>
          <w:szCs w:val="24"/>
        </w:rPr>
        <w:t>,</w:t>
      </w:r>
      <w:r w:rsidRPr="00120741">
        <w:rPr>
          <w:rFonts w:ascii="Times New Roman" w:hAnsi="Times New Roman" w:cs="Times New Roman"/>
          <w:sz w:val="24"/>
          <w:szCs w:val="24"/>
        </w:rPr>
        <w:t xml:space="preserve"> L</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J. A new fossil snake with limbs. </w:t>
      </w:r>
      <w:r w:rsidRPr="00120741">
        <w:rPr>
          <w:rFonts w:ascii="Times New Roman" w:hAnsi="Times New Roman" w:cs="Times New Roman"/>
          <w:i/>
          <w:sz w:val="24"/>
          <w:szCs w:val="24"/>
        </w:rPr>
        <w:t>Science</w:t>
      </w:r>
      <w:r w:rsidRPr="00120741">
        <w:rPr>
          <w:rFonts w:ascii="Times New Roman" w:hAnsi="Times New Roman" w:cs="Times New Roman"/>
          <w:sz w:val="24"/>
          <w:szCs w:val="24"/>
        </w:rPr>
        <w:t xml:space="preserve"> </w:t>
      </w:r>
      <w:r w:rsidRPr="002636C1">
        <w:rPr>
          <w:rFonts w:ascii="Times New Roman" w:hAnsi="Times New Roman" w:cs="Times New Roman"/>
          <w:b/>
          <w:sz w:val="24"/>
          <w:szCs w:val="24"/>
        </w:rPr>
        <w:t>287</w:t>
      </w:r>
      <w:r>
        <w:rPr>
          <w:rFonts w:ascii="Times New Roman" w:hAnsi="Times New Roman" w:cs="Times New Roman"/>
          <w:sz w:val="24"/>
          <w:szCs w:val="24"/>
        </w:rPr>
        <w:t>, 2010–2012</w:t>
      </w:r>
      <w:r w:rsidRPr="002636C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2000</w:t>
      </w:r>
      <w:r>
        <w:rPr>
          <w:rFonts w:ascii="Times New Roman" w:hAnsi="Times New Roman" w:cs="Times New Roman"/>
          <w:sz w:val="24"/>
          <w:szCs w:val="24"/>
        </w:rPr>
        <w:t>)</w:t>
      </w:r>
      <w:r w:rsidRPr="00120741">
        <w:rPr>
          <w:rFonts w:ascii="Times New Roman" w:hAnsi="Times New Roman" w:cs="Times New Roman"/>
          <w:sz w:val="24"/>
          <w:szCs w:val="24"/>
        </w:rPr>
        <w:t>.</w:t>
      </w:r>
    </w:p>
    <w:p w14:paraId="73DD3256" w14:textId="3EE069B5" w:rsidR="00410297" w:rsidRPr="00120741" w:rsidRDefault="00410297" w:rsidP="00410297">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34.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w:t>
      </w:r>
      <w:r>
        <w:rPr>
          <w:rFonts w:ascii="Times New Roman" w:hAnsi="Times New Roman" w:cs="Times New Roman"/>
          <w:sz w:val="24"/>
          <w:szCs w:val="24"/>
        </w:rPr>
        <w:t>.</w:t>
      </w:r>
      <w:r w:rsidRPr="00120741">
        <w:rPr>
          <w:rFonts w:ascii="Times New Roman" w:hAnsi="Times New Roman" w:cs="Times New Roman"/>
          <w:sz w:val="24"/>
          <w:szCs w:val="24"/>
        </w:rPr>
        <w:t>, Gauthier</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A</w:t>
      </w:r>
      <w:r>
        <w:rPr>
          <w:rFonts w:ascii="Times New Roman" w:hAnsi="Times New Roman" w:cs="Times New Roman"/>
          <w:sz w:val="24"/>
          <w:szCs w:val="24"/>
        </w:rPr>
        <w:t>. &amp;</w:t>
      </w:r>
      <w:r w:rsidRPr="00120741">
        <w:rPr>
          <w:rFonts w:ascii="Times New Roman" w:hAnsi="Times New Roman" w:cs="Times New Roman"/>
          <w:sz w:val="24"/>
          <w:szCs w:val="24"/>
        </w:rPr>
        <w:t xml:space="preserve"> Maisano</w:t>
      </w:r>
      <w:r>
        <w:rPr>
          <w:rFonts w:ascii="Times New Roman" w:hAnsi="Times New Roman" w:cs="Times New Roman"/>
          <w:sz w:val="24"/>
          <w:szCs w:val="24"/>
        </w:rPr>
        <w:t>,</w:t>
      </w:r>
      <w:r w:rsidRPr="00120741">
        <w:rPr>
          <w:rFonts w:ascii="Times New Roman" w:hAnsi="Times New Roman" w:cs="Times New Roman"/>
          <w:sz w:val="24"/>
          <w:szCs w:val="24"/>
        </w:rPr>
        <w:t xml:space="preserve"> J. Comparative morphology of the dermal palate in squamate reptiles, with comments on phylogenetic implications. </w:t>
      </w:r>
      <w:r w:rsidRPr="002636C1">
        <w:rPr>
          <w:rFonts w:ascii="Times New Roman" w:hAnsi="Times New Roman" w:cs="Times New Roman"/>
          <w:i/>
          <w:sz w:val="24"/>
          <w:szCs w:val="24"/>
        </w:rPr>
        <w:t>Zool. J. Linn. Soc.</w:t>
      </w:r>
      <w:r>
        <w:rPr>
          <w:rFonts w:ascii="Times New Roman" w:hAnsi="Times New Roman" w:cs="Times New Roman"/>
          <w:i/>
          <w:sz w:val="24"/>
          <w:szCs w:val="24"/>
        </w:rPr>
        <w:t xml:space="preserve"> </w:t>
      </w:r>
      <w:r w:rsidRPr="002636C1">
        <w:rPr>
          <w:rFonts w:ascii="Times New Roman" w:hAnsi="Times New Roman" w:cs="Times New Roman"/>
          <w:b/>
          <w:sz w:val="24"/>
          <w:szCs w:val="24"/>
        </w:rPr>
        <w:t>152</w:t>
      </w:r>
      <w:r>
        <w:rPr>
          <w:rFonts w:ascii="Times New Roman" w:hAnsi="Times New Roman" w:cs="Times New Roman"/>
          <w:sz w:val="24"/>
          <w:szCs w:val="24"/>
        </w:rPr>
        <w:t>, 131–152 (</w:t>
      </w:r>
      <w:r w:rsidRPr="00120741">
        <w:rPr>
          <w:rFonts w:ascii="Times New Roman" w:hAnsi="Times New Roman" w:cs="Times New Roman"/>
          <w:sz w:val="24"/>
          <w:szCs w:val="24"/>
        </w:rPr>
        <w:t>2008</w:t>
      </w:r>
      <w:r>
        <w:rPr>
          <w:rFonts w:ascii="Times New Roman" w:hAnsi="Times New Roman" w:cs="Times New Roman"/>
          <w:sz w:val="24"/>
          <w:szCs w:val="24"/>
        </w:rPr>
        <w:t>)</w:t>
      </w:r>
      <w:r w:rsidRPr="00120741">
        <w:rPr>
          <w:rFonts w:ascii="Times New Roman" w:hAnsi="Times New Roman" w:cs="Times New Roman"/>
          <w:sz w:val="24"/>
          <w:szCs w:val="24"/>
        </w:rPr>
        <w:t>.</w:t>
      </w:r>
    </w:p>
    <w:p w14:paraId="69120812" w14:textId="08438251" w:rsidR="00361BBD" w:rsidRPr="00120741" w:rsidRDefault="00361BBD" w:rsidP="00361BBD">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35. </w:t>
      </w:r>
      <w:r w:rsidRPr="00120741">
        <w:rPr>
          <w:rFonts w:ascii="Times New Roman" w:hAnsi="Times New Roman" w:cs="Times New Roman"/>
          <w:sz w:val="24"/>
          <w:szCs w:val="24"/>
        </w:rPr>
        <w:t>Kardong</w:t>
      </w:r>
      <w:r>
        <w:rPr>
          <w:rFonts w:ascii="Times New Roman" w:hAnsi="Times New Roman" w:cs="Times New Roman"/>
          <w:sz w:val="24"/>
          <w:szCs w:val="24"/>
        </w:rPr>
        <w:t>,</w:t>
      </w:r>
      <w:r w:rsidRPr="00120741">
        <w:rPr>
          <w:rFonts w:ascii="Times New Roman" w:hAnsi="Times New Roman" w:cs="Times New Roman"/>
          <w:sz w:val="24"/>
          <w:szCs w:val="24"/>
        </w:rPr>
        <w:t xml:space="preserve"> K</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V. Kinesis of the jaw apparatus during the strike in the cottonmouth snake, </w:t>
      </w:r>
      <w:r w:rsidRPr="00120741">
        <w:rPr>
          <w:rFonts w:ascii="Times New Roman" w:hAnsi="Times New Roman" w:cs="Times New Roman"/>
          <w:i/>
          <w:sz w:val="24"/>
          <w:szCs w:val="24"/>
        </w:rPr>
        <w:t>Agkistrodon piscivorus.</w:t>
      </w:r>
      <w:r w:rsidRPr="00120741">
        <w:rPr>
          <w:rFonts w:ascii="Times New Roman" w:hAnsi="Times New Roman" w:cs="Times New Roman"/>
          <w:sz w:val="24"/>
          <w:szCs w:val="24"/>
        </w:rPr>
        <w:t xml:space="preserve"> </w:t>
      </w:r>
      <w:r w:rsidRPr="00120741">
        <w:rPr>
          <w:rFonts w:ascii="Times New Roman" w:hAnsi="Times New Roman" w:cs="Times New Roman"/>
          <w:i/>
          <w:sz w:val="24"/>
          <w:szCs w:val="24"/>
        </w:rPr>
        <w:t>Forma et Functio</w:t>
      </w:r>
      <w:r>
        <w:rPr>
          <w:rFonts w:ascii="Times New Roman" w:hAnsi="Times New Roman" w:cs="Times New Roman"/>
          <w:sz w:val="24"/>
          <w:szCs w:val="24"/>
        </w:rPr>
        <w:t xml:space="preserve"> </w:t>
      </w:r>
      <w:r w:rsidRPr="00616BEC">
        <w:rPr>
          <w:rFonts w:ascii="Times New Roman" w:hAnsi="Times New Roman" w:cs="Times New Roman"/>
          <w:b/>
          <w:sz w:val="24"/>
          <w:szCs w:val="24"/>
        </w:rPr>
        <w:t>7</w:t>
      </w:r>
      <w:r>
        <w:rPr>
          <w:rFonts w:ascii="Times New Roman" w:hAnsi="Times New Roman" w:cs="Times New Roman"/>
          <w:sz w:val="24"/>
          <w:szCs w:val="24"/>
        </w:rPr>
        <w:t>, 327–354</w:t>
      </w:r>
      <w:r w:rsidRPr="00616BEC">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1994</w:t>
      </w:r>
      <w:r>
        <w:rPr>
          <w:rFonts w:ascii="Times New Roman" w:hAnsi="Times New Roman" w:cs="Times New Roman"/>
          <w:sz w:val="24"/>
          <w:szCs w:val="24"/>
        </w:rPr>
        <w:t>)</w:t>
      </w:r>
      <w:r w:rsidRPr="00120741">
        <w:rPr>
          <w:rFonts w:ascii="Times New Roman" w:hAnsi="Times New Roman" w:cs="Times New Roman"/>
          <w:sz w:val="24"/>
          <w:szCs w:val="24"/>
        </w:rPr>
        <w:t>.</w:t>
      </w:r>
    </w:p>
    <w:p w14:paraId="6614490C" w14:textId="6F0D20B1" w:rsidR="00361BBD" w:rsidRPr="00120741" w:rsidRDefault="00361BBD" w:rsidP="00361BBD">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36. </w:t>
      </w:r>
      <w:r w:rsidRPr="00120741">
        <w:rPr>
          <w:rFonts w:ascii="Times New Roman" w:hAnsi="Times New Roman" w:cs="Times New Roman"/>
          <w:sz w:val="24"/>
          <w:szCs w:val="24"/>
        </w:rPr>
        <w:t>Kluge</w:t>
      </w:r>
      <w:r>
        <w:rPr>
          <w:rFonts w:ascii="Times New Roman" w:hAnsi="Times New Roman" w:cs="Times New Roman"/>
          <w:sz w:val="24"/>
          <w:szCs w:val="24"/>
        </w:rPr>
        <w:t>,</w:t>
      </w:r>
      <w:r w:rsidRPr="00120741">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G. Boine </w:t>
      </w:r>
      <w:r>
        <w:rPr>
          <w:rFonts w:ascii="Times New Roman" w:hAnsi="Times New Roman" w:cs="Times New Roman"/>
          <w:sz w:val="24"/>
          <w:szCs w:val="24"/>
        </w:rPr>
        <w:t>s</w:t>
      </w:r>
      <w:r w:rsidRPr="00120741">
        <w:rPr>
          <w:rFonts w:ascii="Times New Roman" w:hAnsi="Times New Roman" w:cs="Times New Roman"/>
          <w:sz w:val="24"/>
          <w:szCs w:val="24"/>
        </w:rPr>
        <w:t xml:space="preserve">nake </w:t>
      </w:r>
      <w:r>
        <w:rPr>
          <w:rFonts w:ascii="Times New Roman" w:hAnsi="Times New Roman" w:cs="Times New Roman"/>
          <w:sz w:val="24"/>
          <w:szCs w:val="24"/>
        </w:rPr>
        <w:t>p</w:t>
      </w:r>
      <w:r w:rsidRPr="00120741">
        <w:rPr>
          <w:rFonts w:ascii="Times New Roman" w:hAnsi="Times New Roman" w:cs="Times New Roman"/>
          <w:sz w:val="24"/>
          <w:szCs w:val="24"/>
        </w:rPr>
        <w:t xml:space="preserve">hylogeny and </w:t>
      </w:r>
      <w:r>
        <w:rPr>
          <w:rFonts w:ascii="Times New Roman" w:hAnsi="Times New Roman" w:cs="Times New Roman"/>
          <w:sz w:val="24"/>
          <w:szCs w:val="24"/>
        </w:rPr>
        <w:t>r</w:t>
      </w:r>
      <w:r w:rsidRPr="00120741">
        <w:rPr>
          <w:rFonts w:ascii="Times New Roman" w:hAnsi="Times New Roman" w:cs="Times New Roman"/>
          <w:sz w:val="24"/>
          <w:szCs w:val="24"/>
        </w:rPr>
        <w:t xml:space="preserve">esearch </w:t>
      </w:r>
      <w:r>
        <w:rPr>
          <w:rFonts w:ascii="Times New Roman" w:hAnsi="Times New Roman" w:cs="Times New Roman"/>
          <w:sz w:val="24"/>
          <w:szCs w:val="24"/>
        </w:rPr>
        <w:t>c</w:t>
      </w:r>
      <w:r w:rsidRPr="00120741">
        <w:rPr>
          <w:rFonts w:ascii="Times New Roman" w:hAnsi="Times New Roman" w:cs="Times New Roman"/>
          <w:sz w:val="24"/>
          <w:szCs w:val="24"/>
        </w:rPr>
        <w:t xml:space="preserve">ycles. </w:t>
      </w:r>
      <w:r>
        <w:rPr>
          <w:rFonts w:ascii="Times New Roman" w:hAnsi="Times New Roman" w:cs="Times New Roman"/>
          <w:sz w:val="24"/>
          <w:szCs w:val="24"/>
        </w:rPr>
        <w:t>(</w:t>
      </w:r>
      <w:r w:rsidRPr="00120741">
        <w:rPr>
          <w:rFonts w:ascii="Times New Roman" w:hAnsi="Times New Roman" w:cs="Times New Roman"/>
          <w:sz w:val="24"/>
          <w:szCs w:val="24"/>
        </w:rPr>
        <w:t xml:space="preserve">Ann Arbor. Museum of Zoology, </w:t>
      </w:r>
      <w:r>
        <w:rPr>
          <w:rFonts w:ascii="Times New Roman" w:hAnsi="Times New Roman" w:cs="Times New Roman"/>
          <w:sz w:val="24"/>
          <w:szCs w:val="24"/>
        </w:rPr>
        <w:t xml:space="preserve">University of Michigan. pp. 58 </w:t>
      </w:r>
      <w:r w:rsidRPr="00120741">
        <w:rPr>
          <w:rFonts w:ascii="Times New Roman" w:hAnsi="Times New Roman" w:cs="Times New Roman"/>
          <w:i/>
          <w:sz w:val="24"/>
          <w:szCs w:val="24"/>
        </w:rPr>
        <w:t>Miscellaneous Publications</w:t>
      </w:r>
      <w:r>
        <w:rPr>
          <w:rFonts w:ascii="Times New Roman" w:hAnsi="Times New Roman" w:cs="Times New Roman"/>
          <w:sz w:val="24"/>
          <w:szCs w:val="24"/>
        </w:rPr>
        <w:t xml:space="preserve"> 178,</w:t>
      </w:r>
      <w:r w:rsidRPr="00616BEC">
        <w:rPr>
          <w:rFonts w:ascii="Times New Roman" w:hAnsi="Times New Roman" w:cs="Times New Roman"/>
          <w:sz w:val="24"/>
          <w:szCs w:val="24"/>
        </w:rPr>
        <w:t xml:space="preserve"> </w:t>
      </w:r>
      <w:r>
        <w:rPr>
          <w:rFonts w:ascii="Times New Roman" w:hAnsi="Times New Roman" w:cs="Times New Roman"/>
          <w:sz w:val="24"/>
          <w:szCs w:val="24"/>
        </w:rPr>
        <w:t>1991).</w:t>
      </w:r>
    </w:p>
    <w:p w14:paraId="1044B92D" w14:textId="4C76E826" w:rsidR="00361BBD" w:rsidRPr="00120741" w:rsidRDefault="00361BBD" w:rsidP="00361BBD">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lastRenderedPageBreak/>
        <w:t xml:space="preserve">37. </w:t>
      </w:r>
      <w:r w:rsidRPr="00120741">
        <w:rPr>
          <w:rFonts w:ascii="Times New Roman" w:hAnsi="Times New Roman" w:cs="Times New Roman"/>
          <w:sz w:val="24"/>
          <w:szCs w:val="24"/>
        </w:rPr>
        <w:t>Cundall</w:t>
      </w:r>
      <w:r>
        <w:rPr>
          <w:rFonts w:ascii="Times New Roman" w:hAnsi="Times New Roman" w:cs="Times New Roman"/>
          <w:sz w:val="24"/>
          <w:szCs w:val="24"/>
        </w:rPr>
        <w:t>,</w:t>
      </w:r>
      <w:r w:rsidRPr="00120741">
        <w:rPr>
          <w:rFonts w:ascii="Times New Roman" w:hAnsi="Times New Roman" w:cs="Times New Roman"/>
          <w:sz w:val="24"/>
          <w:szCs w:val="24"/>
        </w:rPr>
        <w:t xml:space="preserve"> D</w:t>
      </w:r>
      <w:r>
        <w:rPr>
          <w:rFonts w:ascii="Times New Roman" w:hAnsi="Times New Roman" w:cs="Times New Roman"/>
          <w:sz w:val="24"/>
          <w:szCs w:val="24"/>
        </w:rPr>
        <w:t>. &amp;</w:t>
      </w:r>
      <w:r w:rsidRPr="00120741">
        <w:rPr>
          <w:rFonts w:ascii="Times New Roman" w:hAnsi="Times New Roman" w:cs="Times New Roman"/>
          <w:sz w:val="24"/>
          <w:szCs w:val="24"/>
        </w:rPr>
        <w:t xml:space="preserve"> Irish</w:t>
      </w:r>
      <w:r>
        <w:rPr>
          <w:rFonts w:ascii="Times New Roman" w:hAnsi="Times New Roman" w:cs="Times New Roman"/>
          <w:sz w:val="24"/>
          <w:szCs w:val="24"/>
        </w:rPr>
        <w:t>,</w:t>
      </w:r>
      <w:r w:rsidRPr="00120741">
        <w:rPr>
          <w:rFonts w:ascii="Times New Roman" w:hAnsi="Times New Roman" w:cs="Times New Roman"/>
          <w:sz w:val="24"/>
          <w:szCs w:val="24"/>
        </w:rPr>
        <w:t xml:space="preserve"> F</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J. The function of the intramaxillary joint in the Round Island boa, </w:t>
      </w:r>
      <w:r w:rsidRPr="00120741">
        <w:rPr>
          <w:rFonts w:ascii="Times New Roman" w:hAnsi="Times New Roman" w:cs="Times New Roman"/>
          <w:i/>
          <w:sz w:val="24"/>
          <w:szCs w:val="24"/>
        </w:rPr>
        <w:t>Casarea dussumieri</w:t>
      </w:r>
      <w:r w:rsidRPr="00120741">
        <w:rPr>
          <w:rFonts w:ascii="Times New Roman" w:hAnsi="Times New Roman" w:cs="Times New Roman"/>
          <w:sz w:val="24"/>
          <w:szCs w:val="24"/>
        </w:rPr>
        <w:t xml:space="preserve">. </w:t>
      </w:r>
      <w:r w:rsidRPr="00BB38D7">
        <w:rPr>
          <w:rFonts w:ascii="Times New Roman" w:hAnsi="Times New Roman" w:cs="Times New Roman"/>
          <w:i/>
          <w:sz w:val="24"/>
          <w:szCs w:val="24"/>
        </w:rPr>
        <w:t>J. Zool.</w:t>
      </w:r>
      <w:r>
        <w:rPr>
          <w:rFonts w:ascii="Times New Roman" w:hAnsi="Times New Roman" w:cs="Times New Roman"/>
          <w:i/>
          <w:sz w:val="24"/>
          <w:szCs w:val="24"/>
        </w:rPr>
        <w:t xml:space="preserve"> </w:t>
      </w:r>
      <w:r w:rsidRPr="00BB38D7">
        <w:rPr>
          <w:rFonts w:ascii="Times New Roman" w:hAnsi="Times New Roman" w:cs="Times New Roman"/>
          <w:b/>
          <w:sz w:val="24"/>
          <w:szCs w:val="24"/>
        </w:rPr>
        <w:t>217</w:t>
      </w:r>
      <w:r>
        <w:rPr>
          <w:rFonts w:ascii="Times New Roman" w:hAnsi="Times New Roman" w:cs="Times New Roman"/>
          <w:sz w:val="24"/>
          <w:szCs w:val="24"/>
        </w:rPr>
        <w:t xml:space="preserve">, </w:t>
      </w:r>
      <w:r w:rsidRPr="00120741">
        <w:rPr>
          <w:rFonts w:ascii="Times New Roman" w:hAnsi="Times New Roman" w:cs="Times New Roman"/>
          <w:sz w:val="24"/>
          <w:szCs w:val="24"/>
        </w:rPr>
        <w:t>569–598</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1989</w:t>
      </w:r>
      <w:r>
        <w:rPr>
          <w:rFonts w:ascii="Times New Roman" w:hAnsi="Times New Roman" w:cs="Times New Roman"/>
          <w:sz w:val="24"/>
          <w:szCs w:val="24"/>
        </w:rPr>
        <w:t>)</w:t>
      </w:r>
      <w:r w:rsidRPr="00120741">
        <w:rPr>
          <w:rFonts w:ascii="Times New Roman" w:hAnsi="Times New Roman" w:cs="Times New Roman"/>
          <w:sz w:val="24"/>
          <w:szCs w:val="24"/>
        </w:rPr>
        <w:t>.</w:t>
      </w:r>
    </w:p>
    <w:p w14:paraId="5F4A2DC7" w14:textId="28035DF2" w:rsidR="00361BBD" w:rsidRPr="00120741" w:rsidRDefault="00361BBD" w:rsidP="00361BBD">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38. </w:t>
      </w:r>
      <w:r w:rsidRPr="00120741">
        <w:rPr>
          <w:rFonts w:ascii="Times New Roman" w:hAnsi="Times New Roman" w:cs="Times New Roman"/>
          <w:sz w:val="24"/>
          <w:szCs w:val="24"/>
        </w:rPr>
        <w:t>Kearney</w:t>
      </w:r>
      <w:r>
        <w:rPr>
          <w:rFonts w:ascii="Times New Roman" w:hAnsi="Times New Roman" w:cs="Times New Roman"/>
          <w:sz w:val="24"/>
          <w:szCs w:val="24"/>
        </w:rPr>
        <w:t>,</w:t>
      </w:r>
      <w:r w:rsidRPr="00120741">
        <w:rPr>
          <w:rFonts w:ascii="Times New Roman" w:hAnsi="Times New Roman" w:cs="Times New Roman"/>
          <w:sz w:val="24"/>
          <w:szCs w:val="24"/>
        </w:rPr>
        <w:t xml:space="preserve"> M. Systematics of the Amphisbaenia (Lepidosauria: Squamata) based on morphological evidence from Recent and fossil forms. </w:t>
      </w:r>
      <w:r w:rsidRPr="00616BEC">
        <w:rPr>
          <w:rFonts w:ascii="Times New Roman" w:hAnsi="Times New Roman" w:cs="Times New Roman"/>
          <w:i/>
          <w:sz w:val="24"/>
          <w:szCs w:val="24"/>
        </w:rPr>
        <w:t xml:space="preserve">Herpetol. Monogr. </w:t>
      </w:r>
      <w:r w:rsidRPr="00616BEC">
        <w:rPr>
          <w:rFonts w:ascii="Times New Roman" w:hAnsi="Times New Roman" w:cs="Times New Roman"/>
          <w:b/>
          <w:sz w:val="24"/>
          <w:szCs w:val="24"/>
        </w:rPr>
        <w:t>17</w:t>
      </w:r>
      <w:r>
        <w:rPr>
          <w:rFonts w:ascii="Times New Roman" w:hAnsi="Times New Roman" w:cs="Times New Roman"/>
          <w:sz w:val="24"/>
          <w:szCs w:val="24"/>
        </w:rPr>
        <w:t>,</w:t>
      </w:r>
      <w:r w:rsidRPr="00120741">
        <w:rPr>
          <w:rFonts w:ascii="Times New Roman" w:hAnsi="Times New Roman" w:cs="Times New Roman"/>
          <w:sz w:val="24"/>
          <w:szCs w:val="24"/>
        </w:rPr>
        <w:t xml:space="preserve"> 1–74</w:t>
      </w:r>
      <w:r w:rsidRPr="00616BEC">
        <w:rPr>
          <w:rFonts w:ascii="Times New Roman" w:hAnsi="Times New Roman" w:cs="Times New Roman"/>
          <w:sz w:val="24"/>
          <w:szCs w:val="24"/>
        </w:rPr>
        <w:t xml:space="preserve"> </w:t>
      </w:r>
      <w:r>
        <w:rPr>
          <w:rFonts w:ascii="Times New Roman" w:hAnsi="Times New Roman" w:cs="Times New Roman"/>
          <w:sz w:val="24"/>
          <w:szCs w:val="24"/>
        </w:rPr>
        <w:t>(2003b).</w:t>
      </w:r>
    </w:p>
    <w:p w14:paraId="0A42D501" w14:textId="47A7FE17" w:rsidR="00361BBD" w:rsidRPr="00120741" w:rsidRDefault="00361BBD" w:rsidP="00361BBD">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39. </w:t>
      </w:r>
      <w:r w:rsidRPr="00120741">
        <w:rPr>
          <w:rFonts w:ascii="Times New Roman" w:hAnsi="Times New Roman" w:cs="Times New Roman"/>
          <w:sz w:val="24"/>
          <w:szCs w:val="24"/>
        </w:rPr>
        <w:t>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Y</w:t>
      </w:r>
      <w:r>
        <w:rPr>
          <w:rFonts w:ascii="Times New Roman" w:hAnsi="Times New Roman" w:cs="Times New Roman"/>
          <w:sz w:val="24"/>
          <w:szCs w:val="24"/>
        </w:rPr>
        <w:t xml:space="preserve">. </w:t>
      </w:r>
      <w:r w:rsidRPr="00576899">
        <w:rPr>
          <w:rFonts w:ascii="Times New Roman" w:hAnsi="Times New Roman" w:cs="Times New Roman"/>
          <w:i/>
          <w:sz w:val="24"/>
          <w:szCs w:val="24"/>
        </w:rPr>
        <w:t>et al.</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Miocene skinks and geckos reveal long-term conservatism of New Zealand’s lizard fauna. </w:t>
      </w:r>
      <w:r>
        <w:rPr>
          <w:rFonts w:ascii="Times New Roman" w:hAnsi="Times New Roman" w:cs="Times New Roman"/>
          <w:i/>
          <w:sz w:val="24"/>
          <w:szCs w:val="24"/>
        </w:rPr>
        <w:t>Biol. Lett.</w:t>
      </w:r>
      <w:r w:rsidRPr="00120741">
        <w:rPr>
          <w:rFonts w:ascii="Times New Roman" w:hAnsi="Times New Roman" w:cs="Times New Roman"/>
          <w:sz w:val="24"/>
          <w:szCs w:val="24"/>
        </w:rPr>
        <w:t xml:space="preserve"> </w:t>
      </w:r>
      <w:r w:rsidRPr="00576899">
        <w:rPr>
          <w:rFonts w:ascii="Times New Roman" w:hAnsi="Times New Roman" w:cs="Times New Roman"/>
          <w:b/>
          <w:sz w:val="24"/>
          <w:szCs w:val="24"/>
        </w:rPr>
        <w:t>5</w:t>
      </w:r>
      <w:r>
        <w:rPr>
          <w:rFonts w:ascii="Times New Roman" w:hAnsi="Times New Roman" w:cs="Times New Roman"/>
          <w:sz w:val="24"/>
          <w:szCs w:val="24"/>
        </w:rPr>
        <w:t>, 833–837</w:t>
      </w:r>
      <w:r w:rsidRPr="00576899">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2009</w:t>
      </w:r>
      <w:r>
        <w:rPr>
          <w:rFonts w:ascii="Times New Roman" w:hAnsi="Times New Roman" w:cs="Times New Roman"/>
          <w:sz w:val="24"/>
          <w:szCs w:val="24"/>
        </w:rPr>
        <w:t>)</w:t>
      </w:r>
      <w:r w:rsidRPr="00120741">
        <w:rPr>
          <w:rFonts w:ascii="Times New Roman" w:hAnsi="Times New Roman" w:cs="Times New Roman"/>
          <w:sz w:val="24"/>
          <w:szCs w:val="24"/>
        </w:rPr>
        <w:t>.</w:t>
      </w:r>
    </w:p>
    <w:p w14:paraId="1A181B37" w14:textId="20EF1AED" w:rsidR="00361BBD" w:rsidRPr="00120741" w:rsidRDefault="00361BBD" w:rsidP="00361BBD">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40. Gauthier, </w:t>
      </w:r>
      <w:r w:rsidRPr="00120741">
        <w:rPr>
          <w:rFonts w:ascii="Times New Roman" w:hAnsi="Times New Roman" w:cs="Times New Roman"/>
          <w:sz w:val="24"/>
          <w:szCs w:val="24"/>
        </w:rPr>
        <w:t>J</w:t>
      </w:r>
      <w:r>
        <w:rPr>
          <w:rFonts w:ascii="Times New Roman" w:hAnsi="Times New Roman" w:cs="Times New Roman"/>
          <w:sz w:val="24"/>
          <w:szCs w:val="24"/>
        </w:rPr>
        <w:t xml:space="preserve">. </w:t>
      </w:r>
      <w:r w:rsidRPr="00120741">
        <w:rPr>
          <w:rFonts w:ascii="Times New Roman" w:hAnsi="Times New Roman" w:cs="Times New Roman"/>
          <w:sz w:val="24"/>
          <w:szCs w:val="24"/>
        </w:rPr>
        <w:t>A. A cladistic analysis of the higher systematic categories of the Diapsida</w:t>
      </w:r>
      <w:r>
        <w:rPr>
          <w:rFonts w:ascii="Times New Roman" w:hAnsi="Times New Roman" w:cs="Times New Roman"/>
          <w:sz w:val="24"/>
          <w:szCs w:val="24"/>
        </w:rPr>
        <w:t>.</w:t>
      </w:r>
      <w:r w:rsidRPr="00120741">
        <w:rPr>
          <w:rFonts w:ascii="Times New Roman" w:hAnsi="Times New Roman" w:cs="Times New Roman"/>
          <w:sz w:val="24"/>
          <w:szCs w:val="24"/>
        </w:rPr>
        <w:t xml:space="preserve"> </w:t>
      </w:r>
      <w:r>
        <w:rPr>
          <w:rFonts w:ascii="Times New Roman" w:hAnsi="Times New Roman" w:cs="Times New Roman"/>
          <w:sz w:val="24"/>
          <w:szCs w:val="24"/>
        </w:rPr>
        <w:t>(dissertation,</w:t>
      </w:r>
      <w:r w:rsidRPr="00120741">
        <w:rPr>
          <w:rFonts w:ascii="Times New Roman" w:hAnsi="Times New Roman" w:cs="Times New Roman"/>
          <w:sz w:val="24"/>
          <w:szCs w:val="24"/>
        </w:rPr>
        <w:t xml:space="preserve"> Berk</w:t>
      </w:r>
      <w:r>
        <w:rPr>
          <w:rFonts w:ascii="Times New Roman" w:hAnsi="Times New Roman" w:cs="Times New Roman"/>
          <w:sz w:val="24"/>
          <w:szCs w:val="24"/>
        </w:rPr>
        <w:t>eley, University of California, 1</w:t>
      </w:r>
      <w:r w:rsidRPr="00D24D01">
        <w:rPr>
          <w:rFonts w:ascii="Times New Roman" w:hAnsi="Times New Roman" w:cs="Times New Roman"/>
          <w:sz w:val="24"/>
          <w:szCs w:val="24"/>
        </w:rPr>
        <w:t>–</w:t>
      </w:r>
      <w:r w:rsidRPr="00120741">
        <w:rPr>
          <w:rFonts w:ascii="Times New Roman" w:hAnsi="Times New Roman" w:cs="Times New Roman"/>
          <w:sz w:val="24"/>
          <w:szCs w:val="24"/>
        </w:rPr>
        <w:t>564</w:t>
      </w:r>
      <w:r>
        <w:rPr>
          <w:rFonts w:ascii="Times New Roman" w:hAnsi="Times New Roman" w:cs="Times New Roman"/>
          <w:sz w:val="24"/>
          <w:szCs w:val="24"/>
        </w:rPr>
        <w:t>,</w:t>
      </w:r>
      <w:r w:rsidRPr="00D24D01">
        <w:rPr>
          <w:rFonts w:ascii="Times New Roman" w:hAnsi="Times New Roman" w:cs="Times New Roman"/>
          <w:sz w:val="24"/>
          <w:szCs w:val="24"/>
        </w:rPr>
        <w:t xml:space="preserve"> </w:t>
      </w:r>
      <w:r w:rsidRPr="00120741">
        <w:rPr>
          <w:rFonts w:ascii="Times New Roman" w:hAnsi="Times New Roman" w:cs="Times New Roman"/>
          <w:sz w:val="24"/>
          <w:szCs w:val="24"/>
        </w:rPr>
        <w:t>1984</w:t>
      </w:r>
      <w:r>
        <w:rPr>
          <w:rFonts w:ascii="Times New Roman" w:hAnsi="Times New Roman" w:cs="Times New Roman"/>
          <w:sz w:val="24"/>
          <w:szCs w:val="24"/>
        </w:rPr>
        <w:t>)</w:t>
      </w:r>
      <w:r w:rsidRPr="00120741">
        <w:rPr>
          <w:rFonts w:ascii="Times New Roman" w:hAnsi="Times New Roman" w:cs="Times New Roman"/>
          <w:sz w:val="24"/>
          <w:szCs w:val="24"/>
        </w:rPr>
        <w:t>.</w:t>
      </w:r>
    </w:p>
    <w:p w14:paraId="1378B263" w14:textId="3E50139D" w:rsidR="00E415D9" w:rsidRPr="00120741" w:rsidRDefault="00E415D9" w:rsidP="00E415D9">
      <w:pPr>
        <w:autoSpaceDE w:val="0"/>
        <w:autoSpaceDN w:val="0"/>
        <w:adjustRightInd w:val="0"/>
        <w:spacing w:after="0" w:line="480" w:lineRule="auto"/>
        <w:ind w:left="709" w:hanging="709"/>
        <w:rPr>
          <w:rFonts w:ascii="Times New Roman" w:eastAsia="Times New Roman" w:hAnsi="Times New Roman" w:cs="Times New Roman"/>
          <w:bCs/>
          <w:sz w:val="24"/>
          <w:szCs w:val="24"/>
          <w:lang w:eastAsia="ar-SA"/>
        </w:rPr>
      </w:pPr>
      <w:r>
        <w:rPr>
          <w:rFonts w:ascii="Times New Roman" w:hAnsi="Times New Roman" w:cs="Times New Roman"/>
          <w:sz w:val="24"/>
          <w:szCs w:val="24"/>
        </w:rPr>
        <w:t xml:space="preserve">41. </w:t>
      </w:r>
      <w:r w:rsidRPr="00120741">
        <w:rPr>
          <w:rFonts w:ascii="Times New Roman" w:hAnsi="Times New Roman" w:cs="Times New Roman"/>
          <w:sz w:val="24"/>
          <w:szCs w:val="24"/>
        </w:rPr>
        <w:t>Borsuk-Białynicka</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&amp;</w:t>
      </w:r>
      <w:r w:rsidRPr="00120741">
        <w:rPr>
          <w:rFonts w:ascii="Times New Roman" w:hAnsi="Times New Roman" w:cs="Times New Roman"/>
          <w:sz w:val="24"/>
          <w:szCs w:val="24"/>
        </w:rPr>
        <w:t xml:space="preserve"> Moody</w:t>
      </w:r>
      <w:r>
        <w:rPr>
          <w:rFonts w:ascii="Times New Roman" w:hAnsi="Times New Roman" w:cs="Times New Roman"/>
          <w:sz w:val="24"/>
          <w:szCs w:val="24"/>
        </w:rPr>
        <w:t>,</w:t>
      </w:r>
      <w:r w:rsidRPr="00120741">
        <w:rPr>
          <w:rFonts w:ascii="Times New Roman" w:hAnsi="Times New Roman" w:cs="Times New Roman"/>
          <w:sz w:val="24"/>
          <w:szCs w:val="24"/>
        </w:rPr>
        <w:t xml:space="preserve"> 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M. Priscagaminae, a new subfamily of the Agamidae (Sauria) from the late Cretaceous of the Gobi Desert. </w:t>
      </w:r>
      <w:r w:rsidRPr="00350104">
        <w:rPr>
          <w:rFonts w:ascii="Times New Roman" w:hAnsi="Times New Roman" w:cs="Times New Roman"/>
          <w:i/>
          <w:sz w:val="24"/>
          <w:szCs w:val="24"/>
        </w:rPr>
        <w:t xml:space="preserve">Acta Palaeontol. Pol. </w:t>
      </w:r>
      <w:r w:rsidRPr="00350104">
        <w:rPr>
          <w:rFonts w:ascii="Times New Roman" w:hAnsi="Times New Roman" w:cs="Times New Roman"/>
          <w:b/>
          <w:sz w:val="24"/>
          <w:szCs w:val="24"/>
        </w:rPr>
        <w:t>29</w:t>
      </w:r>
      <w:r>
        <w:rPr>
          <w:rFonts w:ascii="Times New Roman" w:hAnsi="Times New Roman" w:cs="Times New Roman"/>
          <w:sz w:val="24"/>
          <w:szCs w:val="24"/>
        </w:rPr>
        <w:t>,</w:t>
      </w:r>
      <w:r w:rsidRPr="00120741">
        <w:rPr>
          <w:rFonts w:ascii="Times New Roman" w:hAnsi="Times New Roman" w:cs="Times New Roman"/>
          <w:sz w:val="24"/>
          <w:szCs w:val="24"/>
        </w:rPr>
        <w:t xml:space="preserve"> 51–81</w:t>
      </w:r>
      <w:r>
        <w:rPr>
          <w:rFonts w:ascii="Times New Roman" w:hAnsi="Times New Roman" w:cs="Times New Roman"/>
          <w:sz w:val="24"/>
          <w:szCs w:val="24"/>
        </w:rPr>
        <w:t xml:space="preserve"> (</w:t>
      </w:r>
      <w:r w:rsidRPr="00120741">
        <w:rPr>
          <w:rFonts w:ascii="Times New Roman" w:hAnsi="Times New Roman" w:cs="Times New Roman"/>
          <w:sz w:val="24"/>
          <w:szCs w:val="24"/>
        </w:rPr>
        <w:t>1984</w:t>
      </w:r>
      <w:r>
        <w:rPr>
          <w:rFonts w:ascii="Times New Roman" w:hAnsi="Times New Roman" w:cs="Times New Roman"/>
          <w:sz w:val="24"/>
          <w:szCs w:val="24"/>
        </w:rPr>
        <w:t>)</w:t>
      </w:r>
      <w:r w:rsidRPr="00120741">
        <w:rPr>
          <w:rFonts w:ascii="Times New Roman" w:hAnsi="Times New Roman" w:cs="Times New Roman"/>
          <w:sz w:val="24"/>
          <w:szCs w:val="24"/>
        </w:rPr>
        <w:t>.</w:t>
      </w:r>
    </w:p>
    <w:p w14:paraId="57BF231C" w14:textId="11DB8FAF" w:rsidR="00120741" w:rsidRPr="00120741" w:rsidRDefault="00E415D9" w:rsidP="0035010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42. </w:t>
      </w:r>
      <w:r w:rsidR="00120741" w:rsidRPr="00120741">
        <w:rPr>
          <w:rFonts w:ascii="Times New Roman" w:hAnsi="Times New Roman" w:cs="Times New Roman"/>
          <w:sz w:val="24"/>
          <w:szCs w:val="24"/>
        </w:rPr>
        <w:t>Benton</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M</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 xml:space="preserve">J. The relationships and early evolution of the Diapsida. </w:t>
      </w:r>
      <w:r w:rsidR="00350104">
        <w:rPr>
          <w:rFonts w:ascii="Times New Roman" w:hAnsi="Times New Roman" w:cs="Times New Roman"/>
          <w:sz w:val="24"/>
          <w:szCs w:val="24"/>
        </w:rPr>
        <w:t xml:space="preserve">(Eds. </w:t>
      </w:r>
      <w:r w:rsidR="00120741" w:rsidRPr="00120741">
        <w:rPr>
          <w:rFonts w:ascii="Times New Roman" w:hAnsi="Times New Roman" w:cs="Times New Roman"/>
          <w:sz w:val="24"/>
          <w:szCs w:val="24"/>
        </w:rPr>
        <w:t>Ferguson</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M</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W</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J</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w:t>
      </w:r>
      <w:r w:rsidR="00120741" w:rsidRPr="00350104">
        <w:rPr>
          <w:rFonts w:ascii="Times New Roman" w:hAnsi="Times New Roman" w:cs="Times New Roman"/>
          <w:sz w:val="24"/>
          <w:szCs w:val="24"/>
        </w:rPr>
        <w:t>The Structure, Development and Evolution of Reptiles</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Lon</w:t>
      </w:r>
      <w:r w:rsidR="00350104">
        <w:rPr>
          <w:rFonts w:ascii="Times New Roman" w:hAnsi="Times New Roman" w:cs="Times New Roman"/>
          <w:sz w:val="24"/>
          <w:szCs w:val="24"/>
        </w:rPr>
        <w:t xml:space="preserve">don, Cambridge University Press, </w:t>
      </w:r>
      <w:r w:rsidR="00120741" w:rsidRPr="00120741">
        <w:rPr>
          <w:rFonts w:ascii="Times New Roman" w:hAnsi="Times New Roman" w:cs="Times New Roman"/>
          <w:sz w:val="24"/>
          <w:szCs w:val="24"/>
        </w:rPr>
        <w:t>Symposia of the Zoological Society of London 52</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575–596</w:t>
      </w:r>
      <w:r w:rsidR="00350104">
        <w:rPr>
          <w:rFonts w:ascii="Times New Roman" w:hAnsi="Times New Roman" w:cs="Times New Roman"/>
          <w:sz w:val="24"/>
          <w:szCs w:val="24"/>
        </w:rPr>
        <w:t>,</w:t>
      </w:r>
      <w:r w:rsidR="00350104" w:rsidRPr="00350104">
        <w:rPr>
          <w:rFonts w:ascii="Times New Roman" w:hAnsi="Times New Roman" w:cs="Times New Roman"/>
          <w:sz w:val="24"/>
          <w:szCs w:val="24"/>
        </w:rPr>
        <w:t xml:space="preserve"> </w:t>
      </w:r>
      <w:r w:rsidR="00350104" w:rsidRPr="00120741">
        <w:rPr>
          <w:rFonts w:ascii="Times New Roman" w:hAnsi="Times New Roman" w:cs="Times New Roman"/>
          <w:sz w:val="24"/>
          <w:szCs w:val="24"/>
        </w:rPr>
        <w:t>1984</w:t>
      </w:r>
      <w:r w:rsidR="00350104">
        <w:rPr>
          <w:rFonts w:ascii="Times New Roman" w:hAnsi="Times New Roman" w:cs="Times New Roman"/>
          <w:sz w:val="24"/>
          <w:szCs w:val="24"/>
        </w:rPr>
        <w:t>)</w:t>
      </w:r>
      <w:r w:rsidR="00350104" w:rsidRPr="00120741">
        <w:rPr>
          <w:rFonts w:ascii="Times New Roman" w:hAnsi="Times New Roman" w:cs="Times New Roman"/>
          <w:sz w:val="24"/>
          <w:szCs w:val="24"/>
        </w:rPr>
        <w:t>.</w:t>
      </w:r>
    </w:p>
    <w:p w14:paraId="5F142C6F" w14:textId="7C9C8F51" w:rsidR="00D50FD4" w:rsidRPr="00120741" w:rsidRDefault="00D50FD4" w:rsidP="00D50FD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43. Frost, </w:t>
      </w:r>
      <w:r w:rsidRPr="00120741">
        <w:rPr>
          <w:rFonts w:ascii="Times New Roman" w:hAnsi="Times New Roman" w:cs="Times New Roman"/>
          <w:sz w:val="24"/>
          <w:szCs w:val="24"/>
        </w:rPr>
        <w:t>D</w:t>
      </w:r>
      <w:r>
        <w:rPr>
          <w:rFonts w:ascii="Times New Roman" w:hAnsi="Times New Roman" w:cs="Times New Roman"/>
          <w:sz w:val="24"/>
          <w:szCs w:val="24"/>
        </w:rPr>
        <w:t>. &amp;</w:t>
      </w:r>
      <w:r w:rsidRPr="00120741">
        <w:rPr>
          <w:rFonts w:ascii="Times New Roman" w:hAnsi="Times New Roman" w:cs="Times New Roman"/>
          <w:sz w:val="24"/>
          <w:szCs w:val="24"/>
        </w:rPr>
        <w:t xml:space="preserve"> Etheridge</w:t>
      </w:r>
      <w:r>
        <w:rPr>
          <w:rFonts w:ascii="Times New Roman" w:hAnsi="Times New Roman" w:cs="Times New Roman"/>
          <w:sz w:val="24"/>
          <w:szCs w:val="24"/>
        </w:rPr>
        <w:t>,</w:t>
      </w:r>
      <w:r w:rsidRPr="00120741">
        <w:rPr>
          <w:rFonts w:ascii="Times New Roman" w:hAnsi="Times New Roman" w:cs="Times New Roman"/>
          <w:sz w:val="24"/>
          <w:szCs w:val="24"/>
        </w:rPr>
        <w:t xml:space="preserve"> R. A phylogenetic analysis and taxonomy of iguanian lizards (Reptilia: Squamata). </w:t>
      </w:r>
      <w:r w:rsidRPr="002B1669">
        <w:rPr>
          <w:rFonts w:ascii="Times New Roman" w:hAnsi="Times New Roman" w:cs="Times New Roman"/>
          <w:i/>
          <w:sz w:val="24"/>
          <w:szCs w:val="24"/>
        </w:rPr>
        <w:t xml:space="preserve">Misc. publ. Univ. Kans. Mus. Nat. Hist. </w:t>
      </w:r>
      <w:r w:rsidRPr="002B1669">
        <w:rPr>
          <w:rFonts w:ascii="Times New Roman" w:hAnsi="Times New Roman" w:cs="Times New Roman"/>
          <w:b/>
          <w:sz w:val="24"/>
          <w:szCs w:val="24"/>
        </w:rPr>
        <w:t>81</w:t>
      </w:r>
      <w:r>
        <w:rPr>
          <w:rFonts w:ascii="Times New Roman" w:hAnsi="Times New Roman" w:cs="Times New Roman"/>
          <w:sz w:val="24"/>
          <w:szCs w:val="24"/>
        </w:rPr>
        <w:t>, 1–65 (</w:t>
      </w:r>
      <w:r w:rsidRPr="00120741">
        <w:rPr>
          <w:rFonts w:ascii="Times New Roman" w:hAnsi="Times New Roman" w:cs="Times New Roman"/>
          <w:sz w:val="24"/>
          <w:szCs w:val="24"/>
        </w:rPr>
        <w:t>1989</w:t>
      </w:r>
      <w:r>
        <w:rPr>
          <w:rFonts w:ascii="Times New Roman" w:hAnsi="Times New Roman" w:cs="Times New Roman"/>
          <w:sz w:val="24"/>
          <w:szCs w:val="24"/>
        </w:rPr>
        <w:t>)</w:t>
      </w:r>
      <w:r w:rsidRPr="00120741">
        <w:rPr>
          <w:rFonts w:ascii="Times New Roman" w:hAnsi="Times New Roman" w:cs="Times New Roman"/>
          <w:sz w:val="24"/>
          <w:szCs w:val="24"/>
        </w:rPr>
        <w:t>.</w:t>
      </w:r>
    </w:p>
    <w:p w14:paraId="49758C40" w14:textId="40F97282" w:rsidR="00D50FD4" w:rsidRPr="00120741" w:rsidRDefault="00D50FD4" w:rsidP="00D50FD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44. </w:t>
      </w:r>
      <w:r w:rsidRPr="00120741">
        <w:rPr>
          <w:rFonts w:ascii="Times New Roman" w:hAnsi="Times New Roman" w:cs="Times New Roman"/>
          <w:sz w:val="24"/>
          <w:szCs w:val="24"/>
        </w:rPr>
        <w:t>De Queiroz</w:t>
      </w:r>
      <w:r>
        <w:rPr>
          <w:rFonts w:ascii="Times New Roman" w:hAnsi="Times New Roman" w:cs="Times New Roman"/>
          <w:sz w:val="24"/>
          <w:szCs w:val="24"/>
        </w:rPr>
        <w:t>,</w:t>
      </w:r>
      <w:r w:rsidRPr="00120741">
        <w:rPr>
          <w:rFonts w:ascii="Times New Roman" w:hAnsi="Times New Roman" w:cs="Times New Roman"/>
          <w:sz w:val="24"/>
          <w:szCs w:val="24"/>
        </w:rPr>
        <w:t xml:space="preserve"> K. Phylogenetic systematics of iguanine lizards: a comparative osteological study. </w:t>
      </w:r>
      <w:r w:rsidRPr="00BB38D7">
        <w:rPr>
          <w:rFonts w:ascii="Times New Roman" w:hAnsi="Times New Roman" w:cs="Times New Roman"/>
          <w:i/>
          <w:sz w:val="24"/>
          <w:szCs w:val="24"/>
        </w:rPr>
        <w:t xml:space="preserve">Univ. Calif. publ. zool. </w:t>
      </w:r>
      <w:r w:rsidRPr="00BB38D7">
        <w:rPr>
          <w:rFonts w:ascii="Times New Roman" w:hAnsi="Times New Roman" w:cs="Times New Roman"/>
          <w:b/>
          <w:sz w:val="24"/>
          <w:szCs w:val="24"/>
        </w:rPr>
        <w:t>118</w:t>
      </w:r>
      <w:r>
        <w:rPr>
          <w:rFonts w:ascii="Times New Roman" w:hAnsi="Times New Roman" w:cs="Times New Roman"/>
          <w:sz w:val="24"/>
          <w:szCs w:val="24"/>
        </w:rPr>
        <w:t>,</w:t>
      </w:r>
      <w:r w:rsidRPr="00120741">
        <w:rPr>
          <w:rFonts w:ascii="Times New Roman" w:hAnsi="Times New Roman" w:cs="Times New Roman"/>
          <w:sz w:val="24"/>
          <w:szCs w:val="24"/>
        </w:rPr>
        <w:t xml:space="preserve"> 1–216</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1987</w:t>
      </w:r>
      <w:r>
        <w:rPr>
          <w:rFonts w:ascii="Times New Roman" w:hAnsi="Times New Roman" w:cs="Times New Roman"/>
          <w:sz w:val="24"/>
          <w:szCs w:val="24"/>
        </w:rPr>
        <w:t>)</w:t>
      </w:r>
      <w:r w:rsidRPr="00120741">
        <w:rPr>
          <w:rFonts w:ascii="Times New Roman" w:hAnsi="Times New Roman" w:cs="Times New Roman"/>
          <w:sz w:val="24"/>
          <w:szCs w:val="24"/>
        </w:rPr>
        <w:t>.</w:t>
      </w:r>
    </w:p>
    <w:p w14:paraId="26BC5FAC" w14:textId="576DD9C1" w:rsidR="00D50FD4" w:rsidRPr="00120741" w:rsidRDefault="00D50FD4" w:rsidP="00D50FD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45.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phylogenetic relationships within the Chamaeleonidae, with comments on some aspects of cladistic analysis. </w:t>
      </w:r>
      <w:r w:rsidRPr="00983B91">
        <w:rPr>
          <w:rFonts w:ascii="Times New Roman" w:hAnsi="Times New Roman" w:cs="Times New Roman"/>
          <w:i/>
          <w:sz w:val="24"/>
          <w:szCs w:val="24"/>
        </w:rPr>
        <w:t xml:space="preserve">Zool. J. Linn. Soc. </w:t>
      </w:r>
      <w:r w:rsidRPr="00983B91">
        <w:rPr>
          <w:rFonts w:ascii="Times New Roman" w:hAnsi="Times New Roman" w:cs="Times New Roman"/>
          <w:b/>
          <w:sz w:val="24"/>
          <w:szCs w:val="24"/>
        </w:rPr>
        <w:t>89</w:t>
      </w:r>
      <w:r>
        <w:rPr>
          <w:rFonts w:ascii="Times New Roman" w:hAnsi="Times New Roman" w:cs="Times New Roman"/>
          <w:sz w:val="24"/>
          <w:szCs w:val="24"/>
        </w:rPr>
        <w:t>, 41–62</w:t>
      </w:r>
      <w:r w:rsidRPr="00983B9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1987</w:t>
      </w:r>
      <w:r>
        <w:rPr>
          <w:rFonts w:ascii="Times New Roman" w:hAnsi="Times New Roman" w:cs="Times New Roman"/>
          <w:sz w:val="24"/>
          <w:szCs w:val="24"/>
        </w:rPr>
        <w:t>)</w:t>
      </w:r>
      <w:r w:rsidRPr="00120741">
        <w:rPr>
          <w:rFonts w:ascii="Times New Roman" w:hAnsi="Times New Roman" w:cs="Times New Roman"/>
          <w:sz w:val="24"/>
          <w:szCs w:val="24"/>
        </w:rPr>
        <w:t>.</w:t>
      </w:r>
    </w:p>
    <w:p w14:paraId="489CF584" w14:textId="76782C85" w:rsidR="00D50FD4" w:rsidRPr="00120741" w:rsidRDefault="00D50FD4" w:rsidP="00D50FD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46. Rieppel, </w:t>
      </w:r>
      <w:r w:rsidRPr="00120741">
        <w:rPr>
          <w:rFonts w:ascii="Times New Roman" w:hAnsi="Times New Roman" w:cs="Times New Roman"/>
          <w:sz w:val="24"/>
          <w:szCs w:val="24"/>
        </w:rPr>
        <w:t xml:space="preserve">O. The evolution of the ophidian feeding system. </w:t>
      </w:r>
      <w:r w:rsidRPr="00120741">
        <w:rPr>
          <w:rFonts w:ascii="Times New Roman" w:hAnsi="Times New Roman" w:cs="Times New Roman"/>
          <w:i/>
          <w:sz w:val="24"/>
          <w:szCs w:val="24"/>
        </w:rPr>
        <w:t>Zool</w:t>
      </w:r>
      <w:r>
        <w:rPr>
          <w:rFonts w:ascii="Times New Roman" w:hAnsi="Times New Roman" w:cs="Times New Roman"/>
          <w:i/>
          <w:sz w:val="24"/>
          <w:szCs w:val="24"/>
        </w:rPr>
        <w:t>.</w:t>
      </w:r>
      <w:r w:rsidRPr="00120741">
        <w:rPr>
          <w:rFonts w:ascii="Times New Roman" w:hAnsi="Times New Roman" w:cs="Times New Roman"/>
          <w:i/>
          <w:sz w:val="24"/>
          <w:szCs w:val="24"/>
        </w:rPr>
        <w:t xml:space="preserve"> J</w:t>
      </w:r>
      <w:r>
        <w:rPr>
          <w:rFonts w:ascii="Times New Roman" w:hAnsi="Times New Roman" w:cs="Times New Roman"/>
          <w:i/>
          <w:sz w:val="24"/>
          <w:szCs w:val="24"/>
        </w:rPr>
        <w:t xml:space="preserve">b. </w:t>
      </w:r>
      <w:r w:rsidRPr="00120741">
        <w:rPr>
          <w:rFonts w:ascii="Times New Roman" w:hAnsi="Times New Roman" w:cs="Times New Roman"/>
          <w:i/>
          <w:sz w:val="24"/>
          <w:szCs w:val="24"/>
        </w:rPr>
        <w:t>Anat</w:t>
      </w:r>
      <w:r>
        <w:rPr>
          <w:rFonts w:ascii="Times New Roman" w:hAnsi="Times New Roman" w:cs="Times New Roman"/>
          <w:i/>
          <w:sz w:val="24"/>
          <w:szCs w:val="24"/>
        </w:rPr>
        <w:t>.</w:t>
      </w:r>
      <w:r w:rsidRPr="00120741">
        <w:rPr>
          <w:rFonts w:ascii="Times New Roman" w:hAnsi="Times New Roman" w:cs="Times New Roman"/>
          <w:sz w:val="24"/>
          <w:szCs w:val="24"/>
        </w:rPr>
        <w:t xml:space="preserve"> </w:t>
      </w:r>
      <w:r w:rsidRPr="00AC6C98">
        <w:rPr>
          <w:rFonts w:ascii="Times New Roman" w:hAnsi="Times New Roman" w:cs="Times New Roman"/>
          <w:b/>
          <w:sz w:val="24"/>
          <w:szCs w:val="24"/>
        </w:rPr>
        <w:t>103</w:t>
      </w:r>
      <w:r>
        <w:rPr>
          <w:rFonts w:ascii="Times New Roman" w:hAnsi="Times New Roman" w:cs="Times New Roman"/>
          <w:sz w:val="24"/>
          <w:szCs w:val="24"/>
        </w:rPr>
        <w:t>,</w:t>
      </w:r>
      <w:r w:rsidRPr="00120741">
        <w:rPr>
          <w:rFonts w:ascii="Times New Roman" w:hAnsi="Times New Roman" w:cs="Times New Roman"/>
          <w:sz w:val="24"/>
          <w:szCs w:val="24"/>
        </w:rPr>
        <w:t xml:space="preserve"> 551–564.</w:t>
      </w:r>
      <w:r w:rsidRPr="00AC6C98">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1980b</w:t>
      </w:r>
      <w:r>
        <w:rPr>
          <w:rFonts w:ascii="Times New Roman" w:hAnsi="Times New Roman" w:cs="Times New Roman"/>
          <w:sz w:val="24"/>
          <w:szCs w:val="24"/>
        </w:rPr>
        <w:t>)</w:t>
      </w:r>
      <w:r w:rsidRPr="00120741">
        <w:rPr>
          <w:rFonts w:ascii="Times New Roman" w:hAnsi="Times New Roman" w:cs="Times New Roman"/>
          <w:sz w:val="24"/>
          <w:szCs w:val="24"/>
        </w:rPr>
        <w:t>.</w:t>
      </w:r>
    </w:p>
    <w:p w14:paraId="46780B11" w14:textId="019E0BBB" w:rsidR="00D50FD4" w:rsidRPr="00120741" w:rsidRDefault="00D50FD4" w:rsidP="00D50FD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47. </w:t>
      </w:r>
      <w:r w:rsidRPr="00120741">
        <w:rPr>
          <w:rFonts w:ascii="Times New Roman" w:hAnsi="Times New Roman" w:cs="Times New Roman"/>
          <w:sz w:val="24"/>
          <w:szCs w:val="24"/>
        </w:rPr>
        <w:t>DeBraga</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&amp;</w:t>
      </w:r>
      <w:r w:rsidRPr="00120741">
        <w:rPr>
          <w:rFonts w:ascii="Times New Roman" w:hAnsi="Times New Roman" w:cs="Times New Roman"/>
          <w:sz w:val="24"/>
          <w:szCs w:val="24"/>
        </w:rPr>
        <w:t xml:space="preserve"> Carroll</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L. The origin of mosasaurs as a model of macroevolutionary patterns and processes. </w:t>
      </w:r>
      <w:r w:rsidRPr="00BB38D7">
        <w:rPr>
          <w:rFonts w:ascii="Times New Roman" w:hAnsi="Times New Roman" w:cs="Times New Roman"/>
          <w:i/>
          <w:sz w:val="24"/>
          <w:szCs w:val="24"/>
        </w:rPr>
        <w:t xml:space="preserve">Evol. Biol. </w:t>
      </w:r>
      <w:r w:rsidRPr="00BB38D7">
        <w:rPr>
          <w:rFonts w:ascii="Times New Roman" w:hAnsi="Times New Roman" w:cs="Times New Roman"/>
          <w:b/>
          <w:sz w:val="24"/>
          <w:szCs w:val="24"/>
        </w:rPr>
        <w:t>27</w:t>
      </w:r>
      <w:r>
        <w:rPr>
          <w:rFonts w:ascii="Times New Roman" w:hAnsi="Times New Roman" w:cs="Times New Roman"/>
          <w:sz w:val="24"/>
          <w:szCs w:val="24"/>
        </w:rPr>
        <w:t>, 245–322</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1993</w:t>
      </w:r>
      <w:r>
        <w:rPr>
          <w:rFonts w:ascii="Times New Roman" w:hAnsi="Times New Roman" w:cs="Times New Roman"/>
          <w:sz w:val="24"/>
          <w:szCs w:val="24"/>
        </w:rPr>
        <w:t>)</w:t>
      </w:r>
      <w:r w:rsidRPr="00120741">
        <w:rPr>
          <w:rFonts w:ascii="Times New Roman" w:hAnsi="Times New Roman" w:cs="Times New Roman"/>
          <w:sz w:val="24"/>
          <w:szCs w:val="24"/>
        </w:rPr>
        <w:t>.</w:t>
      </w:r>
    </w:p>
    <w:p w14:paraId="40F3A907" w14:textId="472F330B" w:rsidR="00AF7714" w:rsidRPr="00120741" w:rsidRDefault="00AF7714" w:rsidP="00AF771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lastRenderedPageBreak/>
        <w:t xml:space="preserve">48. </w:t>
      </w:r>
      <w:r w:rsidRPr="00120741">
        <w:rPr>
          <w:rFonts w:ascii="Times New Roman" w:hAnsi="Times New Roman" w:cs="Times New Roman"/>
          <w:sz w:val="24"/>
          <w:szCs w:val="24"/>
        </w:rPr>
        <w:t>Caldwell</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W. Squamate phylogeny and the relationships of snakes and mosasauroids. </w:t>
      </w:r>
      <w:r w:rsidRPr="00350104">
        <w:rPr>
          <w:rFonts w:ascii="Times New Roman" w:hAnsi="Times New Roman" w:cs="Times New Roman"/>
          <w:i/>
          <w:sz w:val="24"/>
          <w:szCs w:val="24"/>
        </w:rPr>
        <w:t xml:space="preserve">Zool. J. Linn. Soc. </w:t>
      </w:r>
      <w:r w:rsidRPr="00350104">
        <w:rPr>
          <w:rFonts w:ascii="Times New Roman" w:hAnsi="Times New Roman" w:cs="Times New Roman"/>
          <w:b/>
          <w:sz w:val="24"/>
          <w:szCs w:val="24"/>
        </w:rPr>
        <w:t>125</w:t>
      </w:r>
      <w:r>
        <w:rPr>
          <w:rFonts w:ascii="Times New Roman" w:hAnsi="Times New Roman" w:cs="Times New Roman"/>
          <w:sz w:val="24"/>
          <w:szCs w:val="24"/>
        </w:rPr>
        <w:t>, 115–147</w:t>
      </w:r>
      <w:r w:rsidRPr="00350104">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1999</w:t>
      </w:r>
      <w:r>
        <w:rPr>
          <w:rFonts w:ascii="Times New Roman" w:hAnsi="Times New Roman" w:cs="Times New Roman"/>
          <w:sz w:val="24"/>
          <w:szCs w:val="24"/>
        </w:rPr>
        <w:t>)</w:t>
      </w:r>
      <w:r w:rsidRPr="00120741">
        <w:rPr>
          <w:rFonts w:ascii="Times New Roman" w:hAnsi="Times New Roman" w:cs="Times New Roman"/>
          <w:sz w:val="24"/>
          <w:szCs w:val="24"/>
        </w:rPr>
        <w:t>.</w:t>
      </w:r>
    </w:p>
    <w:p w14:paraId="4AFB4056" w14:textId="4F07EBC4" w:rsidR="00AF7714" w:rsidRPr="00120741" w:rsidRDefault="00AF7714" w:rsidP="00AF7714">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49. </w:t>
      </w:r>
      <w:r w:rsidRPr="00120741">
        <w:rPr>
          <w:rFonts w:ascii="Times New Roman" w:hAnsi="Times New Roman" w:cs="Times New Roman"/>
          <w:sz w:val="24"/>
          <w:szCs w:val="24"/>
        </w:rPr>
        <w:t>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Y. The phylogeny of varanoid lizards and the affinities of snakes. </w:t>
      </w:r>
      <w:r w:rsidRPr="00576899">
        <w:rPr>
          <w:rFonts w:ascii="Times New Roman" w:hAnsi="Times New Roman" w:cs="Times New Roman"/>
          <w:i/>
          <w:sz w:val="24"/>
          <w:szCs w:val="24"/>
        </w:rPr>
        <w:t xml:space="preserve">Philos. Trans. R. Soc. B </w:t>
      </w:r>
      <w:r w:rsidRPr="00576899">
        <w:rPr>
          <w:rFonts w:ascii="Times New Roman" w:hAnsi="Times New Roman" w:cs="Times New Roman"/>
          <w:b/>
          <w:sz w:val="24"/>
          <w:szCs w:val="24"/>
        </w:rPr>
        <w:t>352</w:t>
      </w:r>
      <w:r>
        <w:rPr>
          <w:rFonts w:ascii="Times New Roman" w:hAnsi="Times New Roman" w:cs="Times New Roman"/>
          <w:sz w:val="24"/>
          <w:szCs w:val="24"/>
        </w:rPr>
        <w:t>, 53–91 (</w:t>
      </w:r>
      <w:r w:rsidRPr="00120741">
        <w:rPr>
          <w:rFonts w:ascii="Times New Roman" w:hAnsi="Times New Roman" w:cs="Times New Roman"/>
          <w:sz w:val="24"/>
          <w:szCs w:val="24"/>
        </w:rPr>
        <w:t>1997a</w:t>
      </w:r>
      <w:r>
        <w:rPr>
          <w:rFonts w:ascii="Times New Roman" w:hAnsi="Times New Roman" w:cs="Times New Roman"/>
          <w:sz w:val="24"/>
          <w:szCs w:val="24"/>
        </w:rPr>
        <w:t>)</w:t>
      </w:r>
      <w:r w:rsidRPr="00120741">
        <w:rPr>
          <w:rFonts w:ascii="Times New Roman" w:hAnsi="Times New Roman" w:cs="Times New Roman"/>
          <w:sz w:val="24"/>
          <w:szCs w:val="24"/>
        </w:rPr>
        <w:t>.</w:t>
      </w:r>
    </w:p>
    <w:p w14:paraId="097347F4" w14:textId="69C6820F" w:rsidR="00864B3F" w:rsidRPr="00120741" w:rsidRDefault="00864B3F" w:rsidP="00864B3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50.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w:t>
      </w:r>
      <w:r>
        <w:rPr>
          <w:rFonts w:ascii="Times New Roman" w:hAnsi="Times New Roman" w:cs="Times New Roman"/>
          <w:sz w:val="24"/>
          <w:szCs w:val="24"/>
        </w:rPr>
        <w:t>.</w:t>
      </w:r>
      <w:r w:rsidRPr="00120741">
        <w:rPr>
          <w:rFonts w:ascii="Times New Roman" w:hAnsi="Times New Roman" w:cs="Times New Roman"/>
          <w:sz w:val="24"/>
          <w:szCs w:val="24"/>
        </w:rPr>
        <w:t>, Kluge</w:t>
      </w:r>
      <w:r>
        <w:rPr>
          <w:rFonts w:ascii="Times New Roman" w:hAnsi="Times New Roman" w:cs="Times New Roman"/>
          <w:sz w:val="24"/>
          <w:szCs w:val="24"/>
        </w:rPr>
        <w:t>,</w:t>
      </w:r>
      <w:r w:rsidRPr="00120741">
        <w:rPr>
          <w:rFonts w:ascii="Times New Roman" w:hAnsi="Times New Roman" w:cs="Times New Roman"/>
          <w:sz w:val="24"/>
          <w:szCs w:val="24"/>
        </w:rPr>
        <w:t xml:space="preserve"> A</w:t>
      </w:r>
      <w:r>
        <w:rPr>
          <w:rFonts w:ascii="Times New Roman" w:hAnsi="Times New Roman" w:cs="Times New Roman"/>
          <w:sz w:val="24"/>
          <w:szCs w:val="24"/>
        </w:rPr>
        <w:t xml:space="preserve">. </w:t>
      </w:r>
      <w:r w:rsidRPr="00120741">
        <w:rPr>
          <w:rFonts w:ascii="Times New Roman" w:hAnsi="Times New Roman" w:cs="Times New Roman"/>
          <w:sz w:val="24"/>
          <w:szCs w:val="24"/>
        </w:rPr>
        <w:t>G</w:t>
      </w:r>
      <w:r>
        <w:rPr>
          <w:rFonts w:ascii="Times New Roman" w:hAnsi="Times New Roman" w:cs="Times New Roman"/>
          <w:sz w:val="24"/>
          <w:szCs w:val="24"/>
        </w:rPr>
        <w:t>. &amp;</w:t>
      </w:r>
      <w:r w:rsidRPr="00120741">
        <w:rPr>
          <w:rFonts w:ascii="Times New Roman" w:hAnsi="Times New Roman" w:cs="Times New Roman"/>
          <w:sz w:val="24"/>
          <w:szCs w:val="24"/>
        </w:rPr>
        <w:t xml:space="preserve"> Zaher</w:t>
      </w:r>
      <w:r>
        <w:rPr>
          <w:rFonts w:ascii="Times New Roman" w:hAnsi="Times New Roman" w:cs="Times New Roman"/>
          <w:sz w:val="24"/>
          <w:szCs w:val="24"/>
        </w:rPr>
        <w:t>,</w:t>
      </w:r>
      <w:r w:rsidRPr="00120741">
        <w:rPr>
          <w:rFonts w:ascii="Times New Roman" w:hAnsi="Times New Roman" w:cs="Times New Roman"/>
          <w:sz w:val="24"/>
          <w:szCs w:val="24"/>
        </w:rPr>
        <w:t xml:space="preserve"> H. Testing the phylogenetic relationships of the Pleistocene snake </w:t>
      </w:r>
      <w:r w:rsidRPr="00120741">
        <w:rPr>
          <w:rFonts w:ascii="Times New Roman" w:hAnsi="Times New Roman" w:cs="Times New Roman"/>
          <w:i/>
          <w:sz w:val="24"/>
          <w:szCs w:val="24"/>
        </w:rPr>
        <w:t>Wonambi naracoortensis</w:t>
      </w:r>
      <w:r w:rsidRPr="00120741">
        <w:rPr>
          <w:rFonts w:ascii="Times New Roman" w:hAnsi="Times New Roman" w:cs="Times New Roman"/>
          <w:sz w:val="24"/>
          <w:szCs w:val="24"/>
        </w:rPr>
        <w:t xml:space="preserve"> Smith. </w:t>
      </w:r>
      <w:r w:rsidRPr="002636C1">
        <w:rPr>
          <w:rFonts w:ascii="Times New Roman" w:hAnsi="Times New Roman" w:cs="Times New Roman"/>
          <w:i/>
          <w:sz w:val="24"/>
          <w:szCs w:val="24"/>
        </w:rPr>
        <w:t xml:space="preserve">J. Vertebr. Paleontol. </w:t>
      </w:r>
      <w:r w:rsidRPr="002636C1">
        <w:rPr>
          <w:rFonts w:ascii="Times New Roman" w:hAnsi="Times New Roman" w:cs="Times New Roman"/>
          <w:b/>
          <w:sz w:val="24"/>
          <w:szCs w:val="24"/>
        </w:rPr>
        <w:t>22</w:t>
      </w:r>
      <w:r>
        <w:rPr>
          <w:rFonts w:ascii="Times New Roman" w:hAnsi="Times New Roman" w:cs="Times New Roman"/>
          <w:sz w:val="24"/>
          <w:szCs w:val="24"/>
        </w:rPr>
        <w:t xml:space="preserve">, </w:t>
      </w:r>
      <w:r w:rsidRPr="00120741">
        <w:rPr>
          <w:rFonts w:ascii="Times New Roman" w:hAnsi="Times New Roman" w:cs="Times New Roman"/>
          <w:sz w:val="24"/>
          <w:szCs w:val="24"/>
        </w:rPr>
        <w:t>812–829</w:t>
      </w:r>
      <w:r w:rsidRPr="00983B9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2002</w:t>
      </w:r>
      <w:r>
        <w:rPr>
          <w:rFonts w:ascii="Times New Roman" w:hAnsi="Times New Roman" w:cs="Times New Roman"/>
          <w:sz w:val="24"/>
          <w:szCs w:val="24"/>
        </w:rPr>
        <w:t>)</w:t>
      </w:r>
      <w:r w:rsidRPr="00120741">
        <w:rPr>
          <w:rFonts w:ascii="Times New Roman" w:hAnsi="Times New Roman" w:cs="Times New Roman"/>
          <w:sz w:val="24"/>
          <w:szCs w:val="24"/>
        </w:rPr>
        <w:t>.</w:t>
      </w:r>
    </w:p>
    <w:p w14:paraId="699575B4" w14:textId="1EF00AB7" w:rsidR="00864B3F" w:rsidRPr="00120741" w:rsidRDefault="00864B3F" w:rsidP="00864B3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51. </w:t>
      </w:r>
      <w:r w:rsidRPr="00120741">
        <w:rPr>
          <w:rFonts w:ascii="Times New Roman" w:hAnsi="Times New Roman" w:cs="Times New Roman"/>
          <w:sz w:val="24"/>
          <w:szCs w:val="24"/>
        </w:rPr>
        <w:t>Mahler</w:t>
      </w:r>
      <w:r>
        <w:rPr>
          <w:rFonts w:ascii="Times New Roman" w:hAnsi="Times New Roman" w:cs="Times New Roman"/>
          <w:sz w:val="24"/>
          <w:szCs w:val="24"/>
        </w:rPr>
        <w:t>,</w:t>
      </w:r>
      <w:r w:rsidRPr="00120741">
        <w:rPr>
          <w:rFonts w:ascii="Times New Roman" w:hAnsi="Times New Roman" w:cs="Times New Roman"/>
          <w:sz w:val="24"/>
          <w:szCs w:val="24"/>
        </w:rPr>
        <w:t xml:space="preserve"> L</w:t>
      </w:r>
      <w:r>
        <w:rPr>
          <w:rFonts w:ascii="Times New Roman" w:hAnsi="Times New Roman" w:cs="Times New Roman"/>
          <w:sz w:val="24"/>
          <w:szCs w:val="24"/>
        </w:rPr>
        <w:t>. &amp;</w:t>
      </w:r>
      <w:r w:rsidRPr="00120741">
        <w:rPr>
          <w:rFonts w:ascii="Times New Roman" w:hAnsi="Times New Roman" w:cs="Times New Roman"/>
          <w:sz w:val="24"/>
          <w:szCs w:val="24"/>
        </w:rPr>
        <w:t xml:space="preserve"> Kearney</w:t>
      </w:r>
      <w:r>
        <w:rPr>
          <w:rFonts w:ascii="Times New Roman" w:hAnsi="Times New Roman" w:cs="Times New Roman"/>
          <w:sz w:val="24"/>
          <w:szCs w:val="24"/>
        </w:rPr>
        <w:t>,</w:t>
      </w:r>
      <w:r w:rsidRPr="00120741">
        <w:rPr>
          <w:rFonts w:ascii="Times New Roman" w:hAnsi="Times New Roman" w:cs="Times New Roman"/>
          <w:sz w:val="24"/>
          <w:szCs w:val="24"/>
        </w:rPr>
        <w:t xml:space="preserve"> M. The palatal dentition in squamate reptiles: morphology, development, attachment, and replacement. </w:t>
      </w:r>
      <w:r w:rsidRPr="00120741">
        <w:rPr>
          <w:rFonts w:ascii="Times New Roman" w:hAnsi="Times New Roman" w:cs="Times New Roman"/>
          <w:i/>
          <w:sz w:val="24"/>
          <w:szCs w:val="24"/>
        </w:rPr>
        <w:t>Fieldiana</w:t>
      </w:r>
      <w:r>
        <w:rPr>
          <w:rFonts w:ascii="Times New Roman" w:hAnsi="Times New Roman" w:cs="Times New Roman"/>
          <w:sz w:val="24"/>
          <w:szCs w:val="24"/>
        </w:rPr>
        <w:t xml:space="preserve"> </w:t>
      </w:r>
      <w:r w:rsidRPr="00576899">
        <w:rPr>
          <w:rFonts w:ascii="Times New Roman" w:hAnsi="Times New Roman" w:cs="Times New Roman"/>
          <w:b/>
          <w:sz w:val="24"/>
          <w:szCs w:val="24"/>
        </w:rPr>
        <w:t>1540</w:t>
      </w:r>
      <w:r>
        <w:rPr>
          <w:rFonts w:ascii="Times New Roman" w:hAnsi="Times New Roman" w:cs="Times New Roman"/>
          <w:sz w:val="24"/>
          <w:szCs w:val="24"/>
        </w:rPr>
        <w:t>, 1–61 (</w:t>
      </w:r>
      <w:r w:rsidRPr="00120741">
        <w:rPr>
          <w:rFonts w:ascii="Times New Roman" w:hAnsi="Times New Roman" w:cs="Times New Roman"/>
          <w:sz w:val="24"/>
          <w:szCs w:val="24"/>
        </w:rPr>
        <w:t>2006</w:t>
      </w:r>
      <w:r>
        <w:rPr>
          <w:rFonts w:ascii="Times New Roman" w:hAnsi="Times New Roman" w:cs="Times New Roman"/>
          <w:sz w:val="24"/>
          <w:szCs w:val="24"/>
        </w:rPr>
        <w:t>)</w:t>
      </w:r>
      <w:r w:rsidRPr="00120741">
        <w:rPr>
          <w:rFonts w:ascii="Times New Roman" w:hAnsi="Times New Roman" w:cs="Times New Roman"/>
          <w:sz w:val="24"/>
          <w:szCs w:val="24"/>
        </w:rPr>
        <w:t>.</w:t>
      </w:r>
    </w:p>
    <w:p w14:paraId="177BD376" w14:textId="4D77EA11" w:rsidR="00143F37" w:rsidRPr="00120741" w:rsidRDefault="00143F37" w:rsidP="00143F37">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52.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skull and jaw adductor musculature in some burrowing scincomorph lizards of the genera </w:t>
      </w:r>
      <w:r w:rsidRPr="00120741">
        <w:rPr>
          <w:rFonts w:ascii="Times New Roman" w:hAnsi="Times New Roman" w:cs="Times New Roman"/>
          <w:i/>
          <w:sz w:val="24"/>
          <w:szCs w:val="24"/>
        </w:rPr>
        <w:t>Acontias</w:t>
      </w:r>
      <w:r w:rsidRPr="00120741">
        <w:rPr>
          <w:rFonts w:ascii="Times New Roman" w:hAnsi="Times New Roman" w:cs="Times New Roman"/>
          <w:sz w:val="24"/>
          <w:szCs w:val="24"/>
        </w:rPr>
        <w:t xml:space="preserve">, </w:t>
      </w:r>
      <w:r w:rsidRPr="00120741">
        <w:rPr>
          <w:rFonts w:ascii="Times New Roman" w:hAnsi="Times New Roman" w:cs="Times New Roman"/>
          <w:i/>
          <w:sz w:val="24"/>
          <w:szCs w:val="24"/>
        </w:rPr>
        <w:t>Typhlosaurus</w:t>
      </w:r>
      <w:r w:rsidRPr="00120741">
        <w:rPr>
          <w:rFonts w:ascii="Times New Roman" w:hAnsi="Times New Roman" w:cs="Times New Roman"/>
          <w:sz w:val="24"/>
          <w:szCs w:val="24"/>
        </w:rPr>
        <w:t xml:space="preserve"> and </w:t>
      </w:r>
      <w:r w:rsidRPr="00120741">
        <w:rPr>
          <w:rFonts w:ascii="Times New Roman" w:hAnsi="Times New Roman" w:cs="Times New Roman"/>
          <w:i/>
          <w:sz w:val="24"/>
          <w:szCs w:val="24"/>
        </w:rPr>
        <w:t>Feylinia.</w:t>
      </w:r>
      <w:r w:rsidRPr="00120741">
        <w:rPr>
          <w:rFonts w:ascii="Times New Roman" w:hAnsi="Times New Roman" w:cs="Times New Roman"/>
          <w:sz w:val="24"/>
          <w:szCs w:val="24"/>
        </w:rPr>
        <w:t xml:space="preserve"> </w:t>
      </w:r>
      <w:r w:rsidRPr="00120741">
        <w:rPr>
          <w:rFonts w:ascii="Times New Roman" w:hAnsi="Times New Roman" w:cs="Times New Roman"/>
          <w:i/>
          <w:sz w:val="24"/>
          <w:szCs w:val="24"/>
        </w:rPr>
        <w:t>J</w:t>
      </w:r>
      <w:r>
        <w:rPr>
          <w:rFonts w:ascii="Times New Roman" w:hAnsi="Times New Roman" w:cs="Times New Roman"/>
          <w:i/>
          <w:sz w:val="24"/>
          <w:szCs w:val="24"/>
        </w:rPr>
        <w:t>.</w:t>
      </w:r>
      <w:r w:rsidRPr="00120741">
        <w:rPr>
          <w:rFonts w:ascii="Times New Roman" w:hAnsi="Times New Roman" w:cs="Times New Roman"/>
          <w:i/>
          <w:sz w:val="24"/>
          <w:szCs w:val="24"/>
        </w:rPr>
        <w:t>Zool</w:t>
      </w:r>
      <w:r>
        <w:rPr>
          <w:rFonts w:ascii="Times New Roman" w:hAnsi="Times New Roman" w:cs="Times New Roman"/>
          <w:i/>
          <w:sz w:val="24"/>
          <w:szCs w:val="24"/>
        </w:rPr>
        <w:t>.</w:t>
      </w:r>
      <w:r w:rsidRPr="00120741">
        <w:rPr>
          <w:rFonts w:ascii="Times New Roman" w:hAnsi="Times New Roman" w:cs="Times New Roman"/>
          <w:sz w:val="24"/>
          <w:szCs w:val="24"/>
        </w:rPr>
        <w:t xml:space="preserve"> </w:t>
      </w:r>
      <w:r w:rsidRPr="00AC6C98">
        <w:rPr>
          <w:rFonts w:ascii="Times New Roman" w:hAnsi="Times New Roman" w:cs="Times New Roman"/>
          <w:b/>
          <w:sz w:val="24"/>
          <w:szCs w:val="24"/>
        </w:rPr>
        <w:t>195</w:t>
      </w:r>
      <w:r>
        <w:rPr>
          <w:rFonts w:ascii="Times New Roman" w:hAnsi="Times New Roman" w:cs="Times New Roman"/>
          <w:sz w:val="24"/>
          <w:szCs w:val="24"/>
        </w:rPr>
        <w:t>, 493–528</w:t>
      </w:r>
      <w:r w:rsidRPr="00AC6C98">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1981</w:t>
      </w:r>
      <w:r>
        <w:rPr>
          <w:rFonts w:ascii="Times New Roman" w:hAnsi="Times New Roman" w:cs="Times New Roman"/>
          <w:sz w:val="24"/>
          <w:szCs w:val="24"/>
        </w:rPr>
        <w:t>)</w:t>
      </w:r>
      <w:r w:rsidRPr="00120741">
        <w:rPr>
          <w:rFonts w:ascii="Times New Roman" w:hAnsi="Times New Roman" w:cs="Times New Roman"/>
          <w:sz w:val="24"/>
          <w:szCs w:val="24"/>
        </w:rPr>
        <w:t>.</w:t>
      </w:r>
    </w:p>
    <w:p w14:paraId="55DAC52C" w14:textId="4E930623" w:rsidR="00143F37" w:rsidRPr="00120741" w:rsidRDefault="00143F37" w:rsidP="00143F37">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53. </w:t>
      </w:r>
      <w:r w:rsidRPr="00120741">
        <w:rPr>
          <w:rFonts w:ascii="Times New Roman" w:hAnsi="Times New Roman" w:cs="Times New Roman"/>
          <w:sz w:val="24"/>
          <w:szCs w:val="24"/>
        </w:rPr>
        <w:t>Presch</w:t>
      </w:r>
      <w:r>
        <w:rPr>
          <w:rFonts w:ascii="Times New Roman" w:hAnsi="Times New Roman" w:cs="Times New Roman"/>
          <w:sz w:val="24"/>
          <w:szCs w:val="24"/>
        </w:rPr>
        <w:t>,</w:t>
      </w:r>
      <w:r w:rsidRPr="00120741">
        <w:rPr>
          <w:rFonts w:ascii="Times New Roman" w:hAnsi="Times New Roman" w:cs="Times New Roman"/>
          <w:sz w:val="24"/>
          <w:szCs w:val="24"/>
        </w:rPr>
        <w:t xml:space="preserve"> W. Cladistic relationships within Scincomorpha. </w:t>
      </w:r>
      <w:r>
        <w:rPr>
          <w:rFonts w:ascii="Times New Roman" w:hAnsi="Times New Roman" w:cs="Times New Roman"/>
          <w:sz w:val="24"/>
          <w:szCs w:val="24"/>
        </w:rPr>
        <w:t xml:space="preserve">(Eds. </w:t>
      </w:r>
      <w:r w:rsidRPr="00120741">
        <w:rPr>
          <w:rFonts w:ascii="Times New Roman" w:hAnsi="Times New Roman" w:cs="Times New Roman"/>
          <w:sz w:val="24"/>
          <w:szCs w:val="24"/>
        </w:rPr>
        <w:t>Estes</w:t>
      </w:r>
      <w:r>
        <w:rPr>
          <w:rFonts w:ascii="Times New Roman" w:hAnsi="Times New Roman" w:cs="Times New Roman"/>
          <w:sz w:val="24"/>
          <w:szCs w:val="24"/>
        </w:rPr>
        <w:t xml:space="preserve">, R. &amp; Pregill, </w:t>
      </w:r>
      <w:r w:rsidRPr="00120741">
        <w:rPr>
          <w:rFonts w:ascii="Times New Roman" w:hAnsi="Times New Roman" w:cs="Times New Roman"/>
          <w:sz w:val="24"/>
          <w:szCs w:val="24"/>
        </w:rPr>
        <w:t>G</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AC6C98">
        <w:rPr>
          <w:rFonts w:ascii="Times New Roman" w:hAnsi="Times New Roman" w:cs="Times New Roman"/>
          <w:sz w:val="24"/>
          <w:szCs w:val="24"/>
        </w:rPr>
        <w:t>Phylogenetic Relationships of the Lizard Families</w:t>
      </w:r>
      <w:r>
        <w:rPr>
          <w:rFonts w:ascii="Times New Roman" w:hAnsi="Times New Roman" w:cs="Times New Roman"/>
          <w:sz w:val="24"/>
          <w:szCs w:val="24"/>
        </w:rPr>
        <w:t xml:space="preserve"> (</w:t>
      </w:r>
      <w:r w:rsidRPr="00120741">
        <w:rPr>
          <w:rFonts w:ascii="Times New Roman" w:hAnsi="Times New Roman" w:cs="Times New Roman"/>
          <w:sz w:val="24"/>
          <w:szCs w:val="24"/>
        </w:rPr>
        <w:t>Stanford</w:t>
      </w:r>
      <w:r>
        <w:rPr>
          <w:rFonts w:ascii="Times New Roman" w:hAnsi="Times New Roman" w:cs="Times New Roman"/>
          <w:sz w:val="24"/>
          <w:szCs w:val="24"/>
        </w:rPr>
        <w:t>: Stanford University Press,  471–492,</w:t>
      </w:r>
      <w:r w:rsidRPr="00AC6C98">
        <w:rPr>
          <w:rFonts w:ascii="Times New Roman" w:hAnsi="Times New Roman" w:cs="Times New Roman"/>
          <w:sz w:val="24"/>
          <w:szCs w:val="24"/>
        </w:rPr>
        <w:t xml:space="preserve"> </w:t>
      </w:r>
      <w:r w:rsidRPr="00120741">
        <w:rPr>
          <w:rFonts w:ascii="Times New Roman" w:hAnsi="Times New Roman" w:cs="Times New Roman"/>
          <w:sz w:val="24"/>
          <w:szCs w:val="24"/>
        </w:rPr>
        <w:t>1988</w:t>
      </w:r>
      <w:r>
        <w:rPr>
          <w:rFonts w:ascii="Times New Roman" w:hAnsi="Times New Roman" w:cs="Times New Roman"/>
          <w:sz w:val="24"/>
          <w:szCs w:val="24"/>
        </w:rPr>
        <w:t>)</w:t>
      </w:r>
      <w:r w:rsidRPr="00120741">
        <w:rPr>
          <w:rFonts w:ascii="Times New Roman" w:hAnsi="Times New Roman" w:cs="Times New Roman"/>
          <w:sz w:val="24"/>
          <w:szCs w:val="24"/>
        </w:rPr>
        <w:t>.</w:t>
      </w:r>
    </w:p>
    <w:p w14:paraId="7307FC84" w14:textId="76A6095E" w:rsidR="00143F37" w:rsidRPr="00120741" w:rsidRDefault="00143F37" w:rsidP="00143F37">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54. </w:t>
      </w:r>
      <w:r w:rsidRPr="00120741">
        <w:rPr>
          <w:rFonts w:ascii="Times New Roman" w:hAnsi="Times New Roman" w:cs="Times New Roman"/>
          <w:sz w:val="24"/>
          <w:szCs w:val="24"/>
        </w:rPr>
        <w:t xml:space="preserve">Rieppel, O. Miniaturization of the lizard skull: its functional and evolutionary implications. </w:t>
      </w:r>
      <w:r>
        <w:rPr>
          <w:rFonts w:ascii="Times New Roman" w:hAnsi="Times New Roman" w:cs="Times New Roman"/>
          <w:sz w:val="24"/>
          <w:szCs w:val="24"/>
        </w:rPr>
        <w:t xml:space="preserve">(Eds. Ferguson, </w:t>
      </w:r>
      <w:r w:rsidRPr="00120741">
        <w:rPr>
          <w:rFonts w:ascii="Times New Roman" w:hAnsi="Times New Roman" w:cs="Times New Roman"/>
          <w:sz w:val="24"/>
          <w:szCs w:val="24"/>
        </w:rPr>
        <w:t>M</w:t>
      </w:r>
      <w:r>
        <w:rPr>
          <w:rFonts w:ascii="Times New Roman" w:hAnsi="Times New Roman" w:cs="Times New Roman"/>
          <w:sz w:val="24"/>
          <w:szCs w:val="24"/>
        </w:rPr>
        <w:t xml:space="preserve">. </w:t>
      </w:r>
      <w:r w:rsidRPr="00120741">
        <w:rPr>
          <w:rFonts w:ascii="Times New Roman" w:hAnsi="Times New Roman" w:cs="Times New Roman"/>
          <w:sz w:val="24"/>
          <w:szCs w:val="24"/>
        </w:rPr>
        <w:t>W</w:t>
      </w:r>
      <w:r>
        <w:rPr>
          <w:rFonts w:ascii="Times New Roman" w:hAnsi="Times New Roman" w:cs="Times New Roman"/>
          <w:sz w:val="24"/>
          <w:szCs w:val="24"/>
        </w:rPr>
        <w:t xml:space="preserve">. </w:t>
      </w:r>
      <w:r w:rsidRPr="00120741">
        <w:rPr>
          <w:rFonts w:ascii="Times New Roman" w:hAnsi="Times New Roman" w:cs="Times New Roman"/>
          <w:sz w:val="24"/>
          <w:szCs w:val="24"/>
        </w:rPr>
        <w:t>J.</w:t>
      </w:r>
      <w:r>
        <w:rPr>
          <w:rFonts w:ascii="Times New Roman" w:hAnsi="Times New Roman" w:cs="Times New Roman"/>
          <w:sz w:val="24"/>
          <w:szCs w:val="24"/>
        </w:rPr>
        <w:t>)</w:t>
      </w:r>
      <w:r w:rsidRPr="00120741">
        <w:rPr>
          <w:rFonts w:ascii="Times New Roman" w:hAnsi="Times New Roman" w:cs="Times New Roman"/>
          <w:sz w:val="24"/>
          <w:szCs w:val="24"/>
        </w:rPr>
        <w:t xml:space="preserve"> </w:t>
      </w:r>
      <w:r w:rsidRPr="00983B91">
        <w:rPr>
          <w:rFonts w:ascii="Times New Roman" w:hAnsi="Times New Roman" w:cs="Times New Roman"/>
          <w:sz w:val="24"/>
          <w:szCs w:val="24"/>
        </w:rPr>
        <w:t>The Structure, Development and Evolution of Reptiles</w:t>
      </w:r>
      <w:r>
        <w:rPr>
          <w:rFonts w:ascii="Times New Roman" w:hAnsi="Times New Roman" w:cs="Times New Roman"/>
          <w:sz w:val="24"/>
          <w:szCs w:val="24"/>
        </w:rPr>
        <w:t xml:space="preserve"> (London: Academic Press., </w:t>
      </w:r>
      <w:r w:rsidRPr="00120741">
        <w:rPr>
          <w:rFonts w:ascii="Times New Roman" w:hAnsi="Times New Roman" w:cs="Times New Roman"/>
          <w:sz w:val="24"/>
          <w:szCs w:val="24"/>
        </w:rPr>
        <w:t xml:space="preserve">Zoological Society of London Symposia 52, </w:t>
      </w:r>
      <w:r>
        <w:rPr>
          <w:rFonts w:ascii="Times New Roman" w:hAnsi="Times New Roman" w:cs="Times New Roman"/>
          <w:sz w:val="24"/>
          <w:szCs w:val="24"/>
        </w:rPr>
        <w:t xml:space="preserve">503–520, </w:t>
      </w:r>
      <w:r w:rsidRPr="00983B91">
        <w:rPr>
          <w:rFonts w:ascii="Times New Roman" w:hAnsi="Times New Roman" w:cs="Times New Roman"/>
          <w:sz w:val="24"/>
          <w:szCs w:val="24"/>
        </w:rPr>
        <w:t xml:space="preserve"> </w:t>
      </w:r>
      <w:r>
        <w:rPr>
          <w:rFonts w:ascii="Times New Roman" w:hAnsi="Times New Roman" w:cs="Times New Roman"/>
          <w:sz w:val="24"/>
          <w:szCs w:val="24"/>
        </w:rPr>
        <w:t>1984a).</w:t>
      </w:r>
    </w:p>
    <w:p w14:paraId="1EF77FCF" w14:textId="446B29DA" w:rsidR="00143F37" w:rsidRPr="00120741" w:rsidRDefault="00143F37" w:rsidP="00143F37">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55.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cranial morphology of the fossorial lizard genus </w:t>
      </w:r>
      <w:r w:rsidRPr="00120741">
        <w:rPr>
          <w:rFonts w:ascii="Times New Roman" w:hAnsi="Times New Roman" w:cs="Times New Roman"/>
          <w:i/>
          <w:sz w:val="24"/>
          <w:szCs w:val="24"/>
        </w:rPr>
        <w:t>Dibamus</w:t>
      </w:r>
      <w:r w:rsidRPr="00120741">
        <w:rPr>
          <w:rFonts w:ascii="Times New Roman" w:hAnsi="Times New Roman" w:cs="Times New Roman"/>
          <w:sz w:val="24"/>
          <w:szCs w:val="24"/>
        </w:rPr>
        <w:t xml:space="preserve"> with a consideration of its phylogenetic relationships. </w:t>
      </w:r>
      <w:r w:rsidRPr="00120741">
        <w:rPr>
          <w:rFonts w:ascii="Times New Roman" w:hAnsi="Times New Roman" w:cs="Times New Roman"/>
          <w:i/>
          <w:sz w:val="24"/>
          <w:szCs w:val="24"/>
        </w:rPr>
        <w:t>J</w:t>
      </w:r>
      <w:r>
        <w:rPr>
          <w:rFonts w:ascii="Times New Roman" w:hAnsi="Times New Roman" w:cs="Times New Roman"/>
          <w:i/>
          <w:sz w:val="24"/>
          <w:szCs w:val="24"/>
        </w:rPr>
        <w:t xml:space="preserve">. </w:t>
      </w:r>
      <w:r w:rsidRPr="00120741">
        <w:rPr>
          <w:rFonts w:ascii="Times New Roman" w:hAnsi="Times New Roman" w:cs="Times New Roman"/>
          <w:i/>
          <w:sz w:val="24"/>
          <w:szCs w:val="24"/>
        </w:rPr>
        <w:t>Zool</w:t>
      </w:r>
      <w:r>
        <w:rPr>
          <w:rFonts w:ascii="Times New Roman" w:hAnsi="Times New Roman" w:cs="Times New Roman"/>
          <w:i/>
          <w:sz w:val="24"/>
          <w:szCs w:val="24"/>
        </w:rPr>
        <w:t>.</w:t>
      </w:r>
      <w:r w:rsidRPr="00120741">
        <w:rPr>
          <w:rFonts w:ascii="Times New Roman" w:hAnsi="Times New Roman" w:cs="Times New Roman"/>
          <w:sz w:val="24"/>
          <w:szCs w:val="24"/>
        </w:rPr>
        <w:t xml:space="preserve"> </w:t>
      </w:r>
      <w:r w:rsidRPr="00983B91">
        <w:rPr>
          <w:rFonts w:ascii="Times New Roman" w:hAnsi="Times New Roman" w:cs="Times New Roman"/>
          <w:b/>
          <w:sz w:val="24"/>
          <w:szCs w:val="24"/>
        </w:rPr>
        <w:t>204</w:t>
      </w:r>
      <w:r>
        <w:rPr>
          <w:rFonts w:ascii="Times New Roman" w:hAnsi="Times New Roman" w:cs="Times New Roman"/>
          <w:sz w:val="24"/>
          <w:szCs w:val="24"/>
        </w:rPr>
        <w:t>, 289–327 (</w:t>
      </w:r>
      <w:r w:rsidRPr="00120741">
        <w:rPr>
          <w:rFonts w:ascii="Times New Roman" w:hAnsi="Times New Roman" w:cs="Times New Roman"/>
          <w:sz w:val="24"/>
          <w:szCs w:val="24"/>
        </w:rPr>
        <w:t>1984b</w:t>
      </w:r>
      <w:r>
        <w:rPr>
          <w:rFonts w:ascii="Times New Roman" w:hAnsi="Times New Roman" w:cs="Times New Roman"/>
          <w:sz w:val="24"/>
          <w:szCs w:val="24"/>
        </w:rPr>
        <w:t>)</w:t>
      </w:r>
      <w:r w:rsidRPr="00120741">
        <w:rPr>
          <w:rFonts w:ascii="Times New Roman" w:hAnsi="Times New Roman" w:cs="Times New Roman"/>
          <w:sz w:val="24"/>
          <w:szCs w:val="24"/>
        </w:rPr>
        <w:t>.</w:t>
      </w:r>
    </w:p>
    <w:p w14:paraId="20C8CBF0" w14:textId="5FD42F64" w:rsidR="00143F37" w:rsidRPr="00120741" w:rsidRDefault="00143F37" w:rsidP="00143F37">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56.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homology of the laterosphenoid bone in snakes. </w:t>
      </w:r>
      <w:r w:rsidRPr="00120741">
        <w:rPr>
          <w:rFonts w:ascii="Times New Roman" w:hAnsi="Times New Roman" w:cs="Times New Roman"/>
          <w:i/>
          <w:sz w:val="24"/>
          <w:szCs w:val="24"/>
        </w:rPr>
        <w:t>Herpetologica</w:t>
      </w:r>
      <w:r>
        <w:rPr>
          <w:rFonts w:ascii="Times New Roman" w:hAnsi="Times New Roman" w:cs="Times New Roman"/>
          <w:sz w:val="24"/>
          <w:szCs w:val="24"/>
        </w:rPr>
        <w:t xml:space="preserve"> </w:t>
      </w:r>
      <w:r w:rsidRPr="00AC6C98">
        <w:rPr>
          <w:rFonts w:ascii="Times New Roman" w:hAnsi="Times New Roman" w:cs="Times New Roman"/>
          <w:b/>
          <w:sz w:val="24"/>
          <w:szCs w:val="24"/>
        </w:rPr>
        <w:t>32</w:t>
      </w:r>
      <w:r>
        <w:rPr>
          <w:rFonts w:ascii="Times New Roman" w:hAnsi="Times New Roman" w:cs="Times New Roman"/>
          <w:sz w:val="24"/>
          <w:szCs w:val="24"/>
        </w:rPr>
        <w:t>, 426–429</w:t>
      </w:r>
      <w:r w:rsidRPr="00AC6C98">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1976</w:t>
      </w:r>
      <w:r>
        <w:rPr>
          <w:rFonts w:ascii="Times New Roman" w:hAnsi="Times New Roman" w:cs="Times New Roman"/>
          <w:sz w:val="24"/>
          <w:szCs w:val="24"/>
        </w:rPr>
        <w:t>)</w:t>
      </w:r>
      <w:r w:rsidRPr="00120741">
        <w:rPr>
          <w:rFonts w:ascii="Times New Roman" w:hAnsi="Times New Roman" w:cs="Times New Roman"/>
          <w:sz w:val="24"/>
          <w:szCs w:val="24"/>
        </w:rPr>
        <w:t>.</w:t>
      </w:r>
    </w:p>
    <w:p w14:paraId="3EE376B5" w14:textId="1C23A690" w:rsidR="001468D2" w:rsidRPr="00120741" w:rsidRDefault="001468D2" w:rsidP="001468D2">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57.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braincase of </w:t>
      </w:r>
      <w:r w:rsidRPr="00120741">
        <w:rPr>
          <w:rFonts w:ascii="Times New Roman" w:hAnsi="Times New Roman" w:cs="Times New Roman"/>
          <w:i/>
          <w:sz w:val="24"/>
          <w:szCs w:val="24"/>
        </w:rPr>
        <w:t>Typhlops</w:t>
      </w:r>
      <w:r w:rsidRPr="00120741">
        <w:rPr>
          <w:rFonts w:ascii="Times New Roman" w:hAnsi="Times New Roman" w:cs="Times New Roman"/>
          <w:sz w:val="24"/>
          <w:szCs w:val="24"/>
        </w:rPr>
        <w:t xml:space="preserve"> and </w:t>
      </w:r>
      <w:r w:rsidRPr="00120741">
        <w:rPr>
          <w:rFonts w:ascii="Times New Roman" w:hAnsi="Times New Roman" w:cs="Times New Roman"/>
          <w:i/>
          <w:sz w:val="24"/>
          <w:szCs w:val="24"/>
        </w:rPr>
        <w:t>Leptotyphlops</w:t>
      </w:r>
      <w:r w:rsidRPr="00120741">
        <w:rPr>
          <w:rFonts w:ascii="Times New Roman" w:hAnsi="Times New Roman" w:cs="Times New Roman"/>
          <w:sz w:val="24"/>
          <w:szCs w:val="24"/>
        </w:rPr>
        <w:t xml:space="preserve"> (Reptilia, Serpentes). </w:t>
      </w:r>
      <w:r w:rsidRPr="00AC6C98">
        <w:rPr>
          <w:rFonts w:ascii="Times New Roman" w:hAnsi="Times New Roman" w:cs="Times New Roman"/>
          <w:i/>
          <w:sz w:val="24"/>
          <w:szCs w:val="24"/>
        </w:rPr>
        <w:t xml:space="preserve">Zool. J. Linn. Soc. </w:t>
      </w:r>
      <w:r w:rsidRPr="00AC6C98">
        <w:rPr>
          <w:rFonts w:ascii="Times New Roman" w:hAnsi="Times New Roman" w:cs="Times New Roman"/>
          <w:b/>
          <w:sz w:val="24"/>
          <w:szCs w:val="24"/>
        </w:rPr>
        <w:t>65</w:t>
      </w:r>
      <w:r>
        <w:rPr>
          <w:rFonts w:ascii="Times New Roman" w:hAnsi="Times New Roman" w:cs="Times New Roman"/>
          <w:sz w:val="24"/>
          <w:szCs w:val="24"/>
        </w:rPr>
        <w:t>, 161–176 (</w:t>
      </w:r>
      <w:r w:rsidRPr="00120741">
        <w:rPr>
          <w:rFonts w:ascii="Times New Roman" w:hAnsi="Times New Roman" w:cs="Times New Roman"/>
          <w:sz w:val="24"/>
          <w:szCs w:val="24"/>
        </w:rPr>
        <w:t>1979a</w:t>
      </w:r>
      <w:r>
        <w:rPr>
          <w:rFonts w:ascii="Times New Roman" w:hAnsi="Times New Roman" w:cs="Times New Roman"/>
          <w:sz w:val="24"/>
          <w:szCs w:val="24"/>
        </w:rPr>
        <w:t>)</w:t>
      </w:r>
      <w:r w:rsidRPr="00120741">
        <w:rPr>
          <w:rFonts w:ascii="Times New Roman" w:hAnsi="Times New Roman" w:cs="Times New Roman"/>
          <w:sz w:val="24"/>
          <w:szCs w:val="24"/>
        </w:rPr>
        <w:t>.</w:t>
      </w:r>
    </w:p>
    <w:p w14:paraId="6457DE86" w14:textId="432581A4" w:rsidR="001468D2" w:rsidRPr="00120741" w:rsidRDefault="001468D2" w:rsidP="001468D2">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eastAsia="Times New Roman" w:hAnsi="Times New Roman" w:cs="Times New Roman"/>
          <w:bCs/>
          <w:sz w:val="24"/>
          <w:szCs w:val="24"/>
          <w:lang w:val="en-US" w:eastAsia="ar-SA"/>
        </w:rPr>
        <w:lastRenderedPageBreak/>
        <w:t xml:space="preserve">58. </w:t>
      </w:r>
      <w:r w:rsidRPr="00120741">
        <w:rPr>
          <w:rFonts w:ascii="Times New Roman" w:eastAsia="Times New Roman" w:hAnsi="Times New Roman" w:cs="Times New Roman"/>
          <w:bCs/>
          <w:sz w:val="24"/>
          <w:szCs w:val="24"/>
          <w:lang w:val="en-US" w:eastAsia="ar-SA"/>
        </w:rPr>
        <w:t>Conrad</w:t>
      </w:r>
      <w:r>
        <w:rPr>
          <w:rFonts w:ascii="Times New Roman" w:eastAsia="Times New Roman" w:hAnsi="Times New Roman" w:cs="Times New Roman"/>
          <w:bCs/>
          <w:sz w:val="24"/>
          <w:szCs w:val="24"/>
          <w:lang w:val="en-US" w:eastAsia="ar-SA"/>
        </w:rPr>
        <w:t>,</w:t>
      </w:r>
      <w:r w:rsidRPr="00120741">
        <w:rPr>
          <w:rFonts w:ascii="Times New Roman" w:eastAsia="Times New Roman" w:hAnsi="Times New Roman" w:cs="Times New Roman"/>
          <w:bCs/>
          <w:sz w:val="24"/>
          <w:szCs w:val="24"/>
          <w:lang w:val="en-US" w:eastAsia="ar-SA"/>
        </w:rPr>
        <w:t xml:space="preserve"> J</w:t>
      </w:r>
      <w:r>
        <w:rPr>
          <w:rFonts w:ascii="Times New Roman" w:eastAsia="Times New Roman" w:hAnsi="Times New Roman" w:cs="Times New Roman"/>
          <w:bCs/>
          <w:sz w:val="24"/>
          <w:szCs w:val="24"/>
          <w:lang w:val="en-US" w:eastAsia="ar-SA"/>
        </w:rPr>
        <w:t xml:space="preserve">. </w:t>
      </w:r>
      <w:r w:rsidRPr="00120741">
        <w:rPr>
          <w:rFonts w:ascii="Times New Roman" w:eastAsia="Times New Roman" w:hAnsi="Times New Roman" w:cs="Times New Roman"/>
          <w:bCs/>
          <w:sz w:val="24"/>
          <w:szCs w:val="24"/>
          <w:lang w:val="en-US" w:eastAsia="ar-SA"/>
        </w:rPr>
        <w:t>L</w:t>
      </w:r>
      <w:r>
        <w:rPr>
          <w:rFonts w:ascii="Times New Roman" w:eastAsia="Times New Roman" w:hAnsi="Times New Roman" w:cs="Times New Roman"/>
          <w:bCs/>
          <w:sz w:val="24"/>
          <w:szCs w:val="24"/>
          <w:lang w:val="en-US" w:eastAsia="ar-SA"/>
        </w:rPr>
        <w:t>. &amp;</w:t>
      </w:r>
      <w:r w:rsidRPr="00120741">
        <w:rPr>
          <w:rFonts w:ascii="Times New Roman" w:eastAsia="Times New Roman" w:hAnsi="Times New Roman" w:cs="Times New Roman"/>
          <w:bCs/>
          <w:sz w:val="24"/>
          <w:szCs w:val="24"/>
          <w:lang w:val="en-US" w:eastAsia="ar-SA"/>
        </w:rPr>
        <w:t xml:space="preserve"> Norell</w:t>
      </w:r>
      <w:r>
        <w:rPr>
          <w:rFonts w:ascii="Times New Roman" w:eastAsia="Times New Roman" w:hAnsi="Times New Roman" w:cs="Times New Roman"/>
          <w:bCs/>
          <w:sz w:val="24"/>
          <w:szCs w:val="24"/>
          <w:lang w:val="en-US" w:eastAsia="ar-SA"/>
        </w:rPr>
        <w:t>,</w:t>
      </w:r>
      <w:r w:rsidRPr="00120741">
        <w:rPr>
          <w:rFonts w:ascii="Times New Roman" w:eastAsia="Times New Roman" w:hAnsi="Times New Roman" w:cs="Times New Roman"/>
          <w:bCs/>
          <w:sz w:val="24"/>
          <w:szCs w:val="24"/>
          <w:lang w:val="en-US" w:eastAsia="ar-SA"/>
        </w:rPr>
        <w:t xml:space="preserve"> M</w:t>
      </w:r>
      <w:r>
        <w:rPr>
          <w:rFonts w:ascii="Times New Roman" w:eastAsia="Times New Roman" w:hAnsi="Times New Roman" w:cs="Times New Roman"/>
          <w:bCs/>
          <w:sz w:val="24"/>
          <w:szCs w:val="24"/>
          <w:lang w:val="en-US" w:eastAsia="ar-SA"/>
        </w:rPr>
        <w:t xml:space="preserve">. </w:t>
      </w:r>
      <w:r w:rsidRPr="00120741">
        <w:rPr>
          <w:rFonts w:ascii="Times New Roman" w:eastAsia="Times New Roman" w:hAnsi="Times New Roman" w:cs="Times New Roman"/>
          <w:bCs/>
          <w:sz w:val="24"/>
          <w:szCs w:val="24"/>
          <w:lang w:val="en-US" w:eastAsia="ar-SA"/>
        </w:rPr>
        <w:t xml:space="preserve">A. </w:t>
      </w:r>
      <w:r w:rsidRPr="00120741">
        <w:rPr>
          <w:rFonts w:ascii="Times New Roman" w:hAnsi="Times New Roman" w:cs="Times New Roman"/>
          <w:sz w:val="24"/>
          <w:szCs w:val="24"/>
        </w:rPr>
        <w:t xml:space="preserve">The braincases of two glyptosaurines (Anguidae, Squamata) and anguid phylogeny. </w:t>
      </w:r>
      <w:r w:rsidRPr="00BB38D7">
        <w:rPr>
          <w:rFonts w:ascii="Times New Roman" w:hAnsi="Times New Roman" w:cs="Times New Roman"/>
          <w:i/>
          <w:sz w:val="24"/>
          <w:szCs w:val="24"/>
        </w:rPr>
        <w:t xml:space="preserve">Am. Mus. Novit </w:t>
      </w:r>
      <w:r w:rsidRPr="00BB38D7">
        <w:rPr>
          <w:rFonts w:ascii="Times New Roman" w:hAnsi="Times New Roman" w:cs="Times New Roman"/>
          <w:b/>
          <w:sz w:val="24"/>
          <w:szCs w:val="24"/>
        </w:rPr>
        <w:t>3613</w:t>
      </w:r>
      <w:r>
        <w:rPr>
          <w:rFonts w:ascii="Times New Roman" w:hAnsi="Times New Roman" w:cs="Times New Roman"/>
          <w:sz w:val="24"/>
          <w:szCs w:val="24"/>
        </w:rPr>
        <w:t>,</w:t>
      </w:r>
      <w:r w:rsidRPr="00120741">
        <w:rPr>
          <w:rFonts w:ascii="Times New Roman" w:hAnsi="Times New Roman" w:cs="Times New Roman"/>
          <w:sz w:val="24"/>
          <w:szCs w:val="24"/>
        </w:rPr>
        <w:t xml:space="preserve"> 1–24</w:t>
      </w:r>
      <w:r w:rsidRPr="00BB38D7">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2008</w:t>
      </w:r>
      <w:r>
        <w:rPr>
          <w:rFonts w:ascii="Times New Roman" w:hAnsi="Times New Roman" w:cs="Times New Roman"/>
          <w:sz w:val="24"/>
          <w:szCs w:val="24"/>
        </w:rPr>
        <w:t>)</w:t>
      </w:r>
      <w:r w:rsidRPr="00120741">
        <w:rPr>
          <w:rFonts w:ascii="Times New Roman" w:hAnsi="Times New Roman" w:cs="Times New Roman"/>
          <w:sz w:val="24"/>
          <w:szCs w:val="24"/>
        </w:rPr>
        <w:t>.</w:t>
      </w:r>
    </w:p>
    <w:p w14:paraId="0388CC13" w14:textId="440A6DF0" w:rsidR="001468D2" w:rsidRPr="00120741" w:rsidRDefault="001468D2" w:rsidP="001468D2">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59.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classification of primitive snakes and the testability of phylogenetic theories. </w:t>
      </w:r>
      <w:r>
        <w:rPr>
          <w:rFonts w:ascii="Times New Roman" w:hAnsi="Times New Roman" w:cs="Times New Roman"/>
          <w:i/>
          <w:sz w:val="24"/>
          <w:szCs w:val="24"/>
        </w:rPr>
        <w:t>Biol. Zent.</w:t>
      </w:r>
      <w:r>
        <w:rPr>
          <w:rFonts w:ascii="Times New Roman" w:hAnsi="Times New Roman" w:cs="Times New Roman"/>
          <w:sz w:val="24"/>
          <w:szCs w:val="24"/>
        </w:rPr>
        <w:t xml:space="preserve"> </w:t>
      </w:r>
      <w:r w:rsidRPr="00AC6C98">
        <w:rPr>
          <w:rFonts w:ascii="Times New Roman" w:hAnsi="Times New Roman" w:cs="Times New Roman"/>
          <w:b/>
          <w:sz w:val="24"/>
          <w:szCs w:val="24"/>
        </w:rPr>
        <w:t>98</w:t>
      </w:r>
      <w:r>
        <w:rPr>
          <w:rFonts w:ascii="Times New Roman" w:hAnsi="Times New Roman" w:cs="Times New Roman"/>
          <w:sz w:val="24"/>
          <w:szCs w:val="24"/>
        </w:rPr>
        <w:t>,</w:t>
      </w:r>
      <w:r w:rsidRPr="00120741">
        <w:rPr>
          <w:rFonts w:ascii="Times New Roman" w:hAnsi="Times New Roman" w:cs="Times New Roman"/>
          <w:sz w:val="24"/>
          <w:szCs w:val="24"/>
        </w:rPr>
        <w:t xml:space="preserve"> 537–552</w:t>
      </w:r>
      <w:r w:rsidRPr="00AC6C98">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1979b</w:t>
      </w:r>
      <w:r>
        <w:rPr>
          <w:rFonts w:ascii="Times New Roman" w:hAnsi="Times New Roman" w:cs="Times New Roman"/>
          <w:sz w:val="24"/>
          <w:szCs w:val="24"/>
        </w:rPr>
        <w:t>)</w:t>
      </w:r>
      <w:r w:rsidRPr="00120741">
        <w:rPr>
          <w:rFonts w:ascii="Times New Roman" w:hAnsi="Times New Roman" w:cs="Times New Roman"/>
          <w:sz w:val="24"/>
          <w:szCs w:val="24"/>
        </w:rPr>
        <w:t>.</w:t>
      </w:r>
    </w:p>
    <w:p w14:paraId="73A59985" w14:textId="7D706807" w:rsidR="001468D2" w:rsidRPr="00120741" w:rsidRDefault="001468D2" w:rsidP="001468D2">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60.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 The recessus scalae tympani and its bearing on the classification of reptiles. </w:t>
      </w:r>
      <w:r>
        <w:rPr>
          <w:rFonts w:ascii="Times New Roman" w:hAnsi="Times New Roman" w:cs="Times New Roman"/>
          <w:i/>
          <w:sz w:val="24"/>
          <w:szCs w:val="24"/>
        </w:rPr>
        <w:t>J. Herpetol.</w:t>
      </w:r>
      <w:r>
        <w:rPr>
          <w:rFonts w:ascii="Times New Roman" w:hAnsi="Times New Roman" w:cs="Times New Roman"/>
          <w:sz w:val="24"/>
          <w:szCs w:val="24"/>
        </w:rPr>
        <w:t xml:space="preserve"> </w:t>
      </w:r>
      <w:r w:rsidRPr="00983B91">
        <w:rPr>
          <w:rFonts w:ascii="Times New Roman" w:hAnsi="Times New Roman" w:cs="Times New Roman"/>
          <w:b/>
          <w:sz w:val="24"/>
          <w:szCs w:val="24"/>
        </w:rPr>
        <w:t>19</w:t>
      </w:r>
      <w:r>
        <w:rPr>
          <w:rFonts w:ascii="Times New Roman" w:hAnsi="Times New Roman" w:cs="Times New Roman"/>
          <w:sz w:val="24"/>
          <w:szCs w:val="24"/>
        </w:rPr>
        <w:t>, 373–384</w:t>
      </w:r>
      <w:r w:rsidRPr="00983B9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1985</w:t>
      </w:r>
      <w:r>
        <w:rPr>
          <w:rFonts w:ascii="Times New Roman" w:hAnsi="Times New Roman" w:cs="Times New Roman"/>
          <w:sz w:val="24"/>
          <w:szCs w:val="24"/>
        </w:rPr>
        <w:t>)</w:t>
      </w:r>
      <w:r w:rsidRPr="00120741">
        <w:rPr>
          <w:rFonts w:ascii="Times New Roman" w:hAnsi="Times New Roman" w:cs="Times New Roman"/>
          <w:sz w:val="24"/>
          <w:szCs w:val="24"/>
        </w:rPr>
        <w:t>.</w:t>
      </w:r>
    </w:p>
    <w:p w14:paraId="2CA66705" w14:textId="2BB69197" w:rsidR="00760343" w:rsidRPr="00120741" w:rsidRDefault="00760343" w:rsidP="00760343">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61. </w:t>
      </w:r>
      <w:r w:rsidRPr="00120741">
        <w:rPr>
          <w:rFonts w:ascii="Times New Roman" w:hAnsi="Times New Roman" w:cs="Times New Roman"/>
          <w:sz w:val="24"/>
          <w:szCs w:val="24"/>
        </w:rPr>
        <w:t>Conrad</w:t>
      </w:r>
      <w:r>
        <w:rPr>
          <w:rFonts w:ascii="Times New Roman" w:hAnsi="Times New Roman" w:cs="Times New Roman"/>
          <w:sz w:val="24"/>
          <w:szCs w:val="24"/>
        </w:rPr>
        <w:t>,</w:t>
      </w:r>
      <w:r w:rsidRPr="00120741">
        <w:rPr>
          <w:rFonts w:ascii="Times New Roman" w:hAnsi="Times New Roman" w:cs="Times New Roman"/>
          <w:sz w:val="24"/>
          <w:szCs w:val="24"/>
        </w:rPr>
        <w:t xml:space="preserve"> J</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L. Phylogeny and systematics of Squamata (Reptilia) based on morphology. </w:t>
      </w:r>
      <w:r w:rsidRPr="00BB38D7">
        <w:rPr>
          <w:rFonts w:ascii="Times New Roman" w:hAnsi="Times New Roman" w:cs="Times New Roman"/>
          <w:i/>
          <w:sz w:val="24"/>
          <w:szCs w:val="24"/>
        </w:rPr>
        <w:t xml:space="preserve">Bull. Am. Mus. Nat. Hist. </w:t>
      </w:r>
      <w:r w:rsidRPr="00BB38D7">
        <w:rPr>
          <w:rFonts w:ascii="Times New Roman" w:hAnsi="Times New Roman" w:cs="Times New Roman"/>
          <w:b/>
          <w:sz w:val="24"/>
          <w:szCs w:val="24"/>
        </w:rPr>
        <w:t>310</w:t>
      </w:r>
      <w:r>
        <w:rPr>
          <w:rFonts w:ascii="Times New Roman" w:hAnsi="Times New Roman" w:cs="Times New Roman"/>
          <w:sz w:val="24"/>
          <w:szCs w:val="24"/>
        </w:rPr>
        <w:t>, 1–182 (</w:t>
      </w:r>
      <w:r w:rsidRPr="00120741">
        <w:rPr>
          <w:rFonts w:ascii="Times New Roman" w:hAnsi="Times New Roman" w:cs="Times New Roman"/>
          <w:sz w:val="24"/>
          <w:szCs w:val="24"/>
        </w:rPr>
        <w:t>2008</w:t>
      </w:r>
      <w:r>
        <w:rPr>
          <w:rFonts w:ascii="Times New Roman" w:hAnsi="Times New Roman" w:cs="Times New Roman"/>
          <w:sz w:val="24"/>
          <w:szCs w:val="24"/>
        </w:rPr>
        <w:t>)</w:t>
      </w:r>
      <w:r w:rsidRPr="00120741">
        <w:rPr>
          <w:rFonts w:ascii="Times New Roman" w:hAnsi="Times New Roman" w:cs="Times New Roman"/>
          <w:sz w:val="24"/>
          <w:szCs w:val="24"/>
        </w:rPr>
        <w:t>.</w:t>
      </w:r>
    </w:p>
    <w:p w14:paraId="1AE1B09D" w14:textId="77777777" w:rsidR="00E2260C" w:rsidRDefault="00E2260C" w:rsidP="00E2260C">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62. </w:t>
      </w:r>
      <w:r w:rsidRPr="002B1669">
        <w:rPr>
          <w:rFonts w:ascii="Times New Roman" w:hAnsi="Times New Roman" w:cs="Times New Roman"/>
          <w:sz w:val="24"/>
          <w:szCs w:val="24"/>
        </w:rPr>
        <w:t xml:space="preserve">Gao, K.-Q. &amp; Norell, M. A. Taxonomic composition and systematics of Late Cretaceous lizard assemblages from Ukhaa Tolgod and adjacent localities, Mongolian Gobi Desert. </w:t>
      </w:r>
      <w:r w:rsidRPr="00D24D01">
        <w:rPr>
          <w:rFonts w:ascii="Times New Roman" w:hAnsi="Times New Roman" w:cs="Times New Roman"/>
          <w:i/>
          <w:sz w:val="24"/>
          <w:szCs w:val="24"/>
        </w:rPr>
        <w:t>Bull. Am. Mus. Nat. Hist.</w:t>
      </w:r>
      <w:r w:rsidRPr="002B1669">
        <w:rPr>
          <w:rFonts w:ascii="Times New Roman" w:hAnsi="Times New Roman" w:cs="Times New Roman"/>
          <w:sz w:val="24"/>
          <w:szCs w:val="24"/>
        </w:rPr>
        <w:t xml:space="preserve"> </w:t>
      </w:r>
      <w:r w:rsidRPr="00D24D01">
        <w:rPr>
          <w:rFonts w:ascii="Times New Roman" w:hAnsi="Times New Roman" w:cs="Times New Roman"/>
          <w:b/>
          <w:sz w:val="24"/>
          <w:szCs w:val="24"/>
        </w:rPr>
        <w:t>249</w:t>
      </w:r>
      <w:r w:rsidRPr="002B1669">
        <w:rPr>
          <w:rFonts w:ascii="Times New Roman" w:hAnsi="Times New Roman" w:cs="Times New Roman"/>
          <w:sz w:val="24"/>
          <w:szCs w:val="24"/>
        </w:rPr>
        <w:t>, 1–118 (2000).</w:t>
      </w:r>
    </w:p>
    <w:p w14:paraId="57612504" w14:textId="65359306" w:rsidR="00E2260C" w:rsidRPr="00E2260C" w:rsidRDefault="00E2260C" w:rsidP="00E2260C">
      <w:pPr>
        <w:autoSpaceDE w:val="0"/>
        <w:autoSpaceDN w:val="0"/>
        <w:adjustRightInd w:val="0"/>
        <w:spacing w:after="0" w:line="480" w:lineRule="auto"/>
        <w:ind w:left="709" w:hanging="709"/>
        <w:rPr>
          <w:rFonts w:ascii="Times New Roman" w:eastAsia="MinionPro-Regular" w:hAnsi="Times New Roman" w:cs="Times New Roman"/>
          <w:sz w:val="24"/>
          <w:szCs w:val="24"/>
        </w:rPr>
      </w:pPr>
      <w:r>
        <w:rPr>
          <w:rFonts w:ascii="Times New Roman" w:eastAsia="MinionPro-Regular" w:hAnsi="Times New Roman" w:cs="Times New Roman"/>
          <w:sz w:val="24"/>
          <w:szCs w:val="24"/>
        </w:rPr>
        <w:t>63.</w:t>
      </w:r>
      <w:r w:rsidRPr="00E2260C">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Oelrich</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T</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 xml:space="preserve">M. Anatomy of the </w:t>
      </w:r>
      <w:r>
        <w:rPr>
          <w:rFonts w:ascii="Times New Roman" w:eastAsia="MinionPro-Regular" w:hAnsi="Times New Roman" w:cs="Times New Roman"/>
          <w:sz w:val="24"/>
          <w:szCs w:val="24"/>
        </w:rPr>
        <w:t>h</w:t>
      </w:r>
      <w:r w:rsidRPr="00120741">
        <w:rPr>
          <w:rFonts w:ascii="Times New Roman" w:eastAsia="MinionPro-Regular" w:hAnsi="Times New Roman" w:cs="Times New Roman"/>
          <w:sz w:val="24"/>
          <w:szCs w:val="24"/>
        </w:rPr>
        <w:t xml:space="preserve">ead of </w:t>
      </w:r>
      <w:r w:rsidRPr="00120741">
        <w:rPr>
          <w:rFonts w:ascii="Times New Roman" w:eastAsia="MinionPro-Regular" w:hAnsi="Times New Roman" w:cs="Times New Roman"/>
          <w:i/>
          <w:sz w:val="24"/>
          <w:szCs w:val="24"/>
        </w:rPr>
        <w:t>Ctenosaura pectinata</w:t>
      </w:r>
      <w:r w:rsidRPr="00120741">
        <w:rPr>
          <w:rFonts w:ascii="Times New Roman" w:eastAsia="MinionPro-Regular" w:hAnsi="Times New Roman" w:cs="Times New Roman"/>
          <w:sz w:val="24"/>
          <w:szCs w:val="24"/>
        </w:rPr>
        <w:t xml:space="preserve"> (Iguanidae). Ann</w:t>
      </w:r>
      <w:r>
        <w:rPr>
          <w:rFonts w:ascii="Times New Roman" w:eastAsia="MinionPro-Regular" w:hAnsi="Times New Roman" w:cs="Times New Roman"/>
          <w:sz w:val="24"/>
          <w:szCs w:val="24"/>
        </w:rPr>
        <w:t xml:space="preserve"> Arbor, MI: Museum of Zoology. </w:t>
      </w:r>
      <w:r w:rsidRPr="00120741">
        <w:rPr>
          <w:rFonts w:ascii="Times New Roman" w:eastAsia="MinionPro-Regular" w:hAnsi="Times New Roman" w:cs="Times New Roman"/>
          <w:i/>
          <w:sz w:val="24"/>
          <w:szCs w:val="24"/>
        </w:rPr>
        <w:t xml:space="preserve">Miscellaneous Publications of the Museum of Zoology of the University of Michigan </w:t>
      </w:r>
      <w:r w:rsidRPr="00AC6C98">
        <w:rPr>
          <w:rFonts w:ascii="Times New Roman" w:eastAsia="MinionPro-Regular" w:hAnsi="Times New Roman" w:cs="Times New Roman"/>
          <w:b/>
          <w:sz w:val="24"/>
          <w:szCs w:val="24"/>
        </w:rPr>
        <w:t>94</w:t>
      </w:r>
      <w:r>
        <w:rPr>
          <w:rFonts w:ascii="Times New Roman" w:eastAsia="MinionPro-Regular" w:hAnsi="Times New Roman" w:cs="Times New Roman"/>
          <w:sz w:val="24"/>
          <w:szCs w:val="24"/>
        </w:rPr>
        <w:t xml:space="preserve">, </w:t>
      </w:r>
      <w:r w:rsidRPr="00AC6C98">
        <w:rPr>
          <w:rFonts w:ascii="Times New Roman" w:eastAsia="MinionPro-Regular" w:hAnsi="Times New Roman" w:cs="Times New Roman"/>
          <w:sz w:val="24"/>
          <w:szCs w:val="24"/>
        </w:rPr>
        <w:t>1–</w:t>
      </w:r>
      <w:r w:rsidRPr="00120741">
        <w:rPr>
          <w:rFonts w:ascii="Times New Roman" w:eastAsia="MinionPro-Regular" w:hAnsi="Times New Roman" w:cs="Times New Roman"/>
          <w:sz w:val="24"/>
          <w:szCs w:val="24"/>
        </w:rPr>
        <w:t xml:space="preserve">122. </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1956</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w:t>
      </w:r>
    </w:p>
    <w:p w14:paraId="4B64C6F8" w14:textId="4D760EE2" w:rsidR="0004194F" w:rsidRPr="00120741" w:rsidRDefault="0004194F" w:rsidP="000419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64. </w:t>
      </w:r>
      <w:r w:rsidRPr="00120741">
        <w:rPr>
          <w:rFonts w:ascii="Times New Roman" w:hAnsi="Times New Roman" w:cs="Times New Roman"/>
          <w:sz w:val="24"/>
          <w:szCs w:val="24"/>
        </w:rPr>
        <w:t>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Y. On snake-like dentition in mosasaurian lizards. </w:t>
      </w:r>
      <w:r w:rsidRPr="00576899">
        <w:rPr>
          <w:rFonts w:ascii="Times New Roman" w:hAnsi="Times New Roman" w:cs="Times New Roman"/>
          <w:i/>
          <w:sz w:val="24"/>
          <w:szCs w:val="24"/>
        </w:rPr>
        <w:t xml:space="preserve">J. Nat. Hist. </w:t>
      </w:r>
      <w:r w:rsidRPr="00576899">
        <w:rPr>
          <w:rFonts w:ascii="Times New Roman" w:hAnsi="Times New Roman" w:cs="Times New Roman"/>
          <w:b/>
          <w:sz w:val="24"/>
          <w:szCs w:val="24"/>
        </w:rPr>
        <w:t>31</w:t>
      </w:r>
      <w:r>
        <w:rPr>
          <w:rFonts w:ascii="Times New Roman" w:hAnsi="Times New Roman" w:cs="Times New Roman"/>
          <w:sz w:val="24"/>
          <w:szCs w:val="24"/>
        </w:rPr>
        <w:t>,</w:t>
      </w:r>
      <w:r w:rsidRPr="00120741">
        <w:rPr>
          <w:rFonts w:ascii="Times New Roman" w:hAnsi="Times New Roman" w:cs="Times New Roman"/>
          <w:sz w:val="24"/>
          <w:szCs w:val="24"/>
        </w:rPr>
        <w:t xml:space="preserve"> 3</w:t>
      </w:r>
      <w:r>
        <w:rPr>
          <w:rFonts w:ascii="Times New Roman" w:hAnsi="Times New Roman" w:cs="Times New Roman"/>
          <w:sz w:val="24"/>
          <w:szCs w:val="24"/>
        </w:rPr>
        <w:t>03–314 (</w:t>
      </w:r>
      <w:r w:rsidRPr="00120741">
        <w:rPr>
          <w:rFonts w:ascii="Times New Roman" w:hAnsi="Times New Roman" w:cs="Times New Roman"/>
          <w:sz w:val="24"/>
          <w:szCs w:val="24"/>
        </w:rPr>
        <w:t>1997b</w:t>
      </w:r>
      <w:r>
        <w:rPr>
          <w:rFonts w:ascii="Times New Roman" w:hAnsi="Times New Roman" w:cs="Times New Roman"/>
          <w:sz w:val="24"/>
          <w:szCs w:val="24"/>
        </w:rPr>
        <w:t>)</w:t>
      </w:r>
      <w:r w:rsidRPr="00120741">
        <w:rPr>
          <w:rFonts w:ascii="Times New Roman" w:hAnsi="Times New Roman" w:cs="Times New Roman"/>
          <w:sz w:val="24"/>
          <w:szCs w:val="24"/>
        </w:rPr>
        <w:t>.</w:t>
      </w:r>
    </w:p>
    <w:p w14:paraId="0D07280F" w14:textId="6F126390" w:rsidR="0004194F" w:rsidRPr="00120741" w:rsidRDefault="0004194F" w:rsidP="0004194F">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65.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w:t>
      </w:r>
      <w:r>
        <w:rPr>
          <w:rFonts w:ascii="Times New Roman" w:hAnsi="Times New Roman" w:cs="Times New Roman"/>
          <w:sz w:val="24"/>
          <w:szCs w:val="24"/>
        </w:rPr>
        <w:t>. &amp;</w:t>
      </w:r>
      <w:r w:rsidRPr="00120741">
        <w:rPr>
          <w:rFonts w:ascii="Times New Roman" w:hAnsi="Times New Roman" w:cs="Times New Roman"/>
          <w:sz w:val="24"/>
          <w:szCs w:val="24"/>
        </w:rPr>
        <w:t xml:space="preserve"> Za</w:t>
      </w:r>
      <w:r>
        <w:rPr>
          <w:rFonts w:ascii="Times New Roman" w:hAnsi="Times New Roman" w:cs="Times New Roman"/>
          <w:sz w:val="24"/>
          <w:szCs w:val="24"/>
        </w:rPr>
        <w:t xml:space="preserve">her, </w:t>
      </w:r>
      <w:r w:rsidRPr="00120741">
        <w:rPr>
          <w:rFonts w:ascii="Times New Roman" w:hAnsi="Times New Roman" w:cs="Times New Roman"/>
          <w:sz w:val="24"/>
          <w:szCs w:val="24"/>
        </w:rPr>
        <w:t xml:space="preserve">H. The intramandibular joint in squamates, and the phylogenetic relationships of the fossil snake </w:t>
      </w:r>
      <w:r w:rsidRPr="00120741">
        <w:rPr>
          <w:rFonts w:ascii="Times New Roman" w:hAnsi="Times New Roman" w:cs="Times New Roman"/>
          <w:i/>
          <w:sz w:val="24"/>
          <w:szCs w:val="24"/>
        </w:rPr>
        <w:t>Pachyrhachis problematicus</w:t>
      </w:r>
      <w:r w:rsidRPr="00120741">
        <w:rPr>
          <w:rFonts w:ascii="Times New Roman" w:hAnsi="Times New Roman" w:cs="Times New Roman"/>
          <w:sz w:val="24"/>
          <w:szCs w:val="24"/>
        </w:rPr>
        <w:t xml:space="preserve"> Haas. </w:t>
      </w:r>
      <w:r w:rsidRPr="00120741">
        <w:rPr>
          <w:rFonts w:ascii="Times New Roman" w:hAnsi="Times New Roman" w:cs="Times New Roman"/>
          <w:i/>
          <w:sz w:val="24"/>
          <w:szCs w:val="24"/>
        </w:rPr>
        <w:t>Fieldiana (Geology)</w:t>
      </w:r>
      <w:r>
        <w:rPr>
          <w:rFonts w:ascii="Times New Roman" w:hAnsi="Times New Roman" w:cs="Times New Roman"/>
          <w:sz w:val="24"/>
          <w:szCs w:val="24"/>
        </w:rPr>
        <w:t xml:space="preserve"> </w:t>
      </w:r>
      <w:r w:rsidRPr="00983B91">
        <w:rPr>
          <w:rFonts w:ascii="Times New Roman" w:hAnsi="Times New Roman" w:cs="Times New Roman"/>
          <w:b/>
          <w:sz w:val="24"/>
          <w:szCs w:val="24"/>
        </w:rPr>
        <w:t>1507</w:t>
      </w:r>
      <w:r>
        <w:rPr>
          <w:rFonts w:ascii="Times New Roman" w:hAnsi="Times New Roman" w:cs="Times New Roman"/>
          <w:sz w:val="24"/>
          <w:szCs w:val="24"/>
        </w:rPr>
        <w:t>, 1–60</w:t>
      </w:r>
      <w:r w:rsidRPr="00983B9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2000</w:t>
      </w:r>
      <w:r>
        <w:rPr>
          <w:rFonts w:ascii="Times New Roman" w:hAnsi="Times New Roman" w:cs="Times New Roman"/>
          <w:sz w:val="24"/>
          <w:szCs w:val="24"/>
        </w:rPr>
        <w:t>)</w:t>
      </w:r>
      <w:r w:rsidRPr="00120741">
        <w:rPr>
          <w:rFonts w:ascii="Times New Roman" w:hAnsi="Times New Roman" w:cs="Times New Roman"/>
          <w:sz w:val="24"/>
          <w:szCs w:val="24"/>
        </w:rPr>
        <w:t>.</w:t>
      </w:r>
    </w:p>
    <w:p w14:paraId="4D3EFFE7" w14:textId="47EDDAA1" w:rsidR="0004194F" w:rsidRPr="00120741" w:rsidRDefault="0004194F" w:rsidP="0004194F">
      <w:pPr>
        <w:autoSpaceDE w:val="0"/>
        <w:autoSpaceDN w:val="0"/>
        <w:adjustRightInd w:val="0"/>
        <w:spacing w:after="0" w:line="480" w:lineRule="auto"/>
        <w:ind w:left="709" w:hanging="709"/>
        <w:rPr>
          <w:rFonts w:ascii="Times New Roman" w:eastAsia="MinionPro-Regular" w:hAnsi="Times New Roman" w:cs="Times New Roman"/>
          <w:color w:val="000000"/>
          <w:sz w:val="24"/>
          <w:szCs w:val="24"/>
        </w:rPr>
      </w:pPr>
      <w:r>
        <w:rPr>
          <w:rFonts w:ascii="Times New Roman" w:eastAsia="MinionPro-Regular" w:hAnsi="Times New Roman" w:cs="Times New Roman"/>
          <w:sz w:val="24"/>
          <w:szCs w:val="24"/>
        </w:rPr>
        <w:t xml:space="preserve">66. </w:t>
      </w:r>
      <w:r w:rsidRPr="00120741">
        <w:rPr>
          <w:rFonts w:ascii="Times New Roman" w:eastAsia="MinionPro-Regular" w:hAnsi="Times New Roman" w:cs="Times New Roman"/>
          <w:sz w:val="24"/>
          <w:szCs w:val="24"/>
        </w:rPr>
        <w:t>Evans</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S</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E</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Prasad</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G</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V</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R</w:t>
      </w:r>
      <w:r>
        <w:rPr>
          <w:rFonts w:ascii="Times New Roman" w:eastAsia="MinionPro-Regular" w:hAnsi="Times New Roman" w:cs="Times New Roman"/>
          <w:sz w:val="24"/>
          <w:szCs w:val="24"/>
        </w:rPr>
        <w:t>. &amp;</w:t>
      </w:r>
      <w:r w:rsidRPr="00120741">
        <w:rPr>
          <w:rFonts w:ascii="Times New Roman" w:eastAsia="MinionPro-Regular" w:hAnsi="Times New Roman" w:cs="Times New Roman"/>
          <w:sz w:val="24"/>
          <w:szCs w:val="24"/>
        </w:rPr>
        <w:t xml:space="preserve"> Manthas</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B</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 xml:space="preserve">K. Fossil lizards from the Jurassic Kota Formation of India. </w:t>
      </w:r>
      <w:r w:rsidRPr="002B1669">
        <w:rPr>
          <w:rFonts w:ascii="Times New Roman" w:eastAsia="MinionPro-Regular" w:hAnsi="Times New Roman" w:cs="Times New Roman"/>
          <w:i/>
          <w:sz w:val="24"/>
          <w:szCs w:val="24"/>
        </w:rPr>
        <w:t xml:space="preserve">J. Vertebr. Paleontol. </w:t>
      </w:r>
      <w:r w:rsidRPr="002B1669">
        <w:rPr>
          <w:rFonts w:ascii="Times New Roman" w:eastAsia="MinionPro-Regular" w:hAnsi="Times New Roman" w:cs="Times New Roman"/>
          <w:b/>
          <w:sz w:val="24"/>
          <w:szCs w:val="24"/>
        </w:rPr>
        <w:t>22</w:t>
      </w:r>
      <w:r>
        <w:rPr>
          <w:rFonts w:ascii="Times New Roman" w:eastAsia="MinionPro-Regular" w:hAnsi="Times New Roman" w:cs="Times New Roman"/>
          <w:sz w:val="24"/>
          <w:szCs w:val="24"/>
        </w:rPr>
        <w:t>, 299–312</w:t>
      </w:r>
      <w:r w:rsidRPr="002B1669">
        <w:rPr>
          <w:rFonts w:ascii="Times New Roman" w:eastAsia="MinionPro-Regular" w:hAnsi="Times New Roman" w:cs="Times New Roman"/>
          <w:sz w:val="24"/>
          <w:szCs w:val="24"/>
        </w:rPr>
        <w:t xml:space="preserve"> </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2002</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w:t>
      </w:r>
    </w:p>
    <w:p w14:paraId="4D592586" w14:textId="386A42C3" w:rsidR="002910C5" w:rsidRPr="00120741" w:rsidRDefault="002910C5" w:rsidP="002910C5">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67. </w:t>
      </w:r>
      <w:r w:rsidRPr="00120741">
        <w:rPr>
          <w:rFonts w:ascii="Times New Roman" w:hAnsi="Times New Roman" w:cs="Times New Roman"/>
          <w:sz w:val="24"/>
          <w:szCs w:val="24"/>
        </w:rPr>
        <w:t>Schwenk</w:t>
      </w:r>
      <w:r>
        <w:rPr>
          <w:rFonts w:ascii="Times New Roman" w:hAnsi="Times New Roman" w:cs="Times New Roman"/>
          <w:sz w:val="24"/>
          <w:szCs w:val="24"/>
        </w:rPr>
        <w:t>,</w:t>
      </w:r>
      <w:r w:rsidRPr="00120741">
        <w:rPr>
          <w:rFonts w:ascii="Times New Roman" w:hAnsi="Times New Roman" w:cs="Times New Roman"/>
          <w:sz w:val="24"/>
          <w:szCs w:val="24"/>
        </w:rPr>
        <w:t xml:space="preserve"> K. Comparative morphology of the lepidosaur tongue and its relevance to squamate phylogeny. </w:t>
      </w:r>
      <w:r>
        <w:rPr>
          <w:rFonts w:ascii="Times New Roman" w:hAnsi="Times New Roman" w:cs="Times New Roman"/>
          <w:sz w:val="24"/>
          <w:szCs w:val="24"/>
        </w:rPr>
        <w:t>(Eds.</w:t>
      </w:r>
      <w:r w:rsidRPr="00120741">
        <w:rPr>
          <w:rFonts w:ascii="Times New Roman" w:hAnsi="Times New Roman" w:cs="Times New Roman"/>
          <w:sz w:val="24"/>
          <w:szCs w:val="24"/>
        </w:rPr>
        <w:t xml:space="preserve"> Estes</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 &amp; Pregill, G.)</w:t>
      </w:r>
      <w:r w:rsidRPr="00120741">
        <w:rPr>
          <w:rFonts w:ascii="Times New Roman" w:hAnsi="Times New Roman" w:cs="Times New Roman"/>
          <w:sz w:val="24"/>
          <w:szCs w:val="24"/>
        </w:rPr>
        <w:t xml:space="preserve"> </w:t>
      </w:r>
      <w:r w:rsidRPr="002636C1">
        <w:rPr>
          <w:rFonts w:ascii="Times New Roman" w:hAnsi="Times New Roman" w:cs="Times New Roman"/>
          <w:sz w:val="24"/>
          <w:szCs w:val="24"/>
        </w:rPr>
        <w:t>Phylogenetic Relationships of the Lizard Families</w:t>
      </w:r>
      <w:r>
        <w:rPr>
          <w:rFonts w:ascii="Times New Roman" w:hAnsi="Times New Roman" w:cs="Times New Roman"/>
          <w:sz w:val="24"/>
          <w:szCs w:val="24"/>
        </w:rPr>
        <w:t xml:space="preserve"> (</w:t>
      </w:r>
      <w:r w:rsidRPr="00120741">
        <w:rPr>
          <w:rFonts w:ascii="Times New Roman" w:hAnsi="Times New Roman" w:cs="Times New Roman"/>
          <w:sz w:val="24"/>
          <w:szCs w:val="24"/>
        </w:rPr>
        <w:t>Stanford: Stanford University Press, 569–598</w:t>
      </w:r>
      <w:r>
        <w:rPr>
          <w:rFonts w:ascii="Times New Roman" w:hAnsi="Times New Roman" w:cs="Times New Roman"/>
          <w:sz w:val="24"/>
          <w:szCs w:val="24"/>
        </w:rPr>
        <w:t xml:space="preserve">, </w:t>
      </w:r>
      <w:r w:rsidRPr="00120741">
        <w:rPr>
          <w:rFonts w:ascii="Times New Roman" w:hAnsi="Times New Roman" w:cs="Times New Roman"/>
          <w:sz w:val="24"/>
          <w:szCs w:val="24"/>
        </w:rPr>
        <w:t>1988</w:t>
      </w:r>
      <w:r>
        <w:rPr>
          <w:rFonts w:ascii="Times New Roman" w:hAnsi="Times New Roman" w:cs="Times New Roman"/>
          <w:sz w:val="24"/>
          <w:szCs w:val="24"/>
        </w:rPr>
        <w:t>)</w:t>
      </w:r>
      <w:r w:rsidRPr="00120741">
        <w:rPr>
          <w:rFonts w:ascii="Times New Roman" w:hAnsi="Times New Roman" w:cs="Times New Roman"/>
          <w:sz w:val="24"/>
          <w:szCs w:val="24"/>
        </w:rPr>
        <w:t>.</w:t>
      </w:r>
    </w:p>
    <w:p w14:paraId="0FEBE3E8" w14:textId="6F3F1C86" w:rsidR="002910C5" w:rsidRPr="00120741" w:rsidRDefault="002910C5" w:rsidP="002910C5">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eastAsia="MinionPro-Regular" w:hAnsi="Times New Roman" w:cs="Times New Roman"/>
          <w:sz w:val="24"/>
          <w:szCs w:val="24"/>
        </w:rPr>
        <w:lastRenderedPageBreak/>
        <w:t xml:space="preserve">68. </w:t>
      </w:r>
      <w:r w:rsidRPr="00120741">
        <w:rPr>
          <w:rFonts w:ascii="Times New Roman" w:eastAsia="MinionPro-Regular" w:hAnsi="Times New Roman" w:cs="Times New Roman"/>
          <w:sz w:val="24"/>
          <w:szCs w:val="24"/>
        </w:rPr>
        <w:t>McGuire</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J. Phylogenetic systematics of crotaphytid lizards (Reptilia: Iguania: Crotaphytidae). </w:t>
      </w:r>
      <w:r w:rsidRPr="00120741">
        <w:rPr>
          <w:rFonts w:ascii="Times New Roman" w:eastAsia="MinionPro-Regular" w:hAnsi="Times New Roman" w:cs="Times New Roman"/>
          <w:i/>
          <w:sz w:val="24"/>
          <w:szCs w:val="24"/>
        </w:rPr>
        <w:t>Bulletin of Carnegie Museum of Natural History</w:t>
      </w:r>
      <w:r w:rsidRPr="00120741">
        <w:rPr>
          <w:rFonts w:ascii="Times New Roman" w:eastAsia="MinionPro-Regular" w:hAnsi="Times New Roman" w:cs="Times New Roman"/>
          <w:sz w:val="24"/>
          <w:szCs w:val="24"/>
        </w:rPr>
        <w:t xml:space="preserve"> </w:t>
      </w:r>
      <w:r w:rsidRPr="00576899">
        <w:rPr>
          <w:rFonts w:ascii="Times New Roman" w:eastAsia="MinionPro-Regular" w:hAnsi="Times New Roman" w:cs="Times New Roman"/>
          <w:b/>
          <w:sz w:val="24"/>
          <w:szCs w:val="24"/>
        </w:rPr>
        <w:t>32</w:t>
      </w:r>
      <w:r>
        <w:rPr>
          <w:rFonts w:ascii="Times New Roman" w:eastAsia="MinionPro-Regular" w:hAnsi="Times New Roman" w:cs="Times New Roman"/>
          <w:sz w:val="24"/>
          <w:szCs w:val="24"/>
        </w:rPr>
        <w:t>, 1–143 (</w:t>
      </w:r>
      <w:r w:rsidRPr="00120741">
        <w:rPr>
          <w:rFonts w:ascii="Times New Roman" w:eastAsia="MinionPro-Regular" w:hAnsi="Times New Roman" w:cs="Times New Roman"/>
          <w:sz w:val="24"/>
          <w:szCs w:val="24"/>
        </w:rPr>
        <w:t>1996</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w:t>
      </w:r>
    </w:p>
    <w:p w14:paraId="60311C05" w14:textId="6645BAAE" w:rsidR="002910C5" w:rsidRPr="00120741" w:rsidRDefault="002910C5" w:rsidP="002910C5">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eastAsia="MinionPro-Regular" w:hAnsi="Times New Roman" w:cs="Times New Roman"/>
          <w:sz w:val="24"/>
          <w:szCs w:val="24"/>
        </w:rPr>
        <w:t xml:space="preserve">69. </w:t>
      </w:r>
      <w:r w:rsidRPr="00120741">
        <w:rPr>
          <w:rFonts w:ascii="Times New Roman" w:eastAsia="MinionPro-Regular" w:hAnsi="Times New Roman" w:cs="Times New Roman"/>
          <w:sz w:val="24"/>
          <w:szCs w:val="24"/>
        </w:rPr>
        <w:t>Kluge</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A</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 xml:space="preserve">G. Cladistic relationships in the Gekkonoidea (Squamata, Sauria). </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Ann Arbor: Museum of Zoology, </w:t>
      </w:r>
      <w:r>
        <w:rPr>
          <w:rFonts w:ascii="Times New Roman" w:eastAsia="MinionPro-Regular" w:hAnsi="Times New Roman" w:cs="Times New Roman"/>
          <w:sz w:val="24"/>
          <w:szCs w:val="24"/>
        </w:rPr>
        <w:t xml:space="preserve">University of Michigan. 54 pp. </w:t>
      </w:r>
      <w:r w:rsidRPr="00120741">
        <w:rPr>
          <w:rFonts w:ascii="Times New Roman" w:eastAsia="MinionPro-Regular" w:hAnsi="Times New Roman" w:cs="Times New Roman"/>
          <w:i/>
          <w:sz w:val="24"/>
          <w:szCs w:val="24"/>
        </w:rPr>
        <w:t>Miscellaneous Publications</w:t>
      </w:r>
      <w:r w:rsidRPr="00120741">
        <w:rPr>
          <w:rFonts w:ascii="Times New Roman" w:eastAsia="MinionPro-Regular" w:hAnsi="Times New Roman" w:cs="Times New Roman"/>
          <w:sz w:val="24"/>
          <w:szCs w:val="24"/>
        </w:rPr>
        <w:t xml:space="preserve"> 173</w:t>
      </w:r>
      <w:r>
        <w:rPr>
          <w:rFonts w:ascii="Times New Roman" w:eastAsia="MinionPro-Regular" w:hAnsi="Times New Roman" w:cs="Times New Roman"/>
          <w:sz w:val="24"/>
          <w:szCs w:val="24"/>
        </w:rPr>
        <w:t xml:space="preserve">, </w:t>
      </w:r>
      <w:r w:rsidRPr="00616BEC">
        <w:rPr>
          <w:rFonts w:ascii="Times New Roman" w:eastAsia="MinionPro-Regular" w:hAnsi="Times New Roman" w:cs="Times New Roman"/>
          <w:sz w:val="24"/>
          <w:szCs w:val="24"/>
        </w:rPr>
        <w:t xml:space="preserve"> </w:t>
      </w:r>
      <w:r>
        <w:rPr>
          <w:rFonts w:ascii="Times New Roman" w:eastAsia="MinionPro-Regular" w:hAnsi="Times New Roman" w:cs="Times New Roman"/>
          <w:sz w:val="24"/>
          <w:szCs w:val="24"/>
        </w:rPr>
        <w:t>1987).</w:t>
      </w:r>
    </w:p>
    <w:p w14:paraId="00663088" w14:textId="454B9F7D" w:rsidR="005E17D9" w:rsidRPr="00120741" w:rsidRDefault="005E17D9" w:rsidP="005E17D9">
      <w:pPr>
        <w:autoSpaceDE w:val="0"/>
        <w:autoSpaceDN w:val="0"/>
        <w:adjustRightInd w:val="0"/>
        <w:spacing w:after="0" w:line="480" w:lineRule="auto"/>
        <w:ind w:left="709" w:hanging="709"/>
        <w:rPr>
          <w:rFonts w:ascii="Times New Roman" w:hAnsi="Times New Roman" w:cs="Times New Roman"/>
          <w:i/>
          <w:sz w:val="24"/>
          <w:szCs w:val="24"/>
        </w:rPr>
      </w:pPr>
      <w:r>
        <w:rPr>
          <w:rFonts w:ascii="Times New Roman" w:hAnsi="Times New Roman" w:cs="Times New Roman"/>
          <w:sz w:val="24"/>
          <w:szCs w:val="24"/>
        </w:rPr>
        <w:t xml:space="preserve">70. </w:t>
      </w:r>
      <w:r w:rsidRPr="00120741">
        <w:rPr>
          <w:rFonts w:ascii="Times New Roman" w:hAnsi="Times New Roman" w:cs="Times New Roman"/>
          <w:sz w:val="24"/>
          <w:szCs w:val="24"/>
        </w:rPr>
        <w:t>Rieppel</w:t>
      </w:r>
      <w:r>
        <w:rPr>
          <w:rFonts w:ascii="Times New Roman" w:hAnsi="Times New Roman" w:cs="Times New Roman"/>
          <w:sz w:val="24"/>
          <w:szCs w:val="24"/>
        </w:rPr>
        <w:t>,</w:t>
      </w:r>
      <w:r w:rsidRPr="00120741">
        <w:rPr>
          <w:rFonts w:ascii="Times New Roman" w:hAnsi="Times New Roman" w:cs="Times New Roman"/>
          <w:sz w:val="24"/>
          <w:szCs w:val="24"/>
        </w:rPr>
        <w:t xml:space="preserve"> O</w:t>
      </w:r>
      <w:r>
        <w:rPr>
          <w:rFonts w:ascii="Times New Roman" w:hAnsi="Times New Roman" w:cs="Times New Roman"/>
          <w:sz w:val="24"/>
          <w:szCs w:val="24"/>
        </w:rPr>
        <w:t xml:space="preserve">. &amp; Head, </w:t>
      </w:r>
      <w:r w:rsidRPr="00120741">
        <w:rPr>
          <w:rFonts w:ascii="Times New Roman" w:hAnsi="Times New Roman" w:cs="Times New Roman"/>
          <w:sz w:val="24"/>
          <w:szCs w:val="24"/>
        </w:rPr>
        <w:t xml:space="preserve">J. New specimens of the fossil snake genus </w:t>
      </w:r>
      <w:r w:rsidRPr="00120741">
        <w:rPr>
          <w:rFonts w:ascii="Times New Roman" w:hAnsi="Times New Roman" w:cs="Times New Roman"/>
          <w:i/>
          <w:sz w:val="24"/>
          <w:szCs w:val="24"/>
        </w:rPr>
        <w:t>Eupodophis</w:t>
      </w:r>
      <w:r w:rsidRPr="00120741">
        <w:rPr>
          <w:rFonts w:ascii="Times New Roman" w:hAnsi="Times New Roman" w:cs="Times New Roman"/>
          <w:sz w:val="24"/>
          <w:szCs w:val="24"/>
        </w:rPr>
        <w:t xml:space="preserve"> Rage and Escuillié, from the mid-Cretaceous of Lebanon. </w:t>
      </w:r>
      <w:r w:rsidRPr="002636C1">
        <w:rPr>
          <w:rFonts w:ascii="Times New Roman" w:hAnsi="Times New Roman" w:cs="Times New Roman"/>
          <w:i/>
          <w:sz w:val="24"/>
          <w:szCs w:val="24"/>
        </w:rPr>
        <w:t xml:space="preserve">Mem. Soc. ital. sci. nat. Mus. civ. stor. nat. Milano </w:t>
      </w:r>
      <w:r w:rsidRPr="002636C1">
        <w:rPr>
          <w:rFonts w:ascii="Times New Roman" w:hAnsi="Times New Roman" w:cs="Times New Roman"/>
          <w:b/>
          <w:sz w:val="24"/>
          <w:szCs w:val="24"/>
        </w:rPr>
        <w:t>32</w:t>
      </w:r>
      <w:r>
        <w:rPr>
          <w:rFonts w:ascii="Times New Roman" w:hAnsi="Times New Roman" w:cs="Times New Roman"/>
          <w:sz w:val="24"/>
          <w:szCs w:val="24"/>
        </w:rPr>
        <w:t>,</w:t>
      </w:r>
      <w:r w:rsidRPr="00120741">
        <w:rPr>
          <w:rFonts w:ascii="Times New Roman" w:hAnsi="Times New Roman" w:cs="Times New Roman"/>
          <w:sz w:val="24"/>
          <w:szCs w:val="24"/>
        </w:rPr>
        <w:t xml:space="preserve"> 1–26</w:t>
      </w:r>
      <w:r w:rsidRPr="002636C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2004</w:t>
      </w:r>
      <w:r>
        <w:rPr>
          <w:rFonts w:ascii="Times New Roman" w:hAnsi="Times New Roman" w:cs="Times New Roman"/>
          <w:sz w:val="24"/>
          <w:szCs w:val="24"/>
        </w:rPr>
        <w:t>)</w:t>
      </w:r>
      <w:r w:rsidRPr="00120741">
        <w:rPr>
          <w:rFonts w:ascii="Times New Roman" w:hAnsi="Times New Roman" w:cs="Times New Roman"/>
          <w:sz w:val="24"/>
          <w:szCs w:val="24"/>
        </w:rPr>
        <w:t>.</w:t>
      </w:r>
    </w:p>
    <w:p w14:paraId="084F7EB8" w14:textId="7A942436" w:rsidR="005E17D9" w:rsidRPr="00120741" w:rsidRDefault="005E17D9" w:rsidP="005E17D9">
      <w:pPr>
        <w:autoSpaceDE w:val="0"/>
        <w:autoSpaceDN w:val="0"/>
        <w:adjustRightInd w:val="0"/>
        <w:spacing w:after="0" w:line="480" w:lineRule="auto"/>
        <w:ind w:left="709" w:hanging="709"/>
        <w:rPr>
          <w:rFonts w:ascii="Times New Roman" w:eastAsia="MinionPro-Regular" w:hAnsi="Times New Roman" w:cs="Times New Roman"/>
          <w:sz w:val="24"/>
          <w:szCs w:val="24"/>
        </w:rPr>
      </w:pPr>
      <w:r>
        <w:rPr>
          <w:rFonts w:ascii="Times New Roman" w:eastAsia="MinionPro-Regular" w:hAnsi="Times New Roman" w:cs="Times New Roman"/>
          <w:sz w:val="24"/>
          <w:szCs w:val="24"/>
        </w:rPr>
        <w:t xml:space="preserve">71. </w:t>
      </w:r>
      <w:r w:rsidRPr="00120741">
        <w:rPr>
          <w:rFonts w:ascii="Times New Roman" w:eastAsia="MinionPro-Regular" w:hAnsi="Times New Roman" w:cs="Times New Roman"/>
          <w:sz w:val="24"/>
          <w:szCs w:val="24"/>
        </w:rPr>
        <w:t>Grismer</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L</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 xml:space="preserve">L. Phylogeny, taxonomy, classification, and biogeography of eublepharid geckos. </w:t>
      </w:r>
      <w:r>
        <w:rPr>
          <w:rFonts w:ascii="Times New Roman" w:eastAsia="MinionPro-Regular" w:hAnsi="Times New Roman" w:cs="Times New Roman"/>
          <w:sz w:val="24"/>
          <w:szCs w:val="24"/>
        </w:rPr>
        <w:t xml:space="preserve">(Eds. </w:t>
      </w:r>
      <w:r w:rsidRPr="00120741">
        <w:rPr>
          <w:rFonts w:ascii="Times New Roman" w:eastAsia="MinionPro-Regular" w:hAnsi="Times New Roman" w:cs="Times New Roman"/>
          <w:sz w:val="24"/>
          <w:szCs w:val="24"/>
        </w:rPr>
        <w:t>Estes</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R</w:t>
      </w:r>
      <w:r>
        <w:rPr>
          <w:rFonts w:ascii="Times New Roman" w:eastAsia="MinionPro-Regular" w:hAnsi="Times New Roman" w:cs="Times New Roman"/>
          <w:sz w:val="24"/>
          <w:szCs w:val="24"/>
        </w:rPr>
        <w:t xml:space="preserve">. &amp; Pregill, </w:t>
      </w:r>
      <w:r w:rsidRPr="00120741">
        <w:rPr>
          <w:rFonts w:ascii="Times New Roman" w:eastAsia="MinionPro-Regular" w:hAnsi="Times New Roman" w:cs="Times New Roman"/>
          <w:sz w:val="24"/>
          <w:szCs w:val="24"/>
        </w:rPr>
        <w:t>G</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w:t>
      </w:r>
      <w:r w:rsidRPr="00D24D01">
        <w:rPr>
          <w:rFonts w:ascii="Times New Roman" w:eastAsia="MinionPro-Regular" w:hAnsi="Times New Roman" w:cs="Times New Roman"/>
          <w:sz w:val="24"/>
          <w:szCs w:val="24"/>
        </w:rPr>
        <w:t>Phylogenetic Relationships of the Lizard Families</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Stanford:</w:t>
      </w:r>
      <w:r>
        <w:rPr>
          <w:rFonts w:ascii="Times New Roman" w:eastAsia="MinionPro-Regular" w:hAnsi="Times New Roman" w:cs="Times New Roman"/>
          <w:sz w:val="24"/>
          <w:szCs w:val="24"/>
        </w:rPr>
        <w:t xml:space="preserve"> Stanford University Press, 369–469,</w:t>
      </w:r>
      <w:r w:rsidRPr="00D24D01">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1988</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w:t>
      </w:r>
    </w:p>
    <w:p w14:paraId="1EBE83D7" w14:textId="5D424964" w:rsidR="004C01C5" w:rsidRPr="00120741" w:rsidRDefault="004C01C5" w:rsidP="004C01C5">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72. </w:t>
      </w:r>
      <w:r w:rsidRPr="00120741">
        <w:rPr>
          <w:rFonts w:ascii="Times New Roman" w:hAnsi="Times New Roman" w:cs="Times New Roman"/>
          <w:sz w:val="24"/>
          <w:szCs w:val="24"/>
        </w:rPr>
        <w:t>Lee</w:t>
      </w:r>
      <w:r>
        <w:rPr>
          <w:rFonts w:ascii="Times New Roman" w:hAnsi="Times New Roman" w:cs="Times New Roman"/>
          <w:sz w:val="24"/>
          <w:szCs w:val="24"/>
        </w:rPr>
        <w:t>,</w:t>
      </w:r>
      <w:r w:rsidRPr="00120741">
        <w:rPr>
          <w:rFonts w:ascii="Times New Roman" w:hAnsi="Times New Roman" w:cs="Times New Roman"/>
          <w:sz w:val="24"/>
          <w:szCs w:val="24"/>
        </w:rPr>
        <w:t xml:space="preserve"> M</w:t>
      </w:r>
      <w:r>
        <w:rPr>
          <w:rFonts w:ascii="Times New Roman" w:hAnsi="Times New Roman" w:cs="Times New Roman"/>
          <w:sz w:val="24"/>
          <w:szCs w:val="24"/>
        </w:rPr>
        <w:t xml:space="preserve">. </w:t>
      </w:r>
      <w:r w:rsidRPr="00120741">
        <w:rPr>
          <w:rFonts w:ascii="Times New Roman" w:hAnsi="Times New Roman" w:cs="Times New Roman"/>
          <w:sz w:val="24"/>
          <w:szCs w:val="24"/>
        </w:rPr>
        <w:t>S</w:t>
      </w:r>
      <w:r>
        <w:rPr>
          <w:rFonts w:ascii="Times New Roman" w:hAnsi="Times New Roman" w:cs="Times New Roman"/>
          <w:sz w:val="24"/>
          <w:szCs w:val="24"/>
        </w:rPr>
        <w:t xml:space="preserve">. </w:t>
      </w:r>
      <w:r w:rsidRPr="00120741">
        <w:rPr>
          <w:rFonts w:ascii="Times New Roman" w:hAnsi="Times New Roman" w:cs="Times New Roman"/>
          <w:sz w:val="24"/>
          <w:szCs w:val="24"/>
        </w:rPr>
        <w:t xml:space="preserve">Y. Soft anatomy, diffuse homoplasy, and the relationships of lizards and snakes. </w:t>
      </w:r>
      <w:r w:rsidRPr="00120741">
        <w:rPr>
          <w:rFonts w:ascii="Times New Roman" w:hAnsi="Times New Roman" w:cs="Times New Roman"/>
          <w:i/>
          <w:sz w:val="24"/>
          <w:szCs w:val="24"/>
        </w:rPr>
        <w:t>Zool</w:t>
      </w:r>
      <w:r>
        <w:rPr>
          <w:rFonts w:ascii="Times New Roman" w:hAnsi="Times New Roman" w:cs="Times New Roman"/>
          <w:i/>
          <w:sz w:val="24"/>
          <w:szCs w:val="24"/>
        </w:rPr>
        <w:t>.</w:t>
      </w:r>
      <w:r w:rsidRPr="00120741">
        <w:rPr>
          <w:rFonts w:ascii="Times New Roman" w:hAnsi="Times New Roman" w:cs="Times New Roman"/>
          <w:i/>
          <w:sz w:val="24"/>
          <w:szCs w:val="24"/>
        </w:rPr>
        <w:t xml:space="preserve"> Scr</w:t>
      </w:r>
      <w:r>
        <w:rPr>
          <w:rFonts w:ascii="Times New Roman" w:hAnsi="Times New Roman" w:cs="Times New Roman"/>
          <w:i/>
          <w:sz w:val="24"/>
          <w:szCs w:val="24"/>
        </w:rPr>
        <w:t>.</w:t>
      </w:r>
      <w:r>
        <w:rPr>
          <w:rFonts w:ascii="Times New Roman" w:hAnsi="Times New Roman" w:cs="Times New Roman"/>
          <w:sz w:val="24"/>
          <w:szCs w:val="24"/>
        </w:rPr>
        <w:t xml:space="preserve"> </w:t>
      </w:r>
      <w:r w:rsidRPr="00576899">
        <w:rPr>
          <w:rFonts w:ascii="Times New Roman" w:hAnsi="Times New Roman" w:cs="Times New Roman"/>
          <w:b/>
          <w:sz w:val="24"/>
          <w:szCs w:val="24"/>
        </w:rPr>
        <w:t>29</w:t>
      </w:r>
      <w:r>
        <w:rPr>
          <w:rFonts w:ascii="Times New Roman" w:hAnsi="Times New Roman" w:cs="Times New Roman"/>
          <w:sz w:val="24"/>
          <w:szCs w:val="24"/>
        </w:rPr>
        <w:t>, 101–130</w:t>
      </w:r>
      <w:r w:rsidRPr="00576899">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2000</w:t>
      </w:r>
      <w:r>
        <w:rPr>
          <w:rFonts w:ascii="Times New Roman" w:hAnsi="Times New Roman" w:cs="Times New Roman"/>
          <w:sz w:val="24"/>
          <w:szCs w:val="24"/>
        </w:rPr>
        <w:t>)</w:t>
      </w:r>
      <w:r w:rsidRPr="00120741">
        <w:rPr>
          <w:rFonts w:ascii="Times New Roman" w:hAnsi="Times New Roman" w:cs="Times New Roman"/>
          <w:sz w:val="24"/>
          <w:szCs w:val="24"/>
        </w:rPr>
        <w:t>.</w:t>
      </w:r>
    </w:p>
    <w:p w14:paraId="665AB117" w14:textId="666D81C3" w:rsidR="00B76A39" w:rsidRPr="00120741" w:rsidRDefault="00B76A39" w:rsidP="00B76A39">
      <w:pPr>
        <w:autoSpaceDE w:val="0"/>
        <w:autoSpaceDN w:val="0"/>
        <w:adjustRightInd w:val="0"/>
        <w:spacing w:after="0" w:line="480" w:lineRule="auto"/>
        <w:ind w:left="709" w:hanging="709"/>
        <w:rPr>
          <w:rFonts w:ascii="Times New Roman" w:eastAsia="Times New Roman" w:hAnsi="Times New Roman" w:cs="Times New Roman"/>
          <w:bCs/>
          <w:sz w:val="24"/>
          <w:szCs w:val="24"/>
          <w:lang w:val="en-US" w:eastAsia="ar-SA"/>
        </w:rPr>
      </w:pPr>
      <w:r>
        <w:rPr>
          <w:rFonts w:ascii="Times New Roman" w:hAnsi="Times New Roman" w:cs="Times New Roman"/>
          <w:sz w:val="24"/>
          <w:szCs w:val="24"/>
        </w:rPr>
        <w:t xml:space="preserve">73. </w:t>
      </w:r>
      <w:r w:rsidRPr="00120741">
        <w:rPr>
          <w:rFonts w:ascii="Times New Roman" w:hAnsi="Times New Roman" w:cs="Times New Roman"/>
          <w:sz w:val="24"/>
          <w:szCs w:val="24"/>
        </w:rPr>
        <w:t>Hallermann</w:t>
      </w:r>
      <w:r>
        <w:rPr>
          <w:rFonts w:ascii="Times New Roman" w:hAnsi="Times New Roman" w:cs="Times New Roman"/>
          <w:sz w:val="24"/>
          <w:szCs w:val="24"/>
        </w:rPr>
        <w:t>,</w:t>
      </w:r>
      <w:r w:rsidRPr="00120741">
        <w:rPr>
          <w:rFonts w:ascii="Times New Roman" w:hAnsi="Times New Roman" w:cs="Times New Roman"/>
          <w:sz w:val="24"/>
          <w:szCs w:val="24"/>
        </w:rPr>
        <w:t xml:space="preserve"> J. The ethmoidal region of </w:t>
      </w:r>
      <w:r w:rsidRPr="00120741">
        <w:rPr>
          <w:rFonts w:ascii="Times New Roman" w:hAnsi="Times New Roman" w:cs="Times New Roman"/>
          <w:i/>
          <w:sz w:val="24"/>
          <w:szCs w:val="24"/>
        </w:rPr>
        <w:t>Dibamus taylori</w:t>
      </w:r>
      <w:r w:rsidRPr="00120741">
        <w:rPr>
          <w:rFonts w:ascii="Times New Roman" w:hAnsi="Times New Roman" w:cs="Times New Roman"/>
          <w:sz w:val="24"/>
          <w:szCs w:val="24"/>
        </w:rPr>
        <w:t xml:space="preserve"> (Squamata: Dibamidae), with a phylogenetic hypothesis on dibamid relationships within Squamata. </w:t>
      </w:r>
      <w:r w:rsidRPr="00D24D01">
        <w:rPr>
          <w:rFonts w:ascii="Times New Roman" w:hAnsi="Times New Roman" w:cs="Times New Roman"/>
          <w:i/>
          <w:sz w:val="24"/>
          <w:szCs w:val="24"/>
        </w:rPr>
        <w:t xml:space="preserve">Zool. J. Linn. Soc. </w:t>
      </w:r>
      <w:r w:rsidRPr="00D24D01">
        <w:rPr>
          <w:rFonts w:ascii="Times New Roman" w:hAnsi="Times New Roman" w:cs="Times New Roman"/>
          <w:b/>
          <w:sz w:val="24"/>
          <w:szCs w:val="24"/>
        </w:rPr>
        <w:t>122</w:t>
      </w:r>
      <w:r>
        <w:rPr>
          <w:rFonts w:ascii="Times New Roman" w:hAnsi="Times New Roman" w:cs="Times New Roman"/>
          <w:sz w:val="24"/>
          <w:szCs w:val="24"/>
        </w:rPr>
        <w:t>, 385–426</w:t>
      </w:r>
      <w:r w:rsidRPr="00D24D01">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1998</w:t>
      </w:r>
      <w:r>
        <w:rPr>
          <w:rFonts w:ascii="Times New Roman" w:hAnsi="Times New Roman" w:cs="Times New Roman"/>
          <w:sz w:val="24"/>
          <w:szCs w:val="24"/>
        </w:rPr>
        <w:t>)</w:t>
      </w:r>
      <w:r w:rsidRPr="00120741">
        <w:rPr>
          <w:rFonts w:ascii="Times New Roman" w:hAnsi="Times New Roman" w:cs="Times New Roman"/>
          <w:sz w:val="24"/>
          <w:szCs w:val="24"/>
        </w:rPr>
        <w:t>.</w:t>
      </w:r>
    </w:p>
    <w:p w14:paraId="29B8D1A3" w14:textId="786EBEB3" w:rsidR="00B76A39" w:rsidRPr="00120741" w:rsidRDefault="00B76A39" w:rsidP="00B76A39">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74. </w:t>
      </w:r>
      <w:r w:rsidRPr="00120741">
        <w:rPr>
          <w:rFonts w:ascii="Times New Roman" w:hAnsi="Times New Roman" w:cs="Times New Roman"/>
          <w:sz w:val="24"/>
          <w:szCs w:val="24"/>
        </w:rPr>
        <w:t>Harris</w:t>
      </w:r>
      <w:r>
        <w:rPr>
          <w:rFonts w:ascii="Times New Roman" w:hAnsi="Times New Roman" w:cs="Times New Roman"/>
          <w:sz w:val="24"/>
          <w:szCs w:val="24"/>
        </w:rPr>
        <w:t>,</w:t>
      </w:r>
      <w:r w:rsidRPr="00120741">
        <w:rPr>
          <w:rFonts w:ascii="Times New Roman" w:hAnsi="Times New Roman" w:cs="Times New Roman"/>
          <w:sz w:val="24"/>
          <w:szCs w:val="24"/>
        </w:rPr>
        <w:t xml:space="preserve"> D. Infralingual plicae: support for Boulenger’s Teiidae (Sauria). </w:t>
      </w:r>
      <w:r w:rsidRPr="00120741">
        <w:rPr>
          <w:rFonts w:ascii="Times New Roman" w:hAnsi="Times New Roman" w:cs="Times New Roman"/>
          <w:i/>
          <w:sz w:val="24"/>
          <w:szCs w:val="24"/>
        </w:rPr>
        <w:t>Copeia</w:t>
      </w:r>
      <w:r>
        <w:rPr>
          <w:rFonts w:ascii="Times New Roman" w:hAnsi="Times New Roman" w:cs="Times New Roman"/>
          <w:sz w:val="24"/>
          <w:szCs w:val="24"/>
        </w:rPr>
        <w:t xml:space="preserve"> </w:t>
      </w:r>
      <w:r w:rsidRPr="00616BEC">
        <w:rPr>
          <w:rFonts w:ascii="Times New Roman" w:hAnsi="Times New Roman" w:cs="Times New Roman"/>
          <w:b/>
          <w:sz w:val="24"/>
          <w:szCs w:val="24"/>
        </w:rPr>
        <w:t>1985</w:t>
      </w:r>
      <w:r>
        <w:rPr>
          <w:rFonts w:ascii="Times New Roman" w:hAnsi="Times New Roman" w:cs="Times New Roman"/>
          <w:sz w:val="24"/>
          <w:szCs w:val="24"/>
        </w:rPr>
        <w:t>,</w:t>
      </w:r>
      <w:r w:rsidRPr="00120741">
        <w:rPr>
          <w:rFonts w:ascii="Times New Roman" w:hAnsi="Times New Roman" w:cs="Times New Roman"/>
          <w:sz w:val="24"/>
          <w:szCs w:val="24"/>
        </w:rPr>
        <w:t xml:space="preserve"> 560–565</w:t>
      </w:r>
      <w:r w:rsidRPr="00616BEC">
        <w:rPr>
          <w:rFonts w:ascii="Times New Roman" w:hAnsi="Times New Roman" w:cs="Times New Roman"/>
          <w:sz w:val="24"/>
          <w:szCs w:val="24"/>
        </w:rPr>
        <w:t xml:space="preserve"> </w:t>
      </w:r>
      <w:r>
        <w:rPr>
          <w:rFonts w:ascii="Times New Roman" w:hAnsi="Times New Roman" w:cs="Times New Roman"/>
          <w:sz w:val="24"/>
          <w:szCs w:val="24"/>
        </w:rPr>
        <w:t>(</w:t>
      </w:r>
      <w:r w:rsidRPr="00120741">
        <w:rPr>
          <w:rFonts w:ascii="Times New Roman" w:hAnsi="Times New Roman" w:cs="Times New Roman"/>
          <w:sz w:val="24"/>
          <w:szCs w:val="24"/>
        </w:rPr>
        <w:t>1985</w:t>
      </w:r>
      <w:r>
        <w:rPr>
          <w:rFonts w:ascii="Times New Roman" w:hAnsi="Times New Roman" w:cs="Times New Roman"/>
          <w:sz w:val="24"/>
          <w:szCs w:val="24"/>
        </w:rPr>
        <w:t>)</w:t>
      </w:r>
      <w:r w:rsidRPr="00120741">
        <w:rPr>
          <w:rFonts w:ascii="Times New Roman" w:hAnsi="Times New Roman" w:cs="Times New Roman"/>
          <w:sz w:val="24"/>
          <w:szCs w:val="24"/>
        </w:rPr>
        <w:t>.</w:t>
      </w:r>
    </w:p>
    <w:p w14:paraId="66155E1B" w14:textId="451966ED" w:rsidR="00B76A39" w:rsidRPr="00120741" w:rsidRDefault="00B76A39" w:rsidP="00B76A39">
      <w:pPr>
        <w:autoSpaceDE w:val="0"/>
        <w:autoSpaceDN w:val="0"/>
        <w:adjustRightInd w:val="0"/>
        <w:spacing w:after="0" w:line="480" w:lineRule="auto"/>
        <w:ind w:left="709" w:hanging="709"/>
        <w:rPr>
          <w:rFonts w:ascii="Times New Roman" w:eastAsia="MinionPro-Regular" w:hAnsi="Times New Roman" w:cs="Times New Roman"/>
          <w:sz w:val="24"/>
          <w:szCs w:val="24"/>
        </w:rPr>
      </w:pPr>
      <w:r>
        <w:rPr>
          <w:rFonts w:ascii="Times New Roman" w:eastAsia="MinionPro-Regular" w:hAnsi="Times New Roman" w:cs="Times New Roman"/>
          <w:sz w:val="24"/>
          <w:szCs w:val="24"/>
        </w:rPr>
        <w:t xml:space="preserve">75. </w:t>
      </w:r>
      <w:r w:rsidRPr="00120741">
        <w:rPr>
          <w:rFonts w:ascii="Times New Roman" w:eastAsia="MinionPro-Regular" w:hAnsi="Times New Roman" w:cs="Times New Roman"/>
          <w:sz w:val="24"/>
          <w:szCs w:val="24"/>
        </w:rPr>
        <w:t>Greer</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A</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E.</w:t>
      </w:r>
      <w:r>
        <w:rPr>
          <w:rFonts w:ascii="Times New Roman" w:eastAsia="MinionPro-Regular" w:hAnsi="Times New Roman" w:cs="Times New Roman"/>
          <w:sz w:val="24"/>
          <w:szCs w:val="24"/>
        </w:rPr>
        <w:t xml:space="preserve"> </w:t>
      </w:r>
      <w:r w:rsidRPr="00120741">
        <w:rPr>
          <w:rFonts w:ascii="Times New Roman" w:eastAsia="MinionPro-Regular" w:hAnsi="Times New Roman" w:cs="Times New Roman"/>
          <w:sz w:val="24"/>
          <w:szCs w:val="24"/>
        </w:rPr>
        <w:t xml:space="preserve">Facial tongue-wiping in xantusiid lizards: its systematic implications. </w:t>
      </w:r>
      <w:r w:rsidRPr="00120741">
        <w:rPr>
          <w:rFonts w:ascii="Times New Roman" w:eastAsia="MinionPro-Regular" w:hAnsi="Times New Roman" w:cs="Times New Roman"/>
          <w:i/>
          <w:sz w:val="24"/>
          <w:szCs w:val="24"/>
        </w:rPr>
        <w:t>J</w:t>
      </w:r>
      <w:r>
        <w:rPr>
          <w:rFonts w:ascii="Times New Roman" w:eastAsia="MinionPro-Regular" w:hAnsi="Times New Roman" w:cs="Times New Roman"/>
          <w:i/>
          <w:sz w:val="24"/>
          <w:szCs w:val="24"/>
        </w:rPr>
        <w:t>. Herpetol.</w:t>
      </w:r>
      <w:r w:rsidRPr="00120741">
        <w:rPr>
          <w:rFonts w:ascii="Times New Roman" w:eastAsia="MinionPro-Regular" w:hAnsi="Times New Roman" w:cs="Times New Roman"/>
          <w:sz w:val="24"/>
          <w:szCs w:val="24"/>
        </w:rPr>
        <w:t xml:space="preserve"> </w:t>
      </w:r>
      <w:r w:rsidRPr="00D24D01">
        <w:rPr>
          <w:rFonts w:ascii="Times New Roman" w:eastAsia="MinionPro-Regular" w:hAnsi="Times New Roman" w:cs="Times New Roman"/>
          <w:b/>
          <w:sz w:val="24"/>
          <w:szCs w:val="24"/>
        </w:rPr>
        <w:t>19</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 xml:space="preserve"> 174–175</w:t>
      </w:r>
      <w:r w:rsidRPr="00D24D01">
        <w:rPr>
          <w:rFonts w:ascii="Times New Roman" w:eastAsia="MinionPro-Regular" w:hAnsi="Times New Roman" w:cs="Times New Roman"/>
          <w:sz w:val="24"/>
          <w:szCs w:val="24"/>
        </w:rPr>
        <w:t xml:space="preserve"> </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1985</w:t>
      </w:r>
      <w:r>
        <w:rPr>
          <w:rFonts w:ascii="Times New Roman" w:eastAsia="MinionPro-Regular" w:hAnsi="Times New Roman" w:cs="Times New Roman"/>
          <w:sz w:val="24"/>
          <w:szCs w:val="24"/>
        </w:rPr>
        <w:t>)</w:t>
      </w:r>
      <w:r w:rsidRPr="00120741">
        <w:rPr>
          <w:rFonts w:ascii="Times New Roman" w:eastAsia="MinionPro-Regular" w:hAnsi="Times New Roman" w:cs="Times New Roman"/>
          <w:sz w:val="24"/>
          <w:szCs w:val="24"/>
        </w:rPr>
        <w:t>.</w:t>
      </w:r>
    </w:p>
    <w:p w14:paraId="5AB2C422" w14:textId="7050932F" w:rsidR="00120741" w:rsidRPr="00120741" w:rsidRDefault="00B76A39" w:rsidP="00120741">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76. </w:t>
      </w:r>
      <w:r w:rsidR="00120741" w:rsidRPr="00120741">
        <w:rPr>
          <w:rFonts w:ascii="Times New Roman" w:hAnsi="Times New Roman" w:cs="Times New Roman"/>
          <w:sz w:val="24"/>
          <w:szCs w:val="24"/>
        </w:rPr>
        <w:t>Bhullar</w:t>
      </w:r>
      <w:r w:rsidR="00350104">
        <w:rPr>
          <w:rFonts w:ascii="Times New Roman" w:hAnsi="Times New Roman" w:cs="Times New Roman"/>
          <w:sz w:val="24"/>
          <w:szCs w:val="24"/>
        </w:rPr>
        <w:t>,</w:t>
      </w:r>
      <w:r w:rsidR="00120741" w:rsidRPr="00120741">
        <w:rPr>
          <w:rFonts w:ascii="Times New Roman" w:hAnsi="Times New Roman" w:cs="Times New Roman"/>
          <w:sz w:val="24"/>
          <w:szCs w:val="24"/>
        </w:rPr>
        <w:t xml:space="preserve"> B</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A</w:t>
      </w:r>
      <w:r w:rsidR="00350104">
        <w:rPr>
          <w:rFonts w:ascii="Times New Roman" w:hAnsi="Times New Roman" w:cs="Times New Roman"/>
          <w:sz w:val="24"/>
          <w:szCs w:val="24"/>
        </w:rPr>
        <w:t xml:space="preserve">. </w:t>
      </w:r>
      <w:r w:rsidR="00120741" w:rsidRPr="00120741">
        <w:rPr>
          <w:rFonts w:ascii="Times New Roman" w:hAnsi="Times New Roman" w:cs="Times New Roman"/>
          <w:sz w:val="24"/>
          <w:szCs w:val="24"/>
        </w:rPr>
        <w:t xml:space="preserve">S. A reevaluation of the unusual abdominal musculature of squamate reptiles (Reptilia: Squamata). </w:t>
      </w:r>
      <w:r w:rsidR="00350104" w:rsidRPr="00350104">
        <w:rPr>
          <w:rFonts w:ascii="Times New Roman" w:hAnsi="Times New Roman" w:cs="Times New Roman"/>
          <w:i/>
          <w:sz w:val="24"/>
          <w:szCs w:val="24"/>
        </w:rPr>
        <w:t xml:space="preserve">Anat. Rec. </w:t>
      </w:r>
      <w:r w:rsidR="00350104" w:rsidRPr="00350104">
        <w:rPr>
          <w:rFonts w:ascii="Times New Roman" w:hAnsi="Times New Roman" w:cs="Times New Roman"/>
          <w:b/>
          <w:sz w:val="24"/>
          <w:szCs w:val="24"/>
        </w:rPr>
        <w:t>292</w:t>
      </w:r>
      <w:r w:rsidR="00350104">
        <w:rPr>
          <w:rFonts w:ascii="Times New Roman" w:hAnsi="Times New Roman" w:cs="Times New Roman"/>
          <w:sz w:val="24"/>
          <w:szCs w:val="24"/>
        </w:rPr>
        <w:t>, 1154–1161</w:t>
      </w:r>
      <w:r w:rsidR="00350104" w:rsidRPr="00350104">
        <w:rPr>
          <w:rFonts w:ascii="Times New Roman" w:hAnsi="Times New Roman" w:cs="Times New Roman"/>
          <w:sz w:val="24"/>
          <w:szCs w:val="24"/>
        </w:rPr>
        <w:t xml:space="preserve"> </w:t>
      </w:r>
      <w:r w:rsidR="00350104">
        <w:rPr>
          <w:rFonts w:ascii="Times New Roman" w:hAnsi="Times New Roman" w:cs="Times New Roman"/>
          <w:sz w:val="24"/>
          <w:szCs w:val="24"/>
        </w:rPr>
        <w:t>(</w:t>
      </w:r>
      <w:r w:rsidR="00350104" w:rsidRPr="00120741">
        <w:rPr>
          <w:rFonts w:ascii="Times New Roman" w:hAnsi="Times New Roman" w:cs="Times New Roman"/>
          <w:sz w:val="24"/>
          <w:szCs w:val="24"/>
        </w:rPr>
        <w:t>2009</w:t>
      </w:r>
      <w:r w:rsidR="00350104">
        <w:rPr>
          <w:rFonts w:ascii="Times New Roman" w:hAnsi="Times New Roman" w:cs="Times New Roman"/>
          <w:sz w:val="24"/>
          <w:szCs w:val="24"/>
        </w:rPr>
        <w:t>)</w:t>
      </w:r>
      <w:r w:rsidR="00350104" w:rsidRPr="00120741">
        <w:rPr>
          <w:rFonts w:ascii="Times New Roman" w:hAnsi="Times New Roman" w:cs="Times New Roman"/>
          <w:sz w:val="24"/>
          <w:szCs w:val="24"/>
        </w:rPr>
        <w:t>.</w:t>
      </w:r>
    </w:p>
    <w:p w14:paraId="48F00753" w14:textId="04A5C48D" w:rsidR="00B76A39" w:rsidRPr="00120741" w:rsidRDefault="00B76A39" w:rsidP="00B76A39">
      <w:pPr>
        <w:autoSpaceDE w:val="0"/>
        <w:autoSpaceDN w:val="0"/>
        <w:adjustRightInd w:val="0"/>
        <w:spacing w:after="0" w:line="480" w:lineRule="auto"/>
        <w:ind w:left="709" w:hanging="709"/>
        <w:rPr>
          <w:rFonts w:ascii="Times New Roman" w:hAnsi="Times New Roman" w:cs="Times New Roman"/>
          <w:sz w:val="24"/>
          <w:szCs w:val="24"/>
        </w:rPr>
      </w:pPr>
      <w:r>
        <w:rPr>
          <w:rFonts w:ascii="Times New Roman" w:hAnsi="Times New Roman" w:cs="Times New Roman"/>
          <w:sz w:val="24"/>
          <w:szCs w:val="24"/>
        </w:rPr>
        <w:t xml:space="preserve">77. </w:t>
      </w:r>
      <w:r w:rsidRPr="00120741">
        <w:rPr>
          <w:rFonts w:ascii="Times New Roman" w:hAnsi="Times New Roman" w:cs="Times New Roman"/>
          <w:sz w:val="24"/>
          <w:szCs w:val="24"/>
        </w:rPr>
        <w:t>Jullien</w:t>
      </w:r>
      <w:r>
        <w:rPr>
          <w:rFonts w:ascii="Times New Roman" w:hAnsi="Times New Roman" w:cs="Times New Roman"/>
          <w:sz w:val="24"/>
          <w:szCs w:val="24"/>
        </w:rPr>
        <w:t>,</w:t>
      </w:r>
      <w:r w:rsidRPr="00120741">
        <w:rPr>
          <w:rFonts w:ascii="Times New Roman" w:hAnsi="Times New Roman" w:cs="Times New Roman"/>
          <w:sz w:val="24"/>
          <w:szCs w:val="24"/>
        </w:rPr>
        <w:t xml:space="preserve"> R</w:t>
      </w:r>
      <w:r>
        <w:rPr>
          <w:rFonts w:ascii="Times New Roman" w:hAnsi="Times New Roman" w:cs="Times New Roman"/>
          <w:sz w:val="24"/>
          <w:szCs w:val="24"/>
        </w:rPr>
        <w:t>. &amp;</w:t>
      </w:r>
      <w:r w:rsidRPr="00120741">
        <w:rPr>
          <w:rFonts w:ascii="Times New Roman" w:hAnsi="Times New Roman" w:cs="Times New Roman"/>
          <w:sz w:val="24"/>
          <w:szCs w:val="24"/>
        </w:rPr>
        <w:t xml:space="preserve"> Renous-Lécuru</w:t>
      </w:r>
      <w:r>
        <w:rPr>
          <w:rFonts w:ascii="Times New Roman" w:hAnsi="Times New Roman" w:cs="Times New Roman"/>
          <w:sz w:val="24"/>
          <w:szCs w:val="24"/>
        </w:rPr>
        <w:t>,</w:t>
      </w:r>
      <w:r w:rsidRPr="00120741">
        <w:rPr>
          <w:rFonts w:ascii="Times New Roman" w:hAnsi="Times New Roman" w:cs="Times New Roman"/>
          <w:sz w:val="24"/>
          <w:szCs w:val="24"/>
        </w:rPr>
        <w:t xml:space="preserve"> S. Variations du rajet du nerf ulnaire (ulnaris) et de l’innervation des muscles dorsaux de la jambe chez les lacertiliens (reptiles, </w:t>
      </w:r>
      <w:r w:rsidRPr="00120741">
        <w:rPr>
          <w:rFonts w:ascii="Times New Roman" w:hAnsi="Times New Roman" w:cs="Times New Roman"/>
          <w:sz w:val="24"/>
          <w:szCs w:val="24"/>
        </w:rPr>
        <w:lastRenderedPageBreak/>
        <w:t xml:space="preserve">squamates): valeur systématique et application phylogénétique. </w:t>
      </w:r>
      <w:r w:rsidRPr="00616BEC">
        <w:rPr>
          <w:rFonts w:ascii="Times New Roman" w:hAnsi="Times New Roman" w:cs="Times New Roman"/>
          <w:i/>
          <w:sz w:val="24"/>
          <w:szCs w:val="24"/>
        </w:rPr>
        <w:t xml:space="preserve">Bull. Mus. Natl. Hist. Nat. </w:t>
      </w:r>
      <w:r w:rsidRPr="00616BEC">
        <w:rPr>
          <w:rFonts w:ascii="Times New Roman" w:hAnsi="Times New Roman" w:cs="Times New Roman"/>
          <w:b/>
          <w:i/>
          <w:sz w:val="24"/>
          <w:szCs w:val="24"/>
        </w:rPr>
        <w:t>2</w:t>
      </w:r>
      <w:r w:rsidRPr="00616BEC">
        <w:rPr>
          <w:rFonts w:ascii="Times New Roman" w:hAnsi="Times New Roman" w:cs="Times New Roman"/>
          <w:b/>
          <w:sz w:val="24"/>
          <w:szCs w:val="24"/>
        </w:rPr>
        <w:t>3</w:t>
      </w:r>
      <w:r>
        <w:rPr>
          <w:rFonts w:ascii="Times New Roman" w:hAnsi="Times New Roman" w:cs="Times New Roman"/>
          <w:sz w:val="24"/>
          <w:szCs w:val="24"/>
        </w:rPr>
        <w:t>, 207–245 (</w:t>
      </w:r>
      <w:r w:rsidRPr="00120741">
        <w:rPr>
          <w:rFonts w:ascii="Times New Roman" w:hAnsi="Times New Roman" w:cs="Times New Roman"/>
          <w:sz w:val="24"/>
          <w:szCs w:val="24"/>
        </w:rPr>
        <w:t>1972</w:t>
      </w:r>
      <w:r>
        <w:rPr>
          <w:rFonts w:ascii="Times New Roman" w:hAnsi="Times New Roman" w:cs="Times New Roman"/>
          <w:sz w:val="24"/>
          <w:szCs w:val="24"/>
        </w:rPr>
        <w:t>)</w:t>
      </w:r>
      <w:r w:rsidRPr="00120741">
        <w:rPr>
          <w:rFonts w:ascii="Times New Roman" w:hAnsi="Times New Roman" w:cs="Times New Roman"/>
          <w:sz w:val="24"/>
          <w:szCs w:val="24"/>
        </w:rPr>
        <w:t>.</w:t>
      </w:r>
    </w:p>
    <w:p w14:paraId="602D2334" w14:textId="4CBFCF78" w:rsidR="00B76A39" w:rsidRDefault="00B76A39" w:rsidP="00B76A39">
      <w:pPr>
        <w:autoSpaceDE w:val="0"/>
        <w:autoSpaceDN w:val="0"/>
        <w:adjustRightInd w:val="0"/>
        <w:spacing w:after="0" w:line="480" w:lineRule="auto"/>
        <w:ind w:left="709" w:hanging="709"/>
        <w:rPr>
          <w:rFonts w:ascii="Times New Roman" w:eastAsia="ArialMT" w:hAnsi="Times New Roman" w:cs="Times New Roman"/>
          <w:sz w:val="24"/>
          <w:szCs w:val="24"/>
          <w:lang w:val="en-US"/>
        </w:rPr>
      </w:pPr>
      <w:r>
        <w:rPr>
          <w:rFonts w:ascii="Times New Roman" w:eastAsia="ArialMT" w:hAnsi="Times New Roman" w:cs="Times New Roman"/>
          <w:sz w:val="24"/>
          <w:szCs w:val="24"/>
          <w:lang w:val="en-US"/>
        </w:rPr>
        <w:t xml:space="preserve">78. </w:t>
      </w:r>
      <w:r w:rsidRPr="002636C1">
        <w:rPr>
          <w:rFonts w:ascii="Times New Roman" w:eastAsia="ArialMT" w:hAnsi="Times New Roman" w:cs="Times New Roman"/>
          <w:sz w:val="24"/>
          <w:szCs w:val="24"/>
          <w:lang w:val="en-US"/>
        </w:rPr>
        <w:t>Reeder, T. W. et al. Integrated analyses resolve conflicts over squamate reptile phylogeny and reveal unexpected placements for fossil taxa. PLoS ONE 10, e0118199 (2015).</w:t>
      </w:r>
    </w:p>
    <w:p w14:paraId="40176CE0" w14:textId="40360E71" w:rsidR="007D28AC" w:rsidRPr="00120741" w:rsidRDefault="007D28AC" w:rsidP="007D28AC">
      <w:pPr>
        <w:autoSpaceDE w:val="0"/>
        <w:autoSpaceDN w:val="0"/>
        <w:adjustRightInd w:val="0"/>
        <w:spacing w:after="0" w:line="480" w:lineRule="auto"/>
        <w:ind w:left="709" w:hanging="709"/>
        <w:rPr>
          <w:rFonts w:ascii="Times New Roman" w:eastAsia="ArialMT" w:hAnsi="Times New Roman" w:cs="Times New Roman"/>
          <w:sz w:val="24"/>
          <w:szCs w:val="24"/>
          <w:lang w:val="en-US"/>
        </w:rPr>
      </w:pPr>
      <w:r>
        <w:rPr>
          <w:rFonts w:ascii="Times New Roman" w:eastAsia="ArialMT" w:hAnsi="Times New Roman" w:cs="Times New Roman"/>
          <w:sz w:val="24"/>
          <w:szCs w:val="24"/>
          <w:lang w:val="en-US"/>
        </w:rPr>
        <w:t xml:space="preserve">79. Wiens, </w:t>
      </w:r>
      <w:r w:rsidRPr="00120741">
        <w:rPr>
          <w:rFonts w:ascii="Times New Roman" w:eastAsia="ArialMT" w:hAnsi="Times New Roman" w:cs="Times New Roman"/>
          <w:sz w:val="24"/>
          <w:szCs w:val="24"/>
          <w:lang w:val="en-US"/>
        </w:rPr>
        <w:t>J</w:t>
      </w:r>
      <w:r>
        <w:rPr>
          <w:rFonts w:ascii="Times New Roman" w:eastAsia="ArialMT" w:hAnsi="Times New Roman" w:cs="Times New Roman"/>
          <w:sz w:val="24"/>
          <w:szCs w:val="24"/>
          <w:lang w:val="en-US"/>
        </w:rPr>
        <w:t xml:space="preserve">. </w:t>
      </w:r>
      <w:r w:rsidRPr="00120741">
        <w:rPr>
          <w:rFonts w:ascii="Times New Roman" w:eastAsia="ArialMT" w:hAnsi="Times New Roman" w:cs="Times New Roman"/>
          <w:sz w:val="24"/>
          <w:szCs w:val="24"/>
          <w:lang w:val="en-US"/>
        </w:rPr>
        <w:t>J. Polymorphism in systematics and comparative biology.</w:t>
      </w:r>
      <w:r w:rsidRPr="00120741">
        <w:rPr>
          <w:rFonts w:ascii="Times New Roman" w:eastAsia="ArialMT" w:hAnsi="Times New Roman" w:cs="Times New Roman"/>
          <w:i/>
          <w:sz w:val="24"/>
          <w:szCs w:val="24"/>
          <w:lang w:val="en-US"/>
        </w:rPr>
        <w:t xml:space="preserve"> </w:t>
      </w:r>
      <w:r w:rsidRPr="0031130C">
        <w:rPr>
          <w:rFonts w:ascii="Times New Roman" w:eastAsia="ArialMT" w:hAnsi="Times New Roman" w:cs="Times New Roman"/>
          <w:i/>
          <w:sz w:val="24"/>
          <w:szCs w:val="24"/>
          <w:lang w:val="en-US"/>
        </w:rPr>
        <w:t>Ann Rev Ecol Syst.</w:t>
      </w:r>
      <w:r w:rsidRPr="00120741">
        <w:rPr>
          <w:rFonts w:ascii="Times New Roman" w:eastAsia="ArialMT" w:hAnsi="Times New Roman" w:cs="Times New Roman"/>
          <w:sz w:val="24"/>
          <w:szCs w:val="24"/>
          <w:lang w:val="en-US"/>
        </w:rPr>
        <w:t xml:space="preserve"> </w:t>
      </w:r>
      <w:r w:rsidRPr="0031130C">
        <w:rPr>
          <w:rFonts w:ascii="Times New Roman" w:eastAsia="ArialMT" w:hAnsi="Times New Roman" w:cs="Times New Roman"/>
          <w:b/>
          <w:sz w:val="24"/>
          <w:szCs w:val="24"/>
          <w:lang w:val="en-US"/>
        </w:rPr>
        <w:t>30</w:t>
      </w:r>
      <w:r>
        <w:rPr>
          <w:rFonts w:ascii="Times New Roman" w:eastAsia="ArialMT" w:hAnsi="Times New Roman" w:cs="Times New Roman"/>
          <w:sz w:val="24"/>
          <w:szCs w:val="24"/>
          <w:lang w:val="en-US"/>
        </w:rPr>
        <w:t>,</w:t>
      </w:r>
      <w:r w:rsidRPr="00120741">
        <w:rPr>
          <w:rFonts w:ascii="Times New Roman" w:eastAsia="ArialMT" w:hAnsi="Times New Roman" w:cs="Times New Roman"/>
          <w:sz w:val="24"/>
          <w:szCs w:val="24"/>
          <w:lang w:val="en-US"/>
        </w:rPr>
        <w:t xml:space="preserve"> 327–362 </w:t>
      </w:r>
      <w:r>
        <w:rPr>
          <w:rFonts w:ascii="Times New Roman" w:eastAsia="ArialMT" w:hAnsi="Times New Roman" w:cs="Times New Roman"/>
          <w:sz w:val="24"/>
          <w:szCs w:val="24"/>
          <w:lang w:val="en-US"/>
        </w:rPr>
        <w:t>(</w:t>
      </w:r>
      <w:r w:rsidRPr="00120741">
        <w:rPr>
          <w:rFonts w:ascii="Times New Roman" w:eastAsia="ArialMT" w:hAnsi="Times New Roman" w:cs="Times New Roman"/>
          <w:sz w:val="24"/>
          <w:szCs w:val="24"/>
          <w:lang w:val="en-US"/>
        </w:rPr>
        <w:t>1999</w:t>
      </w:r>
      <w:r>
        <w:rPr>
          <w:rFonts w:ascii="Times New Roman" w:eastAsia="ArialMT" w:hAnsi="Times New Roman" w:cs="Times New Roman"/>
          <w:sz w:val="24"/>
          <w:szCs w:val="24"/>
          <w:lang w:val="en-US"/>
        </w:rPr>
        <w:t>).</w:t>
      </w:r>
    </w:p>
    <w:p w14:paraId="636512FE" w14:textId="1F003A65" w:rsidR="00A57368" w:rsidRPr="00120741" w:rsidRDefault="007D28AC" w:rsidP="00A57368">
      <w:pPr>
        <w:autoSpaceDE w:val="0"/>
        <w:autoSpaceDN w:val="0"/>
        <w:adjustRightInd w:val="0"/>
        <w:spacing w:after="0" w:line="480" w:lineRule="auto"/>
        <w:ind w:left="709" w:hanging="709"/>
        <w:rPr>
          <w:rFonts w:ascii="Times New Roman" w:eastAsia="ArialMT" w:hAnsi="Times New Roman" w:cs="Times New Roman"/>
          <w:sz w:val="24"/>
          <w:szCs w:val="24"/>
          <w:lang w:val="en-US"/>
        </w:rPr>
      </w:pPr>
      <w:r>
        <w:rPr>
          <w:rFonts w:ascii="Times New Roman" w:eastAsia="ArialMT" w:hAnsi="Times New Roman" w:cs="Times New Roman"/>
          <w:sz w:val="24"/>
          <w:szCs w:val="24"/>
          <w:lang w:val="en-US"/>
        </w:rPr>
        <w:t>80</w:t>
      </w:r>
      <w:r w:rsidR="00A57368">
        <w:rPr>
          <w:rFonts w:ascii="Times New Roman" w:eastAsia="ArialMT" w:hAnsi="Times New Roman" w:cs="Times New Roman"/>
          <w:sz w:val="24"/>
          <w:szCs w:val="24"/>
          <w:lang w:val="en-US"/>
        </w:rPr>
        <w:t xml:space="preserve">. </w:t>
      </w:r>
      <w:r w:rsidR="00A57368" w:rsidRPr="0031130C">
        <w:rPr>
          <w:rFonts w:ascii="Times New Roman" w:eastAsia="ArialMT" w:hAnsi="Times New Roman" w:cs="Times New Roman"/>
          <w:sz w:val="24"/>
          <w:szCs w:val="24"/>
          <w:lang w:val="en-US"/>
        </w:rPr>
        <w:t>Camp, C.L. Classification of the lizards. Bull. Am. Mus. Nat. Hist. 48, 289–481 (1923).</w:t>
      </w:r>
      <w:r w:rsidR="00A57368" w:rsidRPr="00120741">
        <w:rPr>
          <w:rFonts w:ascii="Times New Roman" w:eastAsia="ArialMT" w:hAnsi="Times New Roman" w:cs="Times New Roman"/>
          <w:sz w:val="24"/>
          <w:szCs w:val="24"/>
          <w:lang w:val="en-US"/>
        </w:rPr>
        <w:t xml:space="preserve"> </w:t>
      </w:r>
    </w:p>
    <w:p w14:paraId="7FF7D44C" w14:textId="22597768" w:rsidR="00120741" w:rsidRDefault="00120741" w:rsidP="00120741">
      <w:pPr>
        <w:autoSpaceDE w:val="0"/>
        <w:autoSpaceDN w:val="0"/>
        <w:adjustRightInd w:val="0"/>
        <w:spacing w:after="0" w:line="480" w:lineRule="auto"/>
        <w:rPr>
          <w:rFonts w:ascii="Times New Roman" w:eastAsia="ArialMT" w:hAnsi="Times New Roman" w:cs="Times New Roman"/>
          <w:sz w:val="24"/>
          <w:szCs w:val="24"/>
          <w:lang w:val="en-US"/>
        </w:rPr>
      </w:pPr>
    </w:p>
    <w:p w14:paraId="5D469E1B" w14:textId="77777777" w:rsidR="00120741" w:rsidRPr="00120741" w:rsidRDefault="00120741" w:rsidP="00120741">
      <w:pPr>
        <w:autoSpaceDE w:val="0"/>
        <w:autoSpaceDN w:val="0"/>
        <w:adjustRightInd w:val="0"/>
        <w:spacing w:after="0" w:line="480" w:lineRule="auto"/>
        <w:rPr>
          <w:rFonts w:ascii="Times New Roman" w:eastAsia="ArialMT" w:hAnsi="Times New Roman" w:cs="Times New Roman"/>
          <w:sz w:val="24"/>
          <w:szCs w:val="24"/>
          <w:lang w:val="en-US"/>
        </w:rPr>
      </w:pPr>
    </w:p>
    <w:p w14:paraId="5A481FD9" w14:textId="77777777" w:rsidR="008632A6" w:rsidRPr="008632A6" w:rsidRDefault="008632A6" w:rsidP="00120741">
      <w:pPr>
        <w:spacing w:line="480" w:lineRule="auto"/>
        <w:rPr>
          <w:rFonts w:ascii="Times New Roman" w:hAnsi="Times New Roman" w:cs="Times New Roman"/>
          <w:b/>
          <w:bCs/>
          <w:sz w:val="24"/>
          <w:szCs w:val="24"/>
          <w:lang w:val="en-US"/>
        </w:rPr>
      </w:pPr>
    </w:p>
    <w:sectPr w:rsidR="008632A6" w:rsidRPr="008632A6" w:rsidSect="00D151C0">
      <w:footerReference w:type="default" r:id="rId10"/>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DF75242" w16cid:durableId="24EB4485"/>
  <w16cid:commentId w16cid:paraId="3B6E96E6" w16cid:durableId="24EB4374"/>
  <w16cid:commentId w16cid:paraId="0546CF67" w16cid:durableId="24EB444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9B4902" w14:textId="77777777" w:rsidR="00080B52" w:rsidRDefault="00080B52" w:rsidP="006F140D">
      <w:pPr>
        <w:spacing w:after="0" w:line="240" w:lineRule="auto"/>
      </w:pPr>
      <w:r>
        <w:separator/>
      </w:r>
    </w:p>
  </w:endnote>
  <w:endnote w:type="continuationSeparator" w:id="0">
    <w:p w14:paraId="3BFA3B62" w14:textId="77777777" w:rsidR="00080B52" w:rsidRDefault="00080B52" w:rsidP="006F1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Palatino">
    <w:altName w:val="Book Antiqua"/>
    <w:charset w:val="4D"/>
    <w:family w:val="auto"/>
    <w:pitch w:val="variable"/>
    <w:sig w:usb0="A00002FF" w:usb1="7800205A" w:usb2="14600000" w:usb3="00000000" w:csb0="00000193" w:csb1="00000000"/>
  </w:font>
  <w:font w:name="HDFHA K+ T T 55 D 6o 00">
    <w:altName w:val="Times New Roman"/>
    <w:panose1 w:val="00000000000000000000"/>
    <w:charset w:val="00"/>
    <w:family w:val="roman"/>
    <w:notTrueType/>
    <w:pitch w:val="default"/>
    <w:sig w:usb0="00000003" w:usb1="00000000" w:usb2="00000000" w:usb3="00000000" w:csb0="00000001" w:csb1="00000000"/>
  </w:font>
  <w:font w:name="Code">
    <w:altName w:val="Arial"/>
    <w:panose1 w:val="00000000000000000000"/>
    <w:charset w:val="00"/>
    <w:family w:val="swiss"/>
    <w:notTrueType/>
    <w:pitch w:val="default"/>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Consolas">
    <w:panose1 w:val="020B0609020204030204"/>
    <w:charset w:val="EE"/>
    <w:family w:val="modern"/>
    <w:pitch w:val="fixed"/>
    <w:sig w:usb0="E00006FF" w:usb1="0000FCFF" w:usb2="00000001" w:usb3="00000000" w:csb0="0000019F" w:csb1="00000000"/>
  </w:font>
  <w:font w:name="MinionPro-Regular">
    <w:altName w:val="DFGothic-EB"/>
    <w:panose1 w:val="00000000000000000000"/>
    <w:charset w:val="80"/>
    <w:family w:val="auto"/>
    <w:notTrueType/>
    <w:pitch w:val="default"/>
    <w:sig w:usb0="00000007" w:usb1="08070000" w:usb2="00000010" w:usb3="00000000" w:csb0="00020003" w:csb1="00000000"/>
  </w:font>
  <w:font w:name="TimesNewRomanPSMT-Identity-H">
    <w:altName w:val="MS Mincho"/>
    <w:panose1 w:val="00000000000000000000"/>
    <w:charset w:val="80"/>
    <w:family w:val="auto"/>
    <w:notTrueType/>
    <w:pitch w:val="default"/>
    <w:sig w:usb0="00000001" w:usb1="08070000" w:usb2="00000010" w:usb3="00000000" w:csb0="00020000" w:csb1="00000000"/>
  </w:font>
  <w:font w:name="TimesNewRomanPSMT">
    <w:altName w:val="MS Mincho"/>
    <w:panose1 w:val="00000000000000000000"/>
    <w:charset w:val="80"/>
    <w:family w:val="auto"/>
    <w:notTrueType/>
    <w:pitch w:val="default"/>
    <w:sig w:usb0="00000003" w:usb1="08070000" w:usb2="00000010" w:usb3="00000000" w:csb0="00020005" w:csb1="00000000"/>
  </w:font>
  <w:font w:name="ArialMT">
    <w:altName w:val="MS Gothic"/>
    <w:panose1 w:val="00000000000000000000"/>
    <w:charset w:val="80"/>
    <w:family w:val="auto"/>
    <w:notTrueType/>
    <w:pitch w:val="default"/>
    <w:sig w:usb0="00000000"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23724"/>
      <w:docPartObj>
        <w:docPartGallery w:val="Page Numbers (Bottom of Page)"/>
        <w:docPartUnique/>
      </w:docPartObj>
    </w:sdtPr>
    <w:sdtEndPr/>
    <w:sdtContent>
      <w:p w14:paraId="11B70322" w14:textId="04F44906" w:rsidR="004C01C5" w:rsidRDefault="004C01C5">
        <w:pPr>
          <w:pStyle w:val="Pta"/>
          <w:jc w:val="center"/>
        </w:pPr>
        <w:r>
          <w:fldChar w:fldCharType="begin"/>
        </w:r>
        <w:r>
          <w:instrText xml:space="preserve"> PAGE   \* MERGEFORMAT </w:instrText>
        </w:r>
        <w:r>
          <w:fldChar w:fldCharType="separate"/>
        </w:r>
        <w:r w:rsidR="00726DFD">
          <w:rPr>
            <w:noProof/>
          </w:rPr>
          <w:t>75</w:t>
        </w:r>
        <w:r>
          <w:rPr>
            <w:noProof/>
          </w:rPr>
          <w:fldChar w:fldCharType="end"/>
        </w:r>
      </w:p>
    </w:sdtContent>
  </w:sdt>
  <w:p w14:paraId="34FFE06E" w14:textId="77777777" w:rsidR="004C01C5" w:rsidRDefault="004C01C5">
    <w:pPr>
      <w:pStyle w:val="Pt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54CD4C" w14:textId="77777777" w:rsidR="00080B52" w:rsidRDefault="00080B52" w:rsidP="006F140D">
      <w:pPr>
        <w:spacing w:after="0" w:line="240" w:lineRule="auto"/>
      </w:pPr>
      <w:r>
        <w:separator/>
      </w:r>
    </w:p>
  </w:footnote>
  <w:footnote w:type="continuationSeparator" w:id="0">
    <w:p w14:paraId="1FE06564" w14:textId="77777777" w:rsidR="00080B52" w:rsidRDefault="00080B52" w:rsidP="006F14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DE164A"/>
    <w:multiLevelType w:val="hybridMultilevel"/>
    <w:tmpl w:val="0B8EC58C"/>
    <w:lvl w:ilvl="0" w:tplc="D3CCB4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de-DE" w:vendorID="64" w:dllVersion="6" w:nlCheck="1" w:checkStyle="0"/>
  <w:activeWritingStyle w:appName="MSWord" w:lang="en-GB" w:vendorID="64" w:dllVersion="6" w:nlCheck="1" w:checkStyle="0"/>
  <w:activeWritingStyle w:appName="MSWord" w:lang="en-US"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en-US" w:vendorID="64" w:dllVersion="131078" w:nlCheck="1" w:checkStyle="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BB7"/>
    <w:rsid w:val="0000071D"/>
    <w:rsid w:val="000008D7"/>
    <w:rsid w:val="00002F75"/>
    <w:rsid w:val="00004ED0"/>
    <w:rsid w:val="00012767"/>
    <w:rsid w:val="000135F9"/>
    <w:rsid w:val="00020703"/>
    <w:rsid w:val="000207FE"/>
    <w:rsid w:val="000220F7"/>
    <w:rsid w:val="000258F5"/>
    <w:rsid w:val="00025F8E"/>
    <w:rsid w:val="00026BFA"/>
    <w:rsid w:val="0002700E"/>
    <w:rsid w:val="00027EFA"/>
    <w:rsid w:val="000306B9"/>
    <w:rsid w:val="00033313"/>
    <w:rsid w:val="00040736"/>
    <w:rsid w:val="0004194F"/>
    <w:rsid w:val="00042274"/>
    <w:rsid w:val="000425F3"/>
    <w:rsid w:val="000427AF"/>
    <w:rsid w:val="00046958"/>
    <w:rsid w:val="0005067C"/>
    <w:rsid w:val="00053BB7"/>
    <w:rsid w:val="00054ACB"/>
    <w:rsid w:val="00062795"/>
    <w:rsid w:val="000634E6"/>
    <w:rsid w:val="000658D2"/>
    <w:rsid w:val="0006700D"/>
    <w:rsid w:val="00067507"/>
    <w:rsid w:val="00072CDB"/>
    <w:rsid w:val="00077B4C"/>
    <w:rsid w:val="00080A86"/>
    <w:rsid w:val="00080B52"/>
    <w:rsid w:val="00083003"/>
    <w:rsid w:val="000834A1"/>
    <w:rsid w:val="00083DB0"/>
    <w:rsid w:val="0008667F"/>
    <w:rsid w:val="00090D15"/>
    <w:rsid w:val="00094062"/>
    <w:rsid w:val="000942D8"/>
    <w:rsid w:val="00094A73"/>
    <w:rsid w:val="00096483"/>
    <w:rsid w:val="00096EB7"/>
    <w:rsid w:val="00097328"/>
    <w:rsid w:val="000A1A5D"/>
    <w:rsid w:val="000A3A64"/>
    <w:rsid w:val="000A3A90"/>
    <w:rsid w:val="000A698E"/>
    <w:rsid w:val="000A7792"/>
    <w:rsid w:val="000B3B55"/>
    <w:rsid w:val="000B7C78"/>
    <w:rsid w:val="000B7F6C"/>
    <w:rsid w:val="000C0154"/>
    <w:rsid w:val="000C2441"/>
    <w:rsid w:val="000C28C2"/>
    <w:rsid w:val="000C5256"/>
    <w:rsid w:val="000C69ED"/>
    <w:rsid w:val="000C6CCC"/>
    <w:rsid w:val="000D1A9F"/>
    <w:rsid w:val="000D237A"/>
    <w:rsid w:val="000D2CE6"/>
    <w:rsid w:val="000D3743"/>
    <w:rsid w:val="000D3E23"/>
    <w:rsid w:val="000D5AC3"/>
    <w:rsid w:val="000E2ECD"/>
    <w:rsid w:val="000E42FF"/>
    <w:rsid w:val="000E50C8"/>
    <w:rsid w:val="000E52DF"/>
    <w:rsid w:val="000E5E1C"/>
    <w:rsid w:val="000F29C4"/>
    <w:rsid w:val="000F3E5F"/>
    <w:rsid w:val="000F4848"/>
    <w:rsid w:val="001000D7"/>
    <w:rsid w:val="0010027B"/>
    <w:rsid w:val="00101765"/>
    <w:rsid w:val="00102069"/>
    <w:rsid w:val="00102D88"/>
    <w:rsid w:val="00103642"/>
    <w:rsid w:val="0010365C"/>
    <w:rsid w:val="00104E98"/>
    <w:rsid w:val="00104EE9"/>
    <w:rsid w:val="00106110"/>
    <w:rsid w:val="00107DF9"/>
    <w:rsid w:val="00107F94"/>
    <w:rsid w:val="001122A7"/>
    <w:rsid w:val="001131B6"/>
    <w:rsid w:val="0011661D"/>
    <w:rsid w:val="00117012"/>
    <w:rsid w:val="0011724E"/>
    <w:rsid w:val="00120741"/>
    <w:rsid w:val="001306F5"/>
    <w:rsid w:val="00130A4A"/>
    <w:rsid w:val="00130F89"/>
    <w:rsid w:val="0013273C"/>
    <w:rsid w:val="00136AD3"/>
    <w:rsid w:val="001417D8"/>
    <w:rsid w:val="00143165"/>
    <w:rsid w:val="00143C19"/>
    <w:rsid w:val="00143F37"/>
    <w:rsid w:val="001468D2"/>
    <w:rsid w:val="00147435"/>
    <w:rsid w:val="001508E1"/>
    <w:rsid w:val="001514C7"/>
    <w:rsid w:val="001516F3"/>
    <w:rsid w:val="001526AC"/>
    <w:rsid w:val="0015327C"/>
    <w:rsid w:val="001532C4"/>
    <w:rsid w:val="00156C28"/>
    <w:rsid w:val="001579F3"/>
    <w:rsid w:val="0016165F"/>
    <w:rsid w:val="00161CE2"/>
    <w:rsid w:val="00163764"/>
    <w:rsid w:val="00163D61"/>
    <w:rsid w:val="001669E5"/>
    <w:rsid w:val="00166D8F"/>
    <w:rsid w:val="00167D9A"/>
    <w:rsid w:val="00170682"/>
    <w:rsid w:val="001709B6"/>
    <w:rsid w:val="001723C8"/>
    <w:rsid w:val="00172968"/>
    <w:rsid w:val="00174C69"/>
    <w:rsid w:val="001810BB"/>
    <w:rsid w:val="00182B1E"/>
    <w:rsid w:val="0018389F"/>
    <w:rsid w:val="00185CDD"/>
    <w:rsid w:val="001927F2"/>
    <w:rsid w:val="00193298"/>
    <w:rsid w:val="0019356F"/>
    <w:rsid w:val="001961C1"/>
    <w:rsid w:val="00196AC9"/>
    <w:rsid w:val="001A3893"/>
    <w:rsid w:val="001A5F3E"/>
    <w:rsid w:val="001B05FD"/>
    <w:rsid w:val="001B1E78"/>
    <w:rsid w:val="001B4E8A"/>
    <w:rsid w:val="001B5147"/>
    <w:rsid w:val="001B55D6"/>
    <w:rsid w:val="001B74B0"/>
    <w:rsid w:val="001B766F"/>
    <w:rsid w:val="001C2AE3"/>
    <w:rsid w:val="001D068E"/>
    <w:rsid w:val="001D1BFF"/>
    <w:rsid w:val="001D230F"/>
    <w:rsid w:val="001D4D34"/>
    <w:rsid w:val="001D52FE"/>
    <w:rsid w:val="001E170D"/>
    <w:rsid w:val="001E387E"/>
    <w:rsid w:val="001E5809"/>
    <w:rsid w:val="001E5A2B"/>
    <w:rsid w:val="001F3ABF"/>
    <w:rsid w:val="001F6DB9"/>
    <w:rsid w:val="001F778F"/>
    <w:rsid w:val="00201036"/>
    <w:rsid w:val="002010C9"/>
    <w:rsid w:val="00201F48"/>
    <w:rsid w:val="00205C24"/>
    <w:rsid w:val="00207236"/>
    <w:rsid w:val="00207C0D"/>
    <w:rsid w:val="00210432"/>
    <w:rsid w:val="00211BC7"/>
    <w:rsid w:val="00212BC5"/>
    <w:rsid w:val="00213E7C"/>
    <w:rsid w:val="00213FBE"/>
    <w:rsid w:val="002146F4"/>
    <w:rsid w:val="00221E38"/>
    <w:rsid w:val="002227EA"/>
    <w:rsid w:val="00231189"/>
    <w:rsid w:val="002370EA"/>
    <w:rsid w:val="00241587"/>
    <w:rsid w:val="00244A53"/>
    <w:rsid w:val="00246302"/>
    <w:rsid w:val="00246FE0"/>
    <w:rsid w:val="002513AB"/>
    <w:rsid w:val="002572B6"/>
    <w:rsid w:val="00261AD7"/>
    <w:rsid w:val="002636C1"/>
    <w:rsid w:val="002718B5"/>
    <w:rsid w:val="00272984"/>
    <w:rsid w:val="00281AAF"/>
    <w:rsid w:val="00281B34"/>
    <w:rsid w:val="002910C5"/>
    <w:rsid w:val="00291FA2"/>
    <w:rsid w:val="00292B5C"/>
    <w:rsid w:val="00294EB8"/>
    <w:rsid w:val="00296122"/>
    <w:rsid w:val="002A14E5"/>
    <w:rsid w:val="002A2144"/>
    <w:rsid w:val="002A2607"/>
    <w:rsid w:val="002A2F2B"/>
    <w:rsid w:val="002A5682"/>
    <w:rsid w:val="002A5AE0"/>
    <w:rsid w:val="002A607F"/>
    <w:rsid w:val="002B0345"/>
    <w:rsid w:val="002B1669"/>
    <w:rsid w:val="002B2C33"/>
    <w:rsid w:val="002B31DD"/>
    <w:rsid w:val="002B320C"/>
    <w:rsid w:val="002B33C5"/>
    <w:rsid w:val="002B591C"/>
    <w:rsid w:val="002C157A"/>
    <w:rsid w:val="002C4475"/>
    <w:rsid w:val="002D5086"/>
    <w:rsid w:val="002D7C11"/>
    <w:rsid w:val="002D7E13"/>
    <w:rsid w:val="002E0148"/>
    <w:rsid w:val="002E0F99"/>
    <w:rsid w:val="002E294A"/>
    <w:rsid w:val="002E3393"/>
    <w:rsid w:val="002E5408"/>
    <w:rsid w:val="002E7A7F"/>
    <w:rsid w:val="002F08F8"/>
    <w:rsid w:val="002F3A3B"/>
    <w:rsid w:val="002F55B8"/>
    <w:rsid w:val="002F5F2A"/>
    <w:rsid w:val="002F638B"/>
    <w:rsid w:val="003006B3"/>
    <w:rsid w:val="00304E15"/>
    <w:rsid w:val="00305912"/>
    <w:rsid w:val="0031130C"/>
    <w:rsid w:val="00311472"/>
    <w:rsid w:val="00311861"/>
    <w:rsid w:val="00315224"/>
    <w:rsid w:val="00320C99"/>
    <w:rsid w:val="00324677"/>
    <w:rsid w:val="00324A04"/>
    <w:rsid w:val="00327310"/>
    <w:rsid w:val="00331200"/>
    <w:rsid w:val="003319F9"/>
    <w:rsid w:val="0033560D"/>
    <w:rsid w:val="0034185A"/>
    <w:rsid w:val="00342C46"/>
    <w:rsid w:val="00345795"/>
    <w:rsid w:val="00346B57"/>
    <w:rsid w:val="00347A88"/>
    <w:rsid w:val="00350104"/>
    <w:rsid w:val="003545DE"/>
    <w:rsid w:val="00360658"/>
    <w:rsid w:val="003607FF"/>
    <w:rsid w:val="00361B5D"/>
    <w:rsid w:val="00361BBD"/>
    <w:rsid w:val="0036786E"/>
    <w:rsid w:val="003723E7"/>
    <w:rsid w:val="003743A3"/>
    <w:rsid w:val="0038184A"/>
    <w:rsid w:val="00384C3A"/>
    <w:rsid w:val="003851E4"/>
    <w:rsid w:val="00385B3C"/>
    <w:rsid w:val="003A0EC4"/>
    <w:rsid w:val="003A0F13"/>
    <w:rsid w:val="003A155F"/>
    <w:rsid w:val="003A5CF8"/>
    <w:rsid w:val="003A6428"/>
    <w:rsid w:val="003A6E6A"/>
    <w:rsid w:val="003B4A4D"/>
    <w:rsid w:val="003B5450"/>
    <w:rsid w:val="003B5FD9"/>
    <w:rsid w:val="003B6F62"/>
    <w:rsid w:val="003B7516"/>
    <w:rsid w:val="003C5602"/>
    <w:rsid w:val="003C6F14"/>
    <w:rsid w:val="003D0AC8"/>
    <w:rsid w:val="003E067A"/>
    <w:rsid w:val="003E3C72"/>
    <w:rsid w:val="003E3C95"/>
    <w:rsid w:val="003E57D6"/>
    <w:rsid w:val="003E6B44"/>
    <w:rsid w:val="003E6D09"/>
    <w:rsid w:val="003F13CF"/>
    <w:rsid w:val="003F5390"/>
    <w:rsid w:val="003F5725"/>
    <w:rsid w:val="003F62DA"/>
    <w:rsid w:val="004034BE"/>
    <w:rsid w:val="0040358A"/>
    <w:rsid w:val="00404F4F"/>
    <w:rsid w:val="0040629B"/>
    <w:rsid w:val="00410297"/>
    <w:rsid w:val="00410A5E"/>
    <w:rsid w:val="0041105B"/>
    <w:rsid w:val="004115B9"/>
    <w:rsid w:val="00411EE0"/>
    <w:rsid w:val="00414447"/>
    <w:rsid w:val="00416890"/>
    <w:rsid w:val="00416DFE"/>
    <w:rsid w:val="0042086C"/>
    <w:rsid w:val="004218A4"/>
    <w:rsid w:val="00422AEC"/>
    <w:rsid w:val="00424083"/>
    <w:rsid w:val="00426DEB"/>
    <w:rsid w:val="004300EB"/>
    <w:rsid w:val="004303D2"/>
    <w:rsid w:val="00431AB8"/>
    <w:rsid w:val="00436171"/>
    <w:rsid w:val="0044069A"/>
    <w:rsid w:val="00441130"/>
    <w:rsid w:val="0044149F"/>
    <w:rsid w:val="00447E02"/>
    <w:rsid w:val="0045019C"/>
    <w:rsid w:val="00452D9C"/>
    <w:rsid w:val="0045552E"/>
    <w:rsid w:val="00455CD1"/>
    <w:rsid w:val="00457C46"/>
    <w:rsid w:val="00466134"/>
    <w:rsid w:val="00474380"/>
    <w:rsid w:val="00476B10"/>
    <w:rsid w:val="00477285"/>
    <w:rsid w:val="00481104"/>
    <w:rsid w:val="0048184A"/>
    <w:rsid w:val="004819EF"/>
    <w:rsid w:val="00482213"/>
    <w:rsid w:val="00482FCE"/>
    <w:rsid w:val="00483CFD"/>
    <w:rsid w:val="00483DD6"/>
    <w:rsid w:val="00486B30"/>
    <w:rsid w:val="0048761F"/>
    <w:rsid w:val="0048777A"/>
    <w:rsid w:val="00490278"/>
    <w:rsid w:val="00496B00"/>
    <w:rsid w:val="00497D05"/>
    <w:rsid w:val="004A4782"/>
    <w:rsid w:val="004A7073"/>
    <w:rsid w:val="004B1EC3"/>
    <w:rsid w:val="004B2D25"/>
    <w:rsid w:val="004B2EF2"/>
    <w:rsid w:val="004B3DDC"/>
    <w:rsid w:val="004B4249"/>
    <w:rsid w:val="004B51E3"/>
    <w:rsid w:val="004B6C5B"/>
    <w:rsid w:val="004B731E"/>
    <w:rsid w:val="004B7414"/>
    <w:rsid w:val="004C01C5"/>
    <w:rsid w:val="004C0381"/>
    <w:rsid w:val="004C0A76"/>
    <w:rsid w:val="004C19B5"/>
    <w:rsid w:val="004C4398"/>
    <w:rsid w:val="004C4DFD"/>
    <w:rsid w:val="004C5784"/>
    <w:rsid w:val="004D17BD"/>
    <w:rsid w:val="004D1D06"/>
    <w:rsid w:val="004D2C96"/>
    <w:rsid w:val="004D55E0"/>
    <w:rsid w:val="004D5761"/>
    <w:rsid w:val="004D5807"/>
    <w:rsid w:val="004D6AB3"/>
    <w:rsid w:val="004E0A60"/>
    <w:rsid w:val="004E210A"/>
    <w:rsid w:val="004E2B54"/>
    <w:rsid w:val="004E4160"/>
    <w:rsid w:val="004E541B"/>
    <w:rsid w:val="004F6056"/>
    <w:rsid w:val="005029A7"/>
    <w:rsid w:val="00502C49"/>
    <w:rsid w:val="005039E6"/>
    <w:rsid w:val="005109CE"/>
    <w:rsid w:val="00516A1F"/>
    <w:rsid w:val="005210C5"/>
    <w:rsid w:val="00523F0D"/>
    <w:rsid w:val="005316AB"/>
    <w:rsid w:val="00531BC3"/>
    <w:rsid w:val="00533BAD"/>
    <w:rsid w:val="00535F62"/>
    <w:rsid w:val="00537FB7"/>
    <w:rsid w:val="00540915"/>
    <w:rsid w:val="00540F8D"/>
    <w:rsid w:val="00541BB7"/>
    <w:rsid w:val="00542439"/>
    <w:rsid w:val="00555C77"/>
    <w:rsid w:val="00560409"/>
    <w:rsid w:val="005622B3"/>
    <w:rsid w:val="005649CA"/>
    <w:rsid w:val="00566EB2"/>
    <w:rsid w:val="00571368"/>
    <w:rsid w:val="00575012"/>
    <w:rsid w:val="0057504A"/>
    <w:rsid w:val="00575B0D"/>
    <w:rsid w:val="00576899"/>
    <w:rsid w:val="005772A2"/>
    <w:rsid w:val="00580576"/>
    <w:rsid w:val="005838A0"/>
    <w:rsid w:val="00583B8E"/>
    <w:rsid w:val="00593861"/>
    <w:rsid w:val="00594C25"/>
    <w:rsid w:val="0059672F"/>
    <w:rsid w:val="00596E31"/>
    <w:rsid w:val="005A1202"/>
    <w:rsid w:val="005A225E"/>
    <w:rsid w:val="005A477C"/>
    <w:rsid w:val="005A4ABA"/>
    <w:rsid w:val="005A6D6D"/>
    <w:rsid w:val="005A7386"/>
    <w:rsid w:val="005B2D41"/>
    <w:rsid w:val="005B441E"/>
    <w:rsid w:val="005B4F9F"/>
    <w:rsid w:val="005B572D"/>
    <w:rsid w:val="005B6B25"/>
    <w:rsid w:val="005C15F8"/>
    <w:rsid w:val="005C2340"/>
    <w:rsid w:val="005C3BC2"/>
    <w:rsid w:val="005C4428"/>
    <w:rsid w:val="005C5682"/>
    <w:rsid w:val="005C600E"/>
    <w:rsid w:val="005D1AAB"/>
    <w:rsid w:val="005D3B34"/>
    <w:rsid w:val="005D7B29"/>
    <w:rsid w:val="005E063B"/>
    <w:rsid w:val="005E0A9C"/>
    <w:rsid w:val="005E17D9"/>
    <w:rsid w:val="005E26C3"/>
    <w:rsid w:val="005E2B0E"/>
    <w:rsid w:val="005E3EDA"/>
    <w:rsid w:val="005E4DD2"/>
    <w:rsid w:val="005E7EF4"/>
    <w:rsid w:val="005F0324"/>
    <w:rsid w:val="005F2172"/>
    <w:rsid w:val="005F467A"/>
    <w:rsid w:val="005F791C"/>
    <w:rsid w:val="005F7B8F"/>
    <w:rsid w:val="006000AA"/>
    <w:rsid w:val="00603B9E"/>
    <w:rsid w:val="006043B2"/>
    <w:rsid w:val="00605ED8"/>
    <w:rsid w:val="00607E18"/>
    <w:rsid w:val="006100EA"/>
    <w:rsid w:val="00610783"/>
    <w:rsid w:val="0061284C"/>
    <w:rsid w:val="00616BEC"/>
    <w:rsid w:val="0061720D"/>
    <w:rsid w:val="006177ED"/>
    <w:rsid w:val="00621498"/>
    <w:rsid w:val="00621B81"/>
    <w:rsid w:val="00623BFF"/>
    <w:rsid w:val="006265CA"/>
    <w:rsid w:val="00626B6A"/>
    <w:rsid w:val="00626C6D"/>
    <w:rsid w:val="00634DCA"/>
    <w:rsid w:val="00635E21"/>
    <w:rsid w:val="0063691F"/>
    <w:rsid w:val="0063706C"/>
    <w:rsid w:val="00641B4A"/>
    <w:rsid w:val="00641C8E"/>
    <w:rsid w:val="00641CE6"/>
    <w:rsid w:val="006429E1"/>
    <w:rsid w:val="00643C7B"/>
    <w:rsid w:val="00647FFC"/>
    <w:rsid w:val="00653E4E"/>
    <w:rsid w:val="006550D2"/>
    <w:rsid w:val="00656615"/>
    <w:rsid w:val="006606B6"/>
    <w:rsid w:val="00663D8F"/>
    <w:rsid w:val="00667607"/>
    <w:rsid w:val="00674200"/>
    <w:rsid w:val="006770C3"/>
    <w:rsid w:val="0067743F"/>
    <w:rsid w:val="00680200"/>
    <w:rsid w:val="00680629"/>
    <w:rsid w:val="00680C9B"/>
    <w:rsid w:val="00682BEA"/>
    <w:rsid w:val="0068337B"/>
    <w:rsid w:val="00684919"/>
    <w:rsid w:val="00685BBF"/>
    <w:rsid w:val="006869B8"/>
    <w:rsid w:val="006915A4"/>
    <w:rsid w:val="006920A6"/>
    <w:rsid w:val="00693EAB"/>
    <w:rsid w:val="00696E28"/>
    <w:rsid w:val="006A6289"/>
    <w:rsid w:val="006B06C2"/>
    <w:rsid w:val="006B0B99"/>
    <w:rsid w:val="006B41D7"/>
    <w:rsid w:val="006C0586"/>
    <w:rsid w:val="006C17C3"/>
    <w:rsid w:val="006C5778"/>
    <w:rsid w:val="006C7BD4"/>
    <w:rsid w:val="006D0CBC"/>
    <w:rsid w:val="006D27EC"/>
    <w:rsid w:val="006D28C7"/>
    <w:rsid w:val="006D31DF"/>
    <w:rsid w:val="006D3DBF"/>
    <w:rsid w:val="006D4F52"/>
    <w:rsid w:val="006D7505"/>
    <w:rsid w:val="006E0B09"/>
    <w:rsid w:val="006E2932"/>
    <w:rsid w:val="006E6EA0"/>
    <w:rsid w:val="006F140D"/>
    <w:rsid w:val="006F401E"/>
    <w:rsid w:val="006F5487"/>
    <w:rsid w:val="006F55EA"/>
    <w:rsid w:val="00701697"/>
    <w:rsid w:val="00705033"/>
    <w:rsid w:val="00705AB1"/>
    <w:rsid w:val="00712D91"/>
    <w:rsid w:val="00717730"/>
    <w:rsid w:val="00717ED8"/>
    <w:rsid w:val="007210B5"/>
    <w:rsid w:val="00721C79"/>
    <w:rsid w:val="00722943"/>
    <w:rsid w:val="00726DFD"/>
    <w:rsid w:val="0072773D"/>
    <w:rsid w:val="007310CE"/>
    <w:rsid w:val="0073443F"/>
    <w:rsid w:val="00736BAC"/>
    <w:rsid w:val="007400C4"/>
    <w:rsid w:val="007414C5"/>
    <w:rsid w:val="0074521C"/>
    <w:rsid w:val="00747DBE"/>
    <w:rsid w:val="0075265C"/>
    <w:rsid w:val="00757350"/>
    <w:rsid w:val="00757CE2"/>
    <w:rsid w:val="00760343"/>
    <w:rsid w:val="00760A76"/>
    <w:rsid w:val="00760EDE"/>
    <w:rsid w:val="0076318D"/>
    <w:rsid w:val="007634D2"/>
    <w:rsid w:val="007642E4"/>
    <w:rsid w:val="00764F11"/>
    <w:rsid w:val="00767D2C"/>
    <w:rsid w:val="00770461"/>
    <w:rsid w:val="007705EB"/>
    <w:rsid w:val="00771ED5"/>
    <w:rsid w:val="00773004"/>
    <w:rsid w:val="007730E0"/>
    <w:rsid w:val="00775B6E"/>
    <w:rsid w:val="00776F8E"/>
    <w:rsid w:val="00781AB9"/>
    <w:rsid w:val="00783593"/>
    <w:rsid w:val="00786194"/>
    <w:rsid w:val="00786B7B"/>
    <w:rsid w:val="00787278"/>
    <w:rsid w:val="00787DEC"/>
    <w:rsid w:val="0079024E"/>
    <w:rsid w:val="00790374"/>
    <w:rsid w:val="0079046C"/>
    <w:rsid w:val="00790F97"/>
    <w:rsid w:val="007945C2"/>
    <w:rsid w:val="00795C13"/>
    <w:rsid w:val="00797973"/>
    <w:rsid w:val="007A3F7E"/>
    <w:rsid w:val="007A65D5"/>
    <w:rsid w:val="007A6866"/>
    <w:rsid w:val="007A7A4E"/>
    <w:rsid w:val="007A7D46"/>
    <w:rsid w:val="007B182B"/>
    <w:rsid w:val="007B6779"/>
    <w:rsid w:val="007C027B"/>
    <w:rsid w:val="007C0604"/>
    <w:rsid w:val="007C31DA"/>
    <w:rsid w:val="007C743C"/>
    <w:rsid w:val="007C7F86"/>
    <w:rsid w:val="007D01B4"/>
    <w:rsid w:val="007D28AC"/>
    <w:rsid w:val="007D46B9"/>
    <w:rsid w:val="007D5B96"/>
    <w:rsid w:val="007E1A76"/>
    <w:rsid w:val="007E6412"/>
    <w:rsid w:val="007E6EB9"/>
    <w:rsid w:val="007F2EA4"/>
    <w:rsid w:val="007F61D9"/>
    <w:rsid w:val="007F6595"/>
    <w:rsid w:val="007F691C"/>
    <w:rsid w:val="008010D7"/>
    <w:rsid w:val="008027A8"/>
    <w:rsid w:val="0080388A"/>
    <w:rsid w:val="008073B7"/>
    <w:rsid w:val="00810908"/>
    <w:rsid w:val="00810F81"/>
    <w:rsid w:val="00817F67"/>
    <w:rsid w:val="00820598"/>
    <w:rsid w:val="00823755"/>
    <w:rsid w:val="00823866"/>
    <w:rsid w:val="00832112"/>
    <w:rsid w:val="008353C0"/>
    <w:rsid w:val="00840531"/>
    <w:rsid w:val="00840D26"/>
    <w:rsid w:val="008436F0"/>
    <w:rsid w:val="00843E79"/>
    <w:rsid w:val="00845F61"/>
    <w:rsid w:val="008464AF"/>
    <w:rsid w:val="00850B83"/>
    <w:rsid w:val="00851716"/>
    <w:rsid w:val="008523E6"/>
    <w:rsid w:val="00853504"/>
    <w:rsid w:val="0085430F"/>
    <w:rsid w:val="0085459F"/>
    <w:rsid w:val="008551A2"/>
    <w:rsid w:val="00856B2E"/>
    <w:rsid w:val="00857654"/>
    <w:rsid w:val="00861506"/>
    <w:rsid w:val="008627FB"/>
    <w:rsid w:val="008632A6"/>
    <w:rsid w:val="00864626"/>
    <w:rsid w:val="00864B3F"/>
    <w:rsid w:val="00866533"/>
    <w:rsid w:val="00874FCC"/>
    <w:rsid w:val="00875B22"/>
    <w:rsid w:val="00885629"/>
    <w:rsid w:val="008931B4"/>
    <w:rsid w:val="00893974"/>
    <w:rsid w:val="008946C4"/>
    <w:rsid w:val="00894E47"/>
    <w:rsid w:val="00895174"/>
    <w:rsid w:val="00896839"/>
    <w:rsid w:val="0089686C"/>
    <w:rsid w:val="008971EC"/>
    <w:rsid w:val="008975BB"/>
    <w:rsid w:val="008A1643"/>
    <w:rsid w:val="008A3E64"/>
    <w:rsid w:val="008A4507"/>
    <w:rsid w:val="008B3922"/>
    <w:rsid w:val="008B3C4C"/>
    <w:rsid w:val="008B421A"/>
    <w:rsid w:val="008B59DF"/>
    <w:rsid w:val="008C2686"/>
    <w:rsid w:val="008C374E"/>
    <w:rsid w:val="008C7776"/>
    <w:rsid w:val="008D3AFA"/>
    <w:rsid w:val="008D52BA"/>
    <w:rsid w:val="008D5738"/>
    <w:rsid w:val="008D5F9D"/>
    <w:rsid w:val="008D7A66"/>
    <w:rsid w:val="008E154C"/>
    <w:rsid w:val="008E24FB"/>
    <w:rsid w:val="008E3B7D"/>
    <w:rsid w:val="008E6254"/>
    <w:rsid w:val="008E794D"/>
    <w:rsid w:val="008F3008"/>
    <w:rsid w:val="008F5611"/>
    <w:rsid w:val="00905D41"/>
    <w:rsid w:val="00905F64"/>
    <w:rsid w:val="00906DD9"/>
    <w:rsid w:val="009079A0"/>
    <w:rsid w:val="00910A95"/>
    <w:rsid w:val="00912AB3"/>
    <w:rsid w:val="00912DC0"/>
    <w:rsid w:val="00913F95"/>
    <w:rsid w:val="00914958"/>
    <w:rsid w:val="00915682"/>
    <w:rsid w:val="00917851"/>
    <w:rsid w:val="00924D1F"/>
    <w:rsid w:val="0092507A"/>
    <w:rsid w:val="00925222"/>
    <w:rsid w:val="00926233"/>
    <w:rsid w:val="00937F91"/>
    <w:rsid w:val="00940F1E"/>
    <w:rsid w:val="0094181E"/>
    <w:rsid w:val="00944BC7"/>
    <w:rsid w:val="00954EDA"/>
    <w:rsid w:val="00955075"/>
    <w:rsid w:val="009639C7"/>
    <w:rsid w:val="00964531"/>
    <w:rsid w:val="00965792"/>
    <w:rsid w:val="00970DC0"/>
    <w:rsid w:val="009720F2"/>
    <w:rsid w:val="009726D5"/>
    <w:rsid w:val="00974FC5"/>
    <w:rsid w:val="0097608F"/>
    <w:rsid w:val="009765BD"/>
    <w:rsid w:val="00982DE0"/>
    <w:rsid w:val="00983B91"/>
    <w:rsid w:val="009850EE"/>
    <w:rsid w:val="0098593C"/>
    <w:rsid w:val="00987691"/>
    <w:rsid w:val="009914E3"/>
    <w:rsid w:val="00997535"/>
    <w:rsid w:val="009A7A32"/>
    <w:rsid w:val="009B2475"/>
    <w:rsid w:val="009C3F5F"/>
    <w:rsid w:val="009C447E"/>
    <w:rsid w:val="009D1431"/>
    <w:rsid w:val="009D2674"/>
    <w:rsid w:val="009D6071"/>
    <w:rsid w:val="009D6FA8"/>
    <w:rsid w:val="009E11DB"/>
    <w:rsid w:val="009E2721"/>
    <w:rsid w:val="009E6CF4"/>
    <w:rsid w:val="009E72EA"/>
    <w:rsid w:val="009F18C3"/>
    <w:rsid w:val="009F4549"/>
    <w:rsid w:val="00A03D95"/>
    <w:rsid w:val="00A041A5"/>
    <w:rsid w:val="00A05678"/>
    <w:rsid w:val="00A175CC"/>
    <w:rsid w:val="00A20861"/>
    <w:rsid w:val="00A208CF"/>
    <w:rsid w:val="00A220B4"/>
    <w:rsid w:val="00A233AC"/>
    <w:rsid w:val="00A27B82"/>
    <w:rsid w:val="00A302BE"/>
    <w:rsid w:val="00A30B89"/>
    <w:rsid w:val="00A33270"/>
    <w:rsid w:val="00A37336"/>
    <w:rsid w:val="00A40256"/>
    <w:rsid w:val="00A4096F"/>
    <w:rsid w:val="00A41F5D"/>
    <w:rsid w:val="00A43213"/>
    <w:rsid w:val="00A47752"/>
    <w:rsid w:val="00A56740"/>
    <w:rsid w:val="00A57368"/>
    <w:rsid w:val="00A57C34"/>
    <w:rsid w:val="00A60416"/>
    <w:rsid w:val="00A60948"/>
    <w:rsid w:val="00A6424E"/>
    <w:rsid w:val="00A6530C"/>
    <w:rsid w:val="00A659A0"/>
    <w:rsid w:val="00A65EC0"/>
    <w:rsid w:val="00A754E3"/>
    <w:rsid w:val="00A8048E"/>
    <w:rsid w:val="00A83B51"/>
    <w:rsid w:val="00A845CA"/>
    <w:rsid w:val="00A85B39"/>
    <w:rsid w:val="00A862C6"/>
    <w:rsid w:val="00A8674F"/>
    <w:rsid w:val="00A920F0"/>
    <w:rsid w:val="00A949F6"/>
    <w:rsid w:val="00A95002"/>
    <w:rsid w:val="00A95DB8"/>
    <w:rsid w:val="00A96365"/>
    <w:rsid w:val="00AA2A24"/>
    <w:rsid w:val="00AA3BBF"/>
    <w:rsid w:val="00AA669F"/>
    <w:rsid w:val="00AA73E9"/>
    <w:rsid w:val="00AB28E9"/>
    <w:rsid w:val="00AB4C64"/>
    <w:rsid w:val="00AC08DE"/>
    <w:rsid w:val="00AC1EE0"/>
    <w:rsid w:val="00AC251E"/>
    <w:rsid w:val="00AC6C98"/>
    <w:rsid w:val="00AC7BBD"/>
    <w:rsid w:val="00AD07AC"/>
    <w:rsid w:val="00AD2FF5"/>
    <w:rsid w:val="00AD37DF"/>
    <w:rsid w:val="00AD421C"/>
    <w:rsid w:val="00AD4B6B"/>
    <w:rsid w:val="00AD5DA4"/>
    <w:rsid w:val="00AD5EB9"/>
    <w:rsid w:val="00AE0A1D"/>
    <w:rsid w:val="00AE1A59"/>
    <w:rsid w:val="00AE1D7E"/>
    <w:rsid w:val="00AE3336"/>
    <w:rsid w:val="00AE3386"/>
    <w:rsid w:val="00AE3622"/>
    <w:rsid w:val="00AE4D88"/>
    <w:rsid w:val="00AE5D5B"/>
    <w:rsid w:val="00AE6112"/>
    <w:rsid w:val="00AE7779"/>
    <w:rsid w:val="00AF16CE"/>
    <w:rsid w:val="00AF174B"/>
    <w:rsid w:val="00AF2BE0"/>
    <w:rsid w:val="00AF4DBB"/>
    <w:rsid w:val="00AF52DE"/>
    <w:rsid w:val="00AF5BC3"/>
    <w:rsid w:val="00AF691C"/>
    <w:rsid w:val="00AF6B98"/>
    <w:rsid w:val="00AF7714"/>
    <w:rsid w:val="00B01151"/>
    <w:rsid w:val="00B0125C"/>
    <w:rsid w:val="00B05A68"/>
    <w:rsid w:val="00B10541"/>
    <w:rsid w:val="00B11F43"/>
    <w:rsid w:val="00B1457F"/>
    <w:rsid w:val="00B152A0"/>
    <w:rsid w:val="00B222A4"/>
    <w:rsid w:val="00B2299A"/>
    <w:rsid w:val="00B22F5B"/>
    <w:rsid w:val="00B23130"/>
    <w:rsid w:val="00B259E5"/>
    <w:rsid w:val="00B340E0"/>
    <w:rsid w:val="00B34345"/>
    <w:rsid w:val="00B34BC1"/>
    <w:rsid w:val="00B36979"/>
    <w:rsid w:val="00B409F7"/>
    <w:rsid w:val="00B40A71"/>
    <w:rsid w:val="00B43D49"/>
    <w:rsid w:val="00B47D01"/>
    <w:rsid w:val="00B52CB2"/>
    <w:rsid w:val="00B52FD5"/>
    <w:rsid w:val="00B5341D"/>
    <w:rsid w:val="00B540CC"/>
    <w:rsid w:val="00B552B4"/>
    <w:rsid w:val="00B55BCB"/>
    <w:rsid w:val="00B56BD8"/>
    <w:rsid w:val="00B65523"/>
    <w:rsid w:val="00B71C01"/>
    <w:rsid w:val="00B759F4"/>
    <w:rsid w:val="00B75FD0"/>
    <w:rsid w:val="00B76A39"/>
    <w:rsid w:val="00B8009F"/>
    <w:rsid w:val="00B8215C"/>
    <w:rsid w:val="00B8473D"/>
    <w:rsid w:val="00B86C4D"/>
    <w:rsid w:val="00B910FA"/>
    <w:rsid w:val="00B93F2E"/>
    <w:rsid w:val="00B94A78"/>
    <w:rsid w:val="00B9599E"/>
    <w:rsid w:val="00B95D85"/>
    <w:rsid w:val="00B96F3C"/>
    <w:rsid w:val="00BA3220"/>
    <w:rsid w:val="00BA44C3"/>
    <w:rsid w:val="00BA4BDE"/>
    <w:rsid w:val="00BA5F3E"/>
    <w:rsid w:val="00BB0FC6"/>
    <w:rsid w:val="00BB18B7"/>
    <w:rsid w:val="00BB363B"/>
    <w:rsid w:val="00BB38D7"/>
    <w:rsid w:val="00BC15BF"/>
    <w:rsid w:val="00BC2A18"/>
    <w:rsid w:val="00BC377E"/>
    <w:rsid w:val="00BC4495"/>
    <w:rsid w:val="00BC5A69"/>
    <w:rsid w:val="00BD05A0"/>
    <w:rsid w:val="00BD18AC"/>
    <w:rsid w:val="00BD36D1"/>
    <w:rsid w:val="00BD5F92"/>
    <w:rsid w:val="00BD5F9A"/>
    <w:rsid w:val="00BD671B"/>
    <w:rsid w:val="00BE159C"/>
    <w:rsid w:val="00BE5AD3"/>
    <w:rsid w:val="00BF11C1"/>
    <w:rsid w:val="00BF3A4D"/>
    <w:rsid w:val="00BF5605"/>
    <w:rsid w:val="00BF5C8D"/>
    <w:rsid w:val="00C01337"/>
    <w:rsid w:val="00C02CEE"/>
    <w:rsid w:val="00C133AF"/>
    <w:rsid w:val="00C13942"/>
    <w:rsid w:val="00C14760"/>
    <w:rsid w:val="00C15EBA"/>
    <w:rsid w:val="00C16963"/>
    <w:rsid w:val="00C207C1"/>
    <w:rsid w:val="00C208EE"/>
    <w:rsid w:val="00C209FA"/>
    <w:rsid w:val="00C23EAD"/>
    <w:rsid w:val="00C26F86"/>
    <w:rsid w:val="00C279F5"/>
    <w:rsid w:val="00C30201"/>
    <w:rsid w:val="00C32811"/>
    <w:rsid w:val="00C3392E"/>
    <w:rsid w:val="00C36C49"/>
    <w:rsid w:val="00C36D71"/>
    <w:rsid w:val="00C452BC"/>
    <w:rsid w:val="00C47C5E"/>
    <w:rsid w:val="00C50630"/>
    <w:rsid w:val="00C55B11"/>
    <w:rsid w:val="00C602F4"/>
    <w:rsid w:val="00C6094E"/>
    <w:rsid w:val="00C620D7"/>
    <w:rsid w:val="00C7113A"/>
    <w:rsid w:val="00C74BF6"/>
    <w:rsid w:val="00C74F61"/>
    <w:rsid w:val="00C75B35"/>
    <w:rsid w:val="00C765F0"/>
    <w:rsid w:val="00C84441"/>
    <w:rsid w:val="00C84539"/>
    <w:rsid w:val="00C87FB8"/>
    <w:rsid w:val="00C9058D"/>
    <w:rsid w:val="00C9189D"/>
    <w:rsid w:val="00C919F9"/>
    <w:rsid w:val="00C926BB"/>
    <w:rsid w:val="00C93490"/>
    <w:rsid w:val="00CA301A"/>
    <w:rsid w:val="00CA7E54"/>
    <w:rsid w:val="00CB0235"/>
    <w:rsid w:val="00CB16E1"/>
    <w:rsid w:val="00CB5983"/>
    <w:rsid w:val="00CB6552"/>
    <w:rsid w:val="00CB6C75"/>
    <w:rsid w:val="00CC3C30"/>
    <w:rsid w:val="00CC3FFE"/>
    <w:rsid w:val="00CC5801"/>
    <w:rsid w:val="00CD0660"/>
    <w:rsid w:val="00CD0E57"/>
    <w:rsid w:val="00CE56EE"/>
    <w:rsid w:val="00CE655E"/>
    <w:rsid w:val="00CE7E7C"/>
    <w:rsid w:val="00CF1C8B"/>
    <w:rsid w:val="00CF5026"/>
    <w:rsid w:val="00CF6FED"/>
    <w:rsid w:val="00D00051"/>
    <w:rsid w:val="00D0111C"/>
    <w:rsid w:val="00D039EE"/>
    <w:rsid w:val="00D06315"/>
    <w:rsid w:val="00D06CDB"/>
    <w:rsid w:val="00D144E2"/>
    <w:rsid w:val="00D151C0"/>
    <w:rsid w:val="00D164A0"/>
    <w:rsid w:val="00D16C7D"/>
    <w:rsid w:val="00D17AA2"/>
    <w:rsid w:val="00D2344D"/>
    <w:rsid w:val="00D2374F"/>
    <w:rsid w:val="00D243CC"/>
    <w:rsid w:val="00D248E9"/>
    <w:rsid w:val="00D24D01"/>
    <w:rsid w:val="00D26A53"/>
    <w:rsid w:val="00D2749E"/>
    <w:rsid w:val="00D30601"/>
    <w:rsid w:val="00D34A1A"/>
    <w:rsid w:val="00D37AE1"/>
    <w:rsid w:val="00D4114F"/>
    <w:rsid w:val="00D425DC"/>
    <w:rsid w:val="00D445E0"/>
    <w:rsid w:val="00D46DFB"/>
    <w:rsid w:val="00D47843"/>
    <w:rsid w:val="00D47A91"/>
    <w:rsid w:val="00D47C9C"/>
    <w:rsid w:val="00D50FD4"/>
    <w:rsid w:val="00D5221B"/>
    <w:rsid w:val="00D53833"/>
    <w:rsid w:val="00D563EF"/>
    <w:rsid w:val="00D66E30"/>
    <w:rsid w:val="00D71349"/>
    <w:rsid w:val="00D719F6"/>
    <w:rsid w:val="00D755BC"/>
    <w:rsid w:val="00D77ED2"/>
    <w:rsid w:val="00D801D8"/>
    <w:rsid w:val="00D83E0E"/>
    <w:rsid w:val="00D84778"/>
    <w:rsid w:val="00D84E49"/>
    <w:rsid w:val="00D84F3A"/>
    <w:rsid w:val="00D8722E"/>
    <w:rsid w:val="00D90C58"/>
    <w:rsid w:val="00D92033"/>
    <w:rsid w:val="00D922D2"/>
    <w:rsid w:val="00D92851"/>
    <w:rsid w:val="00D92AD8"/>
    <w:rsid w:val="00D94563"/>
    <w:rsid w:val="00D9496E"/>
    <w:rsid w:val="00DA1497"/>
    <w:rsid w:val="00DA2FA5"/>
    <w:rsid w:val="00DB2FB2"/>
    <w:rsid w:val="00DB3928"/>
    <w:rsid w:val="00DB5025"/>
    <w:rsid w:val="00DB6558"/>
    <w:rsid w:val="00DB6C11"/>
    <w:rsid w:val="00DC69AF"/>
    <w:rsid w:val="00DD1223"/>
    <w:rsid w:val="00DD161F"/>
    <w:rsid w:val="00DD541D"/>
    <w:rsid w:val="00DD6ADB"/>
    <w:rsid w:val="00DE0C38"/>
    <w:rsid w:val="00DE0D19"/>
    <w:rsid w:val="00DE11CE"/>
    <w:rsid w:val="00DE28DE"/>
    <w:rsid w:val="00DE2A2E"/>
    <w:rsid w:val="00DE3C9B"/>
    <w:rsid w:val="00DE58A8"/>
    <w:rsid w:val="00DE610B"/>
    <w:rsid w:val="00DE6752"/>
    <w:rsid w:val="00DE76E9"/>
    <w:rsid w:val="00DE7A6C"/>
    <w:rsid w:val="00DF0039"/>
    <w:rsid w:val="00DF0F9C"/>
    <w:rsid w:val="00DF2A64"/>
    <w:rsid w:val="00DF3E34"/>
    <w:rsid w:val="00DF584E"/>
    <w:rsid w:val="00DF712D"/>
    <w:rsid w:val="00E0258F"/>
    <w:rsid w:val="00E07967"/>
    <w:rsid w:val="00E10917"/>
    <w:rsid w:val="00E11D9B"/>
    <w:rsid w:val="00E134B4"/>
    <w:rsid w:val="00E171CA"/>
    <w:rsid w:val="00E17AEC"/>
    <w:rsid w:val="00E17F00"/>
    <w:rsid w:val="00E2197C"/>
    <w:rsid w:val="00E2260C"/>
    <w:rsid w:val="00E22863"/>
    <w:rsid w:val="00E255B4"/>
    <w:rsid w:val="00E2574A"/>
    <w:rsid w:val="00E2723D"/>
    <w:rsid w:val="00E309F9"/>
    <w:rsid w:val="00E315AF"/>
    <w:rsid w:val="00E321EC"/>
    <w:rsid w:val="00E3509E"/>
    <w:rsid w:val="00E415D9"/>
    <w:rsid w:val="00E42CB8"/>
    <w:rsid w:val="00E44610"/>
    <w:rsid w:val="00E52560"/>
    <w:rsid w:val="00E5336A"/>
    <w:rsid w:val="00E536A5"/>
    <w:rsid w:val="00E55D26"/>
    <w:rsid w:val="00E56B6F"/>
    <w:rsid w:val="00E600C1"/>
    <w:rsid w:val="00E639B4"/>
    <w:rsid w:val="00E66D3A"/>
    <w:rsid w:val="00E67C52"/>
    <w:rsid w:val="00E70D3F"/>
    <w:rsid w:val="00E712FF"/>
    <w:rsid w:val="00E72E68"/>
    <w:rsid w:val="00E7300D"/>
    <w:rsid w:val="00E7465F"/>
    <w:rsid w:val="00E74C38"/>
    <w:rsid w:val="00E768E8"/>
    <w:rsid w:val="00E77CEB"/>
    <w:rsid w:val="00E81775"/>
    <w:rsid w:val="00E823DA"/>
    <w:rsid w:val="00E85A5C"/>
    <w:rsid w:val="00E90D16"/>
    <w:rsid w:val="00E939BF"/>
    <w:rsid w:val="00E93D99"/>
    <w:rsid w:val="00E97A72"/>
    <w:rsid w:val="00EA40EA"/>
    <w:rsid w:val="00EB4954"/>
    <w:rsid w:val="00EB4EDE"/>
    <w:rsid w:val="00EC05AE"/>
    <w:rsid w:val="00EC47D5"/>
    <w:rsid w:val="00EC48FD"/>
    <w:rsid w:val="00EC4F03"/>
    <w:rsid w:val="00EC616A"/>
    <w:rsid w:val="00EC687D"/>
    <w:rsid w:val="00ED1009"/>
    <w:rsid w:val="00ED14B2"/>
    <w:rsid w:val="00ED3776"/>
    <w:rsid w:val="00ED602A"/>
    <w:rsid w:val="00EE3B5E"/>
    <w:rsid w:val="00EE43ED"/>
    <w:rsid w:val="00EE502F"/>
    <w:rsid w:val="00EF01CA"/>
    <w:rsid w:val="00EF0CAD"/>
    <w:rsid w:val="00EF0D72"/>
    <w:rsid w:val="00EF249A"/>
    <w:rsid w:val="00EF2546"/>
    <w:rsid w:val="00EF2E98"/>
    <w:rsid w:val="00EF3076"/>
    <w:rsid w:val="00EF72EB"/>
    <w:rsid w:val="00EF7D81"/>
    <w:rsid w:val="00F06132"/>
    <w:rsid w:val="00F07C52"/>
    <w:rsid w:val="00F1085D"/>
    <w:rsid w:val="00F12FEA"/>
    <w:rsid w:val="00F214AA"/>
    <w:rsid w:val="00F2306A"/>
    <w:rsid w:val="00F251FF"/>
    <w:rsid w:val="00F260EC"/>
    <w:rsid w:val="00F303CD"/>
    <w:rsid w:val="00F313A6"/>
    <w:rsid w:val="00F32062"/>
    <w:rsid w:val="00F349EB"/>
    <w:rsid w:val="00F36AD8"/>
    <w:rsid w:val="00F4026C"/>
    <w:rsid w:val="00F40E8F"/>
    <w:rsid w:val="00F456C4"/>
    <w:rsid w:val="00F45C05"/>
    <w:rsid w:val="00F46FB1"/>
    <w:rsid w:val="00F5354B"/>
    <w:rsid w:val="00F621D9"/>
    <w:rsid w:val="00F63B99"/>
    <w:rsid w:val="00F65937"/>
    <w:rsid w:val="00F65CD3"/>
    <w:rsid w:val="00F660E5"/>
    <w:rsid w:val="00F670E3"/>
    <w:rsid w:val="00F676D4"/>
    <w:rsid w:val="00F702A9"/>
    <w:rsid w:val="00F70AC7"/>
    <w:rsid w:val="00F75204"/>
    <w:rsid w:val="00F7549C"/>
    <w:rsid w:val="00F75F7E"/>
    <w:rsid w:val="00F770A6"/>
    <w:rsid w:val="00F8305D"/>
    <w:rsid w:val="00F8322C"/>
    <w:rsid w:val="00F83ED6"/>
    <w:rsid w:val="00F87B00"/>
    <w:rsid w:val="00F9073A"/>
    <w:rsid w:val="00F94D76"/>
    <w:rsid w:val="00F96954"/>
    <w:rsid w:val="00FA78CF"/>
    <w:rsid w:val="00FA7F7E"/>
    <w:rsid w:val="00FB4E35"/>
    <w:rsid w:val="00FB7D6A"/>
    <w:rsid w:val="00FC0510"/>
    <w:rsid w:val="00FC1EDB"/>
    <w:rsid w:val="00FC27B0"/>
    <w:rsid w:val="00FD3A4A"/>
    <w:rsid w:val="00FD3B37"/>
    <w:rsid w:val="00FD4EF4"/>
    <w:rsid w:val="00FD54A4"/>
    <w:rsid w:val="00FE214B"/>
    <w:rsid w:val="00FE3900"/>
    <w:rsid w:val="00FE5B80"/>
    <w:rsid w:val="00FE7C62"/>
    <w:rsid w:val="00FF1BD8"/>
    <w:rsid w:val="00FF283C"/>
    <w:rsid w:val="00FF3009"/>
    <w:rsid w:val="00FF3D57"/>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05859"/>
  <w15:docId w15:val="{B7E987EE-6655-47CD-B468-F7BF2E968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415D9"/>
  </w:style>
  <w:style w:type="paragraph" w:styleId="Nadpis1">
    <w:name w:val="heading 1"/>
    <w:basedOn w:val="Normlny"/>
    <w:next w:val="Normlny"/>
    <w:link w:val="Nadpis1Char"/>
    <w:qFormat/>
    <w:rsid w:val="004F6056"/>
    <w:pPr>
      <w:keepNext/>
      <w:spacing w:after="0" w:line="240" w:lineRule="auto"/>
      <w:outlineLvl w:val="0"/>
    </w:pPr>
    <w:rPr>
      <w:rFonts w:ascii="Palatino" w:eastAsia="Times New Roman" w:hAnsi="Palatino" w:cs="Times New Roman"/>
      <w:b/>
      <w:noProof/>
      <w:sz w:val="24"/>
      <w:szCs w:val="24"/>
      <w:lang w:val="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SC1637">
    <w:name w:val="SC1637"/>
    <w:uiPriority w:val="99"/>
    <w:rsid w:val="00541BB7"/>
    <w:rPr>
      <w:rFonts w:cs="HDFHA K+ T T 55 D 6o 00"/>
      <w:color w:val="000000"/>
      <w:sz w:val="22"/>
      <w:szCs w:val="22"/>
    </w:rPr>
  </w:style>
  <w:style w:type="character" w:styleId="Hypertextovprepojenie">
    <w:name w:val="Hyperlink"/>
    <w:basedOn w:val="Predvolenpsmoodseku"/>
    <w:uiPriority w:val="99"/>
    <w:unhideWhenUsed/>
    <w:rsid w:val="00541BB7"/>
    <w:rPr>
      <w:color w:val="0000FF"/>
      <w:u w:val="single"/>
    </w:rPr>
  </w:style>
  <w:style w:type="character" w:customStyle="1" w:styleId="A4">
    <w:name w:val="A4"/>
    <w:uiPriority w:val="99"/>
    <w:rsid w:val="00431AB8"/>
    <w:rPr>
      <w:i/>
      <w:iCs/>
      <w:color w:val="000000"/>
      <w:sz w:val="20"/>
      <w:szCs w:val="20"/>
    </w:rPr>
  </w:style>
  <w:style w:type="character" w:customStyle="1" w:styleId="reference-text">
    <w:name w:val="reference-text"/>
    <w:basedOn w:val="Predvolenpsmoodseku"/>
    <w:rsid w:val="00107DF9"/>
  </w:style>
  <w:style w:type="paragraph" w:customStyle="1" w:styleId="Default">
    <w:name w:val="Default"/>
    <w:rsid w:val="005D7B29"/>
    <w:pPr>
      <w:autoSpaceDE w:val="0"/>
      <w:autoSpaceDN w:val="0"/>
      <w:adjustRightInd w:val="0"/>
      <w:spacing w:after="0" w:line="240" w:lineRule="auto"/>
    </w:pPr>
    <w:rPr>
      <w:rFonts w:ascii="Code" w:hAnsi="Code" w:cs="Code"/>
      <w:color w:val="000000"/>
      <w:sz w:val="24"/>
      <w:szCs w:val="24"/>
    </w:rPr>
  </w:style>
  <w:style w:type="character" w:customStyle="1" w:styleId="species">
    <w:name w:val="species"/>
    <w:basedOn w:val="Predvolenpsmoodseku"/>
    <w:rsid w:val="00221E38"/>
  </w:style>
  <w:style w:type="character" w:styleId="Odkaznakomentr">
    <w:name w:val="annotation reference"/>
    <w:basedOn w:val="Predvolenpsmoodseku"/>
    <w:uiPriority w:val="99"/>
    <w:semiHidden/>
    <w:unhideWhenUsed/>
    <w:rsid w:val="000C0154"/>
    <w:rPr>
      <w:sz w:val="16"/>
      <w:szCs w:val="16"/>
    </w:rPr>
  </w:style>
  <w:style w:type="paragraph" w:styleId="Textkomentra">
    <w:name w:val="annotation text"/>
    <w:basedOn w:val="Normlny"/>
    <w:link w:val="TextkomentraChar"/>
    <w:uiPriority w:val="99"/>
    <w:unhideWhenUsed/>
    <w:rsid w:val="000C0154"/>
    <w:pPr>
      <w:spacing w:line="240" w:lineRule="auto"/>
    </w:pPr>
    <w:rPr>
      <w:sz w:val="20"/>
      <w:szCs w:val="20"/>
    </w:rPr>
  </w:style>
  <w:style w:type="character" w:customStyle="1" w:styleId="TextkomentraChar">
    <w:name w:val="Text komentára Char"/>
    <w:basedOn w:val="Predvolenpsmoodseku"/>
    <w:link w:val="Textkomentra"/>
    <w:uiPriority w:val="99"/>
    <w:rsid w:val="000C0154"/>
    <w:rPr>
      <w:sz w:val="20"/>
      <w:szCs w:val="20"/>
    </w:rPr>
  </w:style>
  <w:style w:type="paragraph" w:styleId="Predmetkomentra">
    <w:name w:val="annotation subject"/>
    <w:basedOn w:val="Textkomentra"/>
    <w:next w:val="Textkomentra"/>
    <w:link w:val="PredmetkomentraChar"/>
    <w:uiPriority w:val="99"/>
    <w:semiHidden/>
    <w:unhideWhenUsed/>
    <w:rsid w:val="000C0154"/>
    <w:rPr>
      <w:b/>
      <w:bCs/>
    </w:rPr>
  </w:style>
  <w:style w:type="character" w:customStyle="1" w:styleId="PredmetkomentraChar">
    <w:name w:val="Predmet komentára Char"/>
    <w:basedOn w:val="TextkomentraChar"/>
    <w:link w:val="Predmetkomentra"/>
    <w:uiPriority w:val="99"/>
    <w:semiHidden/>
    <w:rsid w:val="000C0154"/>
    <w:rPr>
      <w:b/>
      <w:bCs/>
      <w:sz w:val="20"/>
      <w:szCs w:val="20"/>
    </w:rPr>
  </w:style>
  <w:style w:type="paragraph" w:styleId="Textbubliny">
    <w:name w:val="Balloon Text"/>
    <w:basedOn w:val="Normlny"/>
    <w:link w:val="TextbublinyChar"/>
    <w:uiPriority w:val="99"/>
    <w:semiHidden/>
    <w:unhideWhenUsed/>
    <w:rsid w:val="000C0154"/>
    <w:pPr>
      <w:spacing w:after="0" w:line="240" w:lineRule="auto"/>
    </w:pPr>
    <w:rPr>
      <w:rFonts w:ascii="Times New Roman" w:hAnsi="Times New Roman" w:cs="Times New Roman"/>
      <w:sz w:val="18"/>
      <w:szCs w:val="18"/>
    </w:rPr>
  </w:style>
  <w:style w:type="character" w:customStyle="1" w:styleId="TextbublinyChar">
    <w:name w:val="Text bubliny Char"/>
    <w:basedOn w:val="Predvolenpsmoodseku"/>
    <w:link w:val="Textbubliny"/>
    <w:uiPriority w:val="99"/>
    <w:semiHidden/>
    <w:rsid w:val="000C0154"/>
    <w:rPr>
      <w:rFonts w:ascii="Times New Roman" w:hAnsi="Times New Roman" w:cs="Times New Roman"/>
      <w:sz w:val="18"/>
      <w:szCs w:val="18"/>
    </w:rPr>
  </w:style>
  <w:style w:type="paragraph" w:styleId="Normlnywebov">
    <w:name w:val="Normal (Web)"/>
    <w:basedOn w:val="Normlny"/>
    <w:uiPriority w:val="99"/>
    <w:unhideWhenUsed/>
    <w:rsid w:val="00E55D26"/>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ObyajntextChar">
    <w:name w:val="Obyčajný text Char"/>
    <w:basedOn w:val="Predvolenpsmoodseku"/>
    <w:link w:val="Obyajntext"/>
    <w:semiHidden/>
    <w:rsid w:val="00E55D26"/>
    <w:rPr>
      <w:rFonts w:ascii="Courier New" w:eastAsia="Times New Roman" w:hAnsi="Courier New" w:cs="Times New Roman"/>
      <w:sz w:val="20"/>
      <w:szCs w:val="20"/>
      <w:lang w:eastAsia="en-GB"/>
    </w:rPr>
  </w:style>
  <w:style w:type="paragraph" w:styleId="Obyajntext">
    <w:name w:val="Plain Text"/>
    <w:basedOn w:val="Normlny"/>
    <w:link w:val="ObyajntextChar"/>
    <w:semiHidden/>
    <w:rsid w:val="00E55D26"/>
    <w:pPr>
      <w:spacing w:after="0" w:line="240" w:lineRule="auto"/>
    </w:pPr>
    <w:rPr>
      <w:rFonts w:ascii="Courier New" w:eastAsia="Times New Roman" w:hAnsi="Courier New" w:cs="Times New Roman"/>
      <w:sz w:val="20"/>
      <w:szCs w:val="20"/>
      <w:lang w:eastAsia="en-GB"/>
    </w:rPr>
  </w:style>
  <w:style w:type="character" w:customStyle="1" w:styleId="PlainTextChar1">
    <w:name w:val="Plain Text Char1"/>
    <w:basedOn w:val="Predvolenpsmoodseku"/>
    <w:uiPriority w:val="99"/>
    <w:semiHidden/>
    <w:rsid w:val="00E55D26"/>
    <w:rPr>
      <w:rFonts w:ascii="Consolas" w:hAnsi="Consolas"/>
      <w:sz w:val="21"/>
      <w:szCs w:val="21"/>
    </w:rPr>
  </w:style>
  <w:style w:type="paragraph" w:customStyle="1" w:styleId="EndNoteBibliography">
    <w:name w:val="EndNote Bibliography"/>
    <w:basedOn w:val="Normlny"/>
    <w:link w:val="EndNoteBibliographyChar"/>
    <w:rsid w:val="00641CE6"/>
    <w:pPr>
      <w:spacing w:after="160" w:line="240" w:lineRule="auto"/>
    </w:pPr>
    <w:rPr>
      <w:rFonts w:ascii="Times New Roman" w:hAnsi="Times New Roman" w:cs="Times New Roman"/>
      <w:sz w:val="24"/>
      <w:lang w:val="en-US"/>
    </w:rPr>
  </w:style>
  <w:style w:type="character" w:customStyle="1" w:styleId="EndNoteBibliographyChar">
    <w:name w:val="EndNote Bibliography Char"/>
    <w:basedOn w:val="Predvolenpsmoodseku"/>
    <w:link w:val="EndNoteBibliography"/>
    <w:rsid w:val="00641CE6"/>
    <w:rPr>
      <w:rFonts w:ascii="Times New Roman" w:hAnsi="Times New Roman" w:cs="Times New Roman"/>
      <w:sz w:val="24"/>
      <w:lang w:val="en-US"/>
    </w:rPr>
  </w:style>
  <w:style w:type="paragraph" w:styleId="Hlavika">
    <w:name w:val="header"/>
    <w:basedOn w:val="Normlny"/>
    <w:link w:val="HlavikaChar"/>
    <w:uiPriority w:val="99"/>
    <w:unhideWhenUsed/>
    <w:rsid w:val="006F140D"/>
    <w:pPr>
      <w:tabs>
        <w:tab w:val="center" w:pos="4513"/>
        <w:tab w:val="right" w:pos="9026"/>
      </w:tabs>
      <w:spacing w:after="0" w:line="240" w:lineRule="auto"/>
    </w:pPr>
  </w:style>
  <w:style w:type="character" w:customStyle="1" w:styleId="HlavikaChar">
    <w:name w:val="Hlavička Char"/>
    <w:basedOn w:val="Predvolenpsmoodseku"/>
    <w:link w:val="Hlavika"/>
    <w:uiPriority w:val="99"/>
    <w:rsid w:val="006F140D"/>
  </w:style>
  <w:style w:type="paragraph" w:styleId="Pta">
    <w:name w:val="footer"/>
    <w:basedOn w:val="Normlny"/>
    <w:link w:val="PtaChar"/>
    <w:uiPriority w:val="99"/>
    <w:unhideWhenUsed/>
    <w:rsid w:val="006F140D"/>
    <w:pPr>
      <w:tabs>
        <w:tab w:val="center" w:pos="4513"/>
        <w:tab w:val="right" w:pos="9026"/>
      </w:tabs>
      <w:spacing w:after="0" w:line="240" w:lineRule="auto"/>
    </w:pPr>
  </w:style>
  <w:style w:type="character" w:customStyle="1" w:styleId="PtaChar">
    <w:name w:val="Päta Char"/>
    <w:basedOn w:val="Predvolenpsmoodseku"/>
    <w:link w:val="Pta"/>
    <w:uiPriority w:val="99"/>
    <w:rsid w:val="006F140D"/>
  </w:style>
  <w:style w:type="paragraph" w:styleId="Odsekzoznamu">
    <w:name w:val="List Paragraph"/>
    <w:basedOn w:val="Normlny"/>
    <w:uiPriority w:val="34"/>
    <w:qFormat/>
    <w:rsid w:val="00CD0E57"/>
    <w:pPr>
      <w:ind w:left="720"/>
      <w:contextualSpacing/>
    </w:pPr>
  </w:style>
  <w:style w:type="paragraph" w:styleId="Revzia">
    <w:name w:val="Revision"/>
    <w:hidden/>
    <w:uiPriority w:val="99"/>
    <w:semiHidden/>
    <w:rsid w:val="002718B5"/>
    <w:pPr>
      <w:spacing w:after="0" w:line="240" w:lineRule="auto"/>
    </w:pPr>
  </w:style>
  <w:style w:type="character" w:customStyle="1" w:styleId="Nadpis1Char">
    <w:name w:val="Nadpis 1 Char"/>
    <w:basedOn w:val="Predvolenpsmoodseku"/>
    <w:link w:val="Nadpis1"/>
    <w:rsid w:val="004F6056"/>
    <w:rPr>
      <w:rFonts w:ascii="Palatino" w:eastAsia="Times New Roman" w:hAnsi="Palatino" w:cs="Times New Roman"/>
      <w:b/>
      <w:noProof/>
      <w:sz w:val="24"/>
      <w:szCs w:val="24"/>
      <w:lang w:val="en-US"/>
    </w:rPr>
  </w:style>
  <w:style w:type="paragraph" w:customStyle="1" w:styleId="Paragraph">
    <w:name w:val="Paragraph"/>
    <w:basedOn w:val="Normlny"/>
    <w:rsid w:val="004F6056"/>
    <w:pPr>
      <w:spacing w:before="120" w:after="0" w:line="240" w:lineRule="auto"/>
      <w:ind w:firstLine="720"/>
    </w:pPr>
    <w:rPr>
      <w:rFonts w:ascii="Times New Roman" w:eastAsia="Times New Roman" w:hAnsi="Times New Roman" w:cs="Times New Roman"/>
      <w:sz w:val="24"/>
      <w:szCs w:val="24"/>
      <w:lang w:val="en-US"/>
    </w:rPr>
  </w:style>
  <w:style w:type="paragraph" w:styleId="Zoznam2">
    <w:name w:val="List 2"/>
    <w:basedOn w:val="Normlny"/>
    <w:semiHidden/>
    <w:rsid w:val="004F6056"/>
    <w:pPr>
      <w:spacing w:after="0" w:line="240" w:lineRule="auto"/>
      <w:ind w:left="720" w:hanging="360"/>
    </w:pPr>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7908775">
      <w:bodyDiv w:val="1"/>
      <w:marLeft w:val="0"/>
      <w:marRight w:val="0"/>
      <w:marTop w:val="0"/>
      <w:marBottom w:val="0"/>
      <w:divBdr>
        <w:top w:val="none" w:sz="0" w:space="0" w:color="auto"/>
        <w:left w:val="none" w:sz="0" w:space="0" w:color="auto"/>
        <w:bottom w:val="none" w:sz="0" w:space="0" w:color="auto"/>
        <w:right w:val="none" w:sz="0" w:space="0" w:color="auto"/>
      </w:divBdr>
    </w:div>
    <w:div w:id="860893999">
      <w:bodyDiv w:val="1"/>
      <w:marLeft w:val="0"/>
      <w:marRight w:val="0"/>
      <w:marTop w:val="0"/>
      <w:marBottom w:val="0"/>
      <w:divBdr>
        <w:top w:val="none" w:sz="0" w:space="0" w:color="auto"/>
        <w:left w:val="none" w:sz="0" w:space="0" w:color="auto"/>
        <w:bottom w:val="none" w:sz="0" w:space="0" w:color="auto"/>
        <w:right w:val="none" w:sz="0" w:space="0" w:color="auto"/>
      </w:divBdr>
    </w:div>
    <w:div w:id="1135290264">
      <w:bodyDiv w:val="1"/>
      <w:marLeft w:val="0"/>
      <w:marRight w:val="0"/>
      <w:marTop w:val="0"/>
      <w:marBottom w:val="0"/>
      <w:divBdr>
        <w:top w:val="none" w:sz="0" w:space="0" w:color="auto"/>
        <w:left w:val="none" w:sz="0" w:space="0" w:color="auto"/>
        <w:bottom w:val="none" w:sz="0" w:space="0" w:color="auto"/>
        <w:right w:val="none" w:sz="0" w:space="0" w:color="auto"/>
      </w:divBdr>
    </w:div>
    <w:div w:id="1955554695">
      <w:bodyDiv w:val="1"/>
      <w:marLeft w:val="0"/>
      <w:marRight w:val="0"/>
      <w:marTop w:val="0"/>
      <w:marBottom w:val="0"/>
      <w:divBdr>
        <w:top w:val="none" w:sz="0" w:space="0" w:color="auto"/>
        <w:left w:val="none" w:sz="0" w:space="0" w:color="auto"/>
        <w:bottom w:val="none" w:sz="0" w:space="0" w:color="auto"/>
        <w:right w:val="none" w:sz="0" w:space="0" w:color="auto"/>
      </w:divBdr>
      <w:divsChild>
        <w:div w:id="1921332111">
          <w:marLeft w:val="0"/>
          <w:marRight w:val="0"/>
          <w:marTop w:val="0"/>
          <w:marBottom w:val="0"/>
          <w:divBdr>
            <w:top w:val="none" w:sz="0" w:space="0" w:color="auto"/>
            <w:left w:val="none" w:sz="0" w:space="0" w:color="auto"/>
            <w:bottom w:val="none" w:sz="0" w:space="0" w:color="auto"/>
            <w:right w:val="none" w:sz="0" w:space="0" w:color="auto"/>
          </w:divBdr>
          <w:divsChild>
            <w:div w:id="1058477074">
              <w:marLeft w:val="0"/>
              <w:marRight w:val="0"/>
              <w:marTop w:val="0"/>
              <w:marBottom w:val="0"/>
              <w:divBdr>
                <w:top w:val="none" w:sz="0" w:space="0" w:color="auto"/>
                <w:left w:val="none" w:sz="0" w:space="0" w:color="auto"/>
                <w:bottom w:val="none" w:sz="0" w:space="0" w:color="auto"/>
                <w:right w:val="none" w:sz="0" w:space="0" w:color="auto"/>
              </w:divBdr>
            </w:div>
          </w:divsChild>
        </w:div>
        <w:div w:id="1939830238">
          <w:marLeft w:val="0"/>
          <w:marRight w:val="0"/>
          <w:marTop w:val="0"/>
          <w:marBottom w:val="0"/>
          <w:divBdr>
            <w:top w:val="none" w:sz="0" w:space="0" w:color="auto"/>
            <w:left w:val="none" w:sz="0" w:space="0" w:color="auto"/>
            <w:bottom w:val="none" w:sz="0" w:space="0" w:color="auto"/>
            <w:right w:val="none" w:sz="0" w:space="0" w:color="auto"/>
          </w:divBdr>
          <w:divsChild>
            <w:div w:id="21477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DBA1AC-EF69-4B8E-9141-4C2D78692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1</Pages>
  <Words>23931</Words>
  <Characters>136407</Characters>
  <Application>Microsoft Office Word</Application>
  <DocSecurity>0</DocSecurity>
  <Lines>1136</Lines>
  <Paragraphs>320</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160018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Čerňanský Andrej</cp:lastModifiedBy>
  <cp:revision>8</cp:revision>
  <dcterms:created xsi:type="dcterms:W3CDTF">2021-09-30T16:31:00Z</dcterms:created>
  <dcterms:modified xsi:type="dcterms:W3CDTF">2021-10-07T08:46:00Z</dcterms:modified>
</cp:coreProperties>
</file>