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4ECB" w:rsidRPr="00630938" w:rsidRDefault="00E64ECB" w:rsidP="00E64ECB">
      <w:pPr>
        <w:rPr>
          <w:rFonts w:ascii="Arial" w:eastAsia="微软雅黑" w:hAnsi="Arial" w:cs="Arial"/>
          <w:b/>
          <w:color w:val="000000" w:themeColor="text1"/>
          <w:sz w:val="20"/>
          <w:szCs w:val="18"/>
        </w:rPr>
      </w:pPr>
      <w:r w:rsidRPr="00630938">
        <w:rPr>
          <w:rFonts w:ascii="Arial" w:eastAsia="微软雅黑" w:hAnsi="Arial" w:cs="Arial"/>
          <w:b/>
          <w:color w:val="000000" w:themeColor="text1"/>
          <w:sz w:val="20"/>
          <w:szCs w:val="18"/>
        </w:rPr>
        <w:t>Table S</w:t>
      </w:r>
      <w:r w:rsidR="007B76DF">
        <w:rPr>
          <w:rFonts w:ascii="Arial" w:eastAsia="微软雅黑" w:hAnsi="Arial" w:cs="Arial"/>
          <w:b/>
          <w:color w:val="000000" w:themeColor="text1"/>
          <w:sz w:val="20"/>
          <w:szCs w:val="18"/>
        </w:rPr>
        <w:t>1</w:t>
      </w:r>
      <w:r w:rsidRPr="00630938">
        <w:rPr>
          <w:rFonts w:ascii="Arial" w:eastAsia="微软雅黑" w:hAnsi="Arial" w:cs="Arial"/>
          <w:b/>
          <w:color w:val="000000" w:themeColor="text1"/>
          <w:sz w:val="20"/>
          <w:szCs w:val="18"/>
        </w:rPr>
        <w:t>.  A</w:t>
      </w:r>
      <w:r w:rsidRPr="00630938">
        <w:rPr>
          <w:rFonts w:ascii="Arial" w:eastAsia="微软雅黑" w:hAnsi="Arial" w:cs="Arial" w:hint="eastAsia"/>
          <w:b/>
          <w:color w:val="000000" w:themeColor="text1"/>
          <w:sz w:val="20"/>
          <w:szCs w:val="18"/>
        </w:rPr>
        <w:t>n</w:t>
      </w:r>
      <w:r w:rsidRPr="00630938">
        <w:rPr>
          <w:rFonts w:ascii="Arial" w:eastAsia="微软雅黑" w:hAnsi="Arial" w:cs="Arial"/>
          <w:b/>
          <w:color w:val="000000" w:themeColor="text1"/>
          <w:sz w:val="20"/>
          <w:szCs w:val="18"/>
        </w:rPr>
        <w:t xml:space="preserve">tibodies used in the experiments. </w:t>
      </w:r>
    </w:p>
    <w:tbl>
      <w:tblPr>
        <w:tblW w:w="830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43"/>
        <w:gridCol w:w="2835"/>
        <w:gridCol w:w="1276"/>
        <w:gridCol w:w="767"/>
        <w:gridCol w:w="881"/>
        <w:gridCol w:w="698"/>
      </w:tblGrid>
      <w:tr w:rsidR="00E64ECB" w:rsidRPr="00B75D8D" w:rsidTr="000764A9">
        <w:trPr>
          <w:trHeight w:hRule="exact" w:val="306"/>
        </w:trPr>
        <w:tc>
          <w:tcPr>
            <w:tcW w:w="1843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Antibody</w:t>
            </w:r>
          </w:p>
        </w:tc>
        <w:tc>
          <w:tcPr>
            <w:tcW w:w="2835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Source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No. of Catalogue</w:t>
            </w:r>
          </w:p>
        </w:tc>
        <w:tc>
          <w:tcPr>
            <w:tcW w:w="234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64ECB" w:rsidRDefault="00E64ECB" w:rsidP="000764A9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Di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lution</w:t>
            </w:r>
          </w:p>
        </w:tc>
      </w:tr>
      <w:tr w:rsidR="00E64ECB" w:rsidRPr="00B75D8D" w:rsidTr="000764A9">
        <w:trPr>
          <w:trHeight w:hRule="exact" w:val="281"/>
        </w:trPr>
        <w:tc>
          <w:tcPr>
            <w:tcW w:w="1843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W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88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HC</w:t>
            </w:r>
          </w:p>
        </w:tc>
        <w:tc>
          <w:tcPr>
            <w:tcW w:w="69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64ECB" w:rsidRDefault="00E64ECB" w:rsidP="000764A9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IF</w:t>
            </w:r>
          </w:p>
        </w:tc>
      </w:tr>
      <w:tr w:rsidR="00E64ECB" w:rsidRPr="00B75D8D" w:rsidTr="000764A9">
        <w:trPr>
          <w:trHeight w:hRule="exact" w:val="454"/>
        </w:trPr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IGF2BP2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Abcam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USA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ab124930</w:t>
            </w:r>
          </w:p>
        </w:tc>
        <w:tc>
          <w:tcPr>
            <w:tcW w:w="767" w:type="dxa"/>
            <w:tcBorders>
              <w:top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:2000</w:t>
            </w:r>
          </w:p>
        </w:tc>
        <w:tc>
          <w:tcPr>
            <w:tcW w:w="881" w:type="dxa"/>
            <w:tcBorders>
              <w:top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:100</w:t>
            </w:r>
          </w:p>
        </w:tc>
        <w:tc>
          <w:tcPr>
            <w:tcW w:w="698" w:type="dxa"/>
            <w:tcBorders>
              <w:top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E64ECB" w:rsidRPr="00B75D8D" w:rsidTr="000764A9">
        <w:trPr>
          <w:trHeight w:hRule="exact" w:val="454"/>
        </w:trPr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E-C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dherin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Cell Signaling Technology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USA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24E10</w:t>
            </w:r>
          </w:p>
        </w:tc>
        <w:tc>
          <w:tcPr>
            <w:tcW w:w="767" w:type="dxa"/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:1000</w:t>
            </w:r>
          </w:p>
        </w:tc>
        <w:tc>
          <w:tcPr>
            <w:tcW w:w="881" w:type="dxa"/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:200</w:t>
            </w:r>
          </w:p>
        </w:tc>
      </w:tr>
      <w:tr w:rsidR="00E64ECB" w:rsidRPr="00B75D8D" w:rsidTr="000764A9">
        <w:trPr>
          <w:trHeight w:hRule="exact" w:val="454"/>
        </w:trPr>
        <w:tc>
          <w:tcPr>
            <w:tcW w:w="184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N-C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dherin</w:t>
            </w:r>
          </w:p>
        </w:tc>
        <w:tc>
          <w:tcPr>
            <w:tcW w:w="283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Cell Signaling Technology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USA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85774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D4R1H</w:t>
            </w:r>
          </w:p>
        </w:tc>
        <w:tc>
          <w:tcPr>
            <w:tcW w:w="767" w:type="dxa"/>
            <w:tcBorders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:1000</w:t>
            </w:r>
          </w:p>
        </w:tc>
        <w:tc>
          <w:tcPr>
            <w:tcW w:w="881" w:type="dxa"/>
            <w:tcBorders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8" w:type="dxa"/>
            <w:tcBorders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E64ECB" w:rsidRPr="00B75D8D" w:rsidTr="000764A9">
        <w:trPr>
          <w:trHeight w:hRule="exact" w:val="454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V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mentin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Cell Signaling Technology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USA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D21H3</w:t>
            </w:r>
          </w:p>
        </w:tc>
        <w:tc>
          <w:tcPr>
            <w:tcW w:w="767" w:type="dxa"/>
            <w:tcBorders>
              <w:top w:val="nil"/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:1000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:100</w:t>
            </w:r>
          </w:p>
        </w:tc>
      </w:tr>
      <w:tr w:rsidR="00E64ECB" w:rsidRPr="00B75D8D" w:rsidTr="000764A9">
        <w:trPr>
          <w:trHeight w:hRule="exact" w:val="454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Slug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Cell Signaling Technology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USA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C19G7</w:t>
            </w:r>
          </w:p>
        </w:tc>
        <w:tc>
          <w:tcPr>
            <w:tcW w:w="767" w:type="dxa"/>
            <w:tcBorders>
              <w:top w:val="nil"/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:1000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E64ECB" w:rsidRPr="00B75D8D" w:rsidTr="000764A9">
        <w:trPr>
          <w:trHeight w:hRule="exact" w:val="454"/>
        </w:trPr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LYVE-1</w:t>
            </w:r>
          </w:p>
        </w:tc>
        <w:tc>
          <w:tcPr>
            <w:tcW w:w="28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Abcam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 USA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5170A8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ab218535</w:t>
            </w:r>
          </w:p>
        </w:tc>
        <w:tc>
          <w:tcPr>
            <w:tcW w:w="767" w:type="dxa"/>
            <w:tcBorders>
              <w:top w:val="nil"/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:100</w:t>
            </w:r>
          </w:p>
        </w:tc>
        <w:tc>
          <w:tcPr>
            <w:tcW w:w="698" w:type="dxa"/>
            <w:tcBorders>
              <w:top w:val="nil"/>
              <w:bottom w:val="nil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E64ECB" w:rsidRPr="00B75D8D" w:rsidTr="000764A9">
        <w:trPr>
          <w:trHeight w:hRule="exact" w:val="454"/>
        </w:trPr>
        <w:tc>
          <w:tcPr>
            <w:tcW w:w="1843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APDH</w:t>
            </w:r>
          </w:p>
        </w:tc>
        <w:tc>
          <w:tcPr>
            <w:tcW w:w="2835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E64ECB" w:rsidRPr="00B75D8D" w:rsidRDefault="00E64ECB" w:rsidP="000764A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roteintech</w:t>
            </w:r>
            <w:proofErr w:type="spellEnd"/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, C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h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ina</w:t>
            </w:r>
          </w:p>
        </w:tc>
        <w:tc>
          <w:tcPr>
            <w:tcW w:w="1276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5170A8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10494-1-AP</w:t>
            </w:r>
          </w:p>
        </w:tc>
        <w:tc>
          <w:tcPr>
            <w:tcW w:w="767" w:type="dxa"/>
            <w:tcBorders>
              <w:top w:val="nil"/>
              <w:bottom w:val="single" w:sz="6" w:space="0" w:color="auto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:3000</w:t>
            </w:r>
          </w:p>
        </w:tc>
        <w:tc>
          <w:tcPr>
            <w:tcW w:w="881" w:type="dxa"/>
            <w:tcBorders>
              <w:top w:val="nil"/>
              <w:bottom w:val="single" w:sz="6" w:space="0" w:color="auto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nil"/>
              <w:bottom w:val="single" w:sz="6" w:space="0" w:color="auto"/>
            </w:tcBorders>
            <w:vAlign w:val="center"/>
          </w:tcPr>
          <w:p w:rsidR="00E64ECB" w:rsidRPr="00B75D8D" w:rsidRDefault="00E64ECB" w:rsidP="000764A9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:rsidR="007055EF" w:rsidRDefault="000B3FF3">
      <w:pPr>
        <w:rPr>
          <w:rFonts w:hint="eastAsia"/>
        </w:rPr>
      </w:pPr>
      <w:r>
        <w:rPr>
          <w:rFonts w:ascii="Arial" w:hAnsi="Arial" w:cs="Arial"/>
          <w:color w:val="000000"/>
          <w:kern w:val="0"/>
          <w:sz w:val="18"/>
          <w:szCs w:val="18"/>
        </w:rPr>
        <w:t>A</w:t>
      </w:r>
      <w:r>
        <w:rPr>
          <w:rFonts w:ascii="Arial" w:hAnsi="Arial" w:cs="Arial" w:hint="eastAsia"/>
          <w:color w:val="000000"/>
          <w:kern w:val="0"/>
          <w:sz w:val="18"/>
          <w:szCs w:val="18"/>
        </w:rPr>
        <w:t>b</w:t>
      </w:r>
      <w:r>
        <w:rPr>
          <w:rFonts w:ascii="Arial" w:hAnsi="Arial" w:cs="Arial"/>
          <w:color w:val="000000"/>
          <w:kern w:val="0"/>
          <w:sz w:val="18"/>
          <w:szCs w:val="18"/>
        </w:rPr>
        <w:t>breviations:</w:t>
      </w:r>
      <w:r w:rsidR="00E1688A">
        <w:rPr>
          <w:rFonts w:ascii="Arial" w:hAnsi="Arial" w:cs="Arial"/>
          <w:color w:val="000000"/>
          <w:kern w:val="0"/>
          <w:sz w:val="18"/>
          <w:szCs w:val="18"/>
        </w:rPr>
        <w:t xml:space="preserve"> WB: W</w:t>
      </w:r>
      <w:r w:rsidR="00E1688A">
        <w:rPr>
          <w:rFonts w:ascii="Arial" w:hAnsi="Arial" w:cs="Arial" w:hint="eastAsia"/>
          <w:color w:val="000000"/>
          <w:kern w:val="0"/>
          <w:sz w:val="18"/>
          <w:szCs w:val="18"/>
        </w:rPr>
        <w:t>e</w:t>
      </w:r>
      <w:r w:rsidR="00E1688A">
        <w:rPr>
          <w:rFonts w:ascii="Arial" w:hAnsi="Arial" w:cs="Arial"/>
          <w:color w:val="000000"/>
          <w:kern w:val="0"/>
          <w:sz w:val="18"/>
          <w:szCs w:val="18"/>
        </w:rPr>
        <w:t xml:space="preserve">stern blot; IHC: </w:t>
      </w:r>
      <w:r w:rsidR="00E1688A" w:rsidRPr="00E1688A">
        <w:rPr>
          <w:rFonts w:ascii="Arial" w:hAnsi="Arial" w:cs="Arial"/>
          <w:color w:val="000000"/>
          <w:kern w:val="0"/>
          <w:sz w:val="18"/>
          <w:szCs w:val="18"/>
        </w:rPr>
        <w:t>Immunohistochemistry</w:t>
      </w:r>
      <w:r w:rsidR="00E1688A">
        <w:rPr>
          <w:rFonts w:ascii="Arial" w:hAnsi="Arial" w:cs="Arial"/>
          <w:color w:val="000000"/>
          <w:kern w:val="0"/>
          <w:sz w:val="18"/>
          <w:szCs w:val="18"/>
        </w:rPr>
        <w:t xml:space="preserve">; IF: </w:t>
      </w:r>
      <w:r w:rsidR="00E1688A" w:rsidRPr="00E1688A">
        <w:rPr>
          <w:rFonts w:ascii="Arial" w:hAnsi="Arial" w:cs="Arial"/>
          <w:color w:val="000000"/>
          <w:kern w:val="0"/>
          <w:sz w:val="18"/>
          <w:szCs w:val="18"/>
        </w:rPr>
        <w:t>Immunofluorescence</w:t>
      </w:r>
      <w:bookmarkStart w:id="0" w:name="_GoBack"/>
      <w:bookmarkEnd w:id="0"/>
      <w:r w:rsidR="00E1688A">
        <w:rPr>
          <w:rFonts w:ascii="Arial" w:hAnsi="Arial" w:cs="Arial"/>
          <w:color w:val="000000"/>
          <w:kern w:val="0"/>
          <w:sz w:val="18"/>
          <w:szCs w:val="18"/>
        </w:rPr>
        <w:t xml:space="preserve"> </w:t>
      </w:r>
    </w:p>
    <w:sectPr w:rsidR="007055EF" w:rsidSect="00526BB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ECB"/>
    <w:rsid w:val="000B3FF3"/>
    <w:rsid w:val="002C1E4E"/>
    <w:rsid w:val="00526BBC"/>
    <w:rsid w:val="00553D0D"/>
    <w:rsid w:val="00712F43"/>
    <w:rsid w:val="007B76DF"/>
    <w:rsid w:val="00803AA5"/>
    <w:rsid w:val="00882F63"/>
    <w:rsid w:val="009818C7"/>
    <w:rsid w:val="009A4465"/>
    <w:rsid w:val="00CF7C29"/>
    <w:rsid w:val="00D96692"/>
    <w:rsid w:val="00DC4875"/>
    <w:rsid w:val="00E1688A"/>
    <w:rsid w:val="00E64ECB"/>
    <w:rsid w:val="00F40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463B7B"/>
  <w15:chartTrackingRefBased/>
  <w15:docId w15:val="{DBB6640D-A2BA-D242-89A7-548B2027B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64ECB"/>
    <w:pPr>
      <w:widowControl w:val="0"/>
      <w:jc w:val="both"/>
    </w:pPr>
    <w:rPr>
      <w:rFonts w:eastAsia="SimSun-Ext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yu</dc:creator>
  <cp:keywords/>
  <dc:description/>
  <cp:lastModifiedBy>dan yu</cp:lastModifiedBy>
  <cp:revision>4</cp:revision>
  <dcterms:created xsi:type="dcterms:W3CDTF">2021-09-25T16:01:00Z</dcterms:created>
  <dcterms:modified xsi:type="dcterms:W3CDTF">2021-09-25T16:08:00Z</dcterms:modified>
</cp:coreProperties>
</file>