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C5F1" w14:textId="314AAB8F" w:rsidR="00E0340C" w:rsidRDefault="00E0340C" w:rsidP="00E0340C">
      <w:pPr>
        <w:spacing w:after="0"/>
        <w:rPr>
          <w:rFonts w:asciiTheme="minorHAnsi" w:hAnsiTheme="minorHAnsi" w:cstheme="minorHAnsi"/>
          <w:sz w:val="24"/>
          <w:szCs w:val="24"/>
          <w:u w:val="single"/>
        </w:rPr>
      </w:pPr>
      <w:r w:rsidRPr="00E0340C">
        <w:rPr>
          <w:rFonts w:asciiTheme="minorHAnsi" w:hAnsiTheme="minorHAnsi" w:cstheme="minorHAnsi"/>
          <w:sz w:val="24"/>
          <w:szCs w:val="24"/>
          <w:u w:val="single"/>
        </w:rPr>
        <w:t>Septic Shock from Fournier’s Gangrene</w:t>
      </w:r>
      <w:r>
        <w:rPr>
          <w:rFonts w:asciiTheme="minorHAnsi" w:hAnsiTheme="minorHAnsi" w:cstheme="minorHAnsi"/>
          <w:sz w:val="24"/>
          <w:szCs w:val="24"/>
          <w:u w:val="single"/>
        </w:rPr>
        <w:t xml:space="preserve"> Includes Microaggression From Embedded Nurse</w:t>
      </w:r>
    </w:p>
    <w:p w14:paraId="74059C33" w14:textId="3941875D" w:rsidR="00E0340C" w:rsidRPr="00E0340C" w:rsidRDefault="00E0340C" w:rsidP="00E0340C">
      <w:pPr>
        <w:spacing w:after="0"/>
        <w:rPr>
          <w:rFonts w:asciiTheme="minorHAnsi" w:hAnsiTheme="minorHAnsi" w:cstheme="minorHAnsi"/>
          <w:i/>
          <w:iCs/>
          <w:sz w:val="24"/>
          <w:szCs w:val="24"/>
        </w:rPr>
      </w:pPr>
      <w:r w:rsidRPr="00E0340C">
        <w:rPr>
          <w:rFonts w:asciiTheme="minorHAnsi" w:hAnsiTheme="minorHAnsi" w:cstheme="minorHAnsi"/>
          <w:i/>
          <w:iCs/>
          <w:sz w:val="24"/>
          <w:szCs w:val="24"/>
        </w:rPr>
        <w:t>Adapted from Case Written by Simulation Faculty at Indiana University SOM</w:t>
      </w:r>
    </w:p>
    <w:p w14:paraId="603DD9C9" w14:textId="77777777" w:rsidR="00E0340C" w:rsidRPr="00E0340C" w:rsidRDefault="00E0340C" w:rsidP="00E0340C">
      <w:pPr>
        <w:spacing w:after="0"/>
        <w:rPr>
          <w:i/>
          <w:iCs/>
          <w:sz w:val="24"/>
          <w:szCs w:val="24"/>
        </w:rPr>
      </w:pPr>
      <w:r w:rsidRPr="00E0340C">
        <w:rPr>
          <w:i/>
          <w:iCs/>
          <w:sz w:val="24"/>
          <w:szCs w:val="24"/>
        </w:rPr>
        <w:t>Microaggression Content Developed by Dr. Nicole Novotny, Ochsner Medical Center and Dr. Andreia Alexander, Indiana University SOM</w:t>
      </w:r>
    </w:p>
    <w:p w14:paraId="38528D7C" w14:textId="77777777" w:rsidR="00E0340C" w:rsidRPr="00E0340C" w:rsidRDefault="00E0340C" w:rsidP="00E0340C">
      <w:pPr>
        <w:spacing w:after="0"/>
        <w:rPr>
          <w:rFonts w:asciiTheme="minorHAnsi" w:hAnsiTheme="minorHAnsi" w:cstheme="minorHAnsi"/>
          <w:sz w:val="24"/>
          <w:szCs w:val="24"/>
        </w:rPr>
      </w:pPr>
    </w:p>
    <w:p w14:paraId="520AAD34" w14:textId="6B49469A" w:rsidR="00E0340C" w:rsidRPr="00E0340C" w:rsidRDefault="00E0340C" w:rsidP="00E0340C">
      <w:pPr>
        <w:spacing w:after="0"/>
        <w:rPr>
          <w:rFonts w:asciiTheme="minorHAnsi" w:hAnsiTheme="minorHAnsi" w:cstheme="minorHAnsi"/>
          <w:b/>
          <w:bCs/>
          <w:sz w:val="24"/>
          <w:szCs w:val="24"/>
          <w:u w:val="single"/>
        </w:rPr>
      </w:pPr>
      <w:r w:rsidRPr="00E0340C">
        <w:rPr>
          <w:rFonts w:asciiTheme="minorHAnsi" w:hAnsiTheme="minorHAnsi" w:cstheme="minorHAnsi"/>
          <w:b/>
          <w:bCs/>
          <w:sz w:val="24"/>
          <w:szCs w:val="24"/>
          <w:u w:val="single"/>
        </w:rPr>
        <w:t xml:space="preserve">Case </w:t>
      </w:r>
      <w:r w:rsidRPr="00E0340C">
        <w:rPr>
          <w:rFonts w:asciiTheme="minorHAnsi" w:hAnsiTheme="minorHAnsi" w:cstheme="minorHAnsi"/>
          <w:b/>
          <w:bCs/>
          <w:sz w:val="24"/>
          <w:szCs w:val="24"/>
          <w:u w:val="single"/>
        </w:rPr>
        <w:t>D</w:t>
      </w:r>
      <w:r w:rsidRPr="00E0340C">
        <w:rPr>
          <w:rFonts w:asciiTheme="minorHAnsi" w:hAnsiTheme="minorHAnsi" w:cstheme="minorHAnsi"/>
          <w:b/>
          <w:bCs/>
          <w:sz w:val="24"/>
          <w:szCs w:val="24"/>
          <w:u w:val="single"/>
        </w:rPr>
        <w:t>escription:</w:t>
      </w:r>
    </w:p>
    <w:p w14:paraId="7EA397F3" w14:textId="77777777" w:rsid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The patient is a 75-year-old male brought in from a nursing home (NH) by EMS for altered mental status (AMS). EMS was in a hurry and left behind a pile of paperwork from the NH that must be reviewed. The paperwork does not include a code status, but it will have all the patient’s medical history. Upon arrival, the patient will be in septic shock from Fournier’s gangrene with impending respiratory failure. The learners are expected to call the nursing home to confirm the patient’s code status which is FULL CODE. The patient will not improve without airway management, IV fluid resuscitation and antibiotics, and treatment of hypoglycemia. The patient will ultimately require pressors and surgical consultation for source control. </w:t>
      </w:r>
    </w:p>
    <w:p w14:paraId="5CAD1367" w14:textId="77777777" w:rsidR="00E0340C" w:rsidRDefault="00E0340C" w:rsidP="00E0340C">
      <w:pPr>
        <w:spacing w:after="0"/>
        <w:rPr>
          <w:rFonts w:asciiTheme="minorHAnsi" w:hAnsiTheme="minorHAnsi" w:cstheme="minorHAnsi"/>
          <w:sz w:val="24"/>
          <w:szCs w:val="24"/>
        </w:rPr>
      </w:pPr>
    </w:p>
    <w:p w14:paraId="63A1B1A8" w14:textId="29579883" w:rsidR="00E0340C" w:rsidRDefault="00E0340C" w:rsidP="00E0340C">
      <w:pPr>
        <w:spacing w:after="0"/>
        <w:rPr>
          <w:rFonts w:asciiTheme="minorHAnsi" w:hAnsiTheme="minorHAnsi" w:cstheme="minorHAnsi"/>
          <w:sz w:val="24"/>
          <w:szCs w:val="24"/>
        </w:rPr>
      </w:pPr>
      <w:r>
        <w:rPr>
          <w:rFonts w:asciiTheme="minorHAnsi" w:hAnsiTheme="minorHAnsi" w:cstheme="minorHAnsi"/>
          <w:sz w:val="24"/>
          <w:szCs w:val="24"/>
        </w:rPr>
        <w:t>Additionally, the learners will also have to recognized and respond to a microaggression from the embedded nurse regarding the patient’s code status and age (see microaggression script).</w:t>
      </w:r>
    </w:p>
    <w:p w14:paraId="4DC35BD1" w14:textId="77777777" w:rsidR="00E0340C" w:rsidRPr="00E0340C" w:rsidRDefault="00E0340C" w:rsidP="00E0340C">
      <w:pPr>
        <w:spacing w:after="0"/>
        <w:rPr>
          <w:rFonts w:asciiTheme="minorHAnsi" w:hAnsiTheme="minorHAnsi" w:cstheme="minorHAnsi"/>
          <w:sz w:val="24"/>
          <w:szCs w:val="24"/>
        </w:rPr>
      </w:pPr>
    </w:p>
    <w:p w14:paraId="4F5AF966" w14:textId="77777777" w:rsidR="00E0340C" w:rsidRPr="00E0340C" w:rsidRDefault="00E0340C" w:rsidP="00E0340C">
      <w:pPr>
        <w:spacing w:after="0"/>
        <w:rPr>
          <w:rFonts w:asciiTheme="minorHAnsi" w:hAnsiTheme="minorHAnsi" w:cstheme="minorHAnsi"/>
          <w:b/>
          <w:bCs/>
          <w:sz w:val="24"/>
          <w:szCs w:val="24"/>
          <w:u w:val="single"/>
        </w:rPr>
      </w:pPr>
      <w:r w:rsidRPr="00E0340C">
        <w:rPr>
          <w:rFonts w:asciiTheme="minorHAnsi" w:hAnsiTheme="minorHAnsi" w:cstheme="minorHAnsi"/>
          <w:b/>
          <w:bCs/>
          <w:sz w:val="24"/>
          <w:szCs w:val="24"/>
          <w:u w:val="single"/>
        </w:rPr>
        <w:t>Supplies:</w:t>
      </w:r>
    </w:p>
    <w:p w14:paraId="701EAC92" w14:textId="4150290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Pr>
          <w:rFonts w:asciiTheme="minorHAnsi" w:hAnsiTheme="minorHAnsi" w:cstheme="minorHAnsi"/>
          <w:sz w:val="24"/>
          <w:szCs w:val="24"/>
        </w:rPr>
        <w:t>High fidelity a</w:t>
      </w:r>
      <w:r w:rsidRPr="00E0340C">
        <w:rPr>
          <w:rFonts w:asciiTheme="minorHAnsi" w:hAnsiTheme="minorHAnsi" w:cstheme="minorHAnsi"/>
          <w:sz w:val="24"/>
          <w:szCs w:val="24"/>
        </w:rPr>
        <w:t>dult sim mannequin</w:t>
      </w:r>
    </w:p>
    <w:p w14:paraId="63CF5A2B"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Monitor</w:t>
      </w:r>
    </w:p>
    <w:p w14:paraId="24C30A80"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PIV supplies</w:t>
      </w:r>
    </w:p>
    <w:p w14:paraId="69769309"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Code cart</w:t>
      </w:r>
    </w:p>
    <w:p w14:paraId="04F3A580"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Airway equipment – nasal cannula, non-rebreather, bag-valve-mask, suction, laryngoscope (Mac 3 and 4), size 7.0 or 7.5 cuffed ET tube, stylet, bougie</w:t>
      </w:r>
    </w:p>
    <w:p w14:paraId="1220E230"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Moulage – mannequin should be dressed in a hospital gown and pants and should have moulage to look like skin changes consistent with Fournier’s gangrene in the perineum/genital region, nursing home paperwork should also be present at bedside</w:t>
      </w:r>
    </w:p>
    <w:p w14:paraId="1292183E" w14:textId="77777777" w:rsidR="00E0340C" w:rsidRPr="00E0340C" w:rsidRDefault="00E0340C" w:rsidP="00E0340C">
      <w:pPr>
        <w:spacing w:after="0"/>
        <w:rPr>
          <w:rFonts w:asciiTheme="minorHAnsi" w:hAnsiTheme="minorHAnsi" w:cstheme="minorHAnsi"/>
          <w:sz w:val="24"/>
          <w:szCs w:val="24"/>
        </w:rPr>
      </w:pPr>
    </w:p>
    <w:p w14:paraId="09B8BCF9" w14:textId="77777777" w:rsidR="00E0340C" w:rsidRPr="00E0340C" w:rsidRDefault="00E0340C" w:rsidP="00E0340C">
      <w:pPr>
        <w:spacing w:after="0"/>
        <w:rPr>
          <w:rFonts w:asciiTheme="minorHAnsi" w:hAnsiTheme="minorHAnsi" w:cstheme="minorHAnsi"/>
          <w:b/>
          <w:bCs/>
          <w:sz w:val="24"/>
          <w:szCs w:val="24"/>
        </w:rPr>
      </w:pPr>
      <w:r w:rsidRPr="00E0340C">
        <w:rPr>
          <w:rFonts w:asciiTheme="minorHAnsi" w:hAnsiTheme="minorHAnsi" w:cstheme="minorHAnsi"/>
          <w:b/>
          <w:bCs/>
          <w:sz w:val="24"/>
          <w:szCs w:val="24"/>
        </w:rPr>
        <w:t xml:space="preserve">Supporting files: </w:t>
      </w:r>
    </w:p>
    <w:p w14:paraId="0F3643A6"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EKG (sinus tachycardia)</w:t>
      </w:r>
    </w:p>
    <w:p w14:paraId="2FCDEAB5" w14:textId="77777777" w:rsidR="00E0340C" w:rsidRPr="00E0340C" w:rsidRDefault="00E0340C" w:rsidP="00E0340C">
      <w:pPr>
        <w:pStyle w:val="ListParagraph"/>
        <w:spacing w:after="0"/>
        <w:rPr>
          <w:rFonts w:asciiTheme="minorHAnsi" w:hAnsiTheme="minorHAnsi" w:cstheme="minorHAnsi"/>
          <w:sz w:val="24"/>
          <w:szCs w:val="24"/>
        </w:rPr>
      </w:pPr>
      <w:hyperlink r:id="rId5" w:history="1">
        <w:r w:rsidRPr="00E0340C">
          <w:rPr>
            <w:rStyle w:val="Hyperlink"/>
            <w:rFonts w:asciiTheme="minorHAnsi" w:hAnsiTheme="minorHAnsi" w:cstheme="minorHAnsi"/>
            <w:sz w:val="24"/>
            <w:szCs w:val="24"/>
          </w:rPr>
          <w:t>https://litfl.com/sinus-tachycardia-ecg-library/</w:t>
        </w:r>
      </w:hyperlink>
      <w:r w:rsidRPr="00E0340C">
        <w:rPr>
          <w:rFonts w:asciiTheme="minorHAnsi" w:hAnsiTheme="minorHAnsi" w:cstheme="minorHAnsi"/>
          <w:sz w:val="24"/>
          <w:szCs w:val="24"/>
        </w:rPr>
        <w:t xml:space="preserve"> </w:t>
      </w:r>
    </w:p>
    <w:p w14:paraId="09B1EC76"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Initial CXR (normal)</w:t>
      </w:r>
    </w:p>
    <w:p w14:paraId="09C92205" w14:textId="77777777" w:rsidR="00E0340C" w:rsidRPr="00E0340C" w:rsidRDefault="00E0340C" w:rsidP="00E0340C">
      <w:pPr>
        <w:pStyle w:val="ListParagraph"/>
        <w:spacing w:after="0"/>
        <w:rPr>
          <w:rFonts w:asciiTheme="minorHAnsi" w:hAnsiTheme="minorHAnsi" w:cstheme="minorHAnsi"/>
          <w:sz w:val="24"/>
          <w:szCs w:val="24"/>
        </w:rPr>
      </w:pPr>
      <w:hyperlink r:id="rId6" w:history="1">
        <w:r w:rsidRPr="00E0340C">
          <w:rPr>
            <w:rStyle w:val="Hyperlink"/>
            <w:rFonts w:asciiTheme="minorHAnsi" w:hAnsiTheme="minorHAnsi" w:cstheme="minorHAnsi"/>
            <w:sz w:val="24"/>
            <w:szCs w:val="24"/>
          </w:rPr>
          <w:t>https://radiopaedia.org/cases/normal-cxr-and-lateral?lang=us</w:t>
        </w:r>
      </w:hyperlink>
      <w:r w:rsidRPr="00E0340C">
        <w:rPr>
          <w:rFonts w:asciiTheme="minorHAnsi" w:hAnsiTheme="minorHAnsi" w:cstheme="minorHAnsi"/>
          <w:sz w:val="24"/>
          <w:szCs w:val="24"/>
        </w:rPr>
        <w:t xml:space="preserve"> </w:t>
      </w:r>
    </w:p>
    <w:p w14:paraId="042AC14F"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Post-intubation CXR</w:t>
      </w:r>
    </w:p>
    <w:p w14:paraId="77469C9B" w14:textId="77777777" w:rsidR="00E0340C" w:rsidRPr="00E0340C" w:rsidRDefault="00E0340C" w:rsidP="00E0340C">
      <w:pPr>
        <w:pStyle w:val="ListParagraph"/>
        <w:spacing w:after="0"/>
        <w:rPr>
          <w:rFonts w:asciiTheme="minorHAnsi" w:hAnsiTheme="minorHAnsi" w:cstheme="minorHAnsi"/>
          <w:sz w:val="24"/>
          <w:szCs w:val="24"/>
        </w:rPr>
      </w:pPr>
      <w:hyperlink r:id="rId7" w:history="1">
        <w:r w:rsidRPr="00E0340C">
          <w:rPr>
            <w:rStyle w:val="Hyperlink"/>
            <w:rFonts w:asciiTheme="minorHAnsi" w:hAnsiTheme="minorHAnsi" w:cstheme="minorHAnsi"/>
            <w:sz w:val="24"/>
            <w:szCs w:val="24"/>
          </w:rPr>
          <w:t>https://emcow.files.wordpress.com/2012/11/normal-intubation2.jpg</w:t>
        </w:r>
      </w:hyperlink>
      <w:r w:rsidRPr="00E0340C">
        <w:rPr>
          <w:rFonts w:asciiTheme="minorHAnsi" w:hAnsiTheme="minorHAnsi" w:cstheme="minorHAnsi"/>
          <w:sz w:val="24"/>
          <w:szCs w:val="24"/>
        </w:rPr>
        <w:t xml:space="preserve"> </w:t>
      </w:r>
    </w:p>
    <w:p w14:paraId="6AF2ED41"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Head CT (normal) – pull up on computer in room for learner to interpret</w:t>
      </w:r>
    </w:p>
    <w:p w14:paraId="0484B5B4" w14:textId="77777777" w:rsidR="00E0340C" w:rsidRPr="00E0340C" w:rsidRDefault="00E0340C" w:rsidP="00E0340C">
      <w:pPr>
        <w:spacing w:after="0"/>
        <w:ind w:left="720"/>
        <w:rPr>
          <w:rFonts w:asciiTheme="minorHAnsi" w:hAnsiTheme="minorHAnsi" w:cstheme="minorHAnsi"/>
          <w:sz w:val="24"/>
          <w:szCs w:val="24"/>
        </w:rPr>
      </w:pPr>
      <w:hyperlink r:id="rId8" w:history="1">
        <w:r w:rsidRPr="00E0340C">
          <w:rPr>
            <w:rStyle w:val="Hyperlink"/>
            <w:rFonts w:asciiTheme="minorHAnsi" w:hAnsiTheme="minorHAnsi" w:cstheme="minorHAnsi"/>
            <w:sz w:val="24"/>
            <w:szCs w:val="24"/>
          </w:rPr>
          <w:t>https://radiopaedia.org/cases/normal-ct-head-2?lang=us</w:t>
        </w:r>
      </w:hyperlink>
      <w:r w:rsidRPr="00E0340C">
        <w:rPr>
          <w:rFonts w:asciiTheme="minorHAnsi" w:hAnsiTheme="minorHAnsi" w:cstheme="minorHAnsi"/>
          <w:sz w:val="24"/>
          <w:szCs w:val="24"/>
        </w:rPr>
        <w:t xml:space="preserve"> </w:t>
      </w:r>
    </w:p>
    <w:p w14:paraId="723B5AD5"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lastRenderedPageBreak/>
        <w:t>If POCUS used to perform RUSH exam – verbalize results as normal except hyperdynamic left ventricle and collapsible IVC</w:t>
      </w:r>
    </w:p>
    <w:p w14:paraId="6A18902B"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Labs: POC glucose, ISTAT, VBG, lactate, CBC, CMP, urinalysis, troponin, BNP, TSH</w:t>
      </w:r>
    </w:p>
    <w:p w14:paraId="4B5FA5F3" w14:textId="77777777" w:rsidR="00E0340C" w:rsidRPr="00E0340C" w:rsidRDefault="00E0340C" w:rsidP="00E0340C">
      <w:pPr>
        <w:pStyle w:val="ListParagraph"/>
        <w:numPr>
          <w:ilvl w:val="0"/>
          <w:numId w:val="7"/>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Nursing home paperwork (separate file)</w:t>
      </w:r>
    </w:p>
    <w:p w14:paraId="2F6E3D6F" w14:textId="77777777" w:rsidR="00E0340C" w:rsidRPr="00E0340C" w:rsidRDefault="00E0340C" w:rsidP="00E0340C">
      <w:pPr>
        <w:spacing w:after="0"/>
        <w:rPr>
          <w:rFonts w:asciiTheme="minorHAnsi" w:hAnsiTheme="minorHAnsi" w:cstheme="minorHAnsi"/>
          <w:b/>
          <w:bCs/>
          <w:sz w:val="24"/>
          <w:szCs w:val="24"/>
        </w:rPr>
      </w:pPr>
    </w:p>
    <w:p w14:paraId="7AA47BB1" w14:textId="01D3341F" w:rsidR="00E0340C" w:rsidRPr="00E0340C" w:rsidRDefault="00E0340C" w:rsidP="00E0340C">
      <w:pPr>
        <w:spacing w:after="0"/>
        <w:rPr>
          <w:rFonts w:asciiTheme="minorHAnsi" w:hAnsiTheme="minorHAnsi" w:cstheme="minorHAnsi"/>
          <w:b/>
          <w:bCs/>
          <w:sz w:val="24"/>
          <w:szCs w:val="24"/>
          <w:u w:val="single"/>
        </w:rPr>
      </w:pPr>
      <w:r w:rsidRPr="00E0340C">
        <w:rPr>
          <w:rFonts w:asciiTheme="minorHAnsi" w:hAnsiTheme="minorHAnsi" w:cstheme="minorHAnsi"/>
          <w:b/>
          <w:bCs/>
          <w:sz w:val="24"/>
          <w:szCs w:val="24"/>
          <w:u w:val="single"/>
        </w:rPr>
        <w:t xml:space="preserve">Initial </w:t>
      </w:r>
      <w:r w:rsidRPr="00E0340C">
        <w:rPr>
          <w:rFonts w:asciiTheme="minorHAnsi" w:hAnsiTheme="minorHAnsi" w:cstheme="minorHAnsi"/>
          <w:b/>
          <w:bCs/>
          <w:sz w:val="24"/>
          <w:szCs w:val="24"/>
          <w:u w:val="single"/>
        </w:rPr>
        <w:t>P</w:t>
      </w:r>
      <w:r w:rsidRPr="00E0340C">
        <w:rPr>
          <w:rFonts w:asciiTheme="minorHAnsi" w:hAnsiTheme="minorHAnsi" w:cstheme="minorHAnsi"/>
          <w:b/>
          <w:bCs/>
          <w:sz w:val="24"/>
          <w:szCs w:val="24"/>
          <w:u w:val="single"/>
        </w:rPr>
        <w:t>resentation:</w:t>
      </w:r>
    </w:p>
    <w:p w14:paraId="132A203A"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The patient was brought in by EMS from a nursing home for altered mental status. Per EMS report, patient is normally able to ambulate with a walker and is oriented to person at baseline due to dementia. Over the last two days, the patient has seemed more confused than usual. On rounds this morning, the patient was found in bed minimally responsive. He seemed globally weak, and nursing staff was concerned about his elevated heart rate, so they called EMS. </w:t>
      </w:r>
    </w:p>
    <w:p w14:paraId="52230C56" w14:textId="77777777" w:rsidR="00E0340C" w:rsidRPr="00E0340C" w:rsidRDefault="00E0340C" w:rsidP="00E0340C">
      <w:pPr>
        <w:spacing w:after="0"/>
        <w:rPr>
          <w:rFonts w:asciiTheme="minorHAnsi" w:hAnsiTheme="minorHAnsi" w:cstheme="minorHAnsi"/>
          <w:sz w:val="24"/>
          <w:szCs w:val="24"/>
        </w:rPr>
      </w:pPr>
    </w:p>
    <w:p w14:paraId="259D3315" w14:textId="3841FA4C"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ROS</w:t>
      </w:r>
      <w:r>
        <w:rPr>
          <w:rFonts w:asciiTheme="minorHAnsi" w:hAnsiTheme="minorHAnsi" w:cstheme="minorHAnsi"/>
          <w:sz w:val="24"/>
          <w:szCs w:val="24"/>
        </w:rPr>
        <w:t>: U</w:t>
      </w:r>
      <w:r w:rsidRPr="00E0340C">
        <w:rPr>
          <w:rFonts w:asciiTheme="minorHAnsi" w:hAnsiTheme="minorHAnsi" w:cstheme="minorHAnsi"/>
          <w:sz w:val="24"/>
          <w:szCs w:val="24"/>
        </w:rPr>
        <w:t>nable to obtain</w:t>
      </w:r>
    </w:p>
    <w:p w14:paraId="1ABD7F6D" w14:textId="77777777" w:rsidR="00E0340C" w:rsidRPr="00E0340C" w:rsidRDefault="00E0340C" w:rsidP="00E0340C">
      <w:pPr>
        <w:spacing w:after="0"/>
        <w:rPr>
          <w:rFonts w:asciiTheme="minorHAnsi" w:hAnsiTheme="minorHAnsi" w:cstheme="minorHAnsi"/>
          <w:sz w:val="24"/>
          <w:szCs w:val="24"/>
        </w:rPr>
      </w:pPr>
    </w:p>
    <w:p w14:paraId="72CE476B" w14:textId="77777777" w:rsidR="00E0340C" w:rsidRPr="00E0340C" w:rsidRDefault="00E0340C" w:rsidP="00E0340C">
      <w:pPr>
        <w:spacing w:after="0"/>
        <w:rPr>
          <w:rFonts w:asciiTheme="minorHAnsi" w:hAnsiTheme="minorHAnsi" w:cstheme="minorHAnsi"/>
          <w:i/>
          <w:iCs/>
          <w:sz w:val="24"/>
          <w:szCs w:val="24"/>
        </w:rPr>
      </w:pPr>
      <w:r w:rsidRPr="00E0340C">
        <w:rPr>
          <w:rFonts w:asciiTheme="minorHAnsi" w:hAnsiTheme="minorHAnsi" w:cstheme="minorHAnsi"/>
          <w:i/>
          <w:iCs/>
          <w:sz w:val="24"/>
          <w:szCs w:val="24"/>
        </w:rPr>
        <w:t>History below only obtained from NH paperwork or call to NH</w:t>
      </w:r>
    </w:p>
    <w:p w14:paraId="6E96D75E"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PMH – dementia, HTN, DMII, hyperlipidemia, hypothyroidism, osteoarthritis</w:t>
      </w:r>
    </w:p>
    <w:p w14:paraId="2BD128F6"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Meds – memantine, lisinopril, amlodipine, metformin, atorvastatin, levothyroxine, hydrocodone </w:t>
      </w:r>
    </w:p>
    <w:p w14:paraId="121D29EE"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PSH – inguinal hernia repair, appendectomy, left hip replacement</w:t>
      </w:r>
    </w:p>
    <w:p w14:paraId="03DE4AA9"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Allergies – penicillin (rash)</w:t>
      </w:r>
    </w:p>
    <w:p w14:paraId="01E2D58B" w14:textId="77777777" w:rsidR="00E0340C" w:rsidRPr="00E0340C" w:rsidRDefault="00E0340C" w:rsidP="00E0340C">
      <w:pPr>
        <w:spacing w:after="0"/>
        <w:rPr>
          <w:rFonts w:asciiTheme="minorHAnsi" w:hAnsiTheme="minorHAnsi" w:cstheme="minorHAnsi"/>
          <w:sz w:val="24"/>
          <w:szCs w:val="24"/>
        </w:rPr>
      </w:pPr>
    </w:p>
    <w:p w14:paraId="7626E60C" w14:textId="77777777" w:rsidR="00E0340C" w:rsidRPr="00E0340C" w:rsidRDefault="00E0340C" w:rsidP="00E0340C">
      <w:pPr>
        <w:tabs>
          <w:tab w:val="right" w:pos="9360"/>
        </w:tabs>
        <w:spacing w:after="0"/>
        <w:rPr>
          <w:rFonts w:asciiTheme="minorHAnsi" w:hAnsiTheme="minorHAnsi" w:cstheme="minorHAnsi"/>
          <w:sz w:val="24"/>
          <w:szCs w:val="24"/>
        </w:rPr>
      </w:pPr>
      <w:r w:rsidRPr="00E0340C">
        <w:rPr>
          <w:rFonts w:asciiTheme="minorHAnsi" w:hAnsiTheme="minorHAnsi" w:cstheme="minorHAnsi"/>
          <w:sz w:val="24"/>
          <w:szCs w:val="24"/>
        </w:rPr>
        <w:t>PE</w:t>
      </w:r>
    </w:p>
    <w:p w14:paraId="4D544F2D"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General – </w:t>
      </w:r>
      <w:r w:rsidRPr="00E0340C">
        <w:rPr>
          <w:rFonts w:asciiTheme="minorHAnsi" w:hAnsiTheme="minorHAnsi" w:cstheme="minorHAnsi"/>
          <w:b/>
          <w:bCs/>
          <w:sz w:val="24"/>
          <w:szCs w:val="24"/>
        </w:rPr>
        <w:t>Elderly male, occasionally moans, smells of urine</w:t>
      </w:r>
    </w:p>
    <w:p w14:paraId="366E42A5"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HENT – Normocephalic, atraumatic, </w:t>
      </w:r>
      <w:r w:rsidRPr="00E0340C">
        <w:rPr>
          <w:rFonts w:asciiTheme="minorHAnsi" w:hAnsiTheme="minorHAnsi" w:cstheme="minorHAnsi"/>
          <w:b/>
          <w:bCs/>
          <w:sz w:val="24"/>
          <w:szCs w:val="24"/>
        </w:rPr>
        <w:t>membranes dry</w:t>
      </w:r>
      <w:r w:rsidRPr="00E0340C">
        <w:rPr>
          <w:rFonts w:asciiTheme="minorHAnsi" w:hAnsiTheme="minorHAnsi" w:cstheme="minorHAnsi"/>
          <w:sz w:val="24"/>
          <w:szCs w:val="24"/>
        </w:rPr>
        <w:t>, nares patent</w:t>
      </w:r>
    </w:p>
    <w:p w14:paraId="3EFF90DA"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Eyes – Pupils 3 mm bilaterally and equal, round, and reactive to light</w:t>
      </w:r>
    </w:p>
    <w:p w14:paraId="6D64DE06"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Neck – No JVD, trachea midline, no lymphadenopathy, no nuchal rigidity</w:t>
      </w:r>
    </w:p>
    <w:p w14:paraId="51A67C6C"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Lungs – </w:t>
      </w:r>
      <w:r w:rsidRPr="00E0340C">
        <w:rPr>
          <w:rFonts w:asciiTheme="minorHAnsi" w:hAnsiTheme="minorHAnsi" w:cstheme="minorHAnsi"/>
          <w:b/>
          <w:bCs/>
          <w:sz w:val="24"/>
          <w:szCs w:val="24"/>
        </w:rPr>
        <w:t>Tachypneic</w:t>
      </w:r>
      <w:r w:rsidRPr="00E0340C">
        <w:rPr>
          <w:rFonts w:asciiTheme="minorHAnsi" w:hAnsiTheme="minorHAnsi" w:cstheme="minorHAnsi"/>
          <w:sz w:val="24"/>
          <w:szCs w:val="24"/>
        </w:rPr>
        <w:t>, clear breath sounds bilaterally, no retractions, nasal flaring, or accessory muscle usage</w:t>
      </w:r>
    </w:p>
    <w:p w14:paraId="7B0018D1"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Cardiovascular </w:t>
      </w:r>
      <w:r w:rsidRPr="00E0340C">
        <w:rPr>
          <w:rFonts w:asciiTheme="minorHAnsi" w:hAnsiTheme="minorHAnsi" w:cstheme="minorHAnsi"/>
          <w:b/>
          <w:bCs/>
          <w:sz w:val="24"/>
          <w:szCs w:val="24"/>
        </w:rPr>
        <w:t>– Tachycardic</w:t>
      </w:r>
      <w:r w:rsidRPr="00E0340C">
        <w:rPr>
          <w:rFonts w:asciiTheme="minorHAnsi" w:hAnsiTheme="minorHAnsi" w:cstheme="minorHAnsi"/>
          <w:sz w:val="24"/>
          <w:szCs w:val="24"/>
        </w:rPr>
        <w:t>, regular rhythm,</w:t>
      </w:r>
      <w:r w:rsidRPr="00E0340C">
        <w:rPr>
          <w:rFonts w:asciiTheme="minorHAnsi" w:hAnsiTheme="minorHAnsi" w:cstheme="minorHAnsi"/>
          <w:b/>
          <w:bCs/>
          <w:sz w:val="24"/>
          <w:szCs w:val="24"/>
        </w:rPr>
        <w:t xml:space="preserve"> decreased capillary refill, thready pulses</w:t>
      </w:r>
      <w:r w:rsidRPr="00E0340C">
        <w:rPr>
          <w:rFonts w:asciiTheme="minorHAnsi" w:hAnsiTheme="minorHAnsi" w:cstheme="minorHAnsi"/>
          <w:sz w:val="24"/>
          <w:szCs w:val="24"/>
        </w:rPr>
        <w:t>, no M/R/G</w:t>
      </w:r>
    </w:p>
    <w:p w14:paraId="4DC5051B"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Abdomen – Soft, non-distended, no response to palpation, normal bowel sounds</w:t>
      </w:r>
    </w:p>
    <w:p w14:paraId="1A61CE54"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Neurological – </w:t>
      </w:r>
      <w:r w:rsidRPr="00E0340C">
        <w:rPr>
          <w:rFonts w:asciiTheme="minorHAnsi" w:hAnsiTheme="minorHAnsi" w:cstheme="minorHAnsi"/>
          <w:b/>
          <w:bCs/>
          <w:sz w:val="24"/>
          <w:szCs w:val="24"/>
        </w:rPr>
        <w:t>GCS 8 (E2/V2/M4) – opens eyes to pain only, making incomprehensible sounds, flexion withdraw from pain</w:t>
      </w:r>
      <w:r w:rsidRPr="00E0340C">
        <w:rPr>
          <w:rFonts w:asciiTheme="minorHAnsi" w:hAnsiTheme="minorHAnsi" w:cstheme="minorHAnsi"/>
          <w:sz w:val="24"/>
          <w:szCs w:val="24"/>
        </w:rPr>
        <w:t xml:space="preserve">, no unilateral weakness noted, does not follow commands, no facial droop </w:t>
      </w:r>
    </w:p>
    <w:p w14:paraId="3535271C" w14:textId="77777777" w:rsidR="00E0340C" w:rsidRPr="00E0340C" w:rsidRDefault="00E0340C" w:rsidP="00E0340C">
      <w:pPr>
        <w:spacing w:after="0"/>
        <w:rPr>
          <w:rFonts w:asciiTheme="minorHAnsi" w:hAnsiTheme="minorHAnsi" w:cstheme="minorHAnsi"/>
          <w:sz w:val="24"/>
          <w:szCs w:val="24"/>
        </w:rPr>
      </w:pPr>
      <w:r w:rsidRPr="00E0340C">
        <w:rPr>
          <w:rFonts w:asciiTheme="minorHAnsi" w:hAnsiTheme="minorHAnsi" w:cstheme="minorHAnsi"/>
          <w:sz w:val="24"/>
          <w:szCs w:val="24"/>
        </w:rPr>
        <w:t xml:space="preserve">Skin – Warm, dry, no skin breakdown over the sacrum, </w:t>
      </w:r>
      <w:r w:rsidRPr="00E0340C">
        <w:rPr>
          <w:rFonts w:asciiTheme="minorHAnsi" w:hAnsiTheme="minorHAnsi" w:cstheme="minorHAnsi"/>
          <w:b/>
          <w:bCs/>
          <w:sz w:val="24"/>
          <w:szCs w:val="24"/>
        </w:rPr>
        <w:t>rash/crepitus over the perineum and groin area consistent with Fournier’s gangrene</w:t>
      </w:r>
    </w:p>
    <w:p w14:paraId="1E87B104" w14:textId="77777777" w:rsidR="00867A94" w:rsidRPr="00E0340C" w:rsidRDefault="00867A94" w:rsidP="00E0340C">
      <w:pPr>
        <w:spacing w:after="0" w:line="240" w:lineRule="auto"/>
        <w:rPr>
          <w:rFonts w:asciiTheme="minorHAnsi" w:hAnsiTheme="minorHAnsi" w:cstheme="minorHAnsi"/>
          <w:b/>
          <w:sz w:val="24"/>
          <w:szCs w:val="24"/>
          <w:u w:val="single"/>
        </w:rPr>
      </w:pPr>
    </w:p>
    <w:p w14:paraId="2063F007" w14:textId="77777777" w:rsidR="00867A94" w:rsidRDefault="00867A94" w:rsidP="00AC5B41">
      <w:pPr>
        <w:spacing w:after="0" w:line="240" w:lineRule="auto"/>
        <w:rPr>
          <w:rFonts w:asciiTheme="minorHAnsi" w:hAnsiTheme="minorHAnsi" w:cstheme="minorHAnsi"/>
          <w:b/>
          <w:sz w:val="24"/>
          <w:szCs w:val="24"/>
          <w:u w:val="single"/>
        </w:rPr>
      </w:pPr>
    </w:p>
    <w:p w14:paraId="22CBBE49" w14:textId="77777777" w:rsidR="00E0340C" w:rsidRPr="00E0340C" w:rsidRDefault="00E0340C" w:rsidP="00AC5B41">
      <w:pPr>
        <w:spacing w:after="0" w:line="240" w:lineRule="auto"/>
        <w:rPr>
          <w:rFonts w:asciiTheme="minorHAnsi" w:hAnsiTheme="minorHAnsi" w:cstheme="minorHAnsi"/>
          <w:b/>
          <w:sz w:val="24"/>
          <w:szCs w:val="24"/>
          <w:u w:val="single"/>
        </w:rPr>
      </w:pPr>
    </w:p>
    <w:p w14:paraId="6E071942" w14:textId="3E1221BD" w:rsidR="00E0340C" w:rsidRPr="00E0340C" w:rsidRDefault="00E0340C" w:rsidP="00E0340C">
      <w:pPr>
        <w:spacing w:after="0"/>
        <w:rPr>
          <w:b/>
          <w:bCs/>
          <w:sz w:val="24"/>
          <w:szCs w:val="24"/>
          <w:u w:val="single"/>
        </w:rPr>
      </w:pPr>
      <w:r w:rsidRPr="00E0340C">
        <w:rPr>
          <w:b/>
          <w:bCs/>
          <w:sz w:val="24"/>
          <w:szCs w:val="24"/>
          <w:u w:val="single"/>
        </w:rPr>
        <w:lastRenderedPageBreak/>
        <w:t xml:space="preserve">Branch Point </w:t>
      </w:r>
      <w:r w:rsidRPr="00E0340C">
        <w:rPr>
          <w:b/>
          <w:bCs/>
          <w:sz w:val="24"/>
          <w:szCs w:val="24"/>
          <w:u w:val="single"/>
        </w:rPr>
        <w:t>Vitals:</w:t>
      </w:r>
    </w:p>
    <w:p w14:paraId="2160EBFF" w14:textId="77777777" w:rsidR="00E0340C" w:rsidRPr="00E0340C" w:rsidRDefault="00E0340C" w:rsidP="00E0340C">
      <w:pPr>
        <w:spacing w:after="0"/>
        <w:rPr>
          <w:b/>
          <w:bCs/>
          <w:sz w:val="24"/>
          <w:szCs w:val="24"/>
        </w:rPr>
      </w:pPr>
    </w:p>
    <w:p w14:paraId="1E4A5075" w14:textId="77777777" w:rsidR="00E0340C" w:rsidRPr="00E0340C" w:rsidRDefault="00E0340C" w:rsidP="00E0340C">
      <w:pPr>
        <w:pStyle w:val="ListParagraph"/>
        <w:numPr>
          <w:ilvl w:val="0"/>
          <w:numId w:val="8"/>
        </w:numPr>
        <w:spacing w:after="0" w:line="240" w:lineRule="auto"/>
        <w:rPr>
          <w:b/>
          <w:bCs/>
          <w:sz w:val="24"/>
          <w:szCs w:val="24"/>
        </w:rPr>
      </w:pPr>
      <w:r w:rsidRPr="00E0340C">
        <w:rPr>
          <w:sz w:val="24"/>
          <w:szCs w:val="24"/>
        </w:rPr>
        <w:t xml:space="preserve">Initial vitals – HR 135, BP 65/40, RR 28, </w:t>
      </w:r>
      <w:proofErr w:type="spellStart"/>
      <w:r w:rsidRPr="00E0340C">
        <w:rPr>
          <w:sz w:val="24"/>
          <w:szCs w:val="24"/>
        </w:rPr>
        <w:t>sats</w:t>
      </w:r>
      <w:proofErr w:type="spellEnd"/>
      <w:r w:rsidRPr="00E0340C">
        <w:rPr>
          <w:sz w:val="24"/>
          <w:szCs w:val="24"/>
        </w:rPr>
        <w:t xml:space="preserve"> 87% on RA, temp 98F axillary but 101.5F rectally </w:t>
      </w:r>
      <w:r w:rsidRPr="00E0340C">
        <w:rPr>
          <w:b/>
          <w:bCs/>
          <w:sz w:val="24"/>
          <w:szCs w:val="24"/>
        </w:rPr>
        <w:t>(by request only)</w:t>
      </w:r>
      <w:r w:rsidRPr="00E0340C">
        <w:rPr>
          <w:sz w:val="24"/>
          <w:szCs w:val="24"/>
        </w:rPr>
        <w:t>, wt. 70 kg</w:t>
      </w:r>
    </w:p>
    <w:p w14:paraId="23FD6289"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IV, O2, monitor, FSG</w:t>
      </w:r>
    </w:p>
    <w:p w14:paraId="4AB9E6EE"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Review history and communicate with EMS and NH for clues to AMS</w:t>
      </w:r>
    </w:p>
    <w:p w14:paraId="58DD0509"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Obtain code status (FULL CODE)</w:t>
      </w:r>
    </w:p>
    <w:p w14:paraId="32171C89"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Expose and roll patient</w:t>
      </w:r>
    </w:p>
    <w:p w14:paraId="3BAE8DAF"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Administer D50 for hypoglycemia</w:t>
      </w:r>
    </w:p>
    <w:p w14:paraId="327E4B37"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Administer rectal acetaminophen for fever</w:t>
      </w:r>
    </w:p>
    <w:p w14:paraId="32185240"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Treat septic shock with IV fluid boluses (30 cc/kg x 70 kg = 2,100 cc)</w:t>
      </w:r>
    </w:p>
    <w:p w14:paraId="6A182FD9"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 xml:space="preserve">Order broad spectrum antibiotics (avoiding PCN due to allergy!) </w:t>
      </w:r>
    </w:p>
    <w:p w14:paraId="3CF0866D"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Intubate for airway protection</w:t>
      </w:r>
    </w:p>
    <w:p w14:paraId="7261E155" w14:textId="77777777" w:rsidR="00E0340C" w:rsidRPr="00E0340C" w:rsidRDefault="00E0340C" w:rsidP="00E0340C">
      <w:pPr>
        <w:pStyle w:val="ListParagraph"/>
        <w:numPr>
          <w:ilvl w:val="1"/>
          <w:numId w:val="8"/>
        </w:numPr>
        <w:spacing w:after="0" w:line="240" w:lineRule="auto"/>
        <w:rPr>
          <w:b/>
          <w:bCs/>
          <w:sz w:val="24"/>
          <w:szCs w:val="24"/>
        </w:rPr>
      </w:pPr>
      <w:r w:rsidRPr="00E0340C">
        <w:rPr>
          <w:sz w:val="24"/>
          <w:szCs w:val="24"/>
        </w:rPr>
        <w:t>Discuss differential diagnoses and order diagnostic workup</w:t>
      </w:r>
    </w:p>
    <w:p w14:paraId="300E5CA3" w14:textId="77777777" w:rsidR="00E0340C" w:rsidRPr="00E0340C" w:rsidRDefault="00E0340C" w:rsidP="00E0340C">
      <w:pPr>
        <w:pStyle w:val="ListParagraph"/>
        <w:spacing w:after="0"/>
        <w:ind w:left="1080"/>
        <w:rPr>
          <w:b/>
          <w:bCs/>
          <w:sz w:val="24"/>
          <w:szCs w:val="24"/>
        </w:rPr>
      </w:pPr>
    </w:p>
    <w:p w14:paraId="32049C21" w14:textId="77777777" w:rsidR="00E0340C" w:rsidRPr="00E0340C" w:rsidRDefault="00E0340C" w:rsidP="00E0340C">
      <w:pPr>
        <w:pStyle w:val="ListParagraph"/>
        <w:numPr>
          <w:ilvl w:val="0"/>
          <w:numId w:val="8"/>
        </w:numPr>
        <w:spacing w:after="0" w:line="240" w:lineRule="auto"/>
        <w:rPr>
          <w:sz w:val="24"/>
          <w:szCs w:val="24"/>
        </w:rPr>
      </w:pPr>
      <w:r w:rsidRPr="00E0340C">
        <w:rPr>
          <w:sz w:val="24"/>
          <w:szCs w:val="24"/>
        </w:rPr>
        <w:t xml:space="preserve">Vital sign changes after intubation and initial IV fluid resuscitation </w:t>
      </w:r>
      <w:r w:rsidRPr="00E0340C">
        <w:rPr>
          <w:b/>
          <w:bCs/>
          <w:sz w:val="24"/>
          <w:szCs w:val="24"/>
        </w:rPr>
        <w:t>(at least 2L IV fluid)</w:t>
      </w:r>
      <w:r w:rsidRPr="00E0340C">
        <w:rPr>
          <w:sz w:val="24"/>
          <w:szCs w:val="24"/>
        </w:rPr>
        <w:t xml:space="preserve"> – </w:t>
      </w:r>
    </w:p>
    <w:p w14:paraId="75E65954" w14:textId="77777777" w:rsidR="00E0340C" w:rsidRPr="00E0340C" w:rsidRDefault="00E0340C" w:rsidP="00E0340C">
      <w:pPr>
        <w:pStyle w:val="ListParagraph"/>
        <w:spacing w:after="0"/>
        <w:ind w:left="360"/>
        <w:rPr>
          <w:sz w:val="24"/>
          <w:szCs w:val="24"/>
        </w:rPr>
      </w:pPr>
      <w:r w:rsidRPr="00E0340C">
        <w:rPr>
          <w:sz w:val="24"/>
          <w:szCs w:val="24"/>
        </w:rPr>
        <w:t xml:space="preserve">HR 130, BP 75/45, RR per vent, </w:t>
      </w:r>
      <w:proofErr w:type="spellStart"/>
      <w:r w:rsidRPr="00E0340C">
        <w:rPr>
          <w:sz w:val="24"/>
          <w:szCs w:val="24"/>
        </w:rPr>
        <w:t>sats</w:t>
      </w:r>
      <w:proofErr w:type="spellEnd"/>
      <w:r w:rsidRPr="00E0340C">
        <w:rPr>
          <w:sz w:val="24"/>
          <w:szCs w:val="24"/>
        </w:rPr>
        <w:t xml:space="preserve"> 98% on the vent, repeat glucose 140 if D50 given</w:t>
      </w:r>
    </w:p>
    <w:p w14:paraId="20FDE653" w14:textId="77777777" w:rsidR="00E0340C" w:rsidRPr="00E0340C" w:rsidRDefault="00E0340C" w:rsidP="00E0340C">
      <w:pPr>
        <w:pStyle w:val="ListParagraph"/>
        <w:numPr>
          <w:ilvl w:val="5"/>
          <w:numId w:val="8"/>
        </w:numPr>
        <w:spacing w:after="0" w:line="240" w:lineRule="auto"/>
        <w:rPr>
          <w:b/>
          <w:bCs/>
          <w:sz w:val="24"/>
          <w:szCs w:val="24"/>
        </w:rPr>
      </w:pPr>
      <w:r w:rsidRPr="00E0340C">
        <w:rPr>
          <w:sz w:val="24"/>
          <w:szCs w:val="24"/>
        </w:rPr>
        <w:t>Start pressors for hypotension refractory to IV fluid resuscitation</w:t>
      </w:r>
    </w:p>
    <w:p w14:paraId="4779CCE7" w14:textId="77777777" w:rsidR="00E0340C" w:rsidRPr="00E0340C" w:rsidRDefault="00E0340C" w:rsidP="00E0340C">
      <w:pPr>
        <w:pStyle w:val="ListParagraph"/>
        <w:numPr>
          <w:ilvl w:val="5"/>
          <w:numId w:val="8"/>
        </w:numPr>
        <w:spacing w:after="0" w:line="240" w:lineRule="auto"/>
        <w:rPr>
          <w:b/>
          <w:bCs/>
          <w:sz w:val="24"/>
          <w:szCs w:val="24"/>
        </w:rPr>
      </w:pPr>
      <w:r w:rsidRPr="00E0340C">
        <w:rPr>
          <w:sz w:val="24"/>
          <w:szCs w:val="24"/>
        </w:rPr>
        <w:t>Review labs and imaging</w:t>
      </w:r>
    </w:p>
    <w:p w14:paraId="26B69016" w14:textId="77777777" w:rsidR="00E0340C" w:rsidRPr="00E0340C" w:rsidRDefault="00E0340C" w:rsidP="00E0340C">
      <w:pPr>
        <w:pStyle w:val="ListParagraph"/>
        <w:numPr>
          <w:ilvl w:val="5"/>
          <w:numId w:val="8"/>
        </w:numPr>
        <w:spacing w:after="0" w:line="240" w:lineRule="auto"/>
        <w:rPr>
          <w:b/>
          <w:bCs/>
          <w:sz w:val="24"/>
          <w:szCs w:val="24"/>
        </w:rPr>
      </w:pPr>
      <w:r w:rsidRPr="00E0340C">
        <w:rPr>
          <w:sz w:val="24"/>
          <w:szCs w:val="24"/>
        </w:rPr>
        <w:t>Repeat FSG assuming D50 appropriately given</w:t>
      </w:r>
    </w:p>
    <w:p w14:paraId="44C2717C" w14:textId="77777777" w:rsidR="00E0340C" w:rsidRPr="00E0340C" w:rsidRDefault="00E0340C" w:rsidP="00E0340C">
      <w:pPr>
        <w:pStyle w:val="ListParagraph"/>
        <w:numPr>
          <w:ilvl w:val="5"/>
          <w:numId w:val="8"/>
        </w:numPr>
        <w:spacing w:after="0" w:line="240" w:lineRule="auto"/>
        <w:rPr>
          <w:b/>
          <w:bCs/>
          <w:sz w:val="24"/>
          <w:szCs w:val="24"/>
        </w:rPr>
      </w:pPr>
      <w:r w:rsidRPr="00E0340C">
        <w:rPr>
          <w:sz w:val="24"/>
          <w:szCs w:val="24"/>
        </w:rPr>
        <w:t>Consult ICU for septic shock</w:t>
      </w:r>
    </w:p>
    <w:p w14:paraId="7288858D" w14:textId="77777777" w:rsidR="00E0340C" w:rsidRPr="00E0340C" w:rsidRDefault="00E0340C" w:rsidP="00E0340C">
      <w:pPr>
        <w:pStyle w:val="ListParagraph"/>
        <w:numPr>
          <w:ilvl w:val="5"/>
          <w:numId w:val="8"/>
        </w:numPr>
        <w:spacing w:after="0" w:line="240" w:lineRule="auto"/>
        <w:rPr>
          <w:b/>
          <w:bCs/>
          <w:sz w:val="24"/>
          <w:szCs w:val="24"/>
        </w:rPr>
      </w:pPr>
      <w:r w:rsidRPr="00E0340C">
        <w:rPr>
          <w:sz w:val="24"/>
          <w:szCs w:val="24"/>
        </w:rPr>
        <w:t>Consult general surgery for source control for Fournier’s gangrene</w:t>
      </w:r>
    </w:p>
    <w:p w14:paraId="7A785473" w14:textId="77777777" w:rsidR="00E0340C" w:rsidRPr="00E0340C" w:rsidRDefault="00E0340C" w:rsidP="00E0340C">
      <w:pPr>
        <w:pStyle w:val="ListParagraph"/>
        <w:spacing w:after="0"/>
        <w:ind w:left="1080"/>
        <w:rPr>
          <w:b/>
          <w:bCs/>
          <w:sz w:val="24"/>
          <w:szCs w:val="24"/>
        </w:rPr>
      </w:pPr>
    </w:p>
    <w:p w14:paraId="754CC512" w14:textId="77777777" w:rsidR="00E0340C" w:rsidRPr="00E0340C" w:rsidRDefault="00E0340C" w:rsidP="00E0340C">
      <w:pPr>
        <w:pStyle w:val="ListParagraph"/>
        <w:numPr>
          <w:ilvl w:val="0"/>
          <w:numId w:val="8"/>
        </w:numPr>
        <w:spacing w:after="0" w:line="240" w:lineRule="auto"/>
        <w:rPr>
          <w:sz w:val="24"/>
          <w:szCs w:val="24"/>
        </w:rPr>
      </w:pPr>
      <w:r w:rsidRPr="00E0340C">
        <w:rPr>
          <w:sz w:val="24"/>
          <w:szCs w:val="24"/>
        </w:rPr>
        <w:t xml:space="preserve">Vitals after pressors initiated – HR 110, BP 100/60, RR per vent, </w:t>
      </w:r>
      <w:proofErr w:type="spellStart"/>
      <w:r w:rsidRPr="00E0340C">
        <w:rPr>
          <w:sz w:val="24"/>
          <w:szCs w:val="24"/>
        </w:rPr>
        <w:t>sats</w:t>
      </w:r>
      <w:proofErr w:type="spellEnd"/>
      <w:r w:rsidRPr="00E0340C">
        <w:rPr>
          <w:sz w:val="24"/>
          <w:szCs w:val="24"/>
        </w:rPr>
        <w:t xml:space="preserve"> 98% on the vent, temp 99F rectally (if antipyretic given)</w:t>
      </w:r>
    </w:p>
    <w:p w14:paraId="1D314923" w14:textId="77777777" w:rsidR="00E0340C" w:rsidRPr="00E0340C" w:rsidRDefault="00E0340C" w:rsidP="00E0340C">
      <w:pPr>
        <w:spacing w:after="0"/>
        <w:rPr>
          <w:b/>
          <w:bCs/>
          <w:sz w:val="24"/>
          <w:szCs w:val="24"/>
        </w:rPr>
      </w:pPr>
    </w:p>
    <w:p w14:paraId="06CF9876" w14:textId="77777777" w:rsidR="00E0340C" w:rsidRPr="00E0340C" w:rsidRDefault="00E0340C" w:rsidP="00E0340C">
      <w:pPr>
        <w:pStyle w:val="ListParagraph"/>
        <w:numPr>
          <w:ilvl w:val="0"/>
          <w:numId w:val="8"/>
        </w:numPr>
        <w:spacing w:after="0" w:line="240" w:lineRule="auto"/>
        <w:rPr>
          <w:b/>
          <w:bCs/>
          <w:sz w:val="24"/>
          <w:szCs w:val="24"/>
        </w:rPr>
      </w:pPr>
      <w:r w:rsidRPr="00E0340C">
        <w:rPr>
          <w:sz w:val="24"/>
          <w:szCs w:val="24"/>
        </w:rPr>
        <w:t xml:space="preserve">Vitals sign changes with inappropriate interventions – </w:t>
      </w:r>
    </w:p>
    <w:p w14:paraId="6518AB0D" w14:textId="77777777" w:rsidR="00E0340C" w:rsidRPr="00E0340C" w:rsidRDefault="00E0340C" w:rsidP="00E0340C">
      <w:pPr>
        <w:pStyle w:val="ListParagraph"/>
        <w:numPr>
          <w:ilvl w:val="0"/>
          <w:numId w:val="7"/>
        </w:numPr>
        <w:spacing w:after="0" w:line="240" w:lineRule="auto"/>
        <w:rPr>
          <w:sz w:val="24"/>
          <w:szCs w:val="24"/>
        </w:rPr>
      </w:pPr>
      <w:r w:rsidRPr="00E0340C">
        <w:rPr>
          <w:sz w:val="24"/>
          <w:szCs w:val="24"/>
        </w:rPr>
        <w:t>Patient will have continued hypotension with BP 60/35 until he is fluid resuscitated and pressors are initiated</w:t>
      </w:r>
    </w:p>
    <w:p w14:paraId="7E66F6CC" w14:textId="77777777" w:rsidR="00E0340C" w:rsidRPr="00E0340C" w:rsidRDefault="00E0340C" w:rsidP="00E0340C">
      <w:pPr>
        <w:pStyle w:val="ListParagraph"/>
        <w:numPr>
          <w:ilvl w:val="0"/>
          <w:numId w:val="7"/>
        </w:numPr>
        <w:spacing w:after="0" w:line="240" w:lineRule="auto"/>
        <w:rPr>
          <w:sz w:val="24"/>
          <w:szCs w:val="24"/>
        </w:rPr>
      </w:pPr>
      <w:r w:rsidRPr="00E0340C">
        <w:rPr>
          <w:sz w:val="24"/>
          <w:szCs w:val="24"/>
        </w:rPr>
        <w:t xml:space="preserve">Patient will have worsening respiratory failure with RR 30 and </w:t>
      </w:r>
      <w:proofErr w:type="spellStart"/>
      <w:r w:rsidRPr="00E0340C">
        <w:rPr>
          <w:sz w:val="24"/>
          <w:szCs w:val="24"/>
        </w:rPr>
        <w:t>sats</w:t>
      </w:r>
      <w:proofErr w:type="spellEnd"/>
      <w:r w:rsidRPr="00E0340C">
        <w:rPr>
          <w:sz w:val="24"/>
          <w:szCs w:val="24"/>
        </w:rPr>
        <w:t xml:space="preserve"> 82% despite other methods of oxygenation until intubated </w:t>
      </w:r>
    </w:p>
    <w:p w14:paraId="4F16F196" w14:textId="77777777" w:rsidR="00E0340C" w:rsidRPr="00E0340C" w:rsidRDefault="00E0340C" w:rsidP="00E0340C">
      <w:pPr>
        <w:spacing w:after="0"/>
        <w:rPr>
          <w:sz w:val="24"/>
          <w:szCs w:val="24"/>
        </w:rPr>
      </w:pPr>
    </w:p>
    <w:p w14:paraId="3E3EDC89" w14:textId="41C6B464" w:rsidR="00E0340C" w:rsidRPr="00E0340C" w:rsidRDefault="00701385" w:rsidP="00E0340C">
      <w:pPr>
        <w:spacing w:after="0"/>
        <w:rPr>
          <w:sz w:val="24"/>
          <w:szCs w:val="24"/>
        </w:rPr>
      </w:pPr>
      <w:r>
        <w:rPr>
          <w:sz w:val="24"/>
          <w:szCs w:val="24"/>
        </w:rPr>
        <w:t xml:space="preserve">Additional </w:t>
      </w:r>
      <w:r w:rsidR="00E0340C" w:rsidRPr="00E0340C">
        <w:rPr>
          <w:sz w:val="24"/>
          <w:szCs w:val="24"/>
        </w:rPr>
        <w:t>Cues/Prompts:</w:t>
      </w:r>
    </w:p>
    <w:p w14:paraId="575FC09C" w14:textId="77777777" w:rsidR="00E0340C" w:rsidRPr="00E0340C" w:rsidRDefault="00E0340C" w:rsidP="00E0340C">
      <w:pPr>
        <w:pStyle w:val="ListParagraph"/>
        <w:numPr>
          <w:ilvl w:val="0"/>
          <w:numId w:val="7"/>
        </w:numPr>
        <w:spacing w:after="0" w:line="240" w:lineRule="auto"/>
        <w:rPr>
          <w:b/>
          <w:bCs/>
          <w:sz w:val="24"/>
          <w:szCs w:val="24"/>
        </w:rPr>
      </w:pPr>
      <w:r w:rsidRPr="00E0340C">
        <w:rPr>
          <w:sz w:val="24"/>
          <w:szCs w:val="24"/>
        </w:rPr>
        <w:t>If BiPAP attempted, the nurse will alert the learners that the patient has vomited in the mask.</w:t>
      </w:r>
    </w:p>
    <w:p w14:paraId="0F6CFD49" w14:textId="77777777" w:rsidR="00E0340C" w:rsidRPr="00E0340C" w:rsidRDefault="00E0340C" w:rsidP="00E0340C">
      <w:pPr>
        <w:pStyle w:val="ListParagraph"/>
        <w:numPr>
          <w:ilvl w:val="0"/>
          <w:numId w:val="7"/>
        </w:numPr>
        <w:spacing w:after="0" w:line="240" w:lineRule="auto"/>
        <w:rPr>
          <w:sz w:val="24"/>
          <w:szCs w:val="24"/>
        </w:rPr>
      </w:pPr>
      <w:r w:rsidRPr="00E0340C">
        <w:rPr>
          <w:sz w:val="24"/>
          <w:szCs w:val="24"/>
        </w:rPr>
        <w:t>If PCN given, the nurse will notice diffuse hives on the patient and notify the learners.</w:t>
      </w:r>
    </w:p>
    <w:p w14:paraId="633DA07A" w14:textId="77777777" w:rsidR="00E0340C" w:rsidRPr="00E0340C" w:rsidRDefault="00E0340C" w:rsidP="00E0340C">
      <w:pPr>
        <w:pStyle w:val="ListParagraph"/>
        <w:numPr>
          <w:ilvl w:val="0"/>
          <w:numId w:val="7"/>
        </w:numPr>
        <w:spacing w:after="0" w:line="240" w:lineRule="auto"/>
        <w:rPr>
          <w:b/>
          <w:bCs/>
          <w:sz w:val="24"/>
          <w:szCs w:val="24"/>
        </w:rPr>
      </w:pPr>
      <w:r w:rsidRPr="00E0340C">
        <w:rPr>
          <w:sz w:val="24"/>
          <w:szCs w:val="24"/>
        </w:rPr>
        <w:t xml:space="preserve">If Fournier’s gangrene is not discovered and patient not fully exposed by the time ICU is called for admission, the nurse will state, “I was getting a cath urine specimen, and the patient’s perineum looks worrisome.” </w:t>
      </w:r>
    </w:p>
    <w:p w14:paraId="4E4242AF" w14:textId="77777777" w:rsidR="00E0340C" w:rsidRPr="00E0340C" w:rsidRDefault="00E0340C" w:rsidP="00E0340C">
      <w:pPr>
        <w:spacing w:after="0"/>
        <w:rPr>
          <w:b/>
          <w:bCs/>
          <w:sz w:val="24"/>
          <w:szCs w:val="24"/>
        </w:rPr>
      </w:pPr>
    </w:p>
    <w:p w14:paraId="43026128" w14:textId="77777777" w:rsidR="00867A94" w:rsidRPr="00E0340C" w:rsidRDefault="00867A94" w:rsidP="00E0340C">
      <w:pPr>
        <w:spacing w:after="0" w:line="240" w:lineRule="auto"/>
        <w:rPr>
          <w:rFonts w:asciiTheme="minorHAnsi" w:hAnsiTheme="minorHAnsi" w:cstheme="minorHAnsi"/>
          <w:b/>
          <w:sz w:val="24"/>
          <w:szCs w:val="24"/>
          <w:u w:val="single"/>
        </w:rPr>
      </w:pPr>
    </w:p>
    <w:p w14:paraId="7B422663" w14:textId="77777777" w:rsidR="00867A94" w:rsidRPr="00E0340C" w:rsidRDefault="00867A94" w:rsidP="00AC5B41">
      <w:pPr>
        <w:spacing w:after="0" w:line="240" w:lineRule="auto"/>
        <w:rPr>
          <w:rFonts w:asciiTheme="minorHAnsi" w:hAnsiTheme="minorHAnsi" w:cstheme="minorHAnsi"/>
          <w:b/>
          <w:sz w:val="24"/>
          <w:szCs w:val="24"/>
          <w:u w:val="single"/>
        </w:rPr>
      </w:pPr>
    </w:p>
    <w:p w14:paraId="241AFCF3" w14:textId="33C79808" w:rsidR="00AC5B41" w:rsidRPr="00E0340C" w:rsidRDefault="00AC5B41" w:rsidP="00AC5B41">
      <w:pPr>
        <w:spacing w:after="0" w:line="240" w:lineRule="auto"/>
        <w:rPr>
          <w:rFonts w:asciiTheme="minorHAnsi" w:hAnsiTheme="minorHAnsi" w:cstheme="minorHAnsi"/>
          <w:b/>
          <w:sz w:val="24"/>
          <w:szCs w:val="24"/>
          <w:u w:val="single"/>
        </w:rPr>
      </w:pPr>
      <w:r w:rsidRPr="00E0340C">
        <w:rPr>
          <w:rFonts w:asciiTheme="minorHAnsi" w:hAnsiTheme="minorHAnsi" w:cstheme="minorHAnsi"/>
          <w:b/>
          <w:sz w:val="24"/>
          <w:szCs w:val="24"/>
          <w:u w:val="single"/>
        </w:rPr>
        <w:lastRenderedPageBreak/>
        <w:t>MICROAGGRESSION SCRIPT &amp; BRANCH POINTS:</w:t>
      </w:r>
    </w:p>
    <w:p w14:paraId="3A66CF38" w14:textId="77777777" w:rsidR="00AC5B41" w:rsidRPr="00E0340C" w:rsidRDefault="00AC5B41" w:rsidP="00AC5B41">
      <w:pPr>
        <w:spacing w:after="0" w:line="240" w:lineRule="auto"/>
        <w:rPr>
          <w:rFonts w:asciiTheme="minorHAnsi" w:hAnsiTheme="minorHAnsi" w:cstheme="minorHAnsi"/>
          <w:b/>
          <w:sz w:val="24"/>
          <w:szCs w:val="24"/>
        </w:rPr>
      </w:pPr>
    </w:p>
    <w:p w14:paraId="15286220" w14:textId="3104E624" w:rsidR="00AC5B41" w:rsidRPr="00E0340C" w:rsidRDefault="00AC5B41" w:rsidP="00AC5B41">
      <w:pPr>
        <w:spacing w:after="0" w:line="240" w:lineRule="auto"/>
        <w:rPr>
          <w:rFonts w:asciiTheme="minorHAnsi" w:hAnsiTheme="minorHAnsi" w:cstheme="minorHAnsi"/>
          <w:b/>
          <w:i/>
          <w:iCs/>
          <w:sz w:val="24"/>
          <w:szCs w:val="24"/>
        </w:rPr>
      </w:pPr>
      <w:r w:rsidRPr="00E0340C">
        <w:rPr>
          <w:rFonts w:asciiTheme="minorHAnsi" w:hAnsiTheme="minorHAnsi" w:cstheme="minorHAnsi"/>
          <w:b/>
          <w:i/>
          <w:iCs/>
          <w:sz w:val="24"/>
          <w:szCs w:val="24"/>
        </w:rPr>
        <w:t>Microaggression Script [starts when the learner mentions obtaining the patient’s code status or prompted by the nurse if the learner attempts to intubate the patient without obtaining the code status]</w:t>
      </w:r>
    </w:p>
    <w:p w14:paraId="494923BE" w14:textId="77777777" w:rsidR="00AC5B41" w:rsidRPr="00E0340C" w:rsidRDefault="00AC5B41" w:rsidP="00AC5B41">
      <w:pPr>
        <w:spacing w:after="0" w:line="240" w:lineRule="auto"/>
        <w:rPr>
          <w:rFonts w:asciiTheme="minorHAnsi" w:hAnsiTheme="minorHAnsi" w:cstheme="minorHAnsi"/>
          <w:bCs/>
          <w:sz w:val="24"/>
          <w:szCs w:val="24"/>
        </w:rPr>
      </w:pPr>
    </w:p>
    <w:p w14:paraId="62527A3C" w14:textId="6CDB50FE" w:rsidR="00AC5B41" w:rsidRPr="00E0340C" w:rsidRDefault="00AC5B41" w:rsidP="00AC5B41">
      <w:pPr>
        <w:spacing w:after="0" w:line="240" w:lineRule="auto"/>
        <w:rPr>
          <w:rFonts w:asciiTheme="minorHAnsi" w:hAnsiTheme="minorHAnsi" w:cstheme="minorHAnsi"/>
          <w:bCs/>
          <w:sz w:val="24"/>
          <w:szCs w:val="24"/>
        </w:rPr>
      </w:pPr>
      <w:r w:rsidRPr="00E0340C">
        <w:rPr>
          <w:rFonts w:asciiTheme="minorHAnsi" w:hAnsiTheme="minorHAnsi" w:cstheme="minorHAnsi"/>
          <w:b/>
          <w:sz w:val="24"/>
          <w:szCs w:val="24"/>
        </w:rPr>
        <w:t xml:space="preserve">Nurse to learner (if the learner mentions obtaining the code status): </w:t>
      </w:r>
      <w:r w:rsidRPr="00E0340C">
        <w:rPr>
          <w:rFonts w:asciiTheme="minorHAnsi" w:hAnsiTheme="minorHAnsi" w:cstheme="minorHAnsi"/>
          <w:bCs/>
          <w:sz w:val="24"/>
          <w:szCs w:val="24"/>
        </w:rPr>
        <w:t>“This patient looks like they should be a DNR.”</w:t>
      </w:r>
    </w:p>
    <w:p w14:paraId="0E44BAFE" w14:textId="77777777" w:rsidR="00AC5B41" w:rsidRPr="00E0340C" w:rsidRDefault="00AC5B41" w:rsidP="00AC5B41">
      <w:pPr>
        <w:spacing w:after="0" w:line="240" w:lineRule="auto"/>
        <w:rPr>
          <w:rFonts w:asciiTheme="minorHAnsi" w:hAnsiTheme="minorHAnsi" w:cstheme="minorHAnsi"/>
          <w:b/>
          <w:sz w:val="24"/>
          <w:szCs w:val="24"/>
        </w:rPr>
      </w:pPr>
    </w:p>
    <w:p w14:paraId="24CAC426" w14:textId="77777777" w:rsidR="00AC5B41" w:rsidRPr="00E0340C" w:rsidRDefault="00AC5B41" w:rsidP="00AC5B41">
      <w:pPr>
        <w:spacing w:after="0" w:line="240" w:lineRule="auto"/>
        <w:rPr>
          <w:rFonts w:asciiTheme="minorHAnsi" w:hAnsiTheme="minorHAnsi" w:cstheme="minorHAnsi"/>
          <w:b/>
          <w:sz w:val="24"/>
          <w:szCs w:val="24"/>
        </w:rPr>
      </w:pPr>
      <w:r w:rsidRPr="00E0340C">
        <w:rPr>
          <w:rFonts w:asciiTheme="minorHAnsi" w:hAnsiTheme="minorHAnsi" w:cstheme="minorHAnsi"/>
          <w:b/>
          <w:sz w:val="24"/>
          <w:szCs w:val="24"/>
        </w:rPr>
        <w:t>OR</w:t>
      </w:r>
    </w:p>
    <w:p w14:paraId="0132C839" w14:textId="77777777" w:rsidR="00AC5B41" w:rsidRPr="00E0340C" w:rsidRDefault="00AC5B41" w:rsidP="00AC5B41">
      <w:pPr>
        <w:spacing w:after="0" w:line="240" w:lineRule="auto"/>
        <w:rPr>
          <w:rFonts w:asciiTheme="minorHAnsi" w:hAnsiTheme="minorHAnsi" w:cstheme="minorHAnsi"/>
          <w:b/>
          <w:sz w:val="24"/>
          <w:szCs w:val="24"/>
        </w:rPr>
      </w:pPr>
    </w:p>
    <w:p w14:paraId="15ECF9C1" w14:textId="0CCE51E5" w:rsidR="00AC5B41" w:rsidRPr="00E0340C" w:rsidRDefault="00AC5B41" w:rsidP="00AC5B41">
      <w:pPr>
        <w:spacing w:after="0" w:line="240" w:lineRule="auto"/>
        <w:rPr>
          <w:rFonts w:asciiTheme="minorHAnsi" w:hAnsiTheme="minorHAnsi" w:cstheme="minorHAnsi"/>
          <w:bCs/>
          <w:sz w:val="24"/>
          <w:szCs w:val="24"/>
        </w:rPr>
      </w:pPr>
      <w:r w:rsidRPr="00E0340C">
        <w:rPr>
          <w:rFonts w:asciiTheme="minorHAnsi" w:hAnsiTheme="minorHAnsi" w:cstheme="minorHAnsi"/>
          <w:b/>
          <w:sz w:val="24"/>
          <w:szCs w:val="24"/>
        </w:rPr>
        <w:t xml:space="preserve">Nurse to learner (if the learner attempts to intubate the patient without obtaining the code status): </w:t>
      </w:r>
      <w:r w:rsidRPr="00E0340C">
        <w:rPr>
          <w:rFonts w:asciiTheme="minorHAnsi" w:hAnsiTheme="minorHAnsi" w:cstheme="minorHAnsi"/>
          <w:bCs/>
          <w:sz w:val="24"/>
          <w:szCs w:val="24"/>
        </w:rPr>
        <w:t xml:space="preserve"> “I think you should probably obtain a code status before you intubate this patient because they look like they should be a DNR.”</w:t>
      </w:r>
    </w:p>
    <w:p w14:paraId="3F3630C3" w14:textId="77777777" w:rsidR="00AC5B41" w:rsidRPr="00E0340C" w:rsidRDefault="00AC5B41" w:rsidP="00AC5B41">
      <w:pPr>
        <w:spacing w:after="0" w:line="240" w:lineRule="auto"/>
        <w:rPr>
          <w:rFonts w:asciiTheme="minorHAnsi" w:hAnsiTheme="minorHAnsi" w:cstheme="minorHAnsi"/>
          <w:b/>
          <w:sz w:val="24"/>
          <w:szCs w:val="24"/>
        </w:rPr>
      </w:pPr>
    </w:p>
    <w:p w14:paraId="1CF985E7" w14:textId="11825A34" w:rsidR="00AC5B41" w:rsidRPr="00E0340C" w:rsidRDefault="00AC5B41" w:rsidP="00AC5B41">
      <w:p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 xml:space="preserve">The learner should respond to the microaggression and encourage the </w:t>
      </w:r>
      <w:r w:rsidR="004E2945" w:rsidRPr="00E0340C">
        <w:rPr>
          <w:rFonts w:asciiTheme="minorHAnsi" w:hAnsiTheme="minorHAnsi" w:cstheme="minorHAnsi"/>
          <w:bCs/>
          <w:sz w:val="24"/>
          <w:szCs w:val="24"/>
        </w:rPr>
        <w:t>nurse to be</w:t>
      </w:r>
      <w:r w:rsidRPr="00E0340C">
        <w:rPr>
          <w:rFonts w:asciiTheme="minorHAnsi" w:hAnsiTheme="minorHAnsi" w:cstheme="minorHAnsi"/>
          <w:bCs/>
          <w:sz w:val="24"/>
          <w:szCs w:val="24"/>
        </w:rPr>
        <w:t xml:space="preserve"> respect</w:t>
      </w:r>
      <w:r w:rsidR="004E2945" w:rsidRPr="00E0340C">
        <w:rPr>
          <w:rFonts w:asciiTheme="minorHAnsi" w:hAnsiTheme="minorHAnsi" w:cstheme="minorHAnsi"/>
          <w:bCs/>
          <w:sz w:val="24"/>
          <w:szCs w:val="24"/>
        </w:rPr>
        <w:t>ful of the wishes of the patient and his or her family members</w:t>
      </w:r>
      <w:r w:rsidRPr="00E0340C">
        <w:rPr>
          <w:rFonts w:asciiTheme="minorHAnsi" w:hAnsiTheme="minorHAnsi" w:cstheme="minorHAnsi"/>
          <w:bCs/>
          <w:sz w:val="24"/>
          <w:szCs w:val="24"/>
        </w:rPr>
        <w:t xml:space="preserve">. An example of a possible response using the “OTFD” framework that will be taught in the debrief is below. </w:t>
      </w:r>
    </w:p>
    <w:p w14:paraId="2B92B953" w14:textId="77777777" w:rsidR="00AC5B41" w:rsidRPr="00E0340C" w:rsidRDefault="00AC5B41" w:rsidP="00AC5B41">
      <w:pPr>
        <w:spacing w:after="0" w:line="240" w:lineRule="auto"/>
        <w:rPr>
          <w:rFonts w:asciiTheme="minorHAnsi" w:hAnsiTheme="minorHAnsi" w:cstheme="minorHAnsi"/>
          <w:bCs/>
          <w:sz w:val="24"/>
          <w:szCs w:val="24"/>
        </w:rPr>
      </w:pPr>
    </w:p>
    <w:p w14:paraId="36DC66CA" w14:textId="7C7CC92D" w:rsidR="00AC5B41" w:rsidRPr="00E0340C" w:rsidRDefault="00AC5B41" w:rsidP="00AC5B41">
      <w:pPr>
        <w:spacing w:after="0" w:line="240" w:lineRule="auto"/>
        <w:rPr>
          <w:rFonts w:asciiTheme="minorHAnsi" w:hAnsiTheme="minorHAnsi" w:cstheme="minorHAnsi"/>
          <w:b/>
          <w:sz w:val="24"/>
          <w:szCs w:val="24"/>
        </w:rPr>
      </w:pPr>
      <w:r w:rsidRPr="00E0340C">
        <w:rPr>
          <w:rFonts w:asciiTheme="minorHAnsi" w:hAnsiTheme="minorHAnsi" w:cstheme="minorHAnsi"/>
          <w:b/>
          <w:sz w:val="24"/>
          <w:szCs w:val="24"/>
        </w:rPr>
        <w:t xml:space="preserve">Example Response from the Learner to the Nurse: </w:t>
      </w:r>
      <w:r w:rsidRPr="00E0340C">
        <w:rPr>
          <w:rFonts w:asciiTheme="minorHAnsi" w:hAnsiTheme="minorHAnsi" w:cstheme="minorHAnsi"/>
          <w:bCs/>
          <w:sz w:val="24"/>
          <w:szCs w:val="24"/>
        </w:rPr>
        <w:t>“I heard you say that the patient looked like they should be a DNR [observation]. I think that statement stereotypes the elderly and assumes that their lives are less valuable [thoughts based on the observation]. I am upset [emotion] by this assumption, and I hope that you will treat your patient with respect [desired outcome].”</w:t>
      </w:r>
    </w:p>
    <w:p w14:paraId="406031B8" w14:textId="77777777" w:rsidR="00AC5B41" w:rsidRPr="00E0340C" w:rsidRDefault="00AC5B41" w:rsidP="00AC5B41">
      <w:p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 xml:space="preserve"> </w:t>
      </w:r>
    </w:p>
    <w:p w14:paraId="45602D9F" w14:textId="77777777" w:rsidR="00AC5B41" w:rsidRPr="00E0340C" w:rsidRDefault="00AC5B41" w:rsidP="00AC5B41">
      <w:pPr>
        <w:spacing w:after="0" w:line="240" w:lineRule="auto"/>
        <w:rPr>
          <w:rFonts w:asciiTheme="minorHAnsi" w:hAnsiTheme="minorHAnsi" w:cstheme="minorHAnsi"/>
          <w:bCs/>
          <w:sz w:val="24"/>
          <w:szCs w:val="24"/>
        </w:rPr>
      </w:pPr>
    </w:p>
    <w:p w14:paraId="15C2F512" w14:textId="77777777" w:rsidR="00AC5B41" w:rsidRPr="00E0340C" w:rsidRDefault="00AC5B41" w:rsidP="00AC5B41">
      <w:pPr>
        <w:spacing w:after="0" w:line="240" w:lineRule="auto"/>
        <w:rPr>
          <w:rFonts w:asciiTheme="minorHAnsi" w:hAnsiTheme="minorHAnsi" w:cstheme="minorHAnsi"/>
          <w:b/>
          <w:i/>
          <w:iCs/>
          <w:sz w:val="24"/>
          <w:szCs w:val="24"/>
        </w:rPr>
      </w:pPr>
      <w:r w:rsidRPr="00E0340C">
        <w:rPr>
          <w:rFonts w:asciiTheme="minorHAnsi" w:hAnsiTheme="minorHAnsi" w:cstheme="minorHAnsi"/>
          <w:b/>
          <w:i/>
          <w:iCs/>
          <w:sz w:val="24"/>
          <w:szCs w:val="24"/>
        </w:rPr>
        <w:t>Microaggression Branch Points</w:t>
      </w:r>
    </w:p>
    <w:p w14:paraId="734071E0" w14:textId="77777777" w:rsidR="00AC5B41" w:rsidRPr="00E0340C" w:rsidRDefault="00AC5B41" w:rsidP="00AC5B41">
      <w:pPr>
        <w:spacing w:after="0" w:line="240" w:lineRule="auto"/>
        <w:rPr>
          <w:rFonts w:asciiTheme="minorHAnsi" w:hAnsiTheme="minorHAnsi" w:cstheme="minorHAnsi"/>
          <w:b/>
          <w:sz w:val="24"/>
          <w:szCs w:val="24"/>
        </w:rPr>
      </w:pPr>
    </w:p>
    <w:p w14:paraId="0A5DA360" w14:textId="77777777" w:rsidR="00AC5B41" w:rsidRPr="00E0340C" w:rsidRDefault="00AC5B41" w:rsidP="00AC5B41">
      <w:pPr>
        <w:pStyle w:val="ListParagraph"/>
        <w:numPr>
          <w:ilvl w:val="0"/>
          <w:numId w:val="1"/>
        </w:numPr>
        <w:spacing w:after="0" w:line="240" w:lineRule="auto"/>
        <w:rPr>
          <w:rFonts w:asciiTheme="minorHAnsi" w:hAnsiTheme="minorHAnsi" w:cstheme="minorHAnsi"/>
          <w:bCs/>
          <w:sz w:val="24"/>
          <w:szCs w:val="24"/>
        </w:rPr>
      </w:pPr>
      <w:r w:rsidRPr="00E0340C">
        <w:rPr>
          <w:rFonts w:asciiTheme="minorHAnsi" w:hAnsiTheme="minorHAnsi" w:cstheme="minorHAnsi"/>
          <w:b/>
          <w:sz w:val="24"/>
          <w:szCs w:val="24"/>
        </w:rPr>
        <w:t>Proceed to #1 if the learner responds to the microaggression in a timely, appropriate and professional manner (</w:t>
      </w:r>
      <w:proofErr w:type="gramStart"/>
      <w:r w:rsidRPr="00E0340C">
        <w:rPr>
          <w:rFonts w:asciiTheme="minorHAnsi" w:hAnsiTheme="minorHAnsi" w:cstheme="minorHAnsi"/>
          <w:b/>
          <w:sz w:val="24"/>
          <w:szCs w:val="24"/>
        </w:rPr>
        <w:t>i.e.</w:t>
      </w:r>
      <w:proofErr w:type="gramEnd"/>
      <w:r w:rsidRPr="00E0340C">
        <w:rPr>
          <w:rFonts w:asciiTheme="minorHAnsi" w:hAnsiTheme="minorHAnsi" w:cstheme="minorHAnsi"/>
          <w:b/>
          <w:sz w:val="24"/>
          <w:szCs w:val="24"/>
        </w:rPr>
        <w:t xml:space="preserve"> does not use accusatory language or attacking statements, exhibits positive and open non-verbal responses)</w:t>
      </w:r>
    </w:p>
    <w:p w14:paraId="45515D3C" w14:textId="7BD1511F" w:rsidR="00AC5B41" w:rsidRPr="00E0340C" w:rsidRDefault="00AC5B41" w:rsidP="00AC5B41">
      <w:pPr>
        <w:pStyle w:val="ListParagraph"/>
        <w:numPr>
          <w:ilvl w:val="0"/>
          <w:numId w:val="2"/>
        </w:numPr>
        <w:spacing w:after="0" w:line="240" w:lineRule="auto"/>
        <w:rPr>
          <w:rFonts w:asciiTheme="minorHAnsi" w:hAnsiTheme="minorHAnsi" w:cstheme="minorHAnsi"/>
          <w:bCs/>
          <w:sz w:val="24"/>
          <w:szCs w:val="24"/>
        </w:rPr>
      </w:pPr>
      <w:r w:rsidRPr="00E0340C">
        <w:rPr>
          <w:rFonts w:asciiTheme="minorHAnsi" w:hAnsiTheme="minorHAnsi" w:cstheme="minorHAnsi"/>
          <w:b/>
          <w:sz w:val="24"/>
          <w:szCs w:val="24"/>
        </w:rPr>
        <w:t>Nurse to learner: “</w:t>
      </w:r>
      <w:r w:rsidRPr="00E0340C">
        <w:rPr>
          <w:rFonts w:asciiTheme="minorHAnsi" w:hAnsiTheme="minorHAnsi" w:cstheme="minorHAnsi"/>
          <w:bCs/>
          <w:sz w:val="24"/>
          <w:szCs w:val="24"/>
        </w:rPr>
        <w:t>I’m sorry if I upset you. The patient deserves more respect than that.”</w:t>
      </w:r>
    </w:p>
    <w:p w14:paraId="5D72ABF3" w14:textId="77777777" w:rsidR="00AC5B41" w:rsidRPr="00E0340C" w:rsidRDefault="00AC5B41" w:rsidP="00AC5B41">
      <w:pPr>
        <w:pStyle w:val="ListParagraph"/>
        <w:spacing w:after="0" w:line="240" w:lineRule="auto"/>
        <w:rPr>
          <w:rFonts w:asciiTheme="minorHAnsi" w:hAnsiTheme="minorHAnsi" w:cstheme="minorHAnsi"/>
          <w:bCs/>
          <w:sz w:val="24"/>
          <w:szCs w:val="24"/>
        </w:rPr>
      </w:pPr>
    </w:p>
    <w:p w14:paraId="74B5A7C3" w14:textId="77777777" w:rsidR="00AC5B41" w:rsidRPr="00E0340C" w:rsidRDefault="00AC5B41" w:rsidP="00AC5B41">
      <w:pPr>
        <w:pStyle w:val="ListParagraph"/>
        <w:numPr>
          <w:ilvl w:val="0"/>
          <w:numId w:val="1"/>
        </w:numPr>
        <w:rPr>
          <w:rFonts w:asciiTheme="minorHAnsi" w:hAnsiTheme="minorHAnsi" w:cstheme="minorHAnsi"/>
          <w:sz w:val="24"/>
          <w:szCs w:val="24"/>
        </w:rPr>
      </w:pPr>
      <w:r w:rsidRPr="00E0340C">
        <w:rPr>
          <w:rFonts w:asciiTheme="minorHAnsi" w:hAnsiTheme="minorHAnsi" w:cstheme="minorHAnsi"/>
          <w:b/>
          <w:bCs/>
          <w:sz w:val="24"/>
          <w:szCs w:val="24"/>
        </w:rPr>
        <w:t>Proceed to #2 if the learner responds to the initial microaggression but gives a subpar response (</w:t>
      </w:r>
      <w:proofErr w:type="gramStart"/>
      <w:r w:rsidRPr="00E0340C">
        <w:rPr>
          <w:rFonts w:asciiTheme="minorHAnsi" w:hAnsiTheme="minorHAnsi" w:cstheme="minorHAnsi"/>
          <w:b/>
          <w:bCs/>
          <w:sz w:val="24"/>
          <w:szCs w:val="24"/>
        </w:rPr>
        <w:t>i.e.</w:t>
      </w:r>
      <w:proofErr w:type="gramEnd"/>
      <w:r w:rsidRPr="00E0340C">
        <w:rPr>
          <w:rFonts w:asciiTheme="minorHAnsi" w:hAnsiTheme="minorHAnsi" w:cstheme="minorHAnsi"/>
          <w:b/>
          <w:bCs/>
          <w:sz w:val="24"/>
          <w:szCs w:val="24"/>
        </w:rPr>
        <w:t xml:space="preserve"> uses accusatory language or attacking statements, exhibits negative and closed off non-verbal responses) </w:t>
      </w:r>
    </w:p>
    <w:p w14:paraId="69927958" w14:textId="77BBE566" w:rsidR="00AC5B41" w:rsidRPr="00E0340C" w:rsidRDefault="00AC5B41" w:rsidP="00AC5B41">
      <w:pPr>
        <w:pStyle w:val="ListParagraph"/>
        <w:numPr>
          <w:ilvl w:val="0"/>
          <w:numId w:val="2"/>
        </w:numPr>
        <w:rPr>
          <w:rFonts w:asciiTheme="minorHAnsi" w:hAnsiTheme="minorHAnsi" w:cstheme="minorHAnsi"/>
          <w:sz w:val="24"/>
          <w:szCs w:val="24"/>
        </w:rPr>
      </w:pPr>
      <w:r w:rsidRPr="00E0340C">
        <w:rPr>
          <w:rFonts w:asciiTheme="minorHAnsi" w:hAnsiTheme="minorHAnsi" w:cstheme="minorHAnsi"/>
          <w:b/>
          <w:bCs/>
          <w:sz w:val="24"/>
          <w:szCs w:val="24"/>
        </w:rPr>
        <w:t xml:space="preserve">Nurse to learner: </w:t>
      </w:r>
      <w:r w:rsidRPr="00E0340C">
        <w:rPr>
          <w:rFonts w:asciiTheme="minorHAnsi" w:hAnsiTheme="minorHAnsi" w:cstheme="minorHAnsi"/>
          <w:sz w:val="24"/>
          <w:szCs w:val="24"/>
        </w:rPr>
        <w:t>“I’m sorry, but this patient looks ancient and should be a DNR.”</w:t>
      </w:r>
    </w:p>
    <w:p w14:paraId="7E5C7E60" w14:textId="77777777" w:rsidR="00AC5B41" w:rsidRPr="00E0340C" w:rsidRDefault="00AC5B41" w:rsidP="00AC5B41">
      <w:pPr>
        <w:pStyle w:val="ListParagraph"/>
        <w:rPr>
          <w:rFonts w:asciiTheme="minorHAnsi" w:hAnsiTheme="minorHAnsi" w:cstheme="minorHAnsi"/>
          <w:sz w:val="24"/>
          <w:szCs w:val="24"/>
        </w:rPr>
      </w:pPr>
    </w:p>
    <w:p w14:paraId="363C18BE" w14:textId="1E09DF67" w:rsidR="00AC5B41" w:rsidRPr="00E0340C" w:rsidRDefault="00AC5B41" w:rsidP="00AC5B41">
      <w:pPr>
        <w:pStyle w:val="ListParagraph"/>
        <w:numPr>
          <w:ilvl w:val="0"/>
          <w:numId w:val="1"/>
        </w:numPr>
        <w:rPr>
          <w:rFonts w:asciiTheme="minorHAnsi" w:hAnsiTheme="minorHAnsi" w:cstheme="minorHAnsi"/>
          <w:b/>
          <w:bCs/>
          <w:sz w:val="24"/>
          <w:szCs w:val="24"/>
        </w:rPr>
      </w:pPr>
      <w:r w:rsidRPr="00E0340C">
        <w:rPr>
          <w:rFonts w:asciiTheme="minorHAnsi" w:hAnsiTheme="minorHAnsi" w:cstheme="minorHAnsi"/>
          <w:b/>
          <w:bCs/>
          <w:sz w:val="24"/>
          <w:szCs w:val="24"/>
        </w:rPr>
        <w:t>Proceed to #3 if the learner does not respond to the initial microaggression or continues to provide a subpar response</w:t>
      </w:r>
    </w:p>
    <w:p w14:paraId="3A8E0924" w14:textId="02F1CEBF" w:rsidR="00AC5B41" w:rsidRPr="00E0340C" w:rsidRDefault="00AC5B41" w:rsidP="00AC5B41">
      <w:pPr>
        <w:pStyle w:val="ListParagraph"/>
        <w:numPr>
          <w:ilvl w:val="0"/>
          <w:numId w:val="2"/>
        </w:numPr>
        <w:rPr>
          <w:rFonts w:asciiTheme="minorHAnsi" w:hAnsiTheme="minorHAnsi" w:cstheme="minorHAnsi"/>
          <w:b/>
          <w:bCs/>
          <w:sz w:val="24"/>
          <w:szCs w:val="24"/>
        </w:rPr>
      </w:pPr>
      <w:r w:rsidRPr="00E0340C">
        <w:rPr>
          <w:rFonts w:asciiTheme="minorHAnsi" w:hAnsiTheme="minorHAnsi" w:cstheme="minorHAnsi"/>
          <w:b/>
          <w:bCs/>
          <w:sz w:val="24"/>
          <w:szCs w:val="24"/>
        </w:rPr>
        <w:t>Nurse to learner [</w:t>
      </w:r>
      <w:r w:rsidRPr="00E0340C">
        <w:rPr>
          <w:rFonts w:asciiTheme="minorHAnsi" w:hAnsiTheme="minorHAnsi" w:cstheme="minorHAnsi"/>
          <w:b/>
          <w:bCs/>
          <w:i/>
          <w:iCs/>
          <w:sz w:val="24"/>
          <w:szCs w:val="24"/>
        </w:rPr>
        <w:t>if code status not obtained]</w:t>
      </w:r>
      <w:r w:rsidRPr="00E0340C">
        <w:rPr>
          <w:rFonts w:asciiTheme="minorHAnsi" w:hAnsiTheme="minorHAnsi" w:cstheme="minorHAnsi"/>
          <w:b/>
          <w:bCs/>
          <w:sz w:val="24"/>
          <w:szCs w:val="24"/>
        </w:rPr>
        <w:t xml:space="preserve"> </w:t>
      </w:r>
      <w:r w:rsidRPr="00E0340C">
        <w:rPr>
          <w:rFonts w:asciiTheme="minorHAnsi" w:hAnsiTheme="minorHAnsi" w:cstheme="minorHAnsi"/>
          <w:sz w:val="24"/>
          <w:szCs w:val="24"/>
        </w:rPr>
        <w:t>“I can’t believe you are going to intubate this patient. I guess the family will get to keep getting their disability checks.”</w:t>
      </w:r>
    </w:p>
    <w:p w14:paraId="4DE1FEE2" w14:textId="3CEEBA26" w:rsidR="00F27018" w:rsidRPr="00E0340C" w:rsidRDefault="00AC5B41" w:rsidP="00E0340C">
      <w:pPr>
        <w:pStyle w:val="ListParagraph"/>
        <w:numPr>
          <w:ilvl w:val="0"/>
          <w:numId w:val="2"/>
        </w:numPr>
        <w:rPr>
          <w:rFonts w:asciiTheme="minorHAnsi" w:hAnsiTheme="minorHAnsi" w:cstheme="minorHAnsi"/>
          <w:b/>
          <w:bCs/>
          <w:sz w:val="24"/>
          <w:szCs w:val="24"/>
        </w:rPr>
      </w:pPr>
      <w:r w:rsidRPr="00E0340C">
        <w:rPr>
          <w:rFonts w:asciiTheme="minorHAnsi" w:hAnsiTheme="minorHAnsi" w:cstheme="minorHAnsi"/>
          <w:b/>
          <w:bCs/>
          <w:sz w:val="24"/>
          <w:szCs w:val="24"/>
        </w:rPr>
        <w:lastRenderedPageBreak/>
        <w:t>Nurse to learner:</w:t>
      </w:r>
      <w:r w:rsidRPr="00E0340C">
        <w:rPr>
          <w:rFonts w:asciiTheme="minorHAnsi" w:hAnsiTheme="minorHAnsi" w:cstheme="minorHAnsi"/>
          <w:sz w:val="24"/>
          <w:szCs w:val="24"/>
        </w:rPr>
        <w:t xml:space="preserve"> </w:t>
      </w:r>
      <w:r w:rsidRPr="00E0340C">
        <w:rPr>
          <w:rFonts w:asciiTheme="minorHAnsi" w:hAnsiTheme="minorHAnsi" w:cstheme="minorHAnsi"/>
          <w:b/>
          <w:bCs/>
          <w:sz w:val="24"/>
          <w:szCs w:val="24"/>
        </w:rPr>
        <w:t>[</w:t>
      </w:r>
      <w:r w:rsidRPr="00E0340C">
        <w:rPr>
          <w:rFonts w:asciiTheme="minorHAnsi" w:hAnsiTheme="minorHAnsi" w:cstheme="minorHAnsi"/>
          <w:b/>
          <w:bCs/>
          <w:i/>
          <w:iCs/>
          <w:sz w:val="24"/>
          <w:szCs w:val="24"/>
        </w:rPr>
        <w:t>if code status is obtained</w:t>
      </w:r>
      <w:r w:rsidRPr="00E0340C">
        <w:rPr>
          <w:rFonts w:asciiTheme="minorHAnsi" w:hAnsiTheme="minorHAnsi" w:cstheme="minorHAnsi"/>
          <w:b/>
          <w:bCs/>
          <w:sz w:val="24"/>
          <w:szCs w:val="24"/>
        </w:rPr>
        <w:t xml:space="preserve">]: </w:t>
      </w:r>
      <w:r w:rsidRPr="00E0340C">
        <w:rPr>
          <w:rFonts w:asciiTheme="minorHAnsi" w:hAnsiTheme="minorHAnsi" w:cstheme="minorHAnsi"/>
          <w:sz w:val="24"/>
          <w:szCs w:val="24"/>
        </w:rPr>
        <w:t>“I can’t believe this patient is full code. I guess the family just wants to keep getting their disability checks.”</w:t>
      </w:r>
    </w:p>
    <w:p w14:paraId="0F93859D" w14:textId="77777777" w:rsidR="00E0340C" w:rsidRPr="00E0340C" w:rsidRDefault="00E0340C" w:rsidP="00E0340C">
      <w:pPr>
        <w:pStyle w:val="ListParagraph"/>
        <w:rPr>
          <w:rFonts w:asciiTheme="minorHAnsi" w:hAnsiTheme="minorHAnsi" w:cstheme="minorHAnsi"/>
          <w:b/>
          <w:bCs/>
          <w:sz w:val="24"/>
          <w:szCs w:val="24"/>
        </w:rPr>
      </w:pPr>
    </w:p>
    <w:p w14:paraId="737EE5BF" w14:textId="77777777" w:rsidR="00F27018" w:rsidRPr="00E0340C" w:rsidRDefault="00F27018" w:rsidP="00F27018">
      <w:pPr>
        <w:spacing w:after="0" w:line="240" w:lineRule="auto"/>
        <w:rPr>
          <w:rFonts w:asciiTheme="minorHAnsi" w:hAnsiTheme="minorHAnsi" w:cstheme="minorHAnsi"/>
          <w:b/>
          <w:sz w:val="24"/>
          <w:szCs w:val="24"/>
          <w:u w:val="single"/>
        </w:rPr>
      </w:pPr>
      <w:r w:rsidRPr="00E0340C">
        <w:rPr>
          <w:rFonts w:asciiTheme="minorHAnsi" w:hAnsiTheme="minorHAnsi" w:cstheme="minorHAnsi"/>
          <w:b/>
          <w:sz w:val="24"/>
          <w:szCs w:val="24"/>
          <w:u w:val="single"/>
        </w:rPr>
        <w:t>DISCUSSION:</w:t>
      </w:r>
    </w:p>
    <w:p w14:paraId="6640D396" w14:textId="77777777" w:rsidR="00F27018" w:rsidRPr="00E0340C" w:rsidRDefault="00F27018" w:rsidP="00F27018">
      <w:p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 xml:space="preserve">This case will focus on responding to microaggressions in the clinical learning environment.  Residents will be expected to quickly recognize the microaggression within the case and respond to the microaggression in an appropriate and professional manner. The resident must demonstrate the skill to handle this difficult situation. </w:t>
      </w:r>
    </w:p>
    <w:p w14:paraId="6001FD6D" w14:textId="77777777" w:rsidR="00F27018" w:rsidRPr="00E0340C" w:rsidRDefault="00F27018" w:rsidP="00F27018">
      <w:pPr>
        <w:spacing w:after="0" w:line="240" w:lineRule="auto"/>
        <w:rPr>
          <w:rFonts w:asciiTheme="minorHAnsi" w:hAnsiTheme="minorHAnsi" w:cstheme="minorHAnsi"/>
          <w:b/>
          <w:sz w:val="24"/>
          <w:szCs w:val="24"/>
        </w:rPr>
      </w:pPr>
    </w:p>
    <w:p w14:paraId="476439EE" w14:textId="77777777" w:rsidR="00F27018" w:rsidRPr="00E0340C" w:rsidRDefault="00F27018" w:rsidP="00F27018">
      <w:pPr>
        <w:spacing w:after="0" w:line="240" w:lineRule="auto"/>
        <w:rPr>
          <w:rFonts w:asciiTheme="minorHAnsi" w:hAnsiTheme="minorHAnsi" w:cstheme="minorHAnsi"/>
          <w:b/>
          <w:sz w:val="24"/>
          <w:szCs w:val="24"/>
        </w:rPr>
      </w:pPr>
      <w:r w:rsidRPr="00E0340C">
        <w:rPr>
          <w:rFonts w:asciiTheme="minorHAnsi" w:hAnsiTheme="minorHAnsi" w:cstheme="minorHAnsi"/>
          <w:b/>
          <w:sz w:val="24"/>
          <w:szCs w:val="24"/>
        </w:rPr>
        <w:t>The primary objectives of this case are the following:</w:t>
      </w:r>
    </w:p>
    <w:p w14:paraId="6B0F388C" w14:textId="77777777" w:rsidR="00F27018" w:rsidRPr="00E0340C" w:rsidRDefault="00F27018" w:rsidP="00F27018">
      <w:pPr>
        <w:numPr>
          <w:ilvl w:val="0"/>
          <w:numId w:val="3"/>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Recognize the microaggression</w:t>
      </w:r>
    </w:p>
    <w:p w14:paraId="41F951F0" w14:textId="77777777" w:rsidR="00F27018" w:rsidRPr="00E0340C" w:rsidRDefault="00F27018" w:rsidP="00F27018">
      <w:pPr>
        <w:numPr>
          <w:ilvl w:val="0"/>
          <w:numId w:val="3"/>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Respond to the microaggression in an appropriate and professional manner</w:t>
      </w:r>
    </w:p>
    <w:p w14:paraId="14C9406D" w14:textId="77777777" w:rsidR="00F27018" w:rsidRPr="00E0340C" w:rsidRDefault="00F27018" w:rsidP="00F27018">
      <w:pPr>
        <w:numPr>
          <w:ilvl w:val="0"/>
          <w:numId w:val="3"/>
        </w:num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Review the “OTFD” framework for responding to microaggressions</w:t>
      </w:r>
    </w:p>
    <w:p w14:paraId="07B96015" w14:textId="77777777" w:rsidR="00F27018" w:rsidRPr="00E0340C" w:rsidRDefault="00F27018" w:rsidP="00F27018">
      <w:pPr>
        <w:spacing w:after="0" w:line="240" w:lineRule="auto"/>
        <w:rPr>
          <w:rFonts w:asciiTheme="minorHAnsi" w:hAnsiTheme="minorHAnsi" w:cstheme="minorHAnsi"/>
          <w:b/>
          <w:sz w:val="24"/>
          <w:szCs w:val="24"/>
        </w:rPr>
      </w:pPr>
    </w:p>
    <w:p w14:paraId="6DA7A7DE" w14:textId="77777777" w:rsidR="00F27018" w:rsidRPr="00E0340C" w:rsidRDefault="00F27018" w:rsidP="00F27018">
      <w:pPr>
        <w:spacing w:after="0" w:line="240" w:lineRule="auto"/>
        <w:rPr>
          <w:rFonts w:asciiTheme="minorHAnsi" w:hAnsiTheme="minorHAnsi" w:cstheme="minorHAnsi"/>
          <w:b/>
          <w:sz w:val="24"/>
          <w:szCs w:val="24"/>
        </w:rPr>
      </w:pPr>
      <w:r w:rsidRPr="00E0340C">
        <w:rPr>
          <w:rFonts w:asciiTheme="minorHAnsi" w:hAnsiTheme="minorHAnsi" w:cstheme="minorHAnsi"/>
          <w:b/>
          <w:sz w:val="24"/>
          <w:szCs w:val="24"/>
        </w:rPr>
        <w:t>CRITICAL ACTIONS:</w:t>
      </w:r>
    </w:p>
    <w:p w14:paraId="4E42DF45" w14:textId="587674EA" w:rsidR="00F27018" w:rsidRPr="00E0340C" w:rsidRDefault="00F27018" w:rsidP="00F27018">
      <w:pPr>
        <w:numPr>
          <w:ilvl w:val="0"/>
          <w:numId w:val="5"/>
        </w:num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Recognize Fournier’s gangrene and treat septic shock, consult general surgery and admit to the ICU</w:t>
      </w:r>
    </w:p>
    <w:p w14:paraId="559E2AAD" w14:textId="7159A964" w:rsidR="00F27018" w:rsidRPr="00E0340C" w:rsidRDefault="00F27018" w:rsidP="00F27018">
      <w:pPr>
        <w:numPr>
          <w:ilvl w:val="0"/>
          <w:numId w:val="5"/>
        </w:num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Communicate with nursing home and define the patient’s code status</w:t>
      </w:r>
    </w:p>
    <w:p w14:paraId="510FAF38" w14:textId="77777777" w:rsidR="00F27018" w:rsidRPr="00E0340C" w:rsidRDefault="00F27018" w:rsidP="00F27018">
      <w:pPr>
        <w:numPr>
          <w:ilvl w:val="0"/>
          <w:numId w:val="5"/>
        </w:num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Recognize the microaggression</w:t>
      </w:r>
    </w:p>
    <w:p w14:paraId="61C1E27D" w14:textId="77777777" w:rsidR="00F27018" w:rsidRPr="00E0340C" w:rsidRDefault="00F27018" w:rsidP="00F27018">
      <w:pPr>
        <w:numPr>
          <w:ilvl w:val="0"/>
          <w:numId w:val="5"/>
        </w:numPr>
        <w:spacing w:after="0" w:line="240" w:lineRule="auto"/>
        <w:rPr>
          <w:rFonts w:asciiTheme="minorHAnsi" w:hAnsiTheme="minorHAnsi" w:cstheme="minorHAnsi"/>
          <w:bCs/>
          <w:sz w:val="24"/>
          <w:szCs w:val="24"/>
        </w:rPr>
      </w:pPr>
      <w:r w:rsidRPr="00E0340C">
        <w:rPr>
          <w:rFonts w:asciiTheme="minorHAnsi" w:hAnsiTheme="minorHAnsi" w:cstheme="minorHAnsi"/>
          <w:bCs/>
          <w:sz w:val="24"/>
          <w:szCs w:val="24"/>
        </w:rPr>
        <w:t>Respond to the microaggression using the “OTFD” framework</w:t>
      </w:r>
    </w:p>
    <w:p w14:paraId="661ACBDF" w14:textId="77777777" w:rsidR="00F27018" w:rsidRPr="00E0340C" w:rsidRDefault="00F27018" w:rsidP="00F27018">
      <w:pPr>
        <w:spacing w:after="0" w:line="240" w:lineRule="auto"/>
        <w:rPr>
          <w:rFonts w:asciiTheme="minorHAnsi" w:hAnsiTheme="minorHAnsi" w:cstheme="minorHAnsi"/>
          <w:b/>
          <w:sz w:val="24"/>
          <w:szCs w:val="24"/>
        </w:rPr>
      </w:pPr>
    </w:p>
    <w:p w14:paraId="093F0399" w14:textId="77777777" w:rsidR="00F27018" w:rsidRPr="00E0340C" w:rsidRDefault="00F27018" w:rsidP="00F27018">
      <w:pPr>
        <w:spacing w:after="0" w:line="240" w:lineRule="auto"/>
        <w:rPr>
          <w:rFonts w:asciiTheme="minorHAnsi" w:hAnsiTheme="minorHAnsi" w:cstheme="minorHAnsi"/>
          <w:b/>
          <w:sz w:val="24"/>
          <w:szCs w:val="24"/>
        </w:rPr>
      </w:pPr>
    </w:p>
    <w:p w14:paraId="5179AB05" w14:textId="279938DE" w:rsidR="00F27018" w:rsidRPr="00E0340C" w:rsidRDefault="00F27018" w:rsidP="00F27018">
      <w:pPr>
        <w:spacing w:after="0" w:line="240" w:lineRule="auto"/>
        <w:rPr>
          <w:rFonts w:asciiTheme="minorHAnsi" w:hAnsiTheme="minorHAnsi" w:cstheme="minorHAnsi"/>
          <w:b/>
          <w:sz w:val="24"/>
          <w:szCs w:val="24"/>
        </w:rPr>
      </w:pPr>
      <w:r w:rsidRPr="00E0340C">
        <w:rPr>
          <w:rFonts w:asciiTheme="minorHAnsi" w:hAnsiTheme="minorHAnsi" w:cstheme="minorHAnsi"/>
          <w:b/>
          <w:sz w:val="24"/>
          <w:szCs w:val="24"/>
        </w:rPr>
        <w:t xml:space="preserve">ENDPOINT: </w:t>
      </w:r>
      <w:r w:rsidRPr="00E0340C">
        <w:rPr>
          <w:rFonts w:asciiTheme="minorHAnsi" w:hAnsiTheme="minorHAnsi" w:cstheme="minorHAnsi"/>
          <w:bCs/>
          <w:sz w:val="24"/>
          <w:szCs w:val="24"/>
        </w:rPr>
        <w:t>The case will end after the resident has responded to the microaggression and has appropriately cared for the patient in this scenario or at the discretion of the simulation faculty.</w:t>
      </w:r>
      <w:r w:rsidRPr="00E0340C">
        <w:rPr>
          <w:rFonts w:asciiTheme="minorHAnsi" w:hAnsiTheme="minorHAnsi" w:cstheme="minorHAnsi"/>
          <w:b/>
          <w:sz w:val="24"/>
          <w:szCs w:val="24"/>
        </w:rPr>
        <w:t xml:space="preserve"> </w:t>
      </w:r>
      <w:r w:rsidRPr="00E0340C">
        <w:rPr>
          <w:rFonts w:asciiTheme="minorHAnsi" w:hAnsiTheme="minorHAnsi" w:cstheme="minorHAnsi"/>
          <w:bCs/>
          <w:sz w:val="24"/>
          <w:szCs w:val="24"/>
        </w:rPr>
        <w:t>The resident will be debriefed on recognizing and responding to microaggressions using the “OTFD” framework.</w:t>
      </w:r>
      <w:r w:rsidRPr="00E0340C">
        <w:rPr>
          <w:rFonts w:asciiTheme="minorHAnsi" w:hAnsiTheme="minorHAnsi" w:cstheme="minorHAnsi"/>
          <w:b/>
          <w:sz w:val="24"/>
          <w:szCs w:val="24"/>
        </w:rPr>
        <w:t xml:space="preserve"> </w:t>
      </w:r>
    </w:p>
    <w:p w14:paraId="7075D525" w14:textId="77777777" w:rsidR="00F27018" w:rsidRPr="00E0340C" w:rsidRDefault="00F27018" w:rsidP="00F27018">
      <w:pPr>
        <w:rPr>
          <w:rFonts w:asciiTheme="minorHAnsi" w:hAnsiTheme="minorHAnsi" w:cstheme="minorHAnsi"/>
          <w:b/>
          <w:bCs/>
          <w:sz w:val="24"/>
          <w:szCs w:val="24"/>
        </w:rPr>
      </w:pPr>
    </w:p>
    <w:p w14:paraId="62C7236C" w14:textId="77777777" w:rsidR="00867A94" w:rsidRPr="00E0340C" w:rsidRDefault="00867A94" w:rsidP="00F27018">
      <w:pPr>
        <w:rPr>
          <w:rFonts w:asciiTheme="minorHAnsi" w:hAnsiTheme="minorHAnsi" w:cstheme="minorHAnsi"/>
          <w:b/>
          <w:bCs/>
          <w:sz w:val="24"/>
          <w:szCs w:val="24"/>
        </w:rPr>
      </w:pPr>
    </w:p>
    <w:p w14:paraId="76A18DDC" w14:textId="77777777" w:rsidR="00867A94" w:rsidRPr="00E0340C" w:rsidRDefault="00867A94" w:rsidP="00F27018">
      <w:pPr>
        <w:rPr>
          <w:rFonts w:asciiTheme="minorHAnsi" w:hAnsiTheme="minorHAnsi" w:cstheme="minorHAnsi"/>
          <w:b/>
          <w:bCs/>
          <w:sz w:val="24"/>
          <w:szCs w:val="24"/>
        </w:rPr>
      </w:pPr>
    </w:p>
    <w:p w14:paraId="6B54610F" w14:textId="77777777" w:rsidR="00867A94" w:rsidRPr="00E0340C" w:rsidRDefault="00867A94" w:rsidP="00F27018">
      <w:pPr>
        <w:rPr>
          <w:rFonts w:asciiTheme="minorHAnsi" w:hAnsiTheme="minorHAnsi" w:cstheme="minorHAnsi"/>
          <w:b/>
          <w:bCs/>
          <w:sz w:val="24"/>
          <w:szCs w:val="24"/>
        </w:rPr>
      </w:pPr>
    </w:p>
    <w:p w14:paraId="1FA829B8" w14:textId="77777777" w:rsidR="00867A94" w:rsidRPr="00E0340C" w:rsidRDefault="00867A94" w:rsidP="00F27018">
      <w:pPr>
        <w:rPr>
          <w:rFonts w:asciiTheme="minorHAnsi" w:hAnsiTheme="minorHAnsi" w:cstheme="minorHAnsi"/>
          <w:b/>
          <w:bCs/>
          <w:sz w:val="24"/>
          <w:szCs w:val="24"/>
        </w:rPr>
      </w:pPr>
    </w:p>
    <w:p w14:paraId="0B9C9844" w14:textId="77777777" w:rsidR="00867A94" w:rsidRPr="00E0340C" w:rsidRDefault="00867A94" w:rsidP="00F27018">
      <w:pPr>
        <w:rPr>
          <w:rFonts w:asciiTheme="minorHAnsi" w:hAnsiTheme="minorHAnsi" w:cstheme="minorHAnsi"/>
          <w:b/>
          <w:bCs/>
          <w:sz w:val="24"/>
          <w:szCs w:val="24"/>
        </w:rPr>
      </w:pPr>
    </w:p>
    <w:p w14:paraId="7B5677A5" w14:textId="77777777" w:rsidR="00867A94" w:rsidRPr="00E0340C" w:rsidRDefault="00867A94" w:rsidP="00F27018">
      <w:pPr>
        <w:rPr>
          <w:rFonts w:asciiTheme="minorHAnsi" w:hAnsiTheme="minorHAnsi" w:cstheme="minorHAnsi"/>
          <w:b/>
          <w:bCs/>
          <w:sz w:val="24"/>
          <w:szCs w:val="24"/>
        </w:rPr>
      </w:pPr>
    </w:p>
    <w:p w14:paraId="078BB955" w14:textId="77777777" w:rsidR="00867A94" w:rsidRPr="00E0340C" w:rsidRDefault="00867A94" w:rsidP="00F27018">
      <w:pPr>
        <w:rPr>
          <w:rFonts w:asciiTheme="minorHAnsi" w:hAnsiTheme="minorHAnsi" w:cstheme="minorHAnsi"/>
          <w:b/>
          <w:bCs/>
          <w:sz w:val="24"/>
          <w:szCs w:val="24"/>
        </w:rPr>
      </w:pPr>
    </w:p>
    <w:p w14:paraId="555584D3" w14:textId="77777777" w:rsidR="00867A94" w:rsidRPr="00E0340C" w:rsidRDefault="00867A94" w:rsidP="00F27018">
      <w:pPr>
        <w:rPr>
          <w:rFonts w:asciiTheme="minorHAnsi" w:hAnsiTheme="minorHAnsi" w:cstheme="minorHAnsi"/>
          <w:b/>
          <w:bCs/>
          <w:sz w:val="24"/>
          <w:szCs w:val="24"/>
        </w:rPr>
      </w:pPr>
    </w:p>
    <w:p w14:paraId="43D951E7" w14:textId="5187C998"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b/>
          <w:bCs/>
          <w:sz w:val="24"/>
          <w:szCs w:val="24"/>
          <w:u w:val="single"/>
        </w:rPr>
        <w:lastRenderedPageBreak/>
        <w:t>Supporting Files</w:t>
      </w:r>
      <w:r w:rsidRPr="00E0340C">
        <w:rPr>
          <w:rFonts w:asciiTheme="minorHAnsi" w:hAnsiTheme="minorHAnsi" w:cstheme="minorHAnsi"/>
          <w:b/>
          <w:bCs/>
          <w:sz w:val="24"/>
          <w:szCs w:val="24"/>
          <w:u w:val="single"/>
        </w:rPr>
        <w:t>:</w:t>
      </w:r>
    </w:p>
    <w:p w14:paraId="364DB7F6" w14:textId="77777777" w:rsidR="00867A94" w:rsidRPr="00E0340C" w:rsidRDefault="00867A94" w:rsidP="00867A94">
      <w:pPr>
        <w:spacing w:after="0"/>
        <w:rPr>
          <w:rFonts w:asciiTheme="minorHAnsi" w:hAnsiTheme="minorHAnsi" w:cstheme="minorHAnsi"/>
          <w:b/>
          <w:bCs/>
          <w:sz w:val="24"/>
          <w:szCs w:val="24"/>
          <w:u w:val="single"/>
        </w:rPr>
      </w:pPr>
    </w:p>
    <w:p w14:paraId="0327EBBB" w14:textId="77777777"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b/>
          <w:bCs/>
          <w:noProof/>
          <w:sz w:val="24"/>
          <w:szCs w:val="24"/>
          <w:u w:val="single"/>
        </w:rPr>
        <w:drawing>
          <wp:inline distT="0" distB="0" distL="0" distR="0" wp14:anchorId="780BB76C" wp14:editId="0C104187">
            <wp:extent cx="7353615" cy="3707449"/>
            <wp:effectExtent l="0" t="5715" r="0" b="0"/>
            <wp:docPr id="1267559329" name="Picture 1" descr="A graph of a heart b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59329" name="Picture 1" descr="A graph of a heart bea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rot="16200000">
                      <a:off x="0" y="0"/>
                      <a:ext cx="7424332" cy="3743102"/>
                    </a:xfrm>
                    <a:prstGeom prst="rect">
                      <a:avLst/>
                    </a:prstGeom>
                  </pic:spPr>
                </pic:pic>
              </a:graphicData>
            </a:graphic>
          </wp:inline>
        </w:drawing>
      </w:r>
    </w:p>
    <w:p w14:paraId="43A24597" w14:textId="77777777" w:rsidR="00867A94" w:rsidRPr="00E0340C" w:rsidRDefault="00867A94" w:rsidP="00867A94">
      <w:pPr>
        <w:spacing w:after="0" w:line="240" w:lineRule="auto"/>
        <w:rPr>
          <w:rFonts w:asciiTheme="minorHAnsi" w:hAnsiTheme="minorHAnsi" w:cstheme="minorHAnsi"/>
          <w:sz w:val="24"/>
          <w:szCs w:val="24"/>
        </w:rPr>
      </w:pPr>
    </w:p>
    <w:p w14:paraId="4A7296DD" w14:textId="0DD51C10" w:rsidR="00867A94" w:rsidRPr="00E0340C" w:rsidRDefault="00867A94" w:rsidP="00867A94">
      <w:pPr>
        <w:spacing w:after="0" w:line="240" w:lineRule="auto"/>
        <w:rPr>
          <w:rStyle w:val="Hyperlink"/>
          <w:rFonts w:asciiTheme="minorHAnsi" w:hAnsiTheme="minorHAnsi" w:cstheme="minorHAnsi"/>
          <w:color w:val="auto"/>
          <w:sz w:val="24"/>
          <w:szCs w:val="24"/>
          <w:u w:val="none"/>
        </w:rPr>
      </w:pPr>
      <w:r w:rsidRPr="00E0340C">
        <w:rPr>
          <w:rFonts w:asciiTheme="minorHAnsi" w:hAnsiTheme="minorHAnsi" w:cstheme="minorHAnsi"/>
          <w:sz w:val="24"/>
          <w:szCs w:val="24"/>
        </w:rPr>
        <w:t xml:space="preserve">EKG </w:t>
      </w:r>
      <w:r w:rsidRPr="00E0340C">
        <w:rPr>
          <w:rFonts w:asciiTheme="minorHAnsi" w:hAnsiTheme="minorHAnsi" w:cstheme="minorHAnsi"/>
          <w:sz w:val="24"/>
          <w:szCs w:val="24"/>
        </w:rPr>
        <w:t xml:space="preserve">with sinus tachycardia - </w:t>
      </w:r>
      <w:hyperlink r:id="rId10" w:history="1">
        <w:r w:rsidRPr="00E0340C">
          <w:rPr>
            <w:rStyle w:val="Hyperlink"/>
            <w:rFonts w:asciiTheme="minorHAnsi" w:hAnsiTheme="minorHAnsi" w:cstheme="minorHAnsi"/>
            <w:sz w:val="24"/>
            <w:szCs w:val="24"/>
          </w:rPr>
          <w:t>https://litfl.com/sinus-tachycardia-ecg-library/</w:t>
        </w:r>
      </w:hyperlink>
    </w:p>
    <w:p w14:paraId="7ED951B9" w14:textId="77777777" w:rsidR="00867A94" w:rsidRPr="00E0340C" w:rsidRDefault="00867A94" w:rsidP="00867A94">
      <w:pPr>
        <w:spacing w:after="0"/>
        <w:rPr>
          <w:rFonts w:asciiTheme="minorHAnsi" w:hAnsiTheme="minorHAnsi" w:cstheme="minorHAnsi"/>
          <w:sz w:val="24"/>
          <w:szCs w:val="24"/>
        </w:rPr>
      </w:pPr>
    </w:p>
    <w:p w14:paraId="4A5CDB07" w14:textId="0D9C561A"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b/>
          <w:bCs/>
          <w:noProof/>
          <w:sz w:val="24"/>
          <w:szCs w:val="24"/>
        </w:rPr>
        <w:drawing>
          <wp:inline distT="0" distB="0" distL="0" distR="0" wp14:anchorId="373F1C0C" wp14:editId="0B23B7AD">
            <wp:extent cx="5943600" cy="5095875"/>
            <wp:effectExtent l="0" t="0" r="0" b="0"/>
            <wp:docPr id="23152735" name="Picture 3" descr="A x-ray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2735" name="Picture 3" descr="A x-ray of a person's ches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5095875"/>
                    </a:xfrm>
                    <a:prstGeom prst="rect">
                      <a:avLst/>
                    </a:prstGeom>
                  </pic:spPr>
                </pic:pic>
              </a:graphicData>
            </a:graphic>
          </wp:inline>
        </w:drawing>
      </w:r>
    </w:p>
    <w:p w14:paraId="0CB06FB2" w14:textId="77777777" w:rsidR="00867A94" w:rsidRPr="00E0340C" w:rsidRDefault="00867A94" w:rsidP="00867A94">
      <w:pPr>
        <w:spacing w:after="0" w:line="240" w:lineRule="auto"/>
        <w:rPr>
          <w:rFonts w:asciiTheme="minorHAnsi" w:hAnsiTheme="minorHAnsi" w:cstheme="minorHAnsi"/>
          <w:sz w:val="24"/>
          <w:szCs w:val="24"/>
        </w:rPr>
      </w:pPr>
    </w:p>
    <w:p w14:paraId="0E540FAB" w14:textId="0AB63F8B" w:rsidR="00867A94" w:rsidRPr="00E0340C" w:rsidRDefault="00867A94" w:rsidP="00867A94">
      <w:pPr>
        <w:spacing w:after="0" w:line="240" w:lineRule="auto"/>
        <w:rPr>
          <w:rFonts w:asciiTheme="minorHAnsi" w:hAnsiTheme="minorHAnsi" w:cstheme="minorHAnsi"/>
          <w:sz w:val="24"/>
          <w:szCs w:val="24"/>
        </w:rPr>
      </w:pPr>
      <w:r w:rsidRPr="00E0340C">
        <w:rPr>
          <w:rFonts w:asciiTheme="minorHAnsi" w:hAnsiTheme="minorHAnsi" w:cstheme="minorHAnsi"/>
          <w:sz w:val="24"/>
          <w:szCs w:val="24"/>
        </w:rPr>
        <w:t>Normal initial chest XR</w:t>
      </w:r>
      <w:r w:rsidRPr="00E0340C">
        <w:rPr>
          <w:rFonts w:asciiTheme="minorHAnsi" w:hAnsiTheme="minorHAnsi" w:cstheme="minorHAnsi"/>
          <w:sz w:val="24"/>
          <w:szCs w:val="24"/>
        </w:rPr>
        <w:t xml:space="preserve"> - </w:t>
      </w:r>
      <w:hyperlink r:id="rId12" w:history="1">
        <w:r w:rsidRPr="00E0340C">
          <w:rPr>
            <w:rStyle w:val="Hyperlink"/>
            <w:rFonts w:asciiTheme="minorHAnsi" w:hAnsiTheme="minorHAnsi" w:cstheme="minorHAnsi"/>
            <w:sz w:val="24"/>
            <w:szCs w:val="24"/>
          </w:rPr>
          <w:t>https://radiopaedia.org/cases/normal-cxr-and-lateral?lang=us</w:t>
        </w:r>
      </w:hyperlink>
      <w:r w:rsidRPr="00E0340C">
        <w:rPr>
          <w:rFonts w:asciiTheme="minorHAnsi" w:hAnsiTheme="minorHAnsi" w:cstheme="minorHAnsi"/>
          <w:sz w:val="24"/>
          <w:szCs w:val="24"/>
        </w:rPr>
        <w:t xml:space="preserve"> </w:t>
      </w:r>
    </w:p>
    <w:p w14:paraId="674B7D3F" w14:textId="77777777" w:rsidR="00867A94" w:rsidRPr="00E0340C" w:rsidRDefault="00867A94" w:rsidP="00867A94">
      <w:pPr>
        <w:spacing w:after="0"/>
        <w:rPr>
          <w:rFonts w:asciiTheme="minorHAnsi" w:hAnsiTheme="minorHAnsi" w:cstheme="minorHAnsi"/>
          <w:b/>
          <w:bCs/>
          <w:sz w:val="24"/>
          <w:szCs w:val="24"/>
          <w:u w:val="single"/>
        </w:rPr>
      </w:pPr>
    </w:p>
    <w:p w14:paraId="5610D4B1" w14:textId="77777777" w:rsidR="00867A94" w:rsidRPr="00E0340C" w:rsidRDefault="00867A94" w:rsidP="00867A94">
      <w:pPr>
        <w:spacing w:after="0"/>
        <w:rPr>
          <w:rFonts w:asciiTheme="minorHAnsi" w:hAnsiTheme="minorHAnsi" w:cstheme="minorHAnsi"/>
          <w:b/>
          <w:bCs/>
          <w:sz w:val="24"/>
          <w:szCs w:val="24"/>
          <w:u w:val="single"/>
        </w:rPr>
      </w:pPr>
    </w:p>
    <w:p w14:paraId="5EBC7F56" w14:textId="77777777" w:rsidR="00867A94" w:rsidRPr="00E0340C" w:rsidRDefault="00867A94" w:rsidP="00867A94">
      <w:pPr>
        <w:spacing w:after="0"/>
        <w:rPr>
          <w:rFonts w:asciiTheme="minorHAnsi" w:hAnsiTheme="minorHAnsi" w:cstheme="minorHAnsi"/>
          <w:b/>
          <w:bCs/>
          <w:sz w:val="24"/>
          <w:szCs w:val="24"/>
          <w:u w:val="single"/>
        </w:rPr>
      </w:pPr>
    </w:p>
    <w:p w14:paraId="006DFBCF" w14:textId="77777777" w:rsidR="00867A94" w:rsidRPr="00E0340C" w:rsidRDefault="00867A94" w:rsidP="00867A94">
      <w:pPr>
        <w:spacing w:after="0"/>
        <w:rPr>
          <w:rFonts w:asciiTheme="minorHAnsi" w:hAnsiTheme="minorHAnsi" w:cstheme="minorHAnsi"/>
          <w:b/>
          <w:bCs/>
          <w:sz w:val="24"/>
          <w:szCs w:val="24"/>
          <w:u w:val="single"/>
        </w:rPr>
      </w:pPr>
    </w:p>
    <w:p w14:paraId="1661E774" w14:textId="77777777" w:rsidR="00867A94" w:rsidRPr="00E0340C" w:rsidRDefault="00867A94" w:rsidP="00867A94">
      <w:pPr>
        <w:spacing w:after="0"/>
        <w:rPr>
          <w:rFonts w:asciiTheme="minorHAnsi" w:hAnsiTheme="minorHAnsi" w:cstheme="minorHAnsi"/>
          <w:b/>
          <w:bCs/>
          <w:sz w:val="24"/>
          <w:szCs w:val="24"/>
          <w:u w:val="single"/>
        </w:rPr>
      </w:pPr>
    </w:p>
    <w:p w14:paraId="44F909E9" w14:textId="77777777" w:rsidR="00867A94" w:rsidRPr="00E0340C" w:rsidRDefault="00867A94" w:rsidP="00867A94">
      <w:pPr>
        <w:spacing w:after="0"/>
        <w:rPr>
          <w:rFonts w:asciiTheme="minorHAnsi" w:hAnsiTheme="minorHAnsi" w:cstheme="minorHAnsi"/>
          <w:b/>
          <w:bCs/>
          <w:sz w:val="24"/>
          <w:szCs w:val="24"/>
          <w:u w:val="single"/>
        </w:rPr>
      </w:pPr>
    </w:p>
    <w:p w14:paraId="20FDFA8A" w14:textId="77777777" w:rsidR="00867A94" w:rsidRPr="00E0340C" w:rsidRDefault="00867A94" w:rsidP="00867A94">
      <w:pPr>
        <w:spacing w:after="0"/>
        <w:rPr>
          <w:rFonts w:asciiTheme="minorHAnsi" w:hAnsiTheme="minorHAnsi" w:cstheme="minorHAnsi"/>
          <w:b/>
          <w:bCs/>
          <w:sz w:val="24"/>
          <w:szCs w:val="24"/>
          <w:u w:val="single"/>
        </w:rPr>
      </w:pPr>
    </w:p>
    <w:p w14:paraId="4A81358E" w14:textId="77777777" w:rsidR="00867A94" w:rsidRPr="00E0340C" w:rsidRDefault="00867A94" w:rsidP="00867A94">
      <w:pPr>
        <w:spacing w:after="0"/>
        <w:rPr>
          <w:rFonts w:asciiTheme="minorHAnsi" w:hAnsiTheme="minorHAnsi" w:cstheme="minorHAnsi"/>
          <w:b/>
          <w:bCs/>
          <w:sz w:val="24"/>
          <w:szCs w:val="24"/>
          <w:u w:val="single"/>
        </w:rPr>
      </w:pPr>
    </w:p>
    <w:p w14:paraId="59F075FB" w14:textId="77777777" w:rsidR="00867A94" w:rsidRPr="00E0340C" w:rsidRDefault="00867A94" w:rsidP="00867A94">
      <w:pPr>
        <w:spacing w:after="0"/>
        <w:rPr>
          <w:rFonts w:asciiTheme="minorHAnsi" w:hAnsiTheme="minorHAnsi" w:cstheme="minorHAnsi"/>
          <w:b/>
          <w:bCs/>
          <w:sz w:val="24"/>
          <w:szCs w:val="24"/>
          <w:u w:val="single"/>
        </w:rPr>
      </w:pPr>
    </w:p>
    <w:p w14:paraId="78EAFF83" w14:textId="77777777" w:rsidR="00867A94" w:rsidRPr="00E0340C" w:rsidRDefault="00867A94" w:rsidP="00867A94">
      <w:pPr>
        <w:spacing w:after="0"/>
        <w:rPr>
          <w:rFonts w:asciiTheme="minorHAnsi" w:hAnsiTheme="minorHAnsi" w:cstheme="minorHAnsi"/>
          <w:b/>
          <w:bCs/>
          <w:sz w:val="24"/>
          <w:szCs w:val="24"/>
          <w:u w:val="single"/>
        </w:rPr>
      </w:pPr>
    </w:p>
    <w:p w14:paraId="3F0E1D34" w14:textId="77777777" w:rsidR="00867A94" w:rsidRPr="00E0340C" w:rsidRDefault="00867A94" w:rsidP="00867A94">
      <w:pPr>
        <w:spacing w:after="0"/>
        <w:rPr>
          <w:rFonts w:asciiTheme="minorHAnsi" w:hAnsiTheme="minorHAnsi" w:cstheme="minorHAnsi"/>
          <w:b/>
          <w:bCs/>
          <w:sz w:val="24"/>
          <w:szCs w:val="24"/>
          <w:u w:val="single"/>
        </w:rPr>
      </w:pPr>
    </w:p>
    <w:p w14:paraId="1B833048" w14:textId="77777777"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b/>
          <w:bCs/>
          <w:noProof/>
          <w:sz w:val="24"/>
          <w:szCs w:val="24"/>
        </w:rPr>
        <w:lastRenderedPageBreak/>
        <w:drawing>
          <wp:inline distT="0" distB="0" distL="0" distR="0" wp14:anchorId="744A2DFA" wp14:editId="5CD2D09F">
            <wp:extent cx="5943600" cy="3896995"/>
            <wp:effectExtent l="0" t="0" r="0" b="1905"/>
            <wp:docPr id="299375957" name="Picture 2" descr="A x-ray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75957" name="Picture 2" descr="A x-ray of a person's ches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896995"/>
                    </a:xfrm>
                    <a:prstGeom prst="rect">
                      <a:avLst/>
                    </a:prstGeom>
                  </pic:spPr>
                </pic:pic>
              </a:graphicData>
            </a:graphic>
          </wp:inline>
        </w:drawing>
      </w:r>
    </w:p>
    <w:p w14:paraId="5B6D6E7D" w14:textId="77777777" w:rsidR="00867A94" w:rsidRPr="00E0340C" w:rsidRDefault="00867A94" w:rsidP="00867A94">
      <w:pPr>
        <w:spacing w:after="0"/>
        <w:rPr>
          <w:rFonts w:asciiTheme="minorHAnsi" w:hAnsiTheme="minorHAnsi" w:cstheme="minorHAnsi"/>
          <w:b/>
          <w:bCs/>
          <w:sz w:val="24"/>
          <w:szCs w:val="24"/>
          <w:u w:val="single"/>
        </w:rPr>
      </w:pPr>
    </w:p>
    <w:p w14:paraId="0970144C" w14:textId="7F6416DB"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sz w:val="24"/>
          <w:szCs w:val="24"/>
        </w:rPr>
        <w:t xml:space="preserve">Normal post-intubation chest XR - </w:t>
      </w:r>
      <w:hyperlink r:id="rId14" w:history="1">
        <w:r w:rsidRPr="00E0340C">
          <w:rPr>
            <w:rStyle w:val="Hyperlink"/>
            <w:rFonts w:asciiTheme="minorHAnsi" w:hAnsiTheme="minorHAnsi" w:cstheme="minorHAnsi"/>
            <w:sz w:val="24"/>
            <w:szCs w:val="24"/>
          </w:rPr>
          <w:t>https://emcow.files.wordpress.com/2012/11/normal-intubation2.jpg</w:t>
        </w:r>
      </w:hyperlink>
    </w:p>
    <w:p w14:paraId="12DFEC36" w14:textId="77777777" w:rsidR="00867A94" w:rsidRPr="00E0340C" w:rsidRDefault="00867A94" w:rsidP="00867A94">
      <w:pPr>
        <w:spacing w:after="0"/>
        <w:rPr>
          <w:rFonts w:asciiTheme="minorHAnsi" w:hAnsiTheme="minorHAnsi" w:cstheme="minorHAnsi"/>
          <w:b/>
          <w:bCs/>
          <w:sz w:val="24"/>
          <w:szCs w:val="24"/>
          <w:u w:val="single"/>
        </w:rPr>
      </w:pPr>
    </w:p>
    <w:p w14:paraId="337593FB" w14:textId="77777777" w:rsidR="00867A94" w:rsidRPr="00E0340C" w:rsidRDefault="00867A94" w:rsidP="00867A94">
      <w:pPr>
        <w:spacing w:after="0"/>
        <w:rPr>
          <w:rFonts w:asciiTheme="minorHAnsi" w:hAnsiTheme="minorHAnsi" w:cstheme="minorHAnsi"/>
          <w:b/>
          <w:bCs/>
          <w:sz w:val="24"/>
          <w:szCs w:val="24"/>
          <w:u w:val="single"/>
        </w:rPr>
      </w:pPr>
    </w:p>
    <w:p w14:paraId="40BADF26" w14:textId="77777777" w:rsidR="00867A94" w:rsidRPr="00E0340C" w:rsidRDefault="00867A94" w:rsidP="00867A94">
      <w:pPr>
        <w:spacing w:after="0"/>
        <w:rPr>
          <w:rFonts w:asciiTheme="minorHAnsi" w:hAnsiTheme="minorHAnsi" w:cstheme="minorHAnsi"/>
          <w:b/>
          <w:bCs/>
          <w:sz w:val="24"/>
          <w:szCs w:val="24"/>
          <w:u w:val="single"/>
        </w:rPr>
      </w:pPr>
    </w:p>
    <w:p w14:paraId="5C0F7BE9" w14:textId="77777777" w:rsidR="00867A94" w:rsidRPr="00E0340C" w:rsidRDefault="00867A94" w:rsidP="00867A94">
      <w:pPr>
        <w:spacing w:after="0"/>
        <w:rPr>
          <w:rFonts w:asciiTheme="minorHAnsi" w:hAnsiTheme="minorHAnsi" w:cstheme="minorHAnsi"/>
          <w:b/>
          <w:bCs/>
          <w:sz w:val="24"/>
          <w:szCs w:val="24"/>
          <w:u w:val="single"/>
        </w:rPr>
      </w:pPr>
    </w:p>
    <w:p w14:paraId="591181F2" w14:textId="77777777" w:rsidR="00867A94" w:rsidRPr="00E0340C" w:rsidRDefault="00867A94" w:rsidP="00867A94">
      <w:pPr>
        <w:spacing w:after="0"/>
        <w:rPr>
          <w:rFonts w:asciiTheme="minorHAnsi" w:hAnsiTheme="minorHAnsi" w:cstheme="minorHAnsi"/>
          <w:b/>
          <w:bCs/>
          <w:sz w:val="24"/>
          <w:szCs w:val="24"/>
          <w:u w:val="single"/>
        </w:rPr>
      </w:pPr>
    </w:p>
    <w:p w14:paraId="0FB2F4C3" w14:textId="77777777" w:rsidR="00867A94" w:rsidRPr="00E0340C" w:rsidRDefault="00867A94" w:rsidP="00867A94">
      <w:pPr>
        <w:spacing w:after="0"/>
        <w:rPr>
          <w:rFonts w:asciiTheme="minorHAnsi" w:hAnsiTheme="minorHAnsi" w:cstheme="minorHAnsi"/>
          <w:b/>
          <w:bCs/>
          <w:sz w:val="24"/>
          <w:szCs w:val="24"/>
          <w:u w:val="single"/>
        </w:rPr>
      </w:pPr>
    </w:p>
    <w:p w14:paraId="5F649A21" w14:textId="77777777" w:rsidR="00867A94" w:rsidRPr="00E0340C" w:rsidRDefault="00867A94" w:rsidP="00867A94">
      <w:pPr>
        <w:spacing w:after="0"/>
        <w:rPr>
          <w:rFonts w:asciiTheme="minorHAnsi" w:hAnsiTheme="minorHAnsi" w:cstheme="minorHAnsi"/>
          <w:b/>
          <w:bCs/>
          <w:sz w:val="24"/>
          <w:szCs w:val="24"/>
          <w:u w:val="single"/>
        </w:rPr>
      </w:pPr>
    </w:p>
    <w:p w14:paraId="3179D428" w14:textId="77777777" w:rsidR="00867A94" w:rsidRPr="00E0340C" w:rsidRDefault="00867A94" w:rsidP="00867A94">
      <w:pPr>
        <w:spacing w:after="0"/>
        <w:rPr>
          <w:rFonts w:asciiTheme="minorHAnsi" w:hAnsiTheme="minorHAnsi" w:cstheme="minorHAnsi"/>
          <w:b/>
          <w:bCs/>
          <w:sz w:val="24"/>
          <w:szCs w:val="24"/>
          <w:u w:val="single"/>
        </w:rPr>
      </w:pPr>
    </w:p>
    <w:p w14:paraId="29CCD926" w14:textId="77777777" w:rsidR="00867A94" w:rsidRPr="00E0340C" w:rsidRDefault="00867A94" w:rsidP="00867A94">
      <w:pPr>
        <w:spacing w:after="0"/>
        <w:rPr>
          <w:rFonts w:asciiTheme="minorHAnsi" w:hAnsiTheme="minorHAnsi" w:cstheme="minorHAnsi"/>
          <w:b/>
          <w:bCs/>
          <w:sz w:val="24"/>
          <w:szCs w:val="24"/>
          <w:u w:val="single"/>
        </w:rPr>
      </w:pPr>
    </w:p>
    <w:p w14:paraId="32B35FBF" w14:textId="77777777" w:rsidR="00867A94" w:rsidRPr="00E0340C" w:rsidRDefault="00867A94" w:rsidP="00867A94">
      <w:pPr>
        <w:spacing w:after="0"/>
        <w:rPr>
          <w:rFonts w:asciiTheme="minorHAnsi" w:hAnsiTheme="minorHAnsi" w:cstheme="minorHAnsi"/>
          <w:b/>
          <w:bCs/>
          <w:sz w:val="24"/>
          <w:szCs w:val="24"/>
          <w:u w:val="single"/>
        </w:rPr>
      </w:pPr>
    </w:p>
    <w:p w14:paraId="266CED2B" w14:textId="77777777" w:rsidR="00867A94" w:rsidRPr="00E0340C" w:rsidRDefault="00867A94" w:rsidP="00867A94">
      <w:pPr>
        <w:spacing w:after="0"/>
        <w:rPr>
          <w:rFonts w:asciiTheme="minorHAnsi" w:hAnsiTheme="minorHAnsi" w:cstheme="minorHAnsi"/>
          <w:b/>
          <w:bCs/>
          <w:sz w:val="24"/>
          <w:szCs w:val="24"/>
          <w:u w:val="single"/>
        </w:rPr>
      </w:pPr>
    </w:p>
    <w:p w14:paraId="3BD348BD" w14:textId="77777777" w:rsidR="00867A94" w:rsidRPr="00E0340C" w:rsidRDefault="00867A94" w:rsidP="00867A94">
      <w:pPr>
        <w:spacing w:after="0"/>
        <w:rPr>
          <w:rFonts w:asciiTheme="minorHAnsi" w:hAnsiTheme="minorHAnsi" w:cstheme="minorHAnsi"/>
          <w:b/>
          <w:bCs/>
          <w:sz w:val="24"/>
          <w:szCs w:val="24"/>
          <w:u w:val="single"/>
        </w:rPr>
      </w:pPr>
    </w:p>
    <w:p w14:paraId="339A4464" w14:textId="77777777" w:rsidR="00867A94" w:rsidRPr="00E0340C" w:rsidRDefault="00867A94" w:rsidP="00867A94">
      <w:pPr>
        <w:spacing w:after="0"/>
        <w:rPr>
          <w:rFonts w:asciiTheme="minorHAnsi" w:hAnsiTheme="minorHAnsi" w:cstheme="minorHAnsi"/>
          <w:b/>
          <w:bCs/>
          <w:sz w:val="24"/>
          <w:szCs w:val="24"/>
          <w:u w:val="single"/>
        </w:rPr>
      </w:pPr>
    </w:p>
    <w:p w14:paraId="403E7FFA" w14:textId="77777777" w:rsidR="00867A94" w:rsidRPr="00E0340C" w:rsidRDefault="00867A94" w:rsidP="00867A94">
      <w:pPr>
        <w:spacing w:after="0"/>
        <w:rPr>
          <w:rFonts w:asciiTheme="minorHAnsi" w:hAnsiTheme="minorHAnsi" w:cstheme="minorHAnsi"/>
          <w:b/>
          <w:bCs/>
          <w:sz w:val="24"/>
          <w:szCs w:val="24"/>
          <w:u w:val="single"/>
        </w:rPr>
      </w:pPr>
    </w:p>
    <w:p w14:paraId="38C076E2" w14:textId="77777777" w:rsidR="00867A94" w:rsidRPr="00E0340C" w:rsidRDefault="00867A94" w:rsidP="00867A94">
      <w:pPr>
        <w:spacing w:after="0"/>
        <w:rPr>
          <w:rFonts w:asciiTheme="minorHAnsi" w:hAnsiTheme="minorHAnsi" w:cstheme="minorHAnsi"/>
          <w:b/>
          <w:bCs/>
          <w:sz w:val="24"/>
          <w:szCs w:val="24"/>
          <w:u w:val="single"/>
        </w:rPr>
      </w:pPr>
    </w:p>
    <w:p w14:paraId="4A9D8681" w14:textId="77777777" w:rsidR="00867A94" w:rsidRPr="00E0340C" w:rsidRDefault="00867A94" w:rsidP="00867A94">
      <w:pPr>
        <w:spacing w:after="0"/>
        <w:rPr>
          <w:rFonts w:asciiTheme="minorHAnsi" w:hAnsiTheme="minorHAnsi" w:cstheme="minorHAnsi"/>
          <w:b/>
          <w:bCs/>
          <w:sz w:val="24"/>
          <w:szCs w:val="24"/>
          <w:u w:val="single"/>
        </w:rPr>
      </w:pPr>
    </w:p>
    <w:p w14:paraId="183DEADE" w14:textId="77777777" w:rsidR="00867A94" w:rsidRPr="00E0340C" w:rsidRDefault="00867A94" w:rsidP="00867A94">
      <w:pPr>
        <w:spacing w:after="0"/>
        <w:rPr>
          <w:rFonts w:asciiTheme="minorHAnsi" w:hAnsiTheme="minorHAnsi" w:cstheme="minorHAnsi"/>
          <w:b/>
          <w:bCs/>
          <w:sz w:val="24"/>
          <w:szCs w:val="24"/>
          <w:u w:val="single"/>
        </w:rPr>
      </w:pPr>
    </w:p>
    <w:p w14:paraId="06B17EA4" w14:textId="77777777" w:rsidR="00867A94" w:rsidRPr="00E0340C" w:rsidRDefault="00867A94" w:rsidP="00867A94">
      <w:pPr>
        <w:spacing w:after="0"/>
        <w:rPr>
          <w:rFonts w:asciiTheme="minorHAnsi" w:hAnsiTheme="minorHAnsi" w:cstheme="minorHAnsi"/>
          <w:b/>
          <w:bCs/>
          <w:sz w:val="24"/>
          <w:szCs w:val="24"/>
          <w:u w:val="single"/>
        </w:rPr>
      </w:pPr>
      <w:r w:rsidRPr="00E0340C">
        <w:rPr>
          <w:rFonts w:asciiTheme="minorHAnsi" w:hAnsiTheme="minorHAnsi" w:cstheme="minorHAnsi"/>
          <w:b/>
          <w:bCs/>
          <w:sz w:val="24"/>
          <w:szCs w:val="24"/>
          <w:u w:val="single"/>
        </w:rPr>
        <w:lastRenderedPageBreak/>
        <w:t xml:space="preserve">Lab Values </w:t>
      </w:r>
    </w:p>
    <w:p w14:paraId="6254196A" w14:textId="77777777" w:rsidR="00867A94" w:rsidRPr="00E0340C" w:rsidRDefault="00867A94" w:rsidP="00867A94">
      <w:pPr>
        <w:spacing w:after="0"/>
        <w:rPr>
          <w:rFonts w:asciiTheme="minorHAnsi" w:hAnsiTheme="minorHAnsi" w:cstheme="minorHAnsi"/>
          <w:bCs/>
          <w:sz w:val="24"/>
          <w:szCs w:val="24"/>
        </w:rPr>
      </w:pPr>
    </w:p>
    <w:p w14:paraId="4F5FEE6B"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POC Glucose 61</w:t>
      </w:r>
    </w:p>
    <w:p w14:paraId="2E4A62D4" w14:textId="77777777" w:rsidR="00867A94" w:rsidRPr="00E0340C" w:rsidRDefault="00867A94" w:rsidP="00867A94">
      <w:pPr>
        <w:spacing w:after="0"/>
        <w:rPr>
          <w:rFonts w:asciiTheme="minorHAnsi" w:hAnsiTheme="minorHAnsi" w:cstheme="minorHAnsi"/>
          <w:bCs/>
          <w:sz w:val="24"/>
          <w:szCs w:val="24"/>
        </w:rPr>
      </w:pPr>
    </w:p>
    <w:p w14:paraId="76BE1E54" w14:textId="77777777" w:rsidR="00867A94" w:rsidRPr="00E0340C" w:rsidRDefault="00867A94" w:rsidP="00867A94">
      <w:pPr>
        <w:spacing w:after="0"/>
        <w:rPr>
          <w:rFonts w:asciiTheme="minorHAnsi" w:hAnsiTheme="minorHAnsi" w:cstheme="minorHAnsi"/>
          <w:bCs/>
          <w:sz w:val="24"/>
          <w:szCs w:val="24"/>
          <w:u w:val="single"/>
          <w:lang w:val="pl-PL"/>
        </w:rPr>
      </w:pPr>
      <w:r w:rsidRPr="00E0340C">
        <w:rPr>
          <w:rFonts w:asciiTheme="minorHAnsi" w:hAnsiTheme="minorHAnsi" w:cstheme="minorHAnsi"/>
          <w:bCs/>
          <w:sz w:val="24"/>
          <w:szCs w:val="24"/>
          <w:u w:val="single"/>
          <w:lang w:val="pl-PL"/>
        </w:rPr>
        <w:t>ISTAT Chem8+</w:t>
      </w:r>
    </w:p>
    <w:p w14:paraId="769E6902" w14:textId="77777777" w:rsidR="00867A94" w:rsidRPr="00E0340C" w:rsidRDefault="00867A94" w:rsidP="00867A94">
      <w:pPr>
        <w:spacing w:after="0"/>
        <w:rPr>
          <w:rFonts w:asciiTheme="minorHAnsi" w:hAnsiTheme="minorHAnsi" w:cstheme="minorHAnsi"/>
          <w:bCs/>
          <w:sz w:val="24"/>
          <w:szCs w:val="24"/>
          <w:lang w:val="pl-PL"/>
        </w:rPr>
      </w:pPr>
      <w:r w:rsidRPr="00E0340C">
        <w:rPr>
          <w:rFonts w:asciiTheme="minorHAnsi" w:hAnsiTheme="minorHAnsi" w:cstheme="minorHAnsi"/>
          <w:bCs/>
          <w:sz w:val="24"/>
          <w:szCs w:val="24"/>
          <w:lang w:val="pl-PL"/>
        </w:rPr>
        <w:t>Na</w:t>
      </w:r>
      <w:r w:rsidRPr="00E0340C">
        <w:rPr>
          <w:rFonts w:asciiTheme="minorHAnsi" w:hAnsiTheme="minorHAnsi" w:cstheme="minorHAnsi"/>
          <w:bCs/>
          <w:sz w:val="24"/>
          <w:szCs w:val="24"/>
          <w:lang w:val="pl-PL"/>
        </w:rPr>
        <w:tab/>
        <w:t>132</w:t>
      </w:r>
    </w:p>
    <w:p w14:paraId="362F7287" w14:textId="77777777" w:rsidR="00867A94" w:rsidRPr="00E0340C" w:rsidRDefault="00867A94" w:rsidP="00867A94">
      <w:pPr>
        <w:spacing w:after="0"/>
        <w:rPr>
          <w:rFonts w:asciiTheme="minorHAnsi" w:hAnsiTheme="minorHAnsi" w:cstheme="minorHAnsi"/>
          <w:bCs/>
          <w:sz w:val="24"/>
          <w:szCs w:val="24"/>
          <w:lang w:val="pl-PL"/>
        </w:rPr>
      </w:pPr>
      <w:r w:rsidRPr="00E0340C">
        <w:rPr>
          <w:rFonts w:asciiTheme="minorHAnsi" w:hAnsiTheme="minorHAnsi" w:cstheme="minorHAnsi"/>
          <w:bCs/>
          <w:sz w:val="24"/>
          <w:szCs w:val="24"/>
          <w:lang w:val="pl-PL"/>
        </w:rPr>
        <w:t>K</w:t>
      </w:r>
      <w:r w:rsidRPr="00E0340C">
        <w:rPr>
          <w:rFonts w:asciiTheme="minorHAnsi" w:hAnsiTheme="minorHAnsi" w:cstheme="minorHAnsi"/>
          <w:bCs/>
          <w:sz w:val="24"/>
          <w:szCs w:val="24"/>
          <w:lang w:val="pl-PL"/>
        </w:rPr>
        <w:tab/>
        <w:t>4.9</w:t>
      </w:r>
    </w:p>
    <w:p w14:paraId="5549882C" w14:textId="77777777" w:rsidR="00867A94" w:rsidRPr="00E0340C" w:rsidRDefault="00867A94" w:rsidP="00867A94">
      <w:pPr>
        <w:spacing w:after="0"/>
        <w:rPr>
          <w:rFonts w:asciiTheme="minorHAnsi" w:hAnsiTheme="minorHAnsi" w:cstheme="minorHAnsi"/>
          <w:bCs/>
          <w:sz w:val="24"/>
          <w:szCs w:val="24"/>
          <w:lang w:val="pl-PL"/>
        </w:rPr>
      </w:pPr>
      <w:r w:rsidRPr="00E0340C">
        <w:rPr>
          <w:rFonts w:asciiTheme="minorHAnsi" w:hAnsiTheme="minorHAnsi" w:cstheme="minorHAnsi"/>
          <w:bCs/>
          <w:sz w:val="24"/>
          <w:szCs w:val="24"/>
          <w:lang w:val="pl-PL"/>
        </w:rPr>
        <w:t>Cl</w:t>
      </w:r>
      <w:r w:rsidRPr="00E0340C">
        <w:rPr>
          <w:rFonts w:asciiTheme="minorHAnsi" w:hAnsiTheme="minorHAnsi" w:cstheme="minorHAnsi"/>
          <w:bCs/>
          <w:sz w:val="24"/>
          <w:szCs w:val="24"/>
          <w:lang w:val="pl-PL"/>
        </w:rPr>
        <w:tab/>
        <w:t>108</w:t>
      </w:r>
    </w:p>
    <w:p w14:paraId="00F9E5BE" w14:textId="77777777" w:rsidR="00867A94" w:rsidRPr="00E0340C" w:rsidRDefault="00867A94" w:rsidP="00867A94">
      <w:pPr>
        <w:spacing w:after="0"/>
        <w:rPr>
          <w:rFonts w:asciiTheme="minorHAnsi" w:hAnsiTheme="minorHAnsi" w:cstheme="minorHAnsi"/>
          <w:bCs/>
          <w:sz w:val="24"/>
          <w:szCs w:val="24"/>
          <w:lang w:val="pl-PL"/>
        </w:rPr>
      </w:pPr>
      <w:proofErr w:type="spellStart"/>
      <w:r w:rsidRPr="00E0340C">
        <w:rPr>
          <w:rFonts w:asciiTheme="minorHAnsi" w:hAnsiTheme="minorHAnsi" w:cstheme="minorHAnsi"/>
          <w:bCs/>
          <w:sz w:val="24"/>
          <w:szCs w:val="24"/>
          <w:lang w:val="pl-PL"/>
        </w:rPr>
        <w:t>iCa</w:t>
      </w:r>
      <w:proofErr w:type="spellEnd"/>
      <w:r w:rsidRPr="00E0340C">
        <w:rPr>
          <w:rFonts w:asciiTheme="minorHAnsi" w:hAnsiTheme="minorHAnsi" w:cstheme="minorHAnsi"/>
          <w:bCs/>
          <w:sz w:val="24"/>
          <w:szCs w:val="24"/>
          <w:lang w:val="pl-PL"/>
        </w:rPr>
        <w:tab/>
        <w:t>1.1</w:t>
      </w:r>
    </w:p>
    <w:p w14:paraId="0DEF50C4" w14:textId="77777777" w:rsidR="00867A94" w:rsidRPr="00E0340C" w:rsidRDefault="00867A94" w:rsidP="00867A94">
      <w:pPr>
        <w:spacing w:after="0"/>
        <w:rPr>
          <w:rFonts w:asciiTheme="minorHAnsi" w:hAnsiTheme="minorHAnsi" w:cstheme="minorHAnsi"/>
          <w:bCs/>
          <w:sz w:val="24"/>
          <w:szCs w:val="24"/>
          <w:lang w:val="fr-FR"/>
        </w:rPr>
      </w:pPr>
      <w:r w:rsidRPr="00E0340C">
        <w:rPr>
          <w:rFonts w:asciiTheme="minorHAnsi" w:hAnsiTheme="minorHAnsi" w:cstheme="minorHAnsi"/>
          <w:bCs/>
          <w:sz w:val="24"/>
          <w:szCs w:val="24"/>
          <w:lang w:val="fr-FR"/>
        </w:rPr>
        <w:t>CO2</w:t>
      </w:r>
      <w:r w:rsidRPr="00E0340C">
        <w:rPr>
          <w:rFonts w:asciiTheme="minorHAnsi" w:hAnsiTheme="minorHAnsi" w:cstheme="minorHAnsi"/>
          <w:bCs/>
          <w:sz w:val="24"/>
          <w:szCs w:val="24"/>
          <w:lang w:val="fr-FR"/>
        </w:rPr>
        <w:tab/>
        <w:t>11</w:t>
      </w:r>
    </w:p>
    <w:p w14:paraId="30FA1F29" w14:textId="77777777" w:rsidR="00867A94" w:rsidRPr="00E0340C" w:rsidRDefault="00867A94" w:rsidP="00867A94">
      <w:pPr>
        <w:spacing w:after="0"/>
        <w:rPr>
          <w:rFonts w:asciiTheme="minorHAnsi" w:hAnsiTheme="minorHAnsi" w:cstheme="minorHAnsi"/>
          <w:bCs/>
          <w:sz w:val="24"/>
          <w:szCs w:val="24"/>
          <w:lang w:val="fr-FR"/>
        </w:rPr>
      </w:pPr>
      <w:r w:rsidRPr="00E0340C">
        <w:rPr>
          <w:rFonts w:asciiTheme="minorHAnsi" w:hAnsiTheme="minorHAnsi" w:cstheme="minorHAnsi"/>
          <w:bCs/>
          <w:sz w:val="24"/>
          <w:szCs w:val="24"/>
          <w:lang w:val="fr-FR"/>
        </w:rPr>
        <w:t>BUN</w:t>
      </w:r>
      <w:r w:rsidRPr="00E0340C">
        <w:rPr>
          <w:rFonts w:asciiTheme="minorHAnsi" w:hAnsiTheme="minorHAnsi" w:cstheme="minorHAnsi"/>
          <w:bCs/>
          <w:sz w:val="24"/>
          <w:szCs w:val="24"/>
          <w:lang w:val="fr-FR"/>
        </w:rPr>
        <w:tab/>
        <w:t>46</w:t>
      </w:r>
    </w:p>
    <w:p w14:paraId="068A3077" w14:textId="77777777" w:rsidR="00867A94" w:rsidRPr="00E0340C" w:rsidRDefault="00867A94" w:rsidP="00867A94">
      <w:pPr>
        <w:spacing w:after="0"/>
        <w:rPr>
          <w:rFonts w:asciiTheme="minorHAnsi" w:hAnsiTheme="minorHAnsi" w:cstheme="minorHAnsi"/>
          <w:bCs/>
          <w:sz w:val="24"/>
          <w:szCs w:val="24"/>
          <w:lang w:val="fr-FR"/>
        </w:rPr>
      </w:pPr>
      <w:r w:rsidRPr="00E0340C">
        <w:rPr>
          <w:rFonts w:asciiTheme="minorHAnsi" w:hAnsiTheme="minorHAnsi" w:cstheme="minorHAnsi"/>
          <w:bCs/>
          <w:sz w:val="24"/>
          <w:szCs w:val="24"/>
          <w:lang w:val="fr-FR"/>
        </w:rPr>
        <w:t>Cr</w:t>
      </w:r>
      <w:r w:rsidRPr="00E0340C">
        <w:rPr>
          <w:rFonts w:asciiTheme="minorHAnsi" w:hAnsiTheme="minorHAnsi" w:cstheme="minorHAnsi"/>
          <w:bCs/>
          <w:sz w:val="24"/>
          <w:szCs w:val="24"/>
          <w:lang w:val="fr-FR"/>
        </w:rPr>
        <w:tab/>
        <w:t>2.1</w:t>
      </w:r>
    </w:p>
    <w:p w14:paraId="7E7208C6" w14:textId="77777777" w:rsidR="00867A94" w:rsidRPr="00E0340C" w:rsidRDefault="00867A94" w:rsidP="00867A94">
      <w:pPr>
        <w:spacing w:after="0"/>
        <w:rPr>
          <w:rFonts w:asciiTheme="minorHAnsi" w:hAnsiTheme="minorHAnsi" w:cstheme="minorHAnsi"/>
          <w:bCs/>
          <w:sz w:val="24"/>
          <w:szCs w:val="24"/>
          <w:lang w:val="fr-FR"/>
        </w:rPr>
      </w:pPr>
      <w:proofErr w:type="spellStart"/>
      <w:r w:rsidRPr="00E0340C">
        <w:rPr>
          <w:rFonts w:asciiTheme="minorHAnsi" w:hAnsiTheme="minorHAnsi" w:cstheme="minorHAnsi"/>
          <w:bCs/>
          <w:sz w:val="24"/>
          <w:szCs w:val="24"/>
          <w:lang w:val="fr-FR"/>
        </w:rPr>
        <w:t>Hct</w:t>
      </w:r>
      <w:proofErr w:type="spellEnd"/>
      <w:r w:rsidRPr="00E0340C">
        <w:rPr>
          <w:rFonts w:asciiTheme="minorHAnsi" w:hAnsiTheme="minorHAnsi" w:cstheme="minorHAnsi"/>
          <w:bCs/>
          <w:sz w:val="24"/>
          <w:szCs w:val="24"/>
          <w:lang w:val="fr-FR"/>
        </w:rPr>
        <w:tab/>
        <w:t>33</w:t>
      </w:r>
    </w:p>
    <w:p w14:paraId="77C79DAF" w14:textId="77777777" w:rsidR="00867A94" w:rsidRPr="00E0340C" w:rsidRDefault="00867A94" w:rsidP="00867A94">
      <w:pPr>
        <w:spacing w:after="0"/>
        <w:rPr>
          <w:rFonts w:asciiTheme="minorHAnsi" w:hAnsiTheme="minorHAnsi" w:cstheme="minorHAnsi"/>
          <w:bCs/>
          <w:sz w:val="24"/>
          <w:szCs w:val="24"/>
          <w:lang w:val="fr-FR"/>
        </w:rPr>
      </w:pPr>
    </w:p>
    <w:p w14:paraId="3FF92D7F" w14:textId="77777777" w:rsidR="00867A94" w:rsidRPr="00E0340C" w:rsidRDefault="00867A94" w:rsidP="00867A94">
      <w:pPr>
        <w:spacing w:after="0"/>
        <w:rPr>
          <w:rFonts w:asciiTheme="minorHAnsi" w:hAnsiTheme="minorHAnsi" w:cstheme="minorHAnsi"/>
          <w:bCs/>
          <w:sz w:val="24"/>
          <w:szCs w:val="24"/>
          <w:u w:val="single"/>
          <w:lang w:val="fr-FR"/>
        </w:rPr>
      </w:pPr>
      <w:r w:rsidRPr="00E0340C">
        <w:rPr>
          <w:rFonts w:asciiTheme="minorHAnsi" w:hAnsiTheme="minorHAnsi" w:cstheme="minorHAnsi"/>
          <w:bCs/>
          <w:sz w:val="24"/>
          <w:szCs w:val="24"/>
          <w:u w:val="single"/>
          <w:lang w:val="fr-FR"/>
        </w:rPr>
        <w:t>VBG</w:t>
      </w:r>
    </w:p>
    <w:p w14:paraId="555342C4" w14:textId="77777777" w:rsidR="00867A94" w:rsidRPr="00E0340C" w:rsidRDefault="00867A94" w:rsidP="00867A94">
      <w:pPr>
        <w:spacing w:after="0"/>
        <w:rPr>
          <w:rFonts w:asciiTheme="minorHAnsi" w:hAnsiTheme="minorHAnsi" w:cstheme="minorHAnsi"/>
          <w:bCs/>
          <w:sz w:val="24"/>
          <w:szCs w:val="24"/>
          <w:lang w:val="fr-FR"/>
        </w:rPr>
      </w:pPr>
      <w:proofErr w:type="gramStart"/>
      <w:r w:rsidRPr="00E0340C">
        <w:rPr>
          <w:rFonts w:asciiTheme="minorHAnsi" w:hAnsiTheme="minorHAnsi" w:cstheme="minorHAnsi"/>
          <w:bCs/>
          <w:sz w:val="24"/>
          <w:szCs w:val="24"/>
          <w:lang w:val="fr-FR"/>
        </w:rPr>
        <w:t>pH</w:t>
      </w:r>
      <w:proofErr w:type="gramEnd"/>
      <w:r w:rsidRPr="00E0340C">
        <w:rPr>
          <w:rFonts w:asciiTheme="minorHAnsi" w:hAnsiTheme="minorHAnsi" w:cstheme="minorHAnsi"/>
          <w:bCs/>
          <w:sz w:val="24"/>
          <w:szCs w:val="24"/>
          <w:lang w:val="fr-FR"/>
        </w:rPr>
        <w:tab/>
        <w:t>7.2</w:t>
      </w:r>
    </w:p>
    <w:p w14:paraId="76354D0A" w14:textId="77777777" w:rsidR="00867A94" w:rsidRPr="00E0340C" w:rsidRDefault="00867A94" w:rsidP="00867A94">
      <w:pPr>
        <w:spacing w:after="0"/>
        <w:rPr>
          <w:rFonts w:asciiTheme="minorHAnsi" w:hAnsiTheme="minorHAnsi" w:cstheme="minorHAnsi"/>
          <w:bCs/>
          <w:sz w:val="24"/>
          <w:szCs w:val="24"/>
          <w:lang w:val="fr-FR"/>
        </w:rPr>
      </w:pPr>
      <w:proofErr w:type="gramStart"/>
      <w:r w:rsidRPr="00E0340C">
        <w:rPr>
          <w:rFonts w:asciiTheme="minorHAnsi" w:hAnsiTheme="minorHAnsi" w:cstheme="minorHAnsi"/>
          <w:bCs/>
          <w:sz w:val="24"/>
          <w:szCs w:val="24"/>
          <w:lang w:val="fr-FR"/>
        </w:rPr>
        <w:t>pCO</w:t>
      </w:r>
      <w:proofErr w:type="gramEnd"/>
      <w:r w:rsidRPr="00E0340C">
        <w:rPr>
          <w:rFonts w:asciiTheme="minorHAnsi" w:hAnsiTheme="minorHAnsi" w:cstheme="minorHAnsi"/>
          <w:bCs/>
          <w:sz w:val="24"/>
          <w:szCs w:val="24"/>
          <w:lang w:val="fr-FR"/>
        </w:rPr>
        <w:t>2</w:t>
      </w:r>
      <w:r w:rsidRPr="00E0340C">
        <w:rPr>
          <w:rFonts w:asciiTheme="minorHAnsi" w:hAnsiTheme="minorHAnsi" w:cstheme="minorHAnsi"/>
          <w:bCs/>
          <w:sz w:val="24"/>
          <w:szCs w:val="24"/>
          <w:lang w:val="fr-FR"/>
        </w:rPr>
        <w:tab/>
        <w:t>35</w:t>
      </w:r>
    </w:p>
    <w:p w14:paraId="75D971CA" w14:textId="77777777" w:rsidR="00867A94" w:rsidRPr="00E0340C" w:rsidRDefault="00867A94" w:rsidP="00867A94">
      <w:pPr>
        <w:spacing w:after="0"/>
        <w:rPr>
          <w:rFonts w:asciiTheme="minorHAnsi" w:hAnsiTheme="minorHAnsi" w:cstheme="minorHAnsi"/>
          <w:bCs/>
          <w:sz w:val="24"/>
          <w:szCs w:val="24"/>
          <w:lang w:val="fr-FR"/>
        </w:rPr>
      </w:pPr>
      <w:proofErr w:type="spellStart"/>
      <w:r w:rsidRPr="00E0340C">
        <w:rPr>
          <w:rFonts w:asciiTheme="minorHAnsi" w:hAnsiTheme="minorHAnsi" w:cstheme="minorHAnsi"/>
          <w:bCs/>
          <w:sz w:val="24"/>
          <w:szCs w:val="24"/>
          <w:lang w:val="fr-FR"/>
        </w:rPr>
        <w:t>Bicarb</w:t>
      </w:r>
      <w:proofErr w:type="spellEnd"/>
      <w:r w:rsidRPr="00E0340C">
        <w:rPr>
          <w:rFonts w:asciiTheme="minorHAnsi" w:hAnsiTheme="minorHAnsi" w:cstheme="minorHAnsi"/>
          <w:bCs/>
          <w:sz w:val="24"/>
          <w:szCs w:val="24"/>
          <w:lang w:val="fr-FR"/>
        </w:rPr>
        <w:tab/>
        <w:t>11</w:t>
      </w:r>
    </w:p>
    <w:p w14:paraId="31EF47A6" w14:textId="77777777" w:rsidR="00867A94" w:rsidRPr="00E0340C" w:rsidRDefault="00867A94" w:rsidP="00867A94">
      <w:pPr>
        <w:spacing w:after="0"/>
        <w:rPr>
          <w:rFonts w:asciiTheme="minorHAnsi" w:hAnsiTheme="minorHAnsi" w:cstheme="minorHAnsi"/>
          <w:bCs/>
          <w:sz w:val="24"/>
          <w:szCs w:val="24"/>
          <w:lang w:val="fr-FR"/>
        </w:rPr>
      </w:pPr>
      <w:r w:rsidRPr="00E0340C">
        <w:rPr>
          <w:rFonts w:asciiTheme="minorHAnsi" w:hAnsiTheme="minorHAnsi" w:cstheme="minorHAnsi"/>
          <w:bCs/>
          <w:sz w:val="24"/>
          <w:szCs w:val="24"/>
          <w:lang w:val="fr-FR"/>
        </w:rPr>
        <w:t>BE       -16</w:t>
      </w:r>
    </w:p>
    <w:p w14:paraId="439C691F" w14:textId="77777777" w:rsidR="00867A94" w:rsidRPr="00E0340C" w:rsidRDefault="00867A94" w:rsidP="00867A94">
      <w:pPr>
        <w:spacing w:after="0"/>
        <w:rPr>
          <w:rFonts w:asciiTheme="minorHAnsi" w:hAnsiTheme="minorHAnsi" w:cstheme="minorHAnsi"/>
          <w:bCs/>
          <w:sz w:val="24"/>
          <w:szCs w:val="24"/>
          <w:lang w:val="fr-FR"/>
        </w:rPr>
      </w:pPr>
      <w:proofErr w:type="gramStart"/>
      <w:r w:rsidRPr="00E0340C">
        <w:rPr>
          <w:rFonts w:asciiTheme="minorHAnsi" w:hAnsiTheme="minorHAnsi" w:cstheme="minorHAnsi"/>
          <w:bCs/>
          <w:sz w:val="24"/>
          <w:szCs w:val="24"/>
          <w:lang w:val="fr-FR"/>
        </w:rPr>
        <w:t>pO</w:t>
      </w:r>
      <w:proofErr w:type="gramEnd"/>
      <w:r w:rsidRPr="00E0340C">
        <w:rPr>
          <w:rFonts w:asciiTheme="minorHAnsi" w:hAnsiTheme="minorHAnsi" w:cstheme="minorHAnsi"/>
          <w:bCs/>
          <w:sz w:val="24"/>
          <w:szCs w:val="24"/>
          <w:lang w:val="fr-FR"/>
        </w:rPr>
        <w:t>2</w:t>
      </w:r>
      <w:r w:rsidRPr="00E0340C">
        <w:rPr>
          <w:rFonts w:asciiTheme="minorHAnsi" w:hAnsiTheme="minorHAnsi" w:cstheme="minorHAnsi"/>
          <w:bCs/>
          <w:sz w:val="24"/>
          <w:szCs w:val="24"/>
          <w:lang w:val="fr-FR"/>
        </w:rPr>
        <w:tab/>
        <w:t>35</w:t>
      </w:r>
    </w:p>
    <w:p w14:paraId="62799E7B" w14:textId="77777777" w:rsidR="00867A94" w:rsidRPr="00E0340C" w:rsidRDefault="00867A94" w:rsidP="00867A94">
      <w:pPr>
        <w:spacing w:after="0"/>
        <w:rPr>
          <w:rFonts w:asciiTheme="minorHAnsi" w:hAnsiTheme="minorHAnsi" w:cstheme="minorHAnsi"/>
          <w:bCs/>
          <w:sz w:val="24"/>
          <w:szCs w:val="24"/>
          <w:lang w:val="fr-FR"/>
        </w:rPr>
      </w:pPr>
    </w:p>
    <w:p w14:paraId="6EC1B4D0" w14:textId="77777777" w:rsidR="00867A94" w:rsidRPr="00E0340C" w:rsidRDefault="00867A94" w:rsidP="00867A94">
      <w:pPr>
        <w:spacing w:after="0"/>
        <w:rPr>
          <w:rFonts w:asciiTheme="minorHAnsi" w:hAnsiTheme="minorHAnsi" w:cstheme="minorHAnsi"/>
          <w:bCs/>
          <w:sz w:val="24"/>
          <w:szCs w:val="24"/>
          <w:lang w:val="fr-FR"/>
        </w:rPr>
      </w:pPr>
      <w:r w:rsidRPr="00E0340C">
        <w:rPr>
          <w:rFonts w:asciiTheme="minorHAnsi" w:hAnsiTheme="minorHAnsi" w:cstheme="minorHAnsi"/>
          <w:bCs/>
          <w:sz w:val="24"/>
          <w:szCs w:val="24"/>
          <w:lang w:val="fr-FR"/>
        </w:rPr>
        <w:t xml:space="preserve">POC </w:t>
      </w:r>
      <w:proofErr w:type="gramStart"/>
      <w:r w:rsidRPr="00E0340C">
        <w:rPr>
          <w:rFonts w:asciiTheme="minorHAnsi" w:hAnsiTheme="minorHAnsi" w:cstheme="minorHAnsi"/>
          <w:bCs/>
          <w:sz w:val="24"/>
          <w:szCs w:val="24"/>
          <w:lang w:val="fr-FR"/>
        </w:rPr>
        <w:t>Lactate  4</w:t>
      </w:r>
      <w:proofErr w:type="gramEnd"/>
    </w:p>
    <w:p w14:paraId="1842917E" w14:textId="77777777" w:rsidR="00867A94" w:rsidRPr="00E0340C" w:rsidRDefault="00867A94" w:rsidP="00867A94">
      <w:pPr>
        <w:spacing w:after="0"/>
        <w:rPr>
          <w:rFonts w:asciiTheme="minorHAnsi" w:hAnsiTheme="minorHAnsi" w:cstheme="minorHAnsi"/>
          <w:bCs/>
          <w:sz w:val="24"/>
          <w:szCs w:val="24"/>
          <w:lang w:val="fr-FR"/>
        </w:rPr>
      </w:pPr>
    </w:p>
    <w:p w14:paraId="4CD440E6" w14:textId="77777777" w:rsidR="00867A94" w:rsidRPr="00E0340C" w:rsidRDefault="00867A94" w:rsidP="00867A94">
      <w:pPr>
        <w:tabs>
          <w:tab w:val="left" w:pos="2312"/>
        </w:tabs>
        <w:spacing w:after="0"/>
        <w:rPr>
          <w:rFonts w:asciiTheme="minorHAnsi" w:hAnsiTheme="minorHAnsi" w:cstheme="minorHAnsi"/>
          <w:sz w:val="24"/>
          <w:szCs w:val="24"/>
        </w:rPr>
      </w:pPr>
      <w:r w:rsidRPr="00E0340C">
        <w:rPr>
          <w:rFonts w:asciiTheme="minorHAnsi" w:hAnsiTheme="minorHAnsi" w:cstheme="minorHAnsi"/>
          <w:sz w:val="24"/>
          <w:szCs w:val="24"/>
        </w:rPr>
        <w:tab/>
      </w:r>
    </w:p>
    <w:p w14:paraId="05CAA541" w14:textId="77777777" w:rsidR="00867A94" w:rsidRPr="00E0340C" w:rsidRDefault="00867A94" w:rsidP="00867A94">
      <w:pPr>
        <w:tabs>
          <w:tab w:val="left" w:pos="2312"/>
        </w:tabs>
        <w:spacing w:after="0"/>
        <w:rPr>
          <w:rFonts w:asciiTheme="minorHAnsi" w:hAnsiTheme="minorHAnsi" w:cstheme="minorHAnsi"/>
          <w:sz w:val="24"/>
          <w:szCs w:val="24"/>
        </w:rPr>
      </w:pPr>
    </w:p>
    <w:p w14:paraId="4A325F17" w14:textId="77777777" w:rsidR="00867A94" w:rsidRPr="00E0340C" w:rsidRDefault="00867A94" w:rsidP="00867A94">
      <w:pPr>
        <w:tabs>
          <w:tab w:val="left" w:pos="2312"/>
        </w:tabs>
        <w:spacing w:after="0"/>
        <w:rPr>
          <w:rFonts w:asciiTheme="minorHAnsi" w:hAnsiTheme="minorHAnsi" w:cstheme="minorHAnsi"/>
          <w:sz w:val="24"/>
          <w:szCs w:val="24"/>
        </w:rPr>
      </w:pPr>
    </w:p>
    <w:p w14:paraId="0976E334" w14:textId="77777777" w:rsidR="00867A94" w:rsidRPr="00E0340C" w:rsidRDefault="00867A94" w:rsidP="00867A94">
      <w:pPr>
        <w:tabs>
          <w:tab w:val="left" w:pos="2312"/>
        </w:tabs>
        <w:spacing w:after="0"/>
        <w:rPr>
          <w:rFonts w:asciiTheme="minorHAnsi" w:hAnsiTheme="minorHAnsi" w:cstheme="minorHAnsi"/>
          <w:sz w:val="24"/>
          <w:szCs w:val="24"/>
        </w:rPr>
      </w:pPr>
    </w:p>
    <w:p w14:paraId="30F7004F" w14:textId="77777777" w:rsidR="00867A94" w:rsidRPr="00E0340C" w:rsidRDefault="00867A94" w:rsidP="00867A94">
      <w:pPr>
        <w:spacing w:after="0"/>
        <w:rPr>
          <w:rFonts w:asciiTheme="minorHAnsi" w:hAnsiTheme="minorHAnsi" w:cstheme="minorHAnsi"/>
          <w:sz w:val="24"/>
          <w:szCs w:val="24"/>
        </w:rPr>
      </w:pPr>
    </w:p>
    <w:p w14:paraId="0ED395F1" w14:textId="77777777" w:rsidR="00867A94" w:rsidRPr="00E0340C" w:rsidRDefault="00867A94" w:rsidP="00867A94">
      <w:pPr>
        <w:spacing w:after="0"/>
        <w:rPr>
          <w:rFonts w:asciiTheme="minorHAnsi" w:hAnsiTheme="minorHAnsi" w:cstheme="minorHAnsi"/>
          <w:sz w:val="24"/>
          <w:szCs w:val="24"/>
        </w:rPr>
      </w:pPr>
    </w:p>
    <w:p w14:paraId="662BFDB7" w14:textId="77777777" w:rsidR="00867A94" w:rsidRPr="00E0340C" w:rsidRDefault="00867A94" w:rsidP="00867A94">
      <w:pPr>
        <w:spacing w:after="0"/>
        <w:rPr>
          <w:rFonts w:asciiTheme="minorHAnsi" w:hAnsiTheme="minorHAnsi" w:cstheme="minorHAnsi"/>
          <w:sz w:val="24"/>
          <w:szCs w:val="24"/>
        </w:rPr>
      </w:pPr>
    </w:p>
    <w:p w14:paraId="40B1340A" w14:textId="77777777" w:rsidR="00867A94" w:rsidRPr="00E0340C" w:rsidRDefault="00867A94" w:rsidP="00867A94">
      <w:pPr>
        <w:spacing w:after="0"/>
        <w:rPr>
          <w:rFonts w:asciiTheme="minorHAnsi" w:hAnsiTheme="minorHAnsi" w:cstheme="minorHAnsi"/>
          <w:sz w:val="24"/>
          <w:szCs w:val="24"/>
        </w:rPr>
      </w:pPr>
    </w:p>
    <w:p w14:paraId="69264650" w14:textId="77777777" w:rsidR="00867A94" w:rsidRPr="00E0340C" w:rsidRDefault="00867A94" w:rsidP="00867A94">
      <w:pPr>
        <w:spacing w:after="0"/>
        <w:rPr>
          <w:rFonts w:asciiTheme="minorHAnsi" w:hAnsiTheme="minorHAnsi" w:cstheme="minorHAnsi"/>
          <w:sz w:val="24"/>
          <w:szCs w:val="24"/>
        </w:rPr>
      </w:pPr>
    </w:p>
    <w:p w14:paraId="7C644D5D" w14:textId="77777777" w:rsidR="00867A94" w:rsidRPr="00E0340C" w:rsidRDefault="00867A94" w:rsidP="00867A94">
      <w:pPr>
        <w:spacing w:after="0"/>
        <w:rPr>
          <w:rFonts w:asciiTheme="minorHAnsi" w:hAnsiTheme="minorHAnsi" w:cstheme="minorHAnsi"/>
          <w:sz w:val="24"/>
          <w:szCs w:val="24"/>
        </w:rPr>
      </w:pPr>
    </w:p>
    <w:p w14:paraId="2EF8F4FA" w14:textId="77777777" w:rsidR="00867A94" w:rsidRPr="00E0340C" w:rsidRDefault="00867A94" w:rsidP="00867A94">
      <w:pPr>
        <w:spacing w:after="0"/>
        <w:rPr>
          <w:rFonts w:asciiTheme="minorHAnsi" w:hAnsiTheme="minorHAnsi" w:cstheme="minorHAnsi"/>
          <w:sz w:val="24"/>
          <w:szCs w:val="24"/>
        </w:rPr>
      </w:pPr>
    </w:p>
    <w:p w14:paraId="1FDAEEF8" w14:textId="77777777" w:rsidR="00867A94" w:rsidRPr="00E0340C" w:rsidRDefault="00867A94" w:rsidP="00867A94">
      <w:pPr>
        <w:spacing w:after="0"/>
        <w:rPr>
          <w:rFonts w:asciiTheme="minorHAnsi" w:hAnsiTheme="minorHAnsi" w:cstheme="minorHAnsi"/>
          <w:sz w:val="24"/>
          <w:szCs w:val="24"/>
        </w:rPr>
      </w:pPr>
    </w:p>
    <w:p w14:paraId="2D0E52E6" w14:textId="77777777" w:rsidR="00867A94" w:rsidRPr="00E0340C" w:rsidRDefault="00867A94" w:rsidP="00867A94">
      <w:pPr>
        <w:spacing w:after="0"/>
        <w:rPr>
          <w:rFonts w:asciiTheme="minorHAnsi" w:hAnsiTheme="minorHAnsi" w:cstheme="minorHAnsi"/>
          <w:sz w:val="24"/>
          <w:szCs w:val="24"/>
        </w:rPr>
      </w:pPr>
    </w:p>
    <w:p w14:paraId="198EFAE1" w14:textId="77777777" w:rsidR="00867A94" w:rsidRPr="00E0340C" w:rsidRDefault="00867A94" w:rsidP="00867A94">
      <w:pPr>
        <w:spacing w:after="0"/>
        <w:rPr>
          <w:rFonts w:asciiTheme="minorHAnsi" w:hAnsiTheme="minorHAnsi" w:cstheme="minorHAnsi"/>
          <w:sz w:val="24"/>
          <w:szCs w:val="24"/>
        </w:rPr>
      </w:pPr>
    </w:p>
    <w:p w14:paraId="1D3B3B7E" w14:textId="77777777" w:rsidR="00867A94" w:rsidRPr="00E0340C" w:rsidRDefault="00867A94" w:rsidP="00867A94">
      <w:pPr>
        <w:spacing w:after="0"/>
        <w:rPr>
          <w:rFonts w:asciiTheme="minorHAnsi" w:hAnsiTheme="minorHAnsi" w:cstheme="minorHAnsi"/>
          <w:sz w:val="24"/>
          <w:szCs w:val="24"/>
        </w:rPr>
      </w:pPr>
    </w:p>
    <w:p w14:paraId="33C7A2B0" w14:textId="77777777" w:rsidR="00867A94" w:rsidRPr="00E0340C" w:rsidRDefault="00867A94" w:rsidP="00867A94">
      <w:pPr>
        <w:spacing w:after="0"/>
        <w:rPr>
          <w:rFonts w:asciiTheme="minorHAnsi" w:hAnsiTheme="minorHAnsi" w:cstheme="minorHAnsi"/>
          <w:sz w:val="24"/>
          <w:szCs w:val="24"/>
          <w:u w:val="single"/>
        </w:rPr>
      </w:pPr>
      <w:r w:rsidRPr="00E0340C">
        <w:rPr>
          <w:rFonts w:asciiTheme="minorHAnsi" w:hAnsiTheme="minorHAnsi" w:cstheme="minorHAnsi"/>
          <w:sz w:val="24"/>
          <w:szCs w:val="24"/>
          <w:u w:val="single"/>
        </w:rPr>
        <w:lastRenderedPageBreak/>
        <w:t>CBC</w:t>
      </w:r>
    </w:p>
    <w:p w14:paraId="0CB906AB"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WBC</w:t>
      </w:r>
      <w:r w:rsidRPr="00E0340C">
        <w:rPr>
          <w:rFonts w:asciiTheme="minorHAnsi" w:hAnsiTheme="minorHAnsi" w:cstheme="minorHAnsi"/>
          <w:sz w:val="24"/>
          <w:szCs w:val="24"/>
        </w:rPr>
        <w:tab/>
      </w:r>
      <w:r w:rsidRPr="00E0340C">
        <w:rPr>
          <w:rFonts w:asciiTheme="minorHAnsi" w:hAnsiTheme="minorHAnsi" w:cstheme="minorHAnsi"/>
          <w:sz w:val="24"/>
          <w:szCs w:val="24"/>
        </w:rPr>
        <w:tab/>
        <w:t>26,000</w:t>
      </w:r>
    </w:p>
    <w:p w14:paraId="31418199"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HGB</w:t>
      </w:r>
      <w:r w:rsidRPr="00E0340C">
        <w:rPr>
          <w:rFonts w:asciiTheme="minorHAnsi" w:hAnsiTheme="minorHAnsi" w:cstheme="minorHAnsi"/>
          <w:sz w:val="24"/>
          <w:szCs w:val="24"/>
        </w:rPr>
        <w:tab/>
      </w:r>
      <w:r w:rsidRPr="00E0340C">
        <w:rPr>
          <w:rFonts w:asciiTheme="minorHAnsi" w:hAnsiTheme="minorHAnsi" w:cstheme="minorHAnsi"/>
          <w:sz w:val="24"/>
          <w:szCs w:val="24"/>
        </w:rPr>
        <w:tab/>
        <w:t>11</w:t>
      </w:r>
    </w:p>
    <w:p w14:paraId="39159C41"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HCT</w:t>
      </w:r>
      <w:r w:rsidRPr="00E0340C">
        <w:rPr>
          <w:rFonts w:asciiTheme="minorHAnsi" w:hAnsiTheme="minorHAnsi" w:cstheme="minorHAnsi"/>
          <w:sz w:val="24"/>
          <w:szCs w:val="24"/>
        </w:rPr>
        <w:tab/>
      </w:r>
      <w:r w:rsidRPr="00E0340C">
        <w:rPr>
          <w:rFonts w:asciiTheme="minorHAnsi" w:hAnsiTheme="minorHAnsi" w:cstheme="minorHAnsi"/>
          <w:sz w:val="24"/>
          <w:szCs w:val="24"/>
        </w:rPr>
        <w:tab/>
        <w:t>33</w:t>
      </w:r>
    </w:p>
    <w:p w14:paraId="0D184302"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PLT</w:t>
      </w:r>
      <w:r w:rsidRPr="00E0340C">
        <w:rPr>
          <w:rFonts w:asciiTheme="minorHAnsi" w:hAnsiTheme="minorHAnsi" w:cstheme="minorHAnsi"/>
          <w:sz w:val="24"/>
          <w:szCs w:val="24"/>
        </w:rPr>
        <w:tab/>
      </w:r>
      <w:r w:rsidRPr="00E0340C">
        <w:rPr>
          <w:rFonts w:asciiTheme="minorHAnsi" w:hAnsiTheme="minorHAnsi" w:cstheme="minorHAnsi"/>
          <w:sz w:val="24"/>
          <w:szCs w:val="24"/>
        </w:rPr>
        <w:tab/>
        <w:t>480,000</w:t>
      </w:r>
    </w:p>
    <w:p w14:paraId="76CF4B96" w14:textId="77777777" w:rsidR="00867A94" w:rsidRPr="00E0340C" w:rsidRDefault="00867A94" w:rsidP="00867A94">
      <w:pPr>
        <w:spacing w:after="0"/>
        <w:rPr>
          <w:rFonts w:asciiTheme="minorHAnsi" w:hAnsiTheme="minorHAnsi" w:cstheme="minorHAnsi"/>
          <w:sz w:val="24"/>
          <w:szCs w:val="24"/>
        </w:rPr>
      </w:pPr>
    </w:p>
    <w:p w14:paraId="0993AB9D" w14:textId="77777777" w:rsidR="00867A94" w:rsidRPr="00E0340C" w:rsidRDefault="00867A94" w:rsidP="00867A94">
      <w:pPr>
        <w:spacing w:after="0"/>
        <w:rPr>
          <w:rFonts w:asciiTheme="minorHAnsi" w:hAnsiTheme="minorHAnsi" w:cstheme="minorHAnsi"/>
          <w:sz w:val="24"/>
          <w:szCs w:val="24"/>
          <w:u w:val="single"/>
        </w:rPr>
      </w:pPr>
      <w:r w:rsidRPr="00E0340C">
        <w:rPr>
          <w:rFonts w:asciiTheme="minorHAnsi" w:hAnsiTheme="minorHAnsi" w:cstheme="minorHAnsi"/>
          <w:sz w:val="24"/>
          <w:szCs w:val="24"/>
          <w:u w:val="single"/>
        </w:rPr>
        <w:t>CMP</w:t>
      </w:r>
    </w:p>
    <w:p w14:paraId="012B4BBA"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Sodium</w:t>
      </w:r>
      <w:r w:rsidRPr="00E0340C">
        <w:rPr>
          <w:rFonts w:asciiTheme="minorHAnsi" w:hAnsiTheme="minorHAnsi" w:cstheme="minorHAnsi"/>
          <w:sz w:val="24"/>
          <w:szCs w:val="24"/>
        </w:rPr>
        <w:tab/>
        <w:t>132</w:t>
      </w:r>
    </w:p>
    <w:p w14:paraId="7504E00E"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Potassium</w:t>
      </w:r>
      <w:r w:rsidRPr="00E0340C">
        <w:rPr>
          <w:rFonts w:asciiTheme="minorHAnsi" w:hAnsiTheme="minorHAnsi" w:cstheme="minorHAnsi"/>
          <w:sz w:val="24"/>
          <w:szCs w:val="24"/>
        </w:rPr>
        <w:tab/>
        <w:t>4.9</w:t>
      </w:r>
    </w:p>
    <w:p w14:paraId="57146FD9"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Chloride</w:t>
      </w:r>
      <w:r w:rsidRPr="00E0340C">
        <w:rPr>
          <w:rFonts w:asciiTheme="minorHAnsi" w:hAnsiTheme="minorHAnsi" w:cstheme="minorHAnsi"/>
          <w:sz w:val="24"/>
          <w:szCs w:val="24"/>
        </w:rPr>
        <w:tab/>
        <w:t>108</w:t>
      </w:r>
    </w:p>
    <w:p w14:paraId="4613B950"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CO2</w:t>
      </w:r>
      <w:r w:rsidRPr="00E0340C">
        <w:rPr>
          <w:rFonts w:asciiTheme="minorHAnsi" w:hAnsiTheme="minorHAnsi" w:cstheme="minorHAnsi"/>
          <w:sz w:val="24"/>
          <w:szCs w:val="24"/>
        </w:rPr>
        <w:tab/>
      </w:r>
      <w:r w:rsidRPr="00E0340C">
        <w:rPr>
          <w:rFonts w:asciiTheme="minorHAnsi" w:hAnsiTheme="minorHAnsi" w:cstheme="minorHAnsi"/>
          <w:sz w:val="24"/>
          <w:szCs w:val="24"/>
        </w:rPr>
        <w:tab/>
        <w:t>11</w:t>
      </w:r>
    </w:p>
    <w:p w14:paraId="7DB917F6"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Glucose</w:t>
      </w:r>
      <w:r w:rsidRPr="00E0340C">
        <w:rPr>
          <w:rFonts w:asciiTheme="minorHAnsi" w:hAnsiTheme="minorHAnsi" w:cstheme="minorHAnsi"/>
          <w:sz w:val="24"/>
          <w:szCs w:val="24"/>
        </w:rPr>
        <w:tab/>
        <w:t>61</w:t>
      </w:r>
      <w:r w:rsidRPr="00E0340C">
        <w:rPr>
          <w:rFonts w:asciiTheme="minorHAnsi" w:hAnsiTheme="minorHAnsi" w:cstheme="minorHAnsi"/>
          <w:sz w:val="24"/>
          <w:szCs w:val="24"/>
        </w:rPr>
        <w:tab/>
      </w:r>
    </w:p>
    <w:p w14:paraId="40D939C5"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BUN</w:t>
      </w:r>
      <w:r w:rsidRPr="00E0340C">
        <w:rPr>
          <w:rFonts w:asciiTheme="minorHAnsi" w:hAnsiTheme="minorHAnsi" w:cstheme="minorHAnsi"/>
          <w:sz w:val="24"/>
          <w:szCs w:val="24"/>
        </w:rPr>
        <w:tab/>
      </w:r>
      <w:r w:rsidRPr="00E0340C">
        <w:rPr>
          <w:rFonts w:asciiTheme="minorHAnsi" w:hAnsiTheme="minorHAnsi" w:cstheme="minorHAnsi"/>
          <w:sz w:val="24"/>
          <w:szCs w:val="24"/>
        </w:rPr>
        <w:tab/>
        <w:t>46</w:t>
      </w:r>
    </w:p>
    <w:p w14:paraId="688A08B7"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Cr</w:t>
      </w:r>
      <w:r w:rsidRPr="00E0340C">
        <w:rPr>
          <w:rFonts w:asciiTheme="minorHAnsi" w:hAnsiTheme="minorHAnsi" w:cstheme="minorHAnsi"/>
          <w:sz w:val="24"/>
          <w:szCs w:val="24"/>
        </w:rPr>
        <w:tab/>
      </w:r>
      <w:r w:rsidRPr="00E0340C">
        <w:rPr>
          <w:rFonts w:asciiTheme="minorHAnsi" w:hAnsiTheme="minorHAnsi" w:cstheme="minorHAnsi"/>
          <w:sz w:val="24"/>
          <w:szCs w:val="24"/>
        </w:rPr>
        <w:tab/>
        <w:t>2.1</w:t>
      </w:r>
    </w:p>
    <w:p w14:paraId="127D3FA2"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Calcium</w:t>
      </w:r>
      <w:r w:rsidRPr="00E0340C">
        <w:rPr>
          <w:rFonts w:asciiTheme="minorHAnsi" w:hAnsiTheme="minorHAnsi" w:cstheme="minorHAnsi"/>
          <w:sz w:val="24"/>
          <w:szCs w:val="24"/>
        </w:rPr>
        <w:tab/>
        <w:t>10.1</w:t>
      </w:r>
    </w:p>
    <w:p w14:paraId="69FED396"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GFR</w:t>
      </w:r>
      <w:r w:rsidRPr="00E0340C">
        <w:rPr>
          <w:rFonts w:asciiTheme="minorHAnsi" w:hAnsiTheme="minorHAnsi" w:cstheme="minorHAnsi"/>
          <w:sz w:val="24"/>
          <w:szCs w:val="24"/>
        </w:rPr>
        <w:tab/>
      </w:r>
      <w:r w:rsidRPr="00E0340C">
        <w:rPr>
          <w:rFonts w:asciiTheme="minorHAnsi" w:hAnsiTheme="minorHAnsi" w:cstheme="minorHAnsi"/>
          <w:sz w:val="24"/>
          <w:szCs w:val="24"/>
        </w:rPr>
        <w:tab/>
        <w:t>35</w:t>
      </w:r>
    </w:p>
    <w:p w14:paraId="700801FF"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Bilirubin</w:t>
      </w:r>
      <w:r w:rsidRPr="00E0340C">
        <w:rPr>
          <w:rFonts w:asciiTheme="minorHAnsi" w:hAnsiTheme="minorHAnsi" w:cstheme="minorHAnsi"/>
          <w:sz w:val="24"/>
          <w:szCs w:val="24"/>
        </w:rPr>
        <w:tab/>
        <w:t>0.9</w:t>
      </w:r>
    </w:p>
    <w:p w14:paraId="7E41920A"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Albumin</w:t>
      </w:r>
      <w:r w:rsidRPr="00E0340C">
        <w:rPr>
          <w:rFonts w:asciiTheme="minorHAnsi" w:hAnsiTheme="minorHAnsi" w:cstheme="minorHAnsi"/>
          <w:sz w:val="24"/>
          <w:szCs w:val="24"/>
        </w:rPr>
        <w:tab/>
        <w:t>3.1</w:t>
      </w:r>
    </w:p>
    <w:p w14:paraId="348C73F5"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AST</w:t>
      </w:r>
      <w:r w:rsidRPr="00E0340C">
        <w:rPr>
          <w:rFonts w:asciiTheme="minorHAnsi" w:hAnsiTheme="minorHAnsi" w:cstheme="minorHAnsi"/>
          <w:sz w:val="24"/>
          <w:szCs w:val="24"/>
        </w:rPr>
        <w:tab/>
      </w:r>
      <w:r w:rsidRPr="00E0340C">
        <w:rPr>
          <w:rFonts w:asciiTheme="minorHAnsi" w:hAnsiTheme="minorHAnsi" w:cstheme="minorHAnsi"/>
          <w:sz w:val="24"/>
          <w:szCs w:val="24"/>
        </w:rPr>
        <w:tab/>
        <w:t>42</w:t>
      </w:r>
    </w:p>
    <w:p w14:paraId="0B494E41"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ALT</w:t>
      </w:r>
      <w:r w:rsidRPr="00E0340C">
        <w:rPr>
          <w:rFonts w:asciiTheme="minorHAnsi" w:hAnsiTheme="minorHAnsi" w:cstheme="minorHAnsi"/>
          <w:sz w:val="24"/>
          <w:szCs w:val="24"/>
        </w:rPr>
        <w:tab/>
      </w:r>
      <w:r w:rsidRPr="00E0340C">
        <w:rPr>
          <w:rFonts w:asciiTheme="minorHAnsi" w:hAnsiTheme="minorHAnsi" w:cstheme="minorHAnsi"/>
          <w:sz w:val="24"/>
          <w:szCs w:val="24"/>
        </w:rPr>
        <w:tab/>
        <w:t>61</w:t>
      </w:r>
    </w:p>
    <w:p w14:paraId="164BDBB2" w14:textId="77777777" w:rsidR="00867A94" w:rsidRPr="00E0340C" w:rsidRDefault="00867A94" w:rsidP="00867A94">
      <w:pPr>
        <w:spacing w:after="0"/>
        <w:rPr>
          <w:rFonts w:asciiTheme="minorHAnsi" w:hAnsiTheme="minorHAnsi" w:cstheme="minorHAnsi"/>
          <w:sz w:val="24"/>
          <w:szCs w:val="24"/>
        </w:rPr>
      </w:pPr>
    </w:p>
    <w:p w14:paraId="77380B76"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Troponin</w:t>
      </w:r>
      <w:r w:rsidRPr="00E0340C">
        <w:rPr>
          <w:rFonts w:asciiTheme="minorHAnsi" w:hAnsiTheme="minorHAnsi" w:cstheme="minorHAnsi"/>
          <w:sz w:val="24"/>
          <w:szCs w:val="24"/>
        </w:rPr>
        <w:tab/>
        <w:t>&lt; 0.06</w:t>
      </w:r>
    </w:p>
    <w:p w14:paraId="3C1C98DE" w14:textId="77777777" w:rsidR="00867A94" w:rsidRPr="00E0340C" w:rsidRDefault="00867A94" w:rsidP="00867A94">
      <w:pPr>
        <w:spacing w:after="0"/>
        <w:rPr>
          <w:rFonts w:asciiTheme="minorHAnsi" w:hAnsiTheme="minorHAnsi" w:cstheme="minorHAnsi"/>
          <w:sz w:val="24"/>
          <w:szCs w:val="24"/>
        </w:rPr>
      </w:pPr>
    </w:p>
    <w:p w14:paraId="30213ED0"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 xml:space="preserve">BNP   </w:t>
      </w:r>
      <w:r w:rsidRPr="00E0340C">
        <w:rPr>
          <w:rFonts w:asciiTheme="minorHAnsi" w:hAnsiTheme="minorHAnsi" w:cstheme="minorHAnsi"/>
          <w:sz w:val="24"/>
          <w:szCs w:val="24"/>
        </w:rPr>
        <w:tab/>
      </w:r>
      <w:r w:rsidRPr="00E0340C">
        <w:rPr>
          <w:rFonts w:asciiTheme="minorHAnsi" w:hAnsiTheme="minorHAnsi" w:cstheme="minorHAnsi"/>
          <w:sz w:val="24"/>
          <w:szCs w:val="24"/>
        </w:rPr>
        <w:tab/>
        <w:t>110</w:t>
      </w:r>
    </w:p>
    <w:p w14:paraId="067373F4" w14:textId="77777777" w:rsidR="00867A94" w:rsidRPr="00E0340C" w:rsidRDefault="00867A94" w:rsidP="00867A94">
      <w:pPr>
        <w:spacing w:after="0"/>
        <w:rPr>
          <w:rFonts w:asciiTheme="minorHAnsi" w:hAnsiTheme="minorHAnsi" w:cstheme="minorHAnsi"/>
          <w:sz w:val="24"/>
          <w:szCs w:val="24"/>
        </w:rPr>
      </w:pPr>
    </w:p>
    <w:p w14:paraId="16340892" w14:textId="77777777" w:rsidR="00867A94" w:rsidRPr="00E0340C" w:rsidRDefault="00867A94" w:rsidP="00867A94">
      <w:pPr>
        <w:spacing w:after="0"/>
        <w:rPr>
          <w:rFonts w:asciiTheme="minorHAnsi" w:hAnsiTheme="minorHAnsi" w:cstheme="minorHAnsi"/>
          <w:sz w:val="24"/>
          <w:szCs w:val="24"/>
        </w:rPr>
      </w:pPr>
      <w:r w:rsidRPr="00E0340C">
        <w:rPr>
          <w:rFonts w:asciiTheme="minorHAnsi" w:hAnsiTheme="minorHAnsi" w:cstheme="minorHAnsi"/>
          <w:sz w:val="24"/>
          <w:szCs w:val="24"/>
        </w:rPr>
        <w:t>TSH</w:t>
      </w:r>
      <w:r w:rsidRPr="00E0340C">
        <w:rPr>
          <w:rFonts w:asciiTheme="minorHAnsi" w:hAnsiTheme="minorHAnsi" w:cstheme="minorHAnsi"/>
          <w:sz w:val="24"/>
          <w:szCs w:val="24"/>
        </w:rPr>
        <w:tab/>
      </w:r>
      <w:r w:rsidRPr="00E0340C">
        <w:rPr>
          <w:rFonts w:asciiTheme="minorHAnsi" w:hAnsiTheme="minorHAnsi" w:cstheme="minorHAnsi"/>
          <w:sz w:val="24"/>
          <w:szCs w:val="24"/>
        </w:rPr>
        <w:tab/>
        <w:t>3.1</w:t>
      </w:r>
    </w:p>
    <w:p w14:paraId="653993F7" w14:textId="77777777" w:rsidR="00867A94" w:rsidRPr="00E0340C" w:rsidRDefault="00867A94" w:rsidP="00867A94">
      <w:pPr>
        <w:spacing w:after="0"/>
        <w:rPr>
          <w:rFonts w:asciiTheme="minorHAnsi" w:hAnsiTheme="minorHAnsi" w:cstheme="minorHAnsi"/>
          <w:sz w:val="24"/>
          <w:szCs w:val="24"/>
        </w:rPr>
      </w:pPr>
    </w:p>
    <w:p w14:paraId="62F98CBF" w14:textId="77777777" w:rsidR="00867A94" w:rsidRPr="00E0340C" w:rsidRDefault="00867A94" w:rsidP="00867A94">
      <w:pPr>
        <w:spacing w:after="0"/>
        <w:rPr>
          <w:rFonts w:asciiTheme="minorHAnsi" w:hAnsiTheme="minorHAnsi" w:cstheme="minorHAnsi"/>
          <w:sz w:val="24"/>
          <w:szCs w:val="24"/>
        </w:rPr>
      </w:pPr>
    </w:p>
    <w:p w14:paraId="0B191933" w14:textId="77777777" w:rsidR="00867A94" w:rsidRPr="00E0340C" w:rsidRDefault="00867A94" w:rsidP="00867A94">
      <w:pPr>
        <w:spacing w:after="0"/>
        <w:rPr>
          <w:rFonts w:asciiTheme="minorHAnsi" w:hAnsiTheme="minorHAnsi" w:cstheme="minorHAnsi"/>
          <w:sz w:val="24"/>
          <w:szCs w:val="24"/>
        </w:rPr>
      </w:pPr>
    </w:p>
    <w:p w14:paraId="59A24871" w14:textId="77777777" w:rsidR="00867A94" w:rsidRPr="00E0340C" w:rsidRDefault="00867A94" w:rsidP="00867A94">
      <w:pPr>
        <w:spacing w:after="0"/>
        <w:rPr>
          <w:rFonts w:asciiTheme="minorHAnsi" w:hAnsiTheme="minorHAnsi" w:cstheme="minorHAnsi"/>
          <w:sz w:val="24"/>
          <w:szCs w:val="24"/>
        </w:rPr>
      </w:pPr>
    </w:p>
    <w:p w14:paraId="4ABE6FEB" w14:textId="77777777" w:rsidR="00867A94" w:rsidRPr="00E0340C" w:rsidRDefault="00867A94" w:rsidP="00867A94">
      <w:pPr>
        <w:spacing w:after="0"/>
        <w:rPr>
          <w:rFonts w:asciiTheme="minorHAnsi" w:hAnsiTheme="minorHAnsi" w:cstheme="minorHAnsi"/>
          <w:sz w:val="24"/>
          <w:szCs w:val="24"/>
        </w:rPr>
      </w:pPr>
    </w:p>
    <w:p w14:paraId="37F64CDE" w14:textId="77777777" w:rsidR="00867A94" w:rsidRPr="00E0340C" w:rsidRDefault="00867A94" w:rsidP="00867A94">
      <w:pPr>
        <w:spacing w:after="0"/>
        <w:rPr>
          <w:rFonts w:asciiTheme="minorHAnsi" w:hAnsiTheme="minorHAnsi" w:cstheme="minorHAnsi"/>
          <w:sz w:val="24"/>
          <w:szCs w:val="24"/>
        </w:rPr>
      </w:pPr>
    </w:p>
    <w:p w14:paraId="4A0F2A68" w14:textId="77777777" w:rsidR="00867A94" w:rsidRPr="00E0340C" w:rsidRDefault="00867A94" w:rsidP="00867A94">
      <w:pPr>
        <w:spacing w:after="0"/>
        <w:rPr>
          <w:rFonts w:asciiTheme="minorHAnsi" w:hAnsiTheme="minorHAnsi" w:cstheme="minorHAnsi"/>
          <w:sz w:val="24"/>
          <w:szCs w:val="24"/>
        </w:rPr>
      </w:pPr>
    </w:p>
    <w:p w14:paraId="5ABA73FC" w14:textId="77777777" w:rsidR="00867A94" w:rsidRPr="00E0340C" w:rsidRDefault="00867A94" w:rsidP="00867A94">
      <w:pPr>
        <w:spacing w:after="0"/>
        <w:rPr>
          <w:rFonts w:asciiTheme="minorHAnsi" w:hAnsiTheme="minorHAnsi" w:cstheme="minorHAnsi"/>
          <w:sz w:val="24"/>
          <w:szCs w:val="24"/>
        </w:rPr>
      </w:pPr>
    </w:p>
    <w:p w14:paraId="31B02946" w14:textId="77777777" w:rsidR="00867A94" w:rsidRPr="00E0340C" w:rsidRDefault="00867A94" w:rsidP="00867A94">
      <w:pPr>
        <w:spacing w:after="0"/>
        <w:rPr>
          <w:rFonts w:asciiTheme="minorHAnsi" w:hAnsiTheme="minorHAnsi" w:cstheme="minorHAnsi"/>
          <w:sz w:val="24"/>
          <w:szCs w:val="24"/>
        </w:rPr>
      </w:pPr>
    </w:p>
    <w:p w14:paraId="108A0654" w14:textId="77777777" w:rsidR="00867A94" w:rsidRPr="00E0340C" w:rsidRDefault="00867A94" w:rsidP="00867A94">
      <w:pPr>
        <w:spacing w:after="0"/>
        <w:rPr>
          <w:rFonts w:asciiTheme="minorHAnsi" w:hAnsiTheme="minorHAnsi" w:cstheme="minorHAnsi"/>
          <w:sz w:val="24"/>
          <w:szCs w:val="24"/>
        </w:rPr>
      </w:pPr>
    </w:p>
    <w:p w14:paraId="1474B560" w14:textId="77777777" w:rsidR="00867A94" w:rsidRPr="00E0340C" w:rsidRDefault="00867A94" w:rsidP="00867A94">
      <w:pPr>
        <w:spacing w:after="0"/>
        <w:rPr>
          <w:rFonts w:asciiTheme="minorHAnsi" w:hAnsiTheme="minorHAnsi" w:cstheme="minorHAnsi"/>
          <w:sz w:val="24"/>
          <w:szCs w:val="24"/>
        </w:rPr>
      </w:pPr>
    </w:p>
    <w:p w14:paraId="3E24E19C" w14:textId="77777777" w:rsidR="00867A94" w:rsidRPr="00E0340C" w:rsidRDefault="00867A94" w:rsidP="00867A94">
      <w:pPr>
        <w:spacing w:after="0"/>
        <w:rPr>
          <w:rFonts w:asciiTheme="minorHAnsi" w:hAnsiTheme="minorHAnsi" w:cstheme="minorHAnsi"/>
          <w:sz w:val="24"/>
          <w:szCs w:val="24"/>
        </w:rPr>
      </w:pPr>
    </w:p>
    <w:p w14:paraId="6CEE5D25"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u w:val="single"/>
        </w:rPr>
        <w:lastRenderedPageBreak/>
        <w:t>UA</w:t>
      </w:r>
    </w:p>
    <w:p w14:paraId="0F783C4C"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Color</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Straw colored</w:t>
      </w:r>
    </w:p>
    <w:p w14:paraId="12ADD9A6"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Specific gravity</w:t>
      </w:r>
      <w:r w:rsidRPr="00E0340C">
        <w:rPr>
          <w:rFonts w:asciiTheme="minorHAnsi" w:hAnsiTheme="minorHAnsi" w:cstheme="minorHAnsi"/>
          <w:bCs/>
          <w:sz w:val="24"/>
          <w:szCs w:val="24"/>
        </w:rPr>
        <w:tab/>
        <w:t>1.01</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(1.003-1.030)</w:t>
      </w:r>
    </w:p>
    <w:p w14:paraId="328364F6"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pH</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7.0</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(4.5-8)</w:t>
      </w:r>
    </w:p>
    <w:p w14:paraId="75C4F8EC"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Leukocyte esterase</w:t>
      </w:r>
      <w:r w:rsidRPr="00E0340C">
        <w:rPr>
          <w:rFonts w:asciiTheme="minorHAnsi" w:hAnsiTheme="minorHAnsi" w:cstheme="minorHAnsi"/>
          <w:bCs/>
          <w:sz w:val="24"/>
          <w:szCs w:val="24"/>
        </w:rPr>
        <w:tab/>
        <w:t>Small</w:t>
      </w:r>
    </w:p>
    <w:p w14:paraId="208E617C"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Nitrites</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113E8D2B"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Protein</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27BA6A29"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Glucose</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358781EF"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Ketones</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Positive</w:t>
      </w:r>
    </w:p>
    <w:p w14:paraId="2A907BE7"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Urobilinogen</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0.3</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(0.1-1.0)</w:t>
      </w:r>
    </w:p>
    <w:p w14:paraId="03EE0ABD"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Bilirubin</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5E1EA284"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Hemoglobin</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584D8216"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WBC</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3</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 xml:space="preserve">(0-5 per </w:t>
      </w:r>
      <w:proofErr w:type="spellStart"/>
      <w:r w:rsidRPr="00E0340C">
        <w:rPr>
          <w:rFonts w:asciiTheme="minorHAnsi" w:hAnsiTheme="minorHAnsi" w:cstheme="minorHAnsi"/>
          <w:bCs/>
          <w:sz w:val="24"/>
          <w:szCs w:val="24"/>
        </w:rPr>
        <w:t>hpf</w:t>
      </w:r>
      <w:proofErr w:type="spellEnd"/>
      <w:r w:rsidRPr="00E0340C">
        <w:rPr>
          <w:rFonts w:asciiTheme="minorHAnsi" w:hAnsiTheme="minorHAnsi" w:cstheme="minorHAnsi"/>
          <w:bCs/>
          <w:sz w:val="24"/>
          <w:szCs w:val="24"/>
        </w:rPr>
        <w:t>)</w:t>
      </w:r>
    </w:p>
    <w:p w14:paraId="3084618E"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RBC</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1</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r>
      <w:r w:rsidRPr="00E0340C">
        <w:rPr>
          <w:rFonts w:asciiTheme="minorHAnsi" w:hAnsiTheme="minorHAnsi" w:cstheme="minorHAnsi"/>
          <w:bCs/>
          <w:sz w:val="24"/>
          <w:szCs w:val="24"/>
        </w:rPr>
        <w:tab/>
        <w:t xml:space="preserve">(0-1 per </w:t>
      </w:r>
      <w:proofErr w:type="spellStart"/>
      <w:r w:rsidRPr="00E0340C">
        <w:rPr>
          <w:rFonts w:asciiTheme="minorHAnsi" w:hAnsiTheme="minorHAnsi" w:cstheme="minorHAnsi"/>
          <w:bCs/>
          <w:sz w:val="24"/>
          <w:szCs w:val="24"/>
        </w:rPr>
        <w:t>hpf</w:t>
      </w:r>
      <w:proofErr w:type="spellEnd"/>
      <w:r w:rsidRPr="00E0340C">
        <w:rPr>
          <w:rFonts w:asciiTheme="minorHAnsi" w:hAnsiTheme="minorHAnsi" w:cstheme="minorHAnsi"/>
          <w:bCs/>
          <w:sz w:val="24"/>
          <w:szCs w:val="24"/>
        </w:rPr>
        <w:t>)</w:t>
      </w:r>
    </w:p>
    <w:p w14:paraId="619F5D13" w14:textId="77777777" w:rsidR="00867A94" w:rsidRPr="00E0340C" w:rsidRDefault="00867A94" w:rsidP="00867A94">
      <w:pPr>
        <w:spacing w:after="0"/>
        <w:rPr>
          <w:rFonts w:asciiTheme="minorHAnsi" w:hAnsiTheme="minorHAnsi" w:cstheme="minorHAnsi"/>
          <w:bCs/>
          <w:sz w:val="24"/>
          <w:szCs w:val="24"/>
        </w:rPr>
      </w:pPr>
      <w:r w:rsidRPr="00E0340C">
        <w:rPr>
          <w:rFonts w:asciiTheme="minorHAnsi" w:hAnsiTheme="minorHAnsi" w:cstheme="minorHAnsi"/>
          <w:bCs/>
          <w:sz w:val="24"/>
          <w:szCs w:val="24"/>
        </w:rPr>
        <w:t>Bacteria</w:t>
      </w:r>
      <w:r w:rsidRPr="00E0340C">
        <w:rPr>
          <w:rFonts w:asciiTheme="minorHAnsi" w:hAnsiTheme="minorHAnsi" w:cstheme="minorHAnsi"/>
          <w:bCs/>
          <w:sz w:val="24"/>
          <w:szCs w:val="24"/>
        </w:rPr>
        <w:tab/>
      </w:r>
      <w:r w:rsidRPr="00E0340C">
        <w:rPr>
          <w:rFonts w:asciiTheme="minorHAnsi" w:hAnsiTheme="minorHAnsi" w:cstheme="minorHAnsi"/>
          <w:bCs/>
          <w:sz w:val="24"/>
          <w:szCs w:val="24"/>
        </w:rPr>
        <w:tab/>
        <w:t>Negative</w:t>
      </w:r>
    </w:p>
    <w:p w14:paraId="39C28F99" w14:textId="77777777" w:rsidR="00867A94" w:rsidRPr="00E0340C" w:rsidRDefault="00867A94" w:rsidP="00867A94">
      <w:pPr>
        <w:spacing w:after="0"/>
        <w:rPr>
          <w:rFonts w:asciiTheme="minorHAnsi" w:hAnsiTheme="minorHAnsi" w:cstheme="minorHAnsi"/>
          <w:sz w:val="24"/>
          <w:szCs w:val="24"/>
        </w:rPr>
      </w:pPr>
    </w:p>
    <w:p w14:paraId="4BA28E5B" w14:textId="77777777" w:rsidR="00AC5B41" w:rsidRPr="00E0340C" w:rsidRDefault="00AC5B41" w:rsidP="00867A94">
      <w:pPr>
        <w:spacing w:after="0"/>
        <w:rPr>
          <w:rFonts w:asciiTheme="minorHAnsi" w:hAnsiTheme="minorHAnsi" w:cstheme="minorHAnsi"/>
          <w:sz w:val="24"/>
          <w:szCs w:val="24"/>
        </w:rPr>
      </w:pPr>
    </w:p>
    <w:p w14:paraId="33460567" w14:textId="77777777" w:rsidR="00AC5B41" w:rsidRPr="00E0340C" w:rsidRDefault="00AC5B41" w:rsidP="00867A94">
      <w:pPr>
        <w:pStyle w:val="ListParagraph"/>
        <w:spacing w:after="0"/>
        <w:rPr>
          <w:rFonts w:asciiTheme="minorHAnsi" w:hAnsiTheme="minorHAnsi" w:cstheme="minorHAnsi"/>
          <w:sz w:val="24"/>
          <w:szCs w:val="24"/>
        </w:rPr>
      </w:pPr>
    </w:p>
    <w:p w14:paraId="5F21DE68" w14:textId="77777777" w:rsidR="00AC5B41" w:rsidRPr="00E0340C" w:rsidRDefault="00AC5B41" w:rsidP="00867A94">
      <w:pPr>
        <w:pStyle w:val="ListParagraph"/>
        <w:spacing w:after="0"/>
        <w:rPr>
          <w:rFonts w:asciiTheme="minorHAnsi" w:hAnsiTheme="minorHAnsi" w:cstheme="minorHAnsi"/>
          <w:b/>
          <w:bCs/>
          <w:sz w:val="24"/>
          <w:szCs w:val="24"/>
        </w:rPr>
      </w:pPr>
    </w:p>
    <w:p w14:paraId="281DE387" w14:textId="77777777" w:rsidR="00327630" w:rsidRPr="00E0340C" w:rsidRDefault="00327630" w:rsidP="00867A94">
      <w:pPr>
        <w:spacing w:after="0"/>
        <w:rPr>
          <w:rFonts w:asciiTheme="minorHAnsi" w:hAnsiTheme="minorHAnsi" w:cstheme="minorHAnsi"/>
          <w:sz w:val="24"/>
          <w:szCs w:val="24"/>
        </w:rPr>
      </w:pPr>
    </w:p>
    <w:sectPr w:rsidR="00327630" w:rsidRPr="00E0340C"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E8F42DA"/>
    <w:multiLevelType w:val="hybridMultilevel"/>
    <w:tmpl w:val="B1F6A502"/>
    <w:lvl w:ilvl="0" w:tplc="44EC89A8">
      <w:start w:val="1"/>
      <w:numFmt w:val="decimal"/>
      <w:lvlText w:val="%1)"/>
      <w:lvlJc w:val="left"/>
      <w:pPr>
        <w:ind w:left="36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BEA43156">
      <w:start w:val="1"/>
      <w:numFmt w:val="lowerLetter"/>
      <w:lvlText w:val="%5."/>
      <w:lvlJc w:val="left"/>
      <w:pPr>
        <w:ind w:left="720" w:hanging="360"/>
      </w:pPr>
      <w:rPr>
        <w:b w:val="0"/>
        <w:bCs w:val="0"/>
      </w:rPr>
    </w:lvl>
    <w:lvl w:ilvl="5" w:tplc="04090001">
      <w:start w:val="1"/>
      <w:numFmt w:val="bullet"/>
      <w:lvlText w:val=""/>
      <w:lvlJc w:val="left"/>
      <w:pPr>
        <w:ind w:left="1080" w:hanging="360"/>
      </w:pPr>
      <w:rPr>
        <w:rFonts w:ascii="Symbol" w:hAnsi="Symbol" w:hint="default"/>
      </w:r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83B38AC"/>
    <w:multiLevelType w:val="hybridMultilevel"/>
    <w:tmpl w:val="79566FF8"/>
    <w:lvl w:ilvl="0" w:tplc="8A54536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656761">
    <w:abstractNumId w:val="4"/>
  </w:num>
  <w:num w:numId="2" w16cid:durableId="9989059">
    <w:abstractNumId w:val="1"/>
  </w:num>
  <w:num w:numId="3" w16cid:durableId="953246020">
    <w:abstractNumId w:val="5"/>
  </w:num>
  <w:num w:numId="4" w16cid:durableId="598489808">
    <w:abstractNumId w:val="2"/>
  </w:num>
  <w:num w:numId="5" w16cid:durableId="359938627">
    <w:abstractNumId w:val="0"/>
  </w:num>
  <w:num w:numId="6" w16cid:durableId="188301582">
    <w:abstractNumId w:val="3"/>
  </w:num>
  <w:num w:numId="7" w16cid:durableId="602347963">
    <w:abstractNumId w:val="7"/>
  </w:num>
  <w:num w:numId="8" w16cid:durableId="401565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41"/>
    <w:rsid w:val="00103884"/>
    <w:rsid w:val="00220475"/>
    <w:rsid w:val="00327630"/>
    <w:rsid w:val="004E2945"/>
    <w:rsid w:val="00701385"/>
    <w:rsid w:val="00867A94"/>
    <w:rsid w:val="00AC5B41"/>
    <w:rsid w:val="00E0340C"/>
    <w:rsid w:val="00F27018"/>
    <w:rsid w:val="00FF6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AB8001A"/>
  <w15:chartTrackingRefBased/>
  <w15:docId w15:val="{7DAE2C62-7C18-264A-A699-AA529297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B41"/>
    <w:pPr>
      <w:spacing w:after="200" w:line="276" w:lineRule="auto"/>
    </w:pPr>
    <w:rPr>
      <w:rFonts w:ascii="Calibri" w:eastAsia="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B41"/>
    <w:pPr>
      <w:ind w:left="720"/>
      <w:contextualSpacing/>
    </w:pPr>
  </w:style>
  <w:style w:type="character" w:styleId="Hyperlink">
    <w:name w:val="Hyperlink"/>
    <w:basedOn w:val="DefaultParagraphFont"/>
    <w:uiPriority w:val="99"/>
    <w:unhideWhenUsed/>
    <w:rsid w:val="00867A94"/>
    <w:rPr>
      <w:color w:val="0563C1" w:themeColor="hyperlink"/>
      <w:u w:val="single"/>
    </w:rPr>
  </w:style>
  <w:style w:type="character" w:styleId="FollowedHyperlink">
    <w:name w:val="FollowedHyperlink"/>
    <w:basedOn w:val="DefaultParagraphFont"/>
    <w:uiPriority w:val="99"/>
    <w:semiHidden/>
    <w:unhideWhenUsed/>
    <w:rsid w:val="00867A94"/>
    <w:rPr>
      <w:color w:val="954F72" w:themeColor="followedHyperlink"/>
      <w:u w:val="single"/>
    </w:rPr>
  </w:style>
  <w:style w:type="character" w:styleId="UnresolvedMention">
    <w:name w:val="Unresolved Mention"/>
    <w:basedOn w:val="DefaultParagraphFont"/>
    <w:uiPriority w:val="99"/>
    <w:semiHidden/>
    <w:unhideWhenUsed/>
    <w:rsid w:val="00867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paedia.org/cases/normal-ct-head-2?lang=us"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emcow.files.wordpress.com/2012/11/normal-intubation2.jpg" TargetMode="External"/><Relationship Id="rId12" Type="http://schemas.openxmlformats.org/officeDocument/2006/relationships/hyperlink" Target="https://radiopaedia.org/cases/normal-cxr-and-lateral?lang=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adiopaedia.org/cases/normal-cxr-and-lateral?lang=us" TargetMode="External"/><Relationship Id="rId11" Type="http://schemas.openxmlformats.org/officeDocument/2006/relationships/image" Target="media/image2.png"/><Relationship Id="rId5" Type="http://schemas.openxmlformats.org/officeDocument/2006/relationships/hyperlink" Target="https://litfl.com/sinus-tachycardia-ecg-library/" TargetMode="External"/><Relationship Id="rId15" Type="http://schemas.openxmlformats.org/officeDocument/2006/relationships/fontTable" Target="fontTable.xml"/><Relationship Id="rId10" Type="http://schemas.openxmlformats.org/officeDocument/2006/relationships/hyperlink" Target="https://litfl.com/sinus-tachycardia-ecg-librar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emcow.files.wordpress.com/2012/11/normal-intubation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11</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 Rochelle</dc:creator>
  <cp:keywords/>
  <dc:description/>
  <cp:lastModifiedBy>Novotny, Nicole Rochelle</cp:lastModifiedBy>
  <cp:revision>6</cp:revision>
  <dcterms:created xsi:type="dcterms:W3CDTF">2022-08-08T18:39:00Z</dcterms:created>
  <dcterms:modified xsi:type="dcterms:W3CDTF">2024-08-27T03:37:00Z</dcterms:modified>
</cp:coreProperties>
</file>