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9A6D2D" w14:textId="2218F402" w:rsidR="00937019" w:rsidRDefault="00F64BC7">
      <w:r>
        <w:rPr>
          <w:b/>
          <w:sz w:val="24"/>
        </w:rPr>
        <w:t xml:space="preserve">Appendix 2 </w:t>
      </w:r>
    </w:p>
    <w:p w14:paraId="515B2D24" w14:textId="77777777" w:rsidR="00937019" w:rsidRDefault="00F64BC7">
      <w:r>
        <w:t>This appendix contains the detailed methodological material moved from Sections 3.3.1, 3.3.2, 3.3.3, and 3.5.8 of the main manuscript.</w:t>
      </w:r>
    </w:p>
    <w:p w14:paraId="31DF9718" w14:textId="77777777" w:rsidR="00937019" w:rsidRDefault="00F64BC7">
      <w:r>
        <w:rPr>
          <w:b/>
          <w:sz w:val="24"/>
        </w:rPr>
        <w:t>A2.1 Financial returns and spillover measures (from Section 3.3.1)</w:t>
      </w:r>
    </w:p>
    <w:p w14:paraId="69B44577"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Let </w:t>
      </w:r>
      <m:oMath>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i,d</m:t>
            </m:r>
          </m:sub>
        </m:sSub>
        <m:r>
          <w:rPr>
            <w:rFonts w:ascii="Cambria Math" w:hAnsi="Cambria Math" w:cs="Times New Roman"/>
            <w:sz w:val="24"/>
            <w:szCs w:val="24"/>
          </w:rPr>
          <m:t xml:space="preserve"> </m:t>
        </m:r>
      </m:oMath>
      <w:r w:rsidRPr="00DF4F92">
        <w:rPr>
          <w:rFonts w:ascii="Times New Roman" w:hAnsi="Times New Roman" w:cs="Times New Roman"/>
          <w:sz w:val="24"/>
          <w:szCs w:val="24"/>
        </w:rPr>
        <w:t xml:space="preserve">denote the adjusted close price for node </w:t>
      </w:r>
      <m:oMath>
        <m:r>
          <w:rPr>
            <w:rFonts w:ascii="Cambria Math" w:hAnsi="Cambria Math" w:cs="Times New Roman"/>
            <w:sz w:val="24"/>
            <w:szCs w:val="24"/>
          </w:rPr>
          <m:t xml:space="preserve">i </m:t>
        </m:r>
      </m:oMath>
      <w:r w:rsidRPr="00DF4F92">
        <w:rPr>
          <w:rFonts w:ascii="Times New Roman" w:hAnsi="Times New Roman" w:cs="Times New Roman"/>
          <w:sz w:val="24"/>
          <w:szCs w:val="24"/>
        </w:rPr>
        <w:t xml:space="preserve">on day </w:t>
      </w:r>
      <m:oMath>
        <m:r>
          <w:rPr>
            <w:rFonts w:ascii="Cambria Math" w:hAnsi="Cambria Math" w:cs="Times New Roman"/>
            <w:sz w:val="24"/>
            <w:szCs w:val="24"/>
          </w:rPr>
          <m:t>d</m:t>
        </m:r>
      </m:oMath>
      <w:r w:rsidRPr="00DF4F92">
        <w:rPr>
          <w:rFonts w:ascii="Times New Roman" w:hAnsi="Times New Roman" w:cs="Times New Roman"/>
          <w:sz w:val="24"/>
          <w:szCs w:val="24"/>
        </w:rPr>
        <w:t>. Daily log returns are defined as</w:t>
      </w:r>
    </w:p>
    <w:p w14:paraId="43D9C697" w14:textId="77777777" w:rsidR="00F64BC7" w:rsidRPr="00DF4F92" w:rsidRDefault="00F64BC7" w:rsidP="003775B2">
      <w:pPr>
        <w:spacing w:after="0" w:line="480" w:lineRule="auto"/>
        <w:rPr>
          <w:rFonts w:ascii="Times New Roman" w:hAnsi="Times New Roman" w:cs="Times New Roman"/>
          <w:sz w:val="24"/>
          <w:szCs w:val="24"/>
        </w:rPr>
      </w:pPr>
    </w:p>
    <w:p w14:paraId="14A458F6"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d</m:t>
                    </m:r>
                  </m:sub>
                </m:sSub>
                <m:r>
                  <w:rPr>
                    <w:rFonts w:ascii="Cambria Math" w:hAnsi="Cambria Math" w:cs="Times New Roman"/>
                    <w:sz w:val="24"/>
                    <w:szCs w:val="24"/>
                  </w:rPr>
                  <m:t>=</m:t>
                </m:r>
                <m:r>
                  <m:rPr>
                    <m:sty m:val="p"/>
                  </m:rPr>
                  <w:rPr>
                    <w:rFonts w:ascii="Cambria Math" w:hAnsi="Cambria Math" w:cs="Times New Roman"/>
                    <w:sz w:val="24"/>
                    <w:szCs w:val="24"/>
                  </w:rPr>
                  <m:t>ln</m:t>
                </m:r>
                <m:r>
                  <w:rPr>
                    <w:rFonts w:ascii="Cambria Math" w:hAnsi="Cambria Math" w:cs="Times New Roman"/>
                    <w:sz w:val="24"/>
                    <w:szCs w:val="24"/>
                  </w:rPr>
                  <m:t>⁡</m:t>
                </m:r>
                <m:d>
                  <m:dPr>
                    <m:ctrlPr>
                      <w:rPr>
                        <w:rFonts w:ascii="Cambria Math" w:hAnsi="Cambria Math" w:cs="Times New Roman"/>
                        <w:sz w:val="24"/>
                        <w:szCs w:val="24"/>
                      </w:rPr>
                    </m:ctrlPr>
                  </m:dPr>
                  <m:e>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d</m:t>
                            </m:r>
                          </m:sub>
                        </m:sSub>
                      </m:num>
                      <m:den>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d</m:t>
                            </m:r>
                            <m:r>
                              <w:rPr>
                                <w:rFonts w:ascii="Cambria Math" w:hAnsi="Cambria Math" w:cs="Times New Roman"/>
                                <w:sz w:val="24"/>
                                <w:szCs w:val="24"/>
                              </w:rPr>
                              <m:t>-</m:t>
                            </m:r>
                            <m:r>
                              <w:rPr>
                                <w:rFonts w:ascii="Cambria Math" w:hAnsi="Cambria Math" w:cs="Times New Roman"/>
                                <w:sz w:val="24"/>
                                <w:szCs w:val="24"/>
                              </w:rPr>
                              <m:t>1</m:t>
                            </m:r>
                          </m:sub>
                        </m:sSub>
                      </m:den>
                    </m:f>
                  </m:e>
                </m:d>
                <m:r>
                  <m:rPr>
                    <m:sty m:val="p"/>
                  </m:rPr>
                  <w:rPr>
                    <w:rFonts w:ascii="Cambria Math" w:hAnsi="Cambria Math" w:cs="Times New Roman"/>
                    <w:sz w:val="24"/>
                    <w:szCs w:val="24"/>
                  </w:rPr>
                  <m:t>.</m:t>
                </m:r>
              </m:e>
              <m:e/>
              <m:e>
                <m:r>
                  <m:rPr>
                    <m:nor/>
                  </m:rPr>
                  <w:rPr>
                    <w:rFonts w:ascii="Times New Roman" w:hAnsi="Times New Roman" w:cs="Times New Roman"/>
                    <w:sz w:val="24"/>
                    <w:szCs w:val="24"/>
                  </w:rPr>
                  <m:t>(1)</m:t>
                </m:r>
              </m:e>
            </m:mr>
          </m:m>
          <m:r>
            <m:rPr>
              <m:sty m:val="p"/>
            </m:rPr>
            <w:rPr>
              <w:rFonts w:ascii="Cambria Math" w:hAnsi="Cambria Math" w:cs="Times New Roman"/>
              <w:sz w:val="24"/>
              <w:szCs w:val="24"/>
            </w:rPr>
            <w:br/>
          </m:r>
        </m:oMath>
      </m:oMathPara>
    </w:p>
    <w:p w14:paraId="7FF5A17E"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We obtain monthly log returns by aggregating daily log returns within calendar month </w:t>
      </w:r>
      <m:oMath>
        <m:r>
          <w:rPr>
            <w:rFonts w:ascii="Cambria Math" w:hAnsi="Cambria Math" w:cs="Times New Roman"/>
            <w:sz w:val="24"/>
            <w:szCs w:val="24"/>
          </w:rPr>
          <m:t>t</m:t>
        </m:r>
      </m:oMath>
      <w:r w:rsidRPr="00DF4F92">
        <w:rPr>
          <w:rFonts w:ascii="Times New Roman" w:hAnsi="Times New Roman" w:cs="Times New Roman"/>
          <w:sz w:val="24"/>
          <w:szCs w:val="24"/>
        </w:rPr>
        <w:t>:</w:t>
      </w:r>
    </w:p>
    <w:p w14:paraId="0D414D99"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m</m:t>
                        </m:r>
                      </m:e>
                    </m:d>
                  </m:sup>
                </m:sSubSup>
                <m:r>
                  <w:rPr>
                    <w:rFonts w:ascii="Cambria Math" w:hAnsi="Cambria Math" w:cs="Times New Roman"/>
                    <w:sz w:val="24"/>
                    <w:szCs w:val="24"/>
                  </w:rPr>
                  <m:t>=</m:t>
                </m:r>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d</m:t>
                    </m:r>
                    <m:r>
                      <w:rPr>
                        <w:rFonts w:ascii="Cambria Math" w:hAnsi="Cambria Math" w:cs="Times New Roman"/>
                        <w:sz w:val="24"/>
                        <w:szCs w:val="24"/>
                      </w:rPr>
                      <m:t>∈</m:t>
                    </m:r>
                    <m:r>
                      <w:rPr>
                        <w:rFonts w:ascii="Cambria Math" w:hAnsi="Cambria Math" w:cs="Times New Roman"/>
                        <w:sz w:val="24"/>
                        <w:szCs w:val="24"/>
                      </w:rPr>
                      <m:t>t</m:t>
                    </m:r>
                  </m:sub>
                  <m:sup/>
                  <m:e>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d</m:t>
                        </m:r>
                      </m:sub>
                    </m:sSub>
                  </m:e>
                </m:nary>
                <m:r>
                  <m:rPr>
                    <m:sty m:val="p"/>
                  </m:rPr>
                  <w:rPr>
                    <w:rFonts w:ascii="Cambria Math" w:hAnsi="Cambria Math" w:cs="Times New Roman"/>
                    <w:sz w:val="24"/>
                    <w:szCs w:val="24"/>
                  </w:rPr>
                  <m:t>.</m:t>
                </m:r>
              </m:e>
              <m:e/>
              <m:e>
                <m:r>
                  <m:rPr>
                    <m:nor/>
                  </m:rPr>
                  <w:rPr>
                    <w:rFonts w:ascii="Times New Roman" w:hAnsi="Times New Roman" w:cs="Times New Roman"/>
                    <w:sz w:val="24"/>
                    <w:szCs w:val="24"/>
                  </w:rPr>
                  <m:t>(2)</m:t>
                </m:r>
              </m:e>
            </m:mr>
          </m:m>
          <m:r>
            <m:rPr>
              <m:sty m:val="p"/>
            </m:rPr>
            <w:rPr>
              <w:rFonts w:ascii="Cambria Math" w:hAnsi="Cambria Math" w:cs="Times New Roman"/>
              <w:sz w:val="24"/>
              <w:szCs w:val="24"/>
            </w:rPr>
            <w:br/>
          </m:r>
        </m:oMath>
      </m:oMathPara>
    </w:p>
    <w:p w14:paraId="1D4A8C93"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For the Realized SpilloverIN measure, let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 xml:space="preserve"> </m:t>
        </m:r>
      </m:oMath>
      <w:r w:rsidRPr="00DF4F92">
        <w:rPr>
          <w:rFonts w:ascii="Times New Roman" w:hAnsi="Times New Roman" w:cs="Times New Roman"/>
          <w:sz w:val="24"/>
          <w:szCs w:val="24"/>
        </w:rPr>
        <w:t xml:space="preserve">denote the </w:t>
      </w:r>
      <m:oMath>
        <m:r>
          <w:rPr>
            <w:rFonts w:ascii="Cambria Math" w:hAnsi="Cambria Math" w:cs="Times New Roman"/>
            <w:sz w:val="24"/>
            <w:szCs w:val="24"/>
          </w:rPr>
          <m:t xml:space="preserve">N×1 </m:t>
        </m:r>
      </m:oMath>
      <w:r w:rsidRPr="00DF4F92">
        <w:rPr>
          <w:rFonts w:ascii="Times New Roman" w:hAnsi="Times New Roman" w:cs="Times New Roman"/>
          <w:sz w:val="24"/>
          <w:szCs w:val="24"/>
        </w:rPr>
        <w:t xml:space="preserve">vector of monthly realized returns across all nodes. Over each rolling window, we estimate a VAR(1)         </w:t>
      </w:r>
      <m:oMath>
        <m:m>
          <m:mPr>
            <m:plcHide m:val="1"/>
            <m:mcs>
              <m:mc>
                <m:mcPr>
                  <m:count m:val="4"/>
                  <m:mcJc m:val="center"/>
                </m:mcPr>
              </m:mc>
            </m:mcs>
            <m:ctrlPr>
              <w:rPr>
                <w:rFonts w:ascii="Cambria Math" w:hAnsi="Cambria Math" w:cs="Times New Roman"/>
                <w:sz w:val="24"/>
                <w:szCs w:val="24"/>
              </w:rPr>
            </m:ctrlPr>
          </m:mPr>
          <m:mr>
            <m:e>
              <m:r>
                <w:rPr>
                  <w:rFonts w:ascii="Cambria Math" w:hAnsi="Cambria Math" w:cs="Times New Roman"/>
                  <w:sz w:val="24"/>
                  <w:szCs w:val="24"/>
                </w:rPr>
                <m:t xml:space="preserve">            </m:t>
              </m:r>
            </m:e>
            <m:e>
              <m:r>
                <w:rPr>
                  <w:rFonts w:ascii="Cambria Math" w:hAnsi="Cambria Math" w:cs="Times New Roman"/>
                  <w:sz w:val="24"/>
                  <w:szCs w:val="24"/>
                </w:rPr>
                <m:t xml:space="preserve">                                                    </m:t>
              </m:r>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sub>
              </m:sSub>
              <m:r>
                <w:rPr>
                  <w:rFonts w:ascii="Cambria Math" w:hAnsi="Cambria Math" w:cs="Times New Roman"/>
                  <w:sz w:val="24"/>
                  <w:szCs w:val="24"/>
                </w:rPr>
                <m:t>,</m:t>
              </m:r>
            </m:e>
            <m:e/>
            <m:e>
              <m:r>
                <m:rPr>
                  <m:nor/>
                </m:rPr>
                <w:rPr>
                  <w:rFonts w:ascii="Times New Roman" w:hAnsi="Times New Roman" w:cs="Times New Roman"/>
                  <w:sz w:val="24"/>
                  <w:szCs w:val="24"/>
                </w:rPr>
                <m:t>(3)</m:t>
              </m:r>
            </m:e>
          </m:mr>
        </m:m>
        <m:r>
          <m:rPr>
            <m:sty m:val="p"/>
          </m:rPr>
          <w:rPr>
            <w:rFonts w:ascii="Cambria Math" w:hAnsi="Cambria Math" w:cs="Times New Roman"/>
            <w:sz w:val="24"/>
            <w:szCs w:val="24"/>
          </w:rPr>
          <w:br/>
        </m:r>
      </m:oMath>
    </w:p>
    <w:p w14:paraId="4FFF9A66"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1</m:t>
            </m:r>
          </m:sub>
        </m:sSub>
        <m:r>
          <w:rPr>
            <w:rFonts w:ascii="Cambria Math" w:hAnsi="Cambria Math" w:cs="Times New Roman"/>
            <w:sz w:val="24"/>
            <w:szCs w:val="24"/>
          </w:rPr>
          <m:t xml:space="preserve"> </m:t>
        </m:r>
      </m:oMath>
      <w:r w:rsidRPr="00DF4F92">
        <w:rPr>
          <w:rFonts w:ascii="Times New Roman" w:hAnsi="Times New Roman" w:cs="Times New Roman"/>
          <w:sz w:val="24"/>
          <w:szCs w:val="24"/>
        </w:rPr>
        <w:t xml:space="preserve">is the coefficient matrix and </w:t>
      </w:r>
      <m:oMath>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sub>
        </m:sSub>
        <m:r>
          <w:rPr>
            <w:rFonts w:ascii="Cambria Math" w:hAnsi="Cambria Math" w:cs="Times New Roman"/>
            <w:sz w:val="24"/>
            <w:szCs w:val="24"/>
          </w:rPr>
          <m:t xml:space="preserve"> </m:t>
        </m:r>
      </m:oMath>
      <w:r w:rsidRPr="00DF4F92">
        <w:rPr>
          <w:rFonts w:ascii="Times New Roman" w:hAnsi="Times New Roman" w:cs="Times New Roman"/>
          <w:sz w:val="24"/>
          <w:szCs w:val="24"/>
        </w:rPr>
        <w:t xml:space="preserve">is the innovation vector with covariance matrix </w:t>
      </w:r>
      <m:oMath>
        <m:r>
          <m:rPr>
            <m:sty m:val="p"/>
          </m:rPr>
          <w:rPr>
            <w:rFonts w:ascii="Cambria Math" w:hAnsi="Cambria Math" w:cs="Times New Roman"/>
            <w:sz w:val="24"/>
            <w:szCs w:val="24"/>
          </w:rPr>
          <m:t>Σ</m:t>
        </m:r>
      </m:oMath>
      <w:r w:rsidRPr="00DF4F92">
        <w:rPr>
          <w:rFonts w:ascii="Times New Roman" w:hAnsi="Times New Roman" w:cs="Times New Roman"/>
          <w:sz w:val="24"/>
          <w:szCs w:val="24"/>
        </w:rPr>
        <w:t>. Following the standard VAR framework, the process admits the moving-average representation</w:t>
      </w:r>
    </w:p>
    <w:p w14:paraId="1BD32156" w14:textId="77777777" w:rsidR="00F64BC7" w:rsidRPr="00DF4F92" w:rsidRDefault="00064267" w:rsidP="003775B2">
      <w:pPr>
        <w:spacing w:after="0" w:line="480" w:lineRule="auto"/>
        <w:rPr>
          <w:rFonts w:ascii="Times New Roman" w:hAnsi="Times New Roman" w:cs="Times New Roman"/>
          <w:sz w:val="24"/>
          <w:szCs w:val="24"/>
        </w:rPr>
      </w:pPr>
      <m:oMath>
        <m:sSub>
          <m:sSubPr>
            <m:ctrlPr>
              <w:rPr>
                <w:rFonts w:ascii="Cambria Math" w:hAnsi="Cambria Math" w:cs="Times New Roman"/>
                <w:sz w:val="24"/>
                <w:szCs w:val="24"/>
              </w:rPr>
            </m:ctrlPr>
          </m:sSubPr>
          <m:e>
            <m:r>
              <w:rPr>
                <w:rFonts w:ascii="Cambria Math" w:hAnsi="Cambria Math" w:cs="Times New Roman"/>
                <w:sz w:val="24"/>
                <w:szCs w:val="24"/>
              </w:rPr>
              <m:t xml:space="preserve">                                                                       </m:t>
            </m:r>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h</m:t>
            </m:r>
            <m:r>
              <w:rPr>
                <w:rFonts w:ascii="Cambria Math" w:hAnsi="Cambria Math" w:cs="Times New Roman"/>
                <w:sz w:val="24"/>
                <w:szCs w:val="24"/>
              </w:rPr>
              <m:t>=0</m:t>
            </m:r>
          </m:sub>
          <m:sup>
            <m:r>
              <m:rPr>
                <m:sty m:val="p"/>
              </m:rPr>
              <w:rPr>
                <w:rFonts w:ascii="Cambria Math" w:hAnsi="Cambria Math" w:cs="Times New Roman"/>
                <w:sz w:val="24"/>
                <w:szCs w:val="24"/>
              </w:rPr>
              <m:t>∞</m:t>
            </m:r>
          </m:sup>
          <m:e>
            <m:sSub>
              <m:sSubPr>
                <m:ctrlPr>
                  <w:rPr>
                    <w:rFonts w:ascii="Cambria Math" w:hAnsi="Cambria Math" w:cs="Times New Roman"/>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h</m:t>
                </m:r>
              </m:sub>
            </m:sSub>
          </m:e>
        </m:nary>
        <m:sSub>
          <m:sSubPr>
            <m:ctrlPr>
              <w:rPr>
                <w:rFonts w:ascii="Cambria Math" w:hAnsi="Cambria Math" w:cs="Times New Roman"/>
                <w:sz w:val="24"/>
                <w:szCs w:val="24"/>
              </w:rPr>
            </m:ctrlPr>
          </m:sSubPr>
          <m:e>
            <m:r>
              <w:rPr>
                <w:rFonts w:ascii="Cambria Math" w:hAnsi="Cambria Math" w:cs="Times New Roman"/>
                <w:sz w:val="24"/>
                <w:szCs w:val="24"/>
              </w:rPr>
              <m:t>u</m:t>
            </m:r>
          </m:e>
          <m:sub>
            <m:r>
              <w:rPr>
                <w:rFonts w:ascii="Cambria Math" w:hAnsi="Cambria Math" w:cs="Times New Roman"/>
                <w:sz w:val="24"/>
                <w:szCs w:val="24"/>
              </w:rPr>
              <m:t>t</m:t>
            </m:r>
            <m:r>
              <w:rPr>
                <w:rFonts w:ascii="Cambria Math" w:hAnsi="Cambria Math" w:cs="Times New Roman"/>
                <w:sz w:val="24"/>
                <w:szCs w:val="24"/>
              </w:rPr>
              <m:t>-h</m:t>
            </m:r>
          </m:sub>
        </m:sSub>
        <m:r>
          <w:rPr>
            <w:rFonts w:ascii="Cambria Math" w:hAnsi="Cambria Math" w:cs="Times New Roman"/>
            <w:sz w:val="24"/>
            <w:szCs w:val="24"/>
          </w:rPr>
          <m:t xml:space="preserve">,    </m:t>
        </m:r>
        <m:d>
          <m:dPr>
            <m:ctrlPr>
              <w:rPr>
                <w:rFonts w:ascii="Cambria Math" w:hAnsi="Cambria Math" w:cs="Times New Roman"/>
                <w:i/>
                <w:sz w:val="24"/>
                <w:szCs w:val="24"/>
              </w:rPr>
            </m:ctrlPr>
          </m:dPr>
          <m:e>
            <m:r>
              <w:rPr>
                <w:rFonts w:ascii="Cambria Math" w:hAnsi="Cambria Math" w:cs="Times New Roman"/>
                <w:sz w:val="24"/>
                <w:szCs w:val="24"/>
              </w:rPr>
              <m:t>4</m:t>
            </m:r>
          </m:e>
        </m:d>
      </m:oMath>
      <w:r w:rsidR="00F64BC7" w:rsidRPr="00DF4F92">
        <w:rPr>
          <w:rFonts w:ascii="Times New Roman" w:hAnsi="Times New Roman" w:cs="Times New Roman"/>
          <w:sz w:val="24"/>
          <w:szCs w:val="24"/>
        </w:rPr>
        <w:t xml:space="preserve">      </w:t>
      </w:r>
      <m:oMath>
        <m:r>
          <m:rPr>
            <m:sty m:val="p"/>
          </m:rPr>
          <w:rPr>
            <w:rFonts w:ascii="Cambria Math" w:hAnsi="Cambria Math" w:cs="Times New Roman"/>
            <w:sz w:val="24"/>
            <w:szCs w:val="24"/>
          </w:rPr>
          <w:br/>
        </m:r>
      </m:oMath>
    </w:p>
    <w:p w14:paraId="0DB29166"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h</m:t>
            </m:r>
          </m:sub>
        </m:sSub>
      </m:oMath>
      <w:r w:rsidRPr="00DF4F92">
        <w:rPr>
          <w:rFonts w:ascii="Times New Roman" w:hAnsi="Times New Roman" w:cs="Times New Roman"/>
          <w:sz w:val="24"/>
          <w:szCs w:val="24"/>
        </w:rPr>
        <w:t xml:space="preserve">denotes the impulse-response coefficient matrix at horizon </w:t>
      </w:r>
      <m:oMath>
        <m:r>
          <w:rPr>
            <w:rFonts w:ascii="Cambria Math" w:hAnsi="Cambria Math" w:cs="Times New Roman"/>
            <w:sz w:val="24"/>
            <w:szCs w:val="24"/>
          </w:rPr>
          <m:t>h</m:t>
        </m:r>
      </m:oMath>
      <w:r w:rsidRPr="00DF4F92">
        <w:rPr>
          <w:rFonts w:ascii="Times New Roman" w:hAnsi="Times New Roman" w:cs="Times New Roman"/>
          <w:sz w:val="24"/>
          <w:szCs w:val="24"/>
        </w:rPr>
        <w:t xml:space="preserve">. To implement the orthogonalized forecast-error variance decomposition used by vars::fevd(), let </w:t>
      </w:r>
      <m:oMath>
        <m:r>
          <w:rPr>
            <w:rFonts w:ascii="Cambria Math" w:hAnsi="Cambria Math" w:cs="Times New Roman"/>
            <w:sz w:val="24"/>
            <w:szCs w:val="24"/>
          </w:rPr>
          <m:t xml:space="preserve">P </m:t>
        </m:r>
      </m:oMath>
      <w:r w:rsidRPr="00DF4F92">
        <w:rPr>
          <w:rFonts w:ascii="Times New Roman" w:hAnsi="Times New Roman" w:cs="Times New Roman"/>
          <w:sz w:val="24"/>
          <w:szCs w:val="24"/>
        </w:rPr>
        <w:t xml:space="preserve">denote </w:t>
      </w:r>
      <w:r w:rsidRPr="00DF4F92">
        <w:rPr>
          <w:rFonts w:ascii="Times New Roman" w:hAnsi="Times New Roman" w:cs="Times New Roman"/>
          <w:sz w:val="24"/>
          <w:szCs w:val="24"/>
        </w:rPr>
        <w:lastRenderedPageBreak/>
        <w:t xml:space="preserve">the Cholesky factor of the innovation covariance matrix such that                                                                            </w:t>
      </w:r>
      <m:oMath>
        <m:r>
          <w:rPr>
            <w:rFonts w:ascii="Cambria Math" w:hAnsi="Cambria Math" w:cs="Times New Roman"/>
            <w:sz w:val="24"/>
            <w:szCs w:val="24"/>
          </w:rPr>
          <m:t xml:space="preserve">                                                                                 </m:t>
        </m:r>
        <m:r>
          <m:rPr>
            <m:sty m:val="p"/>
          </m:rPr>
          <w:rPr>
            <w:rFonts w:ascii="Cambria Math" w:hAnsi="Cambria Math" w:cs="Times New Roman"/>
            <w:sz w:val="24"/>
            <w:szCs w:val="24"/>
          </w:rPr>
          <m:t>Σ</m:t>
        </m:r>
        <m:r>
          <w:rPr>
            <w:rFonts w:ascii="Cambria Math" w:hAnsi="Cambria Math" w:cs="Times New Roman"/>
            <w:sz w:val="24"/>
            <w:szCs w:val="24"/>
          </w:rPr>
          <m:t>=P</m:t>
        </m:r>
        <m:sSup>
          <m:sSupPr>
            <m:ctrlPr>
              <w:rPr>
                <w:rFonts w:ascii="Cambria Math" w:hAnsi="Cambria Math" w:cs="Times New Roman"/>
                <w:sz w:val="24"/>
                <w:szCs w:val="24"/>
              </w:rPr>
            </m:ctrlPr>
          </m:sSupPr>
          <m:e>
            <m:r>
              <w:rPr>
                <w:rFonts w:ascii="Cambria Math" w:hAnsi="Cambria Math" w:cs="Times New Roman"/>
                <w:sz w:val="24"/>
                <w:szCs w:val="24"/>
              </w:rPr>
              <m:t>P</m:t>
            </m:r>
          </m:e>
          <m:sup>
            <m:r>
              <m:rPr>
                <m:sty m:val="p"/>
              </m:rPr>
              <w:rPr>
                <w:rFonts w:ascii="Cambria Math" w:hAnsi="Cambria Math" w:cs="Times New Roman"/>
                <w:sz w:val="24"/>
                <w:szCs w:val="24"/>
              </w:rPr>
              <m:t>'</m:t>
            </m:r>
          </m:sup>
        </m:sSup>
        <m:r>
          <w:rPr>
            <w:rFonts w:ascii="Cambria Math" w:hAnsi="Cambria Math" w:cs="Times New Roman"/>
            <w:sz w:val="24"/>
            <w:szCs w:val="24"/>
          </w:rPr>
          <m:t>,     (5)</m:t>
        </m:r>
      </m:oMath>
      <w:r w:rsidRPr="00DF4F92">
        <w:rPr>
          <w:rFonts w:ascii="Times New Roman" w:hAnsi="Times New Roman" w:cs="Times New Roman"/>
          <w:sz w:val="24"/>
          <w:szCs w:val="24"/>
        </w:rPr>
        <w:t xml:space="preserve">     </w:t>
      </w:r>
      <m:oMath>
        <m:r>
          <m:rPr>
            <m:sty m:val="p"/>
          </m:rPr>
          <w:rPr>
            <w:rFonts w:ascii="Cambria Math" w:hAnsi="Cambria Math" w:cs="Times New Roman"/>
            <w:sz w:val="24"/>
            <w:szCs w:val="24"/>
          </w:rPr>
          <w:br/>
        </m:r>
      </m:oMath>
    </w:p>
    <w:p w14:paraId="1680AF87"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and define the orthogonalized impulse-response matrices as</w:t>
      </w:r>
    </w:p>
    <w:p w14:paraId="61DA8DBB" w14:textId="77777777" w:rsidR="00F64BC7" w:rsidRPr="00DF4F92" w:rsidRDefault="00064267" w:rsidP="003775B2">
      <w:pPr>
        <w:spacing w:after="0" w:line="480" w:lineRule="auto"/>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w:rPr>
                  <w:rFonts w:ascii="Cambria Math" w:hAnsi="Cambria Math" w:cs="Times New Roman"/>
                  <w:sz w:val="24"/>
                  <w:szCs w:val="24"/>
                </w:rPr>
                <m:t>h</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p"/>
                </m:rPr>
                <w:rPr>
                  <w:rFonts w:ascii="Cambria Math" w:hAnsi="Cambria Math" w:cs="Times New Roman"/>
                  <w:sz w:val="24"/>
                  <w:szCs w:val="24"/>
                </w:rPr>
                <m:t>Φ</m:t>
              </m:r>
            </m:e>
            <m:sub>
              <m:r>
                <w:rPr>
                  <w:rFonts w:ascii="Cambria Math" w:hAnsi="Cambria Math" w:cs="Times New Roman"/>
                  <w:sz w:val="24"/>
                  <w:szCs w:val="24"/>
                </w:rPr>
                <m:t>h</m:t>
              </m:r>
            </m:sub>
          </m:sSub>
          <m:r>
            <w:rPr>
              <w:rFonts w:ascii="Cambria Math" w:hAnsi="Cambria Math" w:cs="Times New Roman"/>
              <w:sz w:val="24"/>
              <w:szCs w:val="24"/>
            </w:rPr>
            <m:t>P</m:t>
          </m:r>
          <m:r>
            <m:rPr>
              <m:sty m:val="p"/>
            </m:rPr>
            <w:rPr>
              <w:rFonts w:ascii="Cambria Math" w:hAnsi="Cambria Math" w:cs="Times New Roman"/>
              <w:sz w:val="24"/>
              <w:szCs w:val="24"/>
            </w:rPr>
            <m:t>.    (6)</m:t>
          </m:r>
          <m:r>
            <m:rPr>
              <m:sty m:val="p"/>
            </m:rPr>
            <w:rPr>
              <w:rFonts w:ascii="Cambria Math" w:hAnsi="Cambria Math" w:cs="Times New Roman"/>
              <w:sz w:val="24"/>
              <w:szCs w:val="24"/>
            </w:rPr>
            <w:br/>
          </m:r>
        </m:oMath>
      </m:oMathPara>
    </w:p>
    <w:p w14:paraId="187C27E9"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Using these orthogonalized impulse responses, the </w:t>
      </w:r>
      <m:oMath>
        <m:r>
          <w:rPr>
            <w:rFonts w:ascii="Cambria Math" w:hAnsi="Cambria Math" w:cs="Times New Roman"/>
            <w:sz w:val="24"/>
            <w:szCs w:val="24"/>
          </w:rPr>
          <m:t>H</m:t>
        </m:r>
      </m:oMath>
      <w:r w:rsidRPr="00DF4F92">
        <w:rPr>
          <w:rFonts w:ascii="Times New Roman" w:hAnsi="Times New Roman" w:cs="Times New Roman"/>
          <w:sz w:val="24"/>
          <w:szCs w:val="24"/>
        </w:rPr>
        <w:t xml:space="preserve">-step forecast-error variance decomposition (FEVD) share of shocks in node </w:t>
      </w:r>
      <m:oMath>
        <m:r>
          <w:rPr>
            <w:rFonts w:ascii="Cambria Math" w:hAnsi="Cambria Math" w:cs="Times New Roman"/>
            <w:sz w:val="24"/>
            <w:szCs w:val="24"/>
          </w:rPr>
          <m:t>j</m:t>
        </m:r>
      </m:oMath>
      <w:r w:rsidRPr="00DF4F92">
        <w:rPr>
          <w:rFonts w:ascii="Times New Roman" w:hAnsi="Times New Roman" w:cs="Times New Roman"/>
          <w:sz w:val="24"/>
          <w:szCs w:val="24"/>
        </w:rPr>
        <w:t xml:space="preserve"> for the forecast-error variance of node </w:t>
      </w:r>
      <m:oMath>
        <m:r>
          <w:rPr>
            <w:rFonts w:ascii="Cambria Math" w:hAnsi="Cambria Math" w:cs="Times New Roman"/>
            <w:sz w:val="24"/>
            <w:szCs w:val="24"/>
          </w:rPr>
          <m:t xml:space="preserve">i </m:t>
        </m:r>
      </m:oMath>
      <w:r w:rsidRPr="00DF4F92">
        <w:rPr>
          <w:rFonts w:ascii="Times New Roman" w:hAnsi="Times New Roman" w:cs="Times New Roman"/>
          <w:sz w:val="24"/>
          <w:szCs w:val="24"/>
        </w:rPr>
        <w:t>is</w:t>
      </w:r>
    </w:p>
    <w:p w14:paraId="6E13DB7A"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w:rPr>
                        <w:rFonts w:ascii="Cambria Math" w:hAnsi="Cambria Math" w:cs="Times New Roman"/>
                        <w:sz w:val="24"/>
                        <w:szCs w:val="24"/>
                      </w:rPr>
                      <m:t>θ</m:t>
                    </m:r>
                  </m:e>
                  <m:sub>
                    <m:r>
                      <w:rPr>
                        <w:rFonts w:ascii="Cambria Math" w:hAnsi="Cambria Math" w:cs="Times New Roman"/>
                        <w:sz w:val="24"/>
                        <w:szCs w:val="24"/>
                      </w:rPr>
                      <m:t>ij</m:t>
                    </m:r>
                  </m:sub>
                  <m:sup>
                    <m:d>
                      <m:dPr>
                        <m:ctrlPr>
                          <w:rPr>
                            <w:rFonts w:ascii="Cambria Math" w:hAnsi="Cambria Math" w:cs="Times New Roman"/>
                            <w:sz w:val="24"/>
                            <w:szCs w:val="24"/>
                          </w:rPr>
                        </m:ctrlPr>
                      </m:dPr>
                      <m:e>
                        <m:r>
                          <w:rPr>
                            <w:rFonts w:ascii="Cambria Math" w:hAnsi="Cambria Math" w:cs="Times New Roman"/>
                            <w:sz w:val="24"/>
                            <w:szCs w:val="24"/>
                          </w:rPr>
                          <m:t>H</m:t>
                        </m:r>
                      </m:e>
                    </m:d>
                  </m:sup>
                </m:sSubSup>
                <m:r>
                  <w:rPr>
                    <w:rFonts w:ascii="Cambria Math" w:hAnsi="Cambria Math" w:cs="Times New Roman"/>
                    <w:sz w:val="24"/>
                    <w:szCs w:val="24"/>
                  </w:rPr>
                  <m:t>=</m:t>
                </m:r>
                <m:f>
                  <m:fPr>
                    <m:ctrlPr>
                      <w:rPr>
                        <w:rFonts w:ascii="Cambria Math" w:hAnsi="Cambria Math" w:cs="Times New Roman"/>
                        <w:sz w:val="24"/>
                        <w:szCs w:val="24"/>
                      </w:rPr>
                    </m:ctrlPr>
                  </m:fPr>
                  <m:num>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h</m:t>
                        </m:r>
                        <m:r>
                          <w:rPr>
                            <w:rFonts w:ascii="Cambria Math" w:hAnsi="Cambria Math" w:cs="Times New Roman"/>
                            <w:sz w:val="24"/>
                            <w:szCs w:val="24"/>
                          </w:rPr>
                          <m:t>=0</m:t>
                        </m:r>
                      </m:sub>
                      <m:sup>
                        <m:r>
                          <w:rPr>
                            <w:rFonts w:ascii="Cambria Math" w:hAnsi="Cambria Math" w:cs="Times New Roman"/>
                            <w:sz w:val="24"/>
                            <w:szCs w:val="24"/>
                          </w:rPr>
                          <m:t>H</m:t>
                        </m:r>
                        <m:r>
                          <w:rPr>
                            <w:rFonts w:ascii="Cambria Math" w:hAnsi="Cambria Math" w:cs="Times New Roman"/>
                            <w:sz w:val="24"/>
                            <w:szCs w:val="24"/>
                          </w:rPr>
                          <m:t>-</m:t>
                        </m:r>
                        <m:r>
                          <w:rPr>
                            <w:rFonts w:ascii="Cambria Math" w:hAnsi="Cambria Math" w:cs="Times New Roman"/>
                            <w:sz w:val="24"/>
                            <w:szCs w:val="24"/>
                          </w:rPr>
                          <m:t>1</m:t>
                        </m:r>
                      </m:sup>
                      <m:e>
                        <m:sSup>
                          <m:sSupPr>
                            <m:ctrlPr>
                              <w:rPr>
                                <w:rFonts w:ascii="Cambria Math" w:hAnsi="Cambria Math" w:cs="Times New Roman"/>
                                <w:sz w:val="24"/>
                                <w:szCs w:val="24"/>
                              </w:rPr>
                            </m:ctrlPr>
                          </m:sSupPr>
                          <m:e>
                            <m:d>
                              <m:dPr>
                                <m:ctrlPr>
                                  <w:rPr>
                                    <w:rFonts w:ascii="Cambria Math" w:hAnsi="Cambria Math" w:cs="Times New Roman"/>
                                    <w:sz w:val="24"/>
                                    <w:szCs w:val="24"/>
                                  </w:rPr>
                                </m:ctrlPr>
                              </m:dPr>
                              <m:e>
                                <m:sSubSup>
                                  <m:sSubSupPr>
                                    <m:ctrlPr>
                                      <w:rPr>
                                        <w:rFonts w:ascii="Cambria Math" w:hAnsi="Cambria Math" w:cs="Times New Roman"/>
                                        <w:sz w:val="24"/>
                                        <w:szCs w:val="24"/>
                                      </w:rPr>
                                    </m:ctrlPr>
                                  </m:sSubSupPr>
                                  <m:e>
                                    <m:r>
                                      <w:rPr>
                                        <w:rFonts w:ascii="Cambria Math" w:hAnsi="Cambria Math" w:cs="Times New Roman"/>
                                        <w:sz w:val="24"/>
                                        <w:szCs w:val="24"/>
                                      </w:rPr>
                                      <m:t>e</m:t>
                                    </m:r>
                                  </m:e>
                                  <m:sub>
                                    <m:r>
                                      <w:rPr>
                                        <w:rFonts w:ascii="Cambria Math" w:hAnsi="Cambria Math" w:cs="Times New Roman"/>
                                        <w:sz w:val="24"/>
                                        <w:szCs w:val="24"/>
                                      </w:rPr>
                                      <m:t>i</m:t>
                                    </m:r>
                                  </m:sub>
                                  <m:sup>
                                    <m:r>
                                      <m:rPr>
                                        <m:sty m:val="p"/>
                                      </m:rPr>
                                      <w:rPr>
                                        <w:rFonts w:ascii="Cambria Math" w:hAnsi="Cambria Math" w:cs="Times New Roman"/>
                                        <w:sz w:val="24"/>
                                        <w:szCs w:val="24"/>
                                      </w:rPr>
                                      <m:t>'</m:t>
                                    </m:r>
                                  </m:sup>
                                </m:sSubSup>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w:rPr>
                                        <w:rFonts w:ascii="Cambria Math" w:hAnsi="Cambria Math" w:cs="Times New Roman"/>
                                        <w:sz w:val="24"/>
                                        <w:szCs w:val="24"/>
                                      </w:rPr>
                                      <m:t>h</m:t>
                                    </m:r>
                                  </m:sub>
                                </m:sSub>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j</m:t>
                                    </m:r>
                                  </m:sub>
                                </m:sSub>
                              </m:e>
                            </m:d>
                          </m:e>
                          <m:sup>
                            <m:r>
                              <w:rPr>
                                <w:rFonts w:ascii="Cambria Math" w:hAnsi="Cambria Math" w:cs="Times New Roman"/>
                                <w:sz w:val="24"/>
                                <w:szCs w:val="24"/>
                              </w:rPr>
                              <m:t>2</m:t>
                            </m:r>
                          </m:sup>
                        </m:sSup>
                      </m:e>
                    </m:nary>
                  </m:num>
                  <m:den>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h</m:t>
                        </m:r>
                        <m:r>
                          <w:rPr>
                            <w:rFonts w:ascii="Cambria Math" w:hAnsi="Cambria Math" w:cs="Times New Roman"/>
                            <w:sz w:val="24"/>
                            <w:szCs w:val="24"/>
                          </w:rPr>
                          <m:t>=0</m:t>
                        </m:r>
                      </m:sub>
                      <m:sup>
                        <m:r>
                          <w:rPr>
                            <w:rFonts w:ascii="Cambria Math" w:hAnsi="Cambria Math" w:cs="Times New Roman"/>
                            <w:sz w:val="24"/>
                            <w:szCs w:val="24"/>
                          </w:rPr>
                          <m:t>H</m:t>
                        </m:r>
                        <m:r>
                          <w:rPr>
                            <w:rFonts w:ascii="Cambria Math" w:hAnsi="Cambria Math" w:cs="Times New Roman"/>
                            <w:sz w:val="24"/>
                            <w:szCs w:val="24"/>
                          </w:rPr>
                          <m:t>-</m:t>
                        </m:r>
                        <m:r>
                          <w:rPr>
                            <w:rFonts w:ascii="Cambria Math" w:hAnsi="Cambria Math" w:cs="Times New Roman"/>
                            <w:sz w:val="24"/>
                            <w:szCs w:val="24"/>
                          </w:rPr>
                          <m:t>1</m:t>
                        </m:r>
                      </m:sup>
                      <m:e>
                        <m:sSubSup>
                          <m:sSubSupPr>
                            <m:ctrlPr>
                              <w:rPr>
                                <w:rFonts w:ascii="Cambria Math" w:hAnsi="Cambria Math" w:cs="Times New Roman"/>
                                <w:sz w:val="24"/>
                                <w:szCs w:val="24"/>
                              </w:rPr>
                            </m:ctrlPr>
                          </m:sSubSupPr>
                          <m:e>
                            <m:r>
                              <w:rPr>
                                <w:rFonts w:ascii="Cambria Math" w:hAnsi="Cambria Math" w:cs="Times New Roman"/>
                                <w:sz w:val="24"/>
                                <w:szCs w:val="24"/>
                              </w:rPr>
                              <m:t>e</m:t>
                            </m:r>
                          </m:e>
                          <m:sub>
                            <m:r>
                              <w:rPr>
                                <w:rFonts w:ascii="Cambria Math" w:hAnsi="Cambria Math" w:cs="Times New Roman"/>
                                <w:sz w:val="24"/>
                                <w:szCs w:val="24"/>
                              </w:rPr>
                              <m:t>i</m:t>
                            </m:r>
                          </m:sub>
                          <m:sup>
                            <m:r>
                              <m:rPr>
                                <m:sty m:val="p"/>
                              </m:rPr>
                              <w:rPr>
                                <w:rFonts w:ascii="Cambria Math" w:hAnsi="Cambria Math" w:cs="Times New Roman"/>
                                <w:sz w:val="24"/>
                                <w:szCs w:val="24"/>
                              </w:rPr>
                              <m:t>'</m:t>
                            </m:r>
                          </m:sup>
                        </m:sSubSup>
                      </m:e>
                    </m:nary>
                    <m:sSub>
                      <m:sSubPr>
                        <m:ctrlPr>
                          <w:rPr>
                            <w:rFonts w:ascii="Cambria Math" w:hAnsi="Cambria Math" w:cs="Times New Roman"/>
                            <w:sz w:val="24"/>
                            <w:szCs w:val="24"/>
                          </w:rPr>
                        </m:ctrlPr>
                      </m:sSubPr>
                      <m:e>
                        <m:r>
                          <m:rPr>
                            <m:sty m:val="p"/>
                          </m:rPr>
                          <w:rPr>
                            <w:rFonts w:ascii="Cambria Math" w:hAnsi="Cambria Math" w:cs="Times New Roman"/>
                            <w:sz w:val="24"/>
                            <w:szCs w:val="24"/>
                          </w:rPr>
                          <m:t>Ψ</m:t>
                        </m:r>
                      </m:e>
                      <m:sub>
                        <m:r>
                          <w:rPr>
                            <w:rFonts w:ascii="Cambria Math" w:hAnsi="Cambria Math" w:cs="Times New Roman"/>
                            <w:sz w:val="24"/>
                            <w:szCs w:val="24"/>
                          </w:rPr>
                          <m:t>h</m:t>
                        </m:r>
                      </m:sub>
                    </m:sSub>
                    <m:sSubSup>
                      <m:sSubSupPr>
                        <m:ctrlPr>
                          <w:rPr>
                            <w:rFonts w:ascii="Cambria Math" w:hAnsi="Cambria Math" w:cs="Times New Roman"/>
                            <w:sz w:val="24"/>
                            <w:szCs w:val="24"/>
                          </w:rPr>
                        </m:ctrlPr>
                      </m:sSubSupPr>
                      <m:e>
                        <m:r>
                          <m:rPr>
                            <m:sty m:val="p"/>
                          </m:rPr>
                          <w:rPr>
                            <w:rFonts w:ascii="Cambria Math" w:hAnsi="Cambria Math" w:cs="Times New Roman"/>
                            <w:sz w:val="24"/>
                            <w:szCs w:val="24"/>
                          </w:rPr>
                          <m:t>Ψ</m:t>
                        </m:r>
                      </m:e>
                      <m:sub>
                        <m:r>
                          <w:rPr>
                            <w:rFonts w:ascii="Cambria Math" w:hAnsi="Cambria Math" w:cs="Times New Roman"/>
                            <w:sz w:val="24"/>
                            <w:szCs w:val="24"/>
                          </w:rPr>
                          <m:t>h</m:t>
                        </m:r>
                      </m:sub>
                      <m:sup>
                        <m:r>
                          <m:rPr>
                            <m:sty m:val="p"/>
                          </m:rPr>
                          <w:rPr>
                            <w:rFonts w:ascii="Cambria Math" w:hAnsi="Cambria Math" w:cs="Times New Roman"/>
                            <w:sz w:val="24"/>
                            <w:szCs w:val="24"/>
                          </w:rPr>
                          <m:t>'</m:t>
                        </m:r>
                      </m:sup>
                    </m:sSubSup>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i</m:t>
                        </m:r>
                      </m:sub>
                    </m:sSub>
                  </m:den>
                </m:f>
                <m:r>
                  <m:rPr>
                    <m:sty m:val="p"/>
                  </m:rPr>
                  <w:rPr>
                    <w:rFonts w:ascii="Cambria Math" w:hAnsi="Cambria Math" w:cs="Times New Roman"/>
                    <w:sz w:val="24"/>
                    <w:szCs w:val="24"/>
                  </w:rPr>
                  <m:t>.</m:t>
                </m:r>
              </m:e>
              <m:e/>
              <m:e>
                <m:r>
                  <m:rPr>
                    <m:nor/>
                  </m:rPr>
                  <w:rPr>
                    <w:rFonts w:ascii="Times New Roman" w:hAnsi="Times New Roman" w:cs="Times New Roman"/>
                    <w:sz w:val="24"/>
                    <w:szCs w:val="24"/>
                  </w:rPr>
                  <m:t>(7)</m:t>
                </m:r>
              </m:e>
            </m:mr>
          </m:m>
          <m:r>
            <m:rPr>
              <m:sty m:val="p"/>
            </m:rPr>
            <w:rPr>
              <w:rFonts w:ascii="Cambria Math" w:hAnsi="Cambria Math" w:cs="Times New Roman"/>
              <w:sz w:val="24"/>
              <w:szCs w:val="24"/>
            </w:rPr>
            <w:br/>
          </m:r>
        </m:oMath>
      </m:oMathPara>
    </w:p>
    <w:p w14:paraId="0AD7BC41" w14:textId="77777777" w:rsidR="00F64BC7" w:rsidRPr="00DF4F92" w:rsidRDefault="00F64BC7" w:rsidP="00DB712C">
      <w:pPr>
        <w:spacing w:after="0" w:line="480" w:lineRule="auto"/>
        <w:rPr>
          <w:rFonts w:ascii="Times New Roman" w:hAnsi="Times New Roman" w:cs="Times New Roman"/>
          <w:sz w:val="24"/>
          <w:szCs w:val="24"/>
        </w:rPr>
      </w:pPr>
      <w:r>
        <w:t>Here, is a selection vector with 1 in position and 0 elsewhere. Given that the decomposition is orthogonalized through the Cholesky factorization, the resulting FEVD shares are ordering-dependent, consistent with vars::fevd() and the standard VAR framework in Hamilton (1994) and Lütkepohl (2005, 2006).</w:t>
      </w:r>
    </w:p>
    <w:p w14:paraId="115DB081" w14:textId="77777777" w:rsidR="00F64BC7" w:rsidRPr="00DF4F92" w:rsidRDefault="00F64BC7" w:rsidP="00DB712C">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We then define directional inward spillover exposure for node </w:t>
      </w:r>
      <m:oMath>
        <m:r>
          <w:rPr>
            <w:rFonts w:ascii="Cambria Math" w:hAnsi="Cambria Math" w:cs="Times New Roman"/>
            <w:sz w:val="24"/>
            <w:szCs w:val="24"/>
          </w:rPr>
          <m:t xml:space="preserve">i </m:t>
        </m:r>
      </m:oMath>
      <w:r w:rsidRPr="00DF4F92">
        <w:rPr>
          <w:rFonts w:ascii="Times New Roman" w:hAnsi="Times New Roman" w:cs="Times New Roman"/>
          <w:sz w:val="24"/>
          <w:szCs w:val="24"/>
        </w:rPr>
        <w:t xml:space="preserve">in rolling window </w:t>
      </w:r>
      <m:oMath>
        <m:r>
          <w:rPr>
            <w:rFonts w:ascii="Cambria Math" w:hAnsi="Cambria Math" w:cs="Times New Roman"/>
            <w:sz w:val="24"/>
            <w:szCs w:val="24"/>
          </w:rPr>
          <m:t xml:space="preserve">t </m:t>
        </m:r>
      </m:oMath>
      <w:r w:rsidRPr="00DF4F92">
        <w:rPr>
          <w:rFonts w:ascii="Times New Roman" w:hAnsi="Times New Roman" w:cs="Times New Roman"/>
          <w:sz w:val="24"/>
          <w:szCs w:val="24"/>
        </w:rPr>
        <w:t>as</w:t>
      </w:r>
    </w:p>
    <w:p w14:paraId="524902C1"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SpilloverI</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i</m:t>
                    </m:r>
                  </m:sub>
                  <m:sup/>
                  <m:e>
                    <m:sSubSup>
                      <m:sSubSupPr>
                        <m:ctrlPr>
                          <w:rPr>
                            <w:rFonts w:ascii="Cambria Math" w:hAnsi="Cambria Math" w:cs="Times New Roman"/>
                            <w:sz w:val="24"/>
                            <w:szCs w:val="24"/>
                          </w:rPr>
                        </m:ctrlPr>
                      </m:sSubSupPr>
                      <m:e>
                        <m:r>
                          <w:rPr>
                            <w:rFonts w:ascii="Cambria Math" w:hAnsi="Cambria Math" w:cs="Times New Roman"/>
                            <w:sz w:val="24"/>
                            <w:szCs w:val="24"/>
                          </w:rPr>
                          <m:t>θ</m:t>
                        </m:r>
                      </m:e>
                      <m:sub>
                        <m:r>
                          <w:rPr>
                            <w:rFonts w:ascii="Cambria Math" w:hAnsi="Cambria Math" w:cs="Times New Roman"/>
                            <w:sz w:val="24"/>
                            <w:szCs w:val="24"/>
                          </w:rPr>
                          <m:t>ij</m:t>
                        </m:r>
                        <m:r>
                          <w:rPr>
                            <w:rFonts w:ascii="Cambria Math" w:hAnsi="Cambria Math" w:cs="Times New Roman"/>
                            <w:sz w:val="24"/>
                            <w:szCs w:val="24"/>
                          </w:rPr>
                          <m:t>,</m:t>
                        </m:r>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H</m:t>
                            </m:r>
                          </m:e>
                        </m:d>
                      </m:sup>
                    </m:sSubSup>
                  </m:e>
                </m:nary>
                <m:r>
                  <m:rPr>
                    <m:sty m:val="p"/>
                  </m:rPr>
                  <w:rPr>
                    <w:rFonts w:ascii="Cambria Math" w:hAnsi="Cambria Math" w:cs="Times New Roman"/>
                    <w:sz w:val="24"/>
                    <w:szCs w:val="24"/>
                  </w:rPr>
                  <m:t>.</m:t>
                </m:r>
              </m:e>
              <m:e/>
              <m:e>
                <m:r>
                  <m:rPr>
                    <m:nor/>
                  </m:rPr>
                  <w:rPr>
                    <w:rFonts w:ascii="Times New Roman" w:hAnsi="Times New Roman" w:cs="Times New Roman"/>
                    <w:sz w:val="24"/>
                    <w:szCs w:val="24"/>
                  </w:rPr>
                  <m:t>(8)</m:t>
                </m:r>
              </m:e>
            </m:mr>
          </m:m>
          <m:r>
            <m:rPr>
              <m:sty m:val="p"/>
            </m:rPr>
            <w:rPr>
              <w:rFonts w:ascii="Cambria Math" w:hAnsi="Cambria Math" w:cs="Times New Roman"/>
              <w:sz w:val="24"/>
              <w:szCs w:val="24"/>
            </w:rPr>
            <w:br/>
          </m:r>
        </m:oMath>
      </m:oMathPara>
    </w:p>
    <w:p w14:paraId="55FB814D"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For the GARCH SpilloverIN measure, we apply the same rolling VAR-FEVD procedure to log conditional variances rather than realized returns. Specifically, for each node </w:t>
      </w:r>
      <m:oMath>
        <m:r>
          <w:rPr>
            <w:rFonts w:ascii="Cambria Math" w:hAnsi="Cambria Math" w:cs="Times New Roman"/>
            <w:sz w:val="24"/>
            <w:szCs w:val="24"/>
          </w:rPr>
          <m:t>i</m:t>
        </m:r>
      </m:oMath>
      <w:r w:rsidRPr="00DF4F92">
        <w:rPr>
          <w:rFonts w:ascii="Times New Roman" w:hAnsi="Times New Roman" w:cs="Times New Roman"/>
          <w:sz w:val="24"/>
          <w:szCs w:val="24"/>
        </w:rPr>
        <w:t>, monthly returns are modeled using a univariate GARCH(1,1) process:</w:t>
      </w:r>
    </w:p>
    <w:p w14:paraId="2C9C42FC" w14:textId="77777777" w:rsidR="00F64BC7" w:rsidRPr="00DF4F92" w:rsidRDefault="00F64BC7" w:rsidP="003775B2">
      <w:pPr>
        <w:spacing w:after="0" w:line="480" w:lineRule="auto"/>
        <w:rPr>
          <w:rFonts w:ascii="Times New Roman" w:hAnsi="Times New Roman" w:cs="Times New Roman"/>
          <w:sz w:val="24"/>
          <w:szCs w:val="24"/>
        </w:rPr>
      </w:pPr>
    </w:p>
    <w:p w14:paraId="01C2997D"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r>
                      <w:rPr>
                        <w:rFonts w:ascii="Cambria Math" w:hAnsi="Cambria Math" w:cs="Times New Roman"/>
                        <w:sz w:val="24"/>
                        <w:szCs w:val="24"/>
                      </w:rPr>
                      <m:t>r</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m</m:t>
                        </m:r>
                      </m:e>
                    </m:d>
                  </m:sup>
                </m:sSubSup>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∼(0,</m:t>
                </m:r>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e>
              <m:e/>
              <m:e>
                <m:r>
                  <m:rPr>
                    <m:nor/>
                  </m:rPr>
                  <w:rPr>
                    <w:rFonts w:ascii="Times New Roman" w:hAnsi="Times New Roman" w:cs="Times New Roman"/>
                    <w:sz w:val="24"/>
                    <w:szCs w:val="24"/>
                  </w:rPr>
                  <m:t>(9)</m:t>
                </m:r>
              </m:e>
            </m:mr>
          </m:m>
          <m:r>
            <m:rPr>
              <m:sty m:val="p"/>
            </m:rPr>
            <w:rPr>
              <w:rFonts w:ascii="Cambria Math" w:hAnsi="Cambria Math" w:cs="Times New Roman"/>
              <w:sz w:val="24"/>
              <w:szCs w:val="24"/>
            </w:rPr>
            <w:br/>
          </m:r>
        </m:oMath>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ω</m:t>
                    </m:r>
                  </m:e>
                  <m:sub>
                    <m:r>
                      <w:rPr>
                        <w:rFonts w:ascii="Cambria Math" w:hAnsi="Cambria Math" w:cs="Times New Roman"/>
                        <w:sz w:val="24"/>
                        <w:szCs w:val="24"/>
                      </w:rPr>
                      <m:t>i</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α</m:t>
                    </m:r>
                  </m:e>
                  <m:sub>
                    <m:r>
                      <w:rPr>
                        <w:rFonts w:ascii="Cambria Math" w:hAnsi="Cambria Math" w:cs="Times New Roman"/>
                        <w:sz w:val="24"/>
                        <w:szCs w:val="24"/>
                      </w:rPr>
                      <m:t>i</m:t>
                    </m:r>
                  </m:sub>
                </m:sSub>
                <m:sSubSup>
                  <m:sSubSupPr>
                    <m:ctrlPr>
                      <w:rPr>
                        <w:rFonts w:ascii="Cambria Math" w:hAnsi="Cambria Math" w:cs="Times New Roman"/>
                        <w:sz w:val="24"/>
                        <w:szCs w:val="24"/>
                      </w:rPr>
                    </m:ctrlPr>
                  </m:sSubSupPr>
                  <m:e>
                    <m:r>
                      <w:rPr>
                        <w:rFonts w:ascii="Cambria Math" w:hAnsi="Cambria Math" w:cs="Times New Roman"/>
                        <w:sz w:val="24"/>
                        <w:szCs w:val="24"/>
                      </w:rPr>
                      <m:t>ε</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m:t>
                    </m:r>
                    <m:r>
                      <w:rPr>
                        <w:rFonts w:ascii="Cambria Math" w:hAnsi="Cambria Math" w:cs="Times New Roman"/>
                        <w:sz w:val="24"/>
                        <w:szCs w:val="24"/>
                      </w:rPr>
                      <m:t>1</m:t>
                    </m:r>
                  </m:sub>
                  <m:sup>
                    <m:r>
                      <w:rPr>
                        <w:rFonts w:ascii="Cambria Math" w:hAnsi="Cambria Math" w:cs="Times New Roman"/>
                        <w:sz w:val="24"/>
                        <w:szCs w:val="24"/>
                      </w:rPr>
                      <m:t>2</m:t>
                    </m:r>
                  </m:sup>
                </m:sSubSup>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β</m:t>
                    </m:r>
                  </m:e>
                  <m:sub>
                    <m:r>
                      <w:rPr>
                        <w:rFonts w:ascii="Cambria Math" w:hAnsi="Cambria Math" w:cs="Times New Roman"/>
                        <w:sz w:val="24"/>
                        <w:szCs w:val="24"/>
                      </w:rPr>
                      <m:t>i</m:t>
                    </m:r>
                  </m:sub>
                </m:sSub>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r>
                      <w:rPr>
                        <w:rFonts w:ascii="Cambria Math" w:hAnsi="Cambria Math" w:cs="Times New Roman"/>
                        <w:sz w:val="24"/>
                        <w:szCs w:val="24"/>
                      </w:rPr>
                      <m:t>-</m:t>
                    </m:r>
                    <m:r>
                      <w:rPr>
                        <w:rFonts w:ascii="Cambria Math" w:hAnsi="Cambria Math" w:cs="Times New Roman"/>
                        <w:sz w:val="24"/>
                        <w:szCs w:val="24"/>
                      </w:rPr>
                      <m:t>1</m:t>
                    </m:r>
                  </m:sub>
                </m:sSub>
                <m:r>
                  <m:rPr>
                    <m:sty m:val="p"/>
                  </m:rPr>
                  <w:rPr>
                    <w:rFonts w:ascii="Cambria Math" w:hAnsi="Cambria Math" w:cs="Times New Roman"/>
                    <w:sz w:val="24"/>
                    <w:szCs w:val="24"/>
                  </w:rPr>
                  <m:t>.</m:t>
                </m:r>
              </m:e>
              <m:e/>
              <m:e>
                <m:r>
                  <m:rPr>
                    <m:nor/>
                  </m:rPr>
                  <w:rPr>
                    <w:rFonts w:ascii="Times New Roman" w:hAnsi="Times New Roman" w:cs="Times New Roman"/>
                    <w:sz w:val="24"/>
                    <w:szCs w:val="24"/>
                  </w:rPr>
                  <m:t>(10)</m:t>
                </m:r>
              </m:e>
            </m:mr>
          </m:m>
          <m:r>
            <m:rPr>
              <m:sty m:val="p"/>
            </m:rPr>
            <w:rPr>
              <w:rFonts w:ascii="Cambria Math" w:hAnsi="Cambria Math" w:cs="Times New Roman"/>
              <w:sz w:val="24"/>
              <w:szCs w:val="24"/>
            </w:rPr>
            <w:br/>
          </m:r>
        </m:oMath>
      </m:oMathPara>
    </w:p>
    <w:p w14:paraId="2186FF05"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To stabilize the variance series and avoid taking logarithms of zero, we transform the conditional variance as</w:t>
      </w:r>
    </w:p>
    <w:p w14:paraId="52F2158B"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g</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r>
                  <m:rPr>
                    <m:sty m:val="p"/>
                  </m:rPr>
                  <w:rPr>
                    <w:rFonts w:ascii="Cambria Math" w:hAnsi="Cambria Math" w:cs="Times New Roman"/>
                    <w:sz w:val="24"/>
                    <w:szCs w:val="24"/>
                  </w:rPr>
                  <m:t>ln</m:t>
                </m:r>
                <m:r>
                  <w:rPr>
                    <w:rFonts w:ascii="Cambria Math" w:hAnsi="Cambria Math" w:cs="Times New Roman"/>
                    <w:sz w:val="24"/>
                    <w:szCs w:val="24"/>
                  </w:rPr>
                  <m:t>⁡</m:t>
                </m:r>
                <m:d>
                  <m:dPr>
                    <m:ctrlPr>
                      <w:rPr>
                        <w:rFonts w:ascii="Cambria Math" w:hAnsi="Cambria Math" w:cs="Times New Roman"/>
                        <w:sz w:val="24"/>
                        <w:szCs w:val="24"/>
                      </w:rPr>
                    </m:ctrlPr>
                  </m:dPr>
                  <m:e>
                    <m:r>
                      <m:rPr>
                        <m:sty m:val="p"/>
                      </m:rPr>
                      <w:rPr>
                        <w:rFonts w:ascii="Cambria Math" w:hAnsi="Cambria Math" w:cs="Times New Roman"/>
                        <w:sz w:val="24"/>
                        <w:szCs w:val="24"/>
                      </w:rPr>
                      <m:t>max</m:t>
                    </m:r>
                    <m:r>
                      <w:rPr>
                        <w:rFonts w:ascii="Cambria Math" w:hAnsi="Cambria Math" w:cs="Times New Roman"/>
                        <w:sz w:val="24"/>
                        <w:szCs w:val="24"/>
                      </w:rPr>
                      <m:t>⁡</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h</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sSup>
                      <m:sSupPr>
                        <m:ctrlPr>
                          <w:rPr>
                            <w:rFonts w:ascii="Cambria Math" w:hAnsi="Cambria Math" w:cs="Times New Roman"/>
                            <w:sz w:val="24"/>
                            <w:szCs w:val="24"/>
                          </w:rPr>
                        </m:ctrlPr>
                      </m:sSupPr>
                      <m:e>
                        <m:r>
                          <w:rPr>
                            <w:rFonts w:ascii="Cambria Math" w:hAnsi="Cambria Math" w:cs="Times New Roman"/>
                            <w:sz w:val="24"/>
                            <w:szCs w:val="24"/>
                          </w:rPr>
                          <m:t>10</m:t>
                        </m:r>
                      </m:e>
                      <m:sup>
                        <m:r>
                          <w:rPr>
                            <w:rFonts w:ascii="Cambria Math" w:hAnsi="Cambria Math" w:cs="Times New Roman"/>
                            <w:sz w:val="24"/>
                            <w:szCs w:val="24"/>
                          </w:rPr>
                          <m:t>-</m:t>
                        </m:r>
                        <m:r>
                          <w:rPr>
                            <w:rFonts w:ascii="Cambria Math" w:hAnsi="Cambria Math" w:cs="Times New Roman"/>
                            <w:sz w:val="24"/>
                            <w:szCs w:val="24"/>
                          </w:rPr>
                          <m:t>12</m:t>
                        </m:r>
                      </m:sup>
                    </m:sSup>
                    <m:r>
                      <w:rPr>
                        <w:rFonts w:ascii="Cambria Math" w:hAnsi="Cambria Math" w:cs="Times New Roman"/>
                        <w:sz w:val="24"/>
                        <w:szCs w:val="24"/>
                      </w:rPr>
                      <m:t>)</m:t>
                    </m:r>
                  </m:e>
                </m:d>
                <m:r>
                  <m:rPr>
                    <m:sty m:val="p"/>
                  </m:rPr>
                  <w:rPr>
                    <w:rFonts w:ascii="Cambria Math" w:hAnsi="Cambria Math" w:cs="Times New Roman"/>
                    <w:sz w:val="24"/>
                    <w:szCs w:val="24"/>
                  </w:rPr>
                  <m:t>.</m:t>
                </m:r>
              </m:e>
              <m:e/>
              <m:e>
                <m:r>
                  <m:rPr>
                    <m:nor/>
                  </m:rPr>
                  <w:rPr>
                    <w:rFonts w:ascii="Times New Roman" w:hAnsi="Times New Roman" w:cs="Times New Roman"/>
                    <w:sz w:val="24"/>
                    <w:szCs w:val="24"/>
                  </w:rPr>
                  <m:t>(11)</m:t>
                </m:r>
              </m:e>
            </m:mr>
          </m:m>
          <m:r>
            <m:rPr>
              <m:sty m:val="p"/>
            </m:rPr>
            <w:rPr>
              <w:rFonts w:ascii="Cambria Math" w:hAnsi="Cambria Math" w:cs="Times New Roman"/>
              <w:sz w:val="24"/>
              <w:szCs w:val="24"/>
            </w:rPr>
            <w:br/>
          </m:r>
        </m:oMath>
      </m:oMathPara>
    </w:p>
    <w:p w14:paraId="2C316537" w14:textId="77777777" w:rsidR="00F64BC7" w:rsidRPr="00DF4F92" w:rsidRDefault="00F64BC7" w:rsidP="00ED76F2">
      <w:pPr>
        <w:spacing w:after="0" w:line="480" w:lineRule="auto"/>
        <w:rPr>
          <w:rFonts w:ascii="Times New Roman" w:hAnsi="Times New Roman" w:cs="Times New Roman"/>
          <w:b/>
          <w:bCs/>
          <w:sz w:val="24"/>
          <w:szCs w:val="24"/>
        </w:rPr>
      </w:pPr>
      <w:r>
        <w:t>The vector then replaces the realized-return vector in the rolling VAR-FEVD system. The two dependent variables, therefore, differ only in their underlying input series: realized monthly returns for the robustness measure and GARCH log-variance series for the primary measure.</w:t>
      </w:r>
    </w:p>
    <w:p w14:paraId="7E04C226" w14:textId="77777777" w:rsidR="00937019" w:rsidRDefault="00F64BC7">
      <w:r>
        <w:rPr>
          <w:b/>
          <w:sz w:val="24"/>
        </w:rPr>
        <w:t>A2.2 Network topology and spillover dispersion (from Section 3.3.2)</w:t>
      </w:r>
    </w:p>
    <w:p w14:paraId="17991D79" w14:textId="77777777" w:rsidR="00F64BC7" w:rsidRPr="00DF4F92" w:rsidRDefault="00F64BC7" w:rsidP="00ED76F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Let </w:t>
      </w:r>
      <m:oMath>
        <m:sSub>
          <m:sSubPr>
            <m:ctrlPr>
              <w:rPr>
                <w:rFonts w:ascii="Cambria Math" w:hAnsi="Cambria Math" w:cs="Times New Roman"/>
                <w:sz w:val="24"/>
                <w:szCs w:val="24"/>
              </w:rPr>
            </m:ctrlPr>
          </m:sSubPr>
          <m:e>
            <m:r>
              <w:rPr>
                <w:rFonts w:ascii="Cambria Math" w:hAnsi="Cambria Math" w:cs="Times New Roman"/>
                <w:sz w:val="24"/>
                <w:szCs w:val="24"/>
              </w:rPr>
              <m:t>S</m:t>
            </m:r>
          </m:e>
          <m:sub>
            <m:r>
              <w:rPr>
                <w:rFonts w:ascii="Cambria Math" w:hAnsi="Cambria Math" w:cs="Times New Roman"/>
                <w:sz w:val="24"/>
                <w:szCs w:val="24"/>
              </w:rPr>
              <m:t>t</m:t>
            </m:r>
          </m:sub>
        </m:sSub>
        <m:r>
          <w:rPr>
            <w:rFonts w:ascii="Cambria Math" w:hAnsi="Cambria Math" w:cs="Times New Roman"/>
            <w:sz w:val="24"/>
            <w:szCs w:val="24"/>
          </w:rPr>
          <m:t>=[</m:t>
        </m:r>
        <m:sSubSup>
          <m:sSubSupPr>
            <m:ctrlPr>
              <w:rPr>
                <w:rFonts w:ascii="Cambria Math" w:hAnsi="Cambria Math" w:cs="Times New Roman"/>
                <w:sz w:val="24"/>
                <w:szCs w:val="24"/>
              </w:rPr>
            </m:ctrlPr>
          </m:sSubSupPr>
          <m:e>
            <m:r>
              <w:rPr>
                <w:rFonts w:ascii="Cambria Math" w:hAnsi="Cambria Math" w:cs="Times New Roman"/>
                <w:sz w:val="24"/>
                <w:szCs w:val="24"/>
              </w:rPr>
              <m:t>θ</m:t>
            </m:r>
          </m:e>
          <m:sub>
            <m:r>
              <w:rPr>
                <w:rFonts w:ascii="Cambria Math" w:hAnsi="Cambria Math" w:cs="Times New Roman"/>
                <w:sz w:val="24"/>
                <w:szCs w:val="24"/>
              </w:rPr>
              <m:t>ij,t</m:t>
            </m:r>
          </m:sub>
          <m:sup>
            <m:d>
              <m:dPr>
                <m:ctrlPr>
                  <w:rPr>
                    <w:rFonts w:ascii="Cambria Math" w:hAnsi="Cambria Math" w:cs="Times New Roman"/>
                    <w:sz w:val="24"/>
                    <w:szCs w:val="24"/>
                  </w:rPr>
                </m:ctrlPr>
              </m:dPr>
              <m:e>
                <m:r>
                  <w:rPr>
                    <w:rFonts w:ascii="Cambria Math" w:hAnsi="Cambria Math" w:cs="Times New Roman"/>
                    <w:sz w:val="24"/>
                    <w:szCs w:val="24"/>
                  </w:rPr>
                  <m:t>H</m:t>
                </m:r>
              </m:e>
            </m:d>
          </m:sup>
        </m:sSubSup>
        <m:r>
          <w:rPr>
            <w:rFonts w:ascii="Cambria Math" w:hAnsi="Cambria Math" w:cs="Times New Roman"/>
            <w:sz w:val="24"/>
            <w:szCs w:val="24"/>
          </w:rPr>
          <m:t>]</m:t>
        </m:r>
      </m:oMath>
      <w:r w:rsidRPr="00DF4F92">
        <w:rPr>
          <w:rFonts w:ascii="Times New Roman" w:hAnsi="Times New Roman" w:cs="Times New Roman"/>
          <w:sz w:val="24"/>
          <w:szCs w:val="24"/>
        </w:rPr>
        <w:t xml:space="preserve"> denote the spillover matrix in rolling window </w:t>
      </w:r>
      <m:oMath>
        <m:r>
          <w:rPr>
            <w:rFonts w:ascii="Cambria Math" w:hAnsi="Cambria Math" w:cs="Times New Roman"/>
            <w:sz w:val="24"/>
            <w:szCs w:val="24"/>
          </w:rPr>
          <m:t>t</m:t>
        </m:r>
      </m:oMath>
      <w:r w:rsidRPr="00DF4F92">
        <w:rPr>
          <w:rFonts w:ascii="Times New Roman" w:hAnsi="Times New Roman" w:cs="Times New Roman"/>
          <w:sz w:val="24"/>
          <w:szCs w:val="24"/>
        </w:rPr>
        <w:t xml:space="preserve">. We compute outward spillover exposure for node </w:t>
      </w:r>
      <m:oMath>
        <m:r>
          <w:rPr>
            <w:rFonts w:ascii="Cambria Math" w:hAnsi="Cambria Math" w:cs="Times New Roman"/>
            <w:sz w:val="24"/>
            <w:szCs w:val="24"/>
          </w:rPr>
          <m:t xml:space="preserve">i </m:t>
        </m:r>
      </m:oMath>
      <w:r w:rsidRPr="00DF4F92">
        <w:rPr>
          <w:rFonts w:ascii="Times New Roman" w:hAnsi="Times New Roman" w:cs="Times New Roman"/>
          <w:sz w:val="24"/>
          <w:szCs w:val="24"/>
        </w:rPr>
        <w:t>as</w:t>
      </w:r>
    </w:p>
    <w:p w14:paraId="680C738F" w14:textId="77777777" w:rsidR="00F64BC7" w:rsidRPr="00DF4F92" w:rsidRDefault="00F64BC7" w:rsidP="00ED76F2">
      <w:pPr>
        <w:spacing w:after="0" w:line="480" w:lineRule="auto"/>
        <w:rPr>
          <w:rFonts w:ascii="Times New Roman" w:hAnsi="Times New Roman" w:cs="Times New Roman"/>
          <w:sz w:val="24"/>
          <w:szCs w:val="24"/>
        </w:rPr>
      </w:pPr>
      <w:r w:rsidRPr="00DF4F92">
        <w:rPr>
          <w:rFonts w:ascii="Times New Roman" w:hAnsi="Times New Roman" w:cs="Times New Roman"/>
          <w:b/>
          <w:bCs/>
          <w:sz w:val="24"/>
          <w:szCs w:val="24"/>
        </w:rPr>
        <w:br/>
      </w: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SpilloverOU</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i,t</m:t>
                    </m:r>
                  </m:sub>
                </m:sSub>
                <m:r>
                  <w:rPr>
                    <w:rFonts w:ascii="Cambria Math" w:hAnsi="Cambria Math" w:cs="Times New Roman"/>
                    <w:sz w:val="24"/>
                    <w:szCs w:val="24"/>
                  </w:rPr>
                  <m:t>=</m:t>
                </m:r>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j</m:t>
                    </m:r>
                    <m:r>
                      <m:rPr>
                        <m:sty m:val="p"/>
                      </m:rPr>
                      <w:rPr>
                        <w:rFonts w:ascii="Cambria Math" w:hAnsi="Cambria Math" w:cs="Times New Roman"/>
                        <w:sz w:val="24"/>
                        <w:szCs w:val="24"/>
                      </w:rPr>
                      <m:t>≠</m:t>
                    </m:r>
                    <m:r>
                      <w:rPr>
                        <w:rFonts w:ascii="Cambria Math" w:hAnsi="Cambria Math" w:cs="Times New Roman"/>
                        <w:sz w:val="24"/>
                        <w:szCs w:val="24"/>
                      </w:rPr>
                      <m:t>i</m:t>
                    </m:r>
                  </m:sub>
                  <m:sup/>
                  <m:e>
                    <m:sSubSup>
                      <m:sSubSupPr>
                        <m:ctrlPr>
                          <w:rPr>
                            <w:rFonts w:ascii="Cambria Math" w:hAnsi="Cambria Math" w:cs="Times New Roman"/>
                            <w:sz w:val="24"/>
                            <w:szCs w:val="24"/>
                          </w:rPr>
                        </m:ctrlPr>
                      </m:sSubSupPr>
                      <m:e>
                        <m:r>
                          <w:rPr>
                            <w:rFonts w:ascii="Cambria Math" w:hAnsi="Cambria Math" w:cs="Times New Roman"/>
                            <w:sz w:val="24"/>
                            <w:szCs w:val="24"/>
                          </w:rPr>
                          <m:t>θ</m:t>
                        </m:r>
                      </m:e>
                      <m:sub>
                        <m:r>
                          <w:rPr>
                            <w:rFonts w:ascii="Cambria Math" w:hAnsi="Cambria Math" w:cs="Times New Roman"/>
                            <w:sz w:val="24"/>
                            <w:szCs w:val="24"/>
                          </w:rPr>
                          <m:t>ji,t</m:t>
                        </m:r>
                      </m:sub>
                      <m:sup>
                        <m:d>
                          <m:dPr>
                            <m:ctrlPr>
                              <w:rPr>
                                <w:rFonts w:ascii="Cambria Math" w:hAnsi="Cambria Math" w:cs="Times New Roman"/>
                                <w:sz w:val="24"/>
                                <w:szCs w:val="24"/>
                              </w:rPr>
                            </m:ctrlPr>
                          </m:dPr>
                          <m:e>
                            <m:r>
                              <w:rPr>
                                <w:rFonts w:ascii="Cambria Math" w:hAnsi="Cambria Math" w:cs="Times New Roman"/>
                                <w:sz w:val="24"/>
                                <w:szCs w:val="24"/>
                              </w:rPr>
                              <m:t>H</m:t>
                            </m:r>
                          </m:e>
                        </m:d>
                      </m:sup>
                    </m:sSubSup>
                  </m:e>
                </m:nary>
                <m:r>
                  <w:rPr>
                    <w:rFonts w:ascii="Cambria Math" w:hAnsi="Cambria Math" w:cs="Times New Roman"/>
                    <w:sz w:val="24"/>
                    <w:szCs w:val="24"/>
                  </w:rPr>
                  <m:t>,</m:t>
                </m:r>
              </m:e>
              <m:e/>
              <m:e>
                <m:r>
                  <m:rPr>
                    <m:nor/>
                  </m:rPr>
                  <w:rPr>
                    <w:rFonts w:ascii="Times New Roman" w:hAnsi="Times New Roman" w:cs="Times New Roman"/>
                    <w:sz w:val="24"/>
                    <w:szCs w:val="24"/>
                  </w:rPr>
                  <m:t>(12)</m:t>
                </m:r>
              </m:e>
            </m:mr>
          </m:m>
          <m:r>
            <m:rPr>
              <m:sty m:val="p"/>
            </m:rPr>
            <w:rPr>
              <w:rFonts w:ascii="Cambria Math" w:hAnsi="Cambria Math" w:cs="Times New Roman"/>
              <w:sz w:val="24"/>
              <w:szCs w:val="24"/>
            </w:rPr>
            <w:br/>
          </m:r>
        </m:oMath>
      </m:oMathPara>
    </w:p>
    <w:p w14:paraId="40BA3587"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and net directional spillover as</w:t>
      </w:r>
    </w:p>
    <w:p w14:paraId="42A44A31"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NetDi</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r>
                  <w:rPr>
                    <w:rFonts w:ascii="Cambria Math" w:hAnsi="Cambria Math" w:cs="Times New Roman"/>
                    <w:sz w:val="24"/>
                    <w:szCs w:val="24"/>
                  </w:rPr>
                  <m:t>SpilloverOU</m:t>
                </m:r>
                <m:sSub>
                  <m:sSubPr>
                    <m:ctrlPr>
                      <w:rPr>
                        <w:rFonts w:ascii="Cambria Math" w:hAnsi="Cambria Math" w:cs="Times New Roman"/>
                        <w:sz w:val="24"/>
                        <w:szCs w:val="24"/>
                      </w:rPr>
                    </m:ctrlPr>
                  </m:sSubPr>
                  <m:e>
                    <m:r>
                      <w:rPr>
                        <w:rFonts w:ascii="Cambria Math" w:hAnsi="Cambria Math" w:cs="Times New Roman"/>
                        <w:sz w:val="24"/>
                        <w:szCs w:val="24"/>
                      </w:rPr>
                      <m:t>T</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w:rPr>
                    <w:rFonts w:ascii="Cambria Math" w:hAnsi="Cambria Math" w:cs="Times New Roman"/>
                    <w:sz w:val="24"/>
                    <w:szCs w:val="24"/>
                  </w:rPr>
                  <m:t>-</m:t>
                </m:r>
                <m:r>
                  <w:rPr>
                    <w:rFonts w:ascii="Cambria Math" w:hAnsi="Cambria Math" w:cs="Times New Roman"/>
                    <w:sz w:val="24"/>
                    <w:szCs w:val="24"/>
                  </w:rPr>
                  <m:t>SpilloverI</m:t>
                </m:r>
                <m:sSub>
                  <m:sSubPr>
                    <m:ctrlPr>
                      <w:rPr>
                        <w:rFonts w:ascii="Cambria Math" w:hAnsi="Cambria Math" w:cs="Times New Roman"/>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r>
                      <w:rPr>
                        <w:rFonts w:ascii="Cambria Math" w:hAnsi="Cambria Math" w:cs="Times New Roman"/>
                        <w:sz w:val="24"/>
                        <w:szCs w:val="24"/>
                      </w:rPr>
                      <m:t>,</m:t>
                    </m:r>
                    <m:r>
                      <w:rPr>
                        <w:rFonts w:ascii="Cambria Math" w:hAnsi="Cambria Math" w:cs="Times New Roman"/>
                        <w:sz w:val="24"/>
                        <w:szCs w:val="24"/>
                      </w:rPr>
                      <m:t>t</m:t>
                    </m:r>
                  </m:sub>
                </m:sSub>
                <m:r>
                  <m:rPr>
                    <m:sty m:val="p"/>
                  </m:rPr>
                  <w:rPr>
                    <w:rFonts w:ascii="Cambria Math" w:hAnsi="Cambria Math" w:cs="Times New Roman"/>
                    <w:sz w:val="24"/>
                    <w:szCs w:val="24"/>
                  </w:rPr>
                  <m:t>.</m:t>
                </m:r>
              </m:e>
              <m:e/>
              <m:e>
                <m:r>
                  <m:rPr>
                    <m:nor/>
                  </m:rPr>
                  <w:rPr>
                    <w:rFonts w:ascii="Times New Roman" w:hAnsi="Times New Roman" w:cs="Times New Roman"/>
                    <w:sz w:val="24"/>
                    <w:szCs w:val="24"/>
                  </w:rPr>
                  <m:t>(13)</m:t>
                </m:r>
              </m:e>
            </m:mr>
          </m:m>
          <m:r>
            <m:rPr>
              <m:sty m:val="p"/>
            </m:rPr>
            <w:rPr>
              <w:rFonts w:ascii="Cambria Math" w:hAnsi="Cambria Math" w:cs="Times New Roman"/>
              <w:sz w:val="24"/>
              <w:szCs w:val="24"/>
            </w:rPr>
            <w:br/>
          </m:r>
        </m:oMath>
      </m:oMathPara>
    </w:p>
    <w:p w14:paraId="33BF24F3"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Our network control is the cross-sectional dispersion of node-level net directional spillovers:</w:t>
      </w:r>
    </w:p>
    <w:p w14:paraId="46F94E60"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Net</m:t>
                </m:r>
                <m:r>
                  <m:rPr>
                    <m:sty m:val="p"/>
                  </m:rPr>
                  <w:rPr>
                    <w:rFonts w:ascii="Cambria Math" w:hAnsi="Cambria Math" w:cs="Times New Roman"/>
                    <w:sz w:val="24"/>
                    <w:szCs w:val="24"/>
                  </w:rPr>
                  <m:t>_</m:t>
                </m:r>
                <m:r>
                  <w:rPr>
                    <w:rFonts w:ascii="Cambria Math" w:hAnsi="Cambria Math" w:cs="Times New Roman"/>
                    <w:sz w:val="24"/>
                    <w:szCs w:val="24"/>
                  </w:rPr>
                  <m:t>sd</m:t>
                </m:r>
                <m:r>
                  <m:rPr>
                    <m:sty m:val="p"/>
                  </m:rPr>
                  <w:rPr>
                    <w:rFonts w:ascii="Cambria Math" w:hAnsi="Cambria Math" w:cs="Times New Roman"/>
                    <w:sz w:val="24"/>
                    <w:szCs w:val="24"/>
                  </w:rPr>
                  <m:t>_</m:t>
                </m:r>
                <m:r>
                  <w:rPr>
                    <w:rFonts w:ascii="Cambria Math" w:hAnsi="Cambria Math" w:cs="Times New Roman"/>
                    <w:sz w:val="24"/>
                    <w:szCs w:val="24"/>
                  </w:rPr>
                  <m:t>centralit</m:t>
                </m:r>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r>
                  <w:rPr>
                    <w:rFonts w:ascii="Cambria Math" w:hAnsi="Cambria Math" w:cs="Times New Roman"/>
                    <w:sz w:val="24"/>
                    <w:szCs w:val="24"/>
                  </w:rPr>
                  <m:t>sd</m:t>
                </m:r>
                <m:d>
                  <m:dPr>
                    <m:ctrlPr>
                      <w:rPr>
                        <w:rFonts w:ascii="Cambria Math" w:hAnsi="Cambria Math" w:cs="Times New Roman"/>
                        <w:sz w:val="24"/>
                        <w:szCs w:val="24"/>
                      </w:rPr>
                    </m:ctrlPr>
                  </m:dPr>
                  <m:e>
                    <m:r>
                      <w:rPr>
                        <w:rFonts w:ascii="Cambria Math" w:hAnsi="Cambria Math" w:cs="Times New Roman"/>
                        <w:sz w:val="24"/>
                        <w:szCs w:val="24"/>
                      </w:rPr>
                      <m:t>NetDi</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1,</m:t>
                        </m:r>
                        <m:r>
                          <w:rPr>
                            <w:rFonts w:ascii="Cambria Math" w:hAnsi="Cambria Math" w:cs="Times New Roman"/>
                            <w:sz w:val="24"/>
                            <w:szCs w:val="24"/>
                          </w:rPr>
                          <m:t>t</m:t>
                        </m:r>
                      </m:sub>
                    </m:sSub>
                    <m:r>
                      <w:rPr>
                        <w:rFonts w:ascii="Cambria Math" w:hAnsi="Cambria Math" w:cs="Times New Roman"/>
                        <w:sz w:val="24"/>
                        <w:szCs w:val="24"/>
                      </w:rPr>
                      <m:t>,…,</m:t>
                    </m:r>
                    <m:r>
                      <w:rPr>
                        <w:rFonts w:ascii="Cambria Math" w:hAnsi="Cambria Math" w:cs="Times New Roman"/>
                        <w:sz w:val="24"/>
                        <w:szCs w:val="24"/>
                      </w:rPr>
                      <m:t>NetDi</m:t>
                    </m:r>
                    <m:sSub>
                      <m:sSubPr>
                        <m:ctrlPr>
                          <w:rPr>
                            <w:rFonts w:ascii="Cambria Math" w:hAnsi="Cambria Math" w:cs="Times New Roman"/>
                            <w:sz w:val="24"/>
                            <w:szCs w:val="24"/>
                          </w:rPr>
                        </m:ctrlPr>
                      </m:sSubPr>
                      <m:e>
                        <m:r>
                          <w:rPr>
                            <w:rFonts w:ascii="Cambria Math" w:hAnsi="Cambria Math" w:cs="Times New Roman"/>
                            <w:sz w:val="24"/>
                            <w:szCs w:val="24"/>
                          </w:rPr>
                          <m:t>r</m:t>
                        </m:r>
                      </m:e>
                      <m:sub>
                        <m:r>
                          <w:rPr>
                            <w:rFonts w:ascii="Cambria Math" w:hAnsi="Cambria Math" w:cs="Times New Roman"/>
                            <w:sz w:val="24"/>
                            <w:szCs w:val="24"/>
                          </w:rPr>
                          <m:t>N</m:t>
                        </m:r>
                        <m:r>
                          <w:rPr>
                            <w:rFonts w:ascii="Cambria Math" w:hAnsi="Cambria Math" w:cs="Times New Roman"/>
                            <w:sz w:val="24"/>
                            <w:szCs w:val="24"/>
                          </w:rPr>
                          <m:t>,</m:t>
                        </m:r>
                        <m:r>
                          <w:rPr>
                            <w:rFonts w:ascii="Cambria Math" w:hAnsi="Cambria Math" w:cs="Times New Roman"/>
                            <w:sz w:val="24"/>
                            <w:szCs w:val="24"/>
                          </w:rPr>
                          <m:t>t</m:t>
                        </m:r>
                      </m:sub>
                    </m:sSub>
                  </m:e>
                </m:d>
                <m:r>
                  <m:rPr>
                    <m:sty m:val="p"/>
                  </m:rPr>
                  <w:rPr>
                    <w:rFonts w:ascii="Cambria Math" w:hAnsi="Cambria Math" w:cs="Times New Roman"/>
                    <w:sz w:val="24"/>
                    <w:szCs w:val="24"/>
                  </w:rPr>
                  <m:t>.</m:t>
                </m:r>
              </m:e>
              <m:e/>
              <m:e>
                <m:r>
                  <m:rPr>
                    <m:nor/>
                  </m:rPr>
                  <w:rPr>
                    <w:rFonts w:ascii="Times New Roman" w:hAnsi="Times New Roman" w:cs="Times New Roman"/>
                    <w:sz w:val="24"/>
                    <w:szCs w:val="24"/>
                  </w:rPr>
                  <m:t>(14)</m:t>
                </m:r>
              </m:e>
            </m:mr>
          </m:m>
          <m:r>
            <m:rPr>
              <m:sty m:val="p"/>
            </m:rPr>
            <w:rPr>
              <w:rFonts w:ascii="Cambria Math" w:hAnsi="Cambria Math" w:cs="Times New Roman"/>
              <w:sz w:val="24"/>
              <w:szCs w:val="24"/>
            </w:rPr>
            <w:br/>
          </m:r>
        </m:oMath>
      </m:oMathPara>
    </w:p>
    <w:p w14:paraId="65409961"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Higher values imply a more uneven network structure, with clearer separation between dominant net transmitters and dominant net receivers. As the empirical model uses a lagged control, the specification includes </w:t>
      </w:r>
      <m:oMath>
        <m:r>
          <w:rPr>
            <w:rFonts w:ascii="Cambria Math" w:hAnsi="Cambria Math" w:cs="Times New Roman"/>
            <w:sz w:val="24"/>
            <w:szCs w:val="24"/>
          </w:rPr>
          <m:t>Net</m:t>
        </m:r>
        <m:r>
          <m:rPr>
            <m:sty m:val="p"/>
          </m:rPr>
          <w:rPr>
            <w:rFonts w:ascii="Cambria Math" w:hAnsi="Cambria Math" w:cs="Times New Roman"/>
            <w:sz w:val="24"/>
            <w:szCs w:val="24"/>
          </w:rPr>
          <m:t>_</m:t>
        </m:r>
        <m:r>
          <w:rPr>
            <w:rFonts w:ascii="Cambria Math" w:hAnsi="Cambria Math" w:cs="Times New Roman"/>
            <w:sz w:val="24"/>
            <w:szCs w:val="24"/>
          </w:rPr>
          <m:t>sd</m:t>
        </m:r>
        <m:r>
          <m:rPr>
            <m:sty m:val="p"/>
          </m:rPr>
          <w:rPr>
            <w:rFonts w:ascii="Cambria Math" w:hAnsi="Cambria Math" w:cs="Times New Roman"/>
            <w:sz w:val="24"/>
            <w:szCs w:val="24"/>
          </w:rPr>
          <m:t>_</m:t>
        </m:r>
        <m:r>
          <w:rPr>
            <w:rFonts w:ascii="Cambria Math" w:hAnsi="Cambria Math" w:cs="Times New Roman"/>
            <w:sz w:val="24"/>
            <w:szCs w:val="24"/>
          </w:rPr>
          <m:t>centralit</m:t>
        </m:r>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t-1</m:t>
            </m:r>
          </m:sub>
        </m:sSub>
      </m:oMath>
      <w:r w:rsidRPr="00DF4F92">
        <w:rPr>
          <w:rFonts w:ascii="Times New Roman" w:hAnsi="Times New Roman" w:cs="Times New Roman"/>
          <w:sz w:val="24"/>
          <w:szCs w:val="24"/>
        </w:rPr>
        <w:t xml:space="preserve">. We compute this measure from rolling spillover matrices estimated over 36-month windows using a VAR(1) and a 10-step FEVD horizon. Although we retain the label </w:t>
      </w:r>
      <m:oMath>
        <m:r>
          <w:rPr>
            <w:rFonts w:ascii="Cambria Math" w:hAnsi="Cambria Math" w:cs="Times New Roman"/>
            <w:sz w:val="24"/>
            <w:szCs w:val="24"/>
          </w:rPr>
          <m:t>Net</m:t>
        </m:r>
        <m:r>
          <m:rPr>
            <m:sty m:val="p"/>
          </m:rPr>
          <w:rPr>
            <w:rFonts w:ascii="Cambria Math" w:hAnsi="Cambria Math" w:cs="Times New Roman"/>
            <w:sz w:val="24"/>
            <w:szCs w:val="24"/>
          </w:rPr>
          <m:t>_</m:t>
        </m:r>
        <m:r>
          <w:rPr>
            <w:rFonts w:ascii="Cambria Math" w:hAnsi="Cambria Math" w:cs="Times New Roman"/>
            <w:sz w:val="24"/>
            <w:szCs w:val="24"/>
          </w:rPr>
          <m:t>sd</m:t>
        </m:r>
        <m:r>
          <m:rPr>
            <m:sty m:val="p"/>
          </m:rPr>
          <w:rPr>
            <w:rFonts w:ascii="Cambria Math" w:hAnsi="Cambria Math" w:cs="Times New Roman"/>
            <w:sz w:val="24"/>
            <w:szCs w:val="24"/>
          </w:rPr>
          <m:t>_</m:t>
        </m:r>
        <m:r>
          <w:rPr>
            <w:rFonts w:ascii="Cambria Math" w:hAnsi="Cambria Math" w:cs="Times New Roman"/>
            <w:sz w:val="24"/>
            <w:szCs w:val="24"/>
          </w:rPr>
          <m:t>centrality</m:t>
        </m:r>
      </m:oMath>
      <w:r w:rsidRPr="00DF4F92">
        <w:rPr>
          <w:rFonts w:ascii="Times New Roman" w:hAnsi="Times New Roman" w:cs="Times New Roman"/>
          <w:sz w:val="24"/>
          <w:szCs w:val="24"/>
        </w:rPr>
        <w:t xml:space="preserve"> for consistency with the empirical pipeline, the variable is operationally a system-level measure of dispersion in node-level net directional spillovers and is interpreted as a proxy for spillover-position concentration rather than as a standard node-specific centrality metric. </w:t>
      </w:r>
    </w:p>
    <w:p w14:paraId="7A491CA4" w14:textId="77777777" w:rsidR="00FA3876" w:rsidRDefault="00064267">
      <w:r>
        <w:t>A2.3 Climate variables (from Section 3.3.3)</w:t>
      </w:r>
    </w:p>
    <w:p w14:paraId="36D5116A" w14:textId="77777777" w:rsidR="00552F3F" w:rsidRDefault="00552F3F" w:rsidP="00552F3F">
      <w:pPr>
        <w:spacing w:after="0" w:line="480" w:lineRule="auto"/>
        <w:rPr>
          <w:rFonts w:ascii="Times New Roman" w:hAnsi="Times New Roman" w:cs="Times New Roman"/>
          <w:sz w:val="24"/>
          <w:szCs w:val="24"/>
        </w:rPr>
      </w:pPr>
      <w:r w:rsidRPr="00AE6CEA">
        <w:rPr>
          <w:rFonts w:ascii="Times New Roman" w:hAnsi="Times New Roman" w:cs="Times New Roman"/>
          <w:sz w:val="24"/>
          <w:szCs w:val="24"/>
        </w:rPr>
        <w:t xml:space="preserve">Let </w:t>
      </w:r>
      <m:oMath>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r>
          <w:rPr>
            <w:rFonts w:ascii="Cambria Math" w:hAnsi="Cambria Math" w:cs="Times New Roman"/>
            <w:sz w:val="24"/>
            <w:szCs w:val="24"/>
          </w:rPr>
          <m:t xml:space="preserve"> </m:t>
        </m:r>
      </m:oMath>
      <w:proofErr w:type="gramStart"/>
      <w:r w:rsidRPr="00AE6CEA">
        <w:rPr>
          <w:rFonts w:ascii="Times New Roman" w:hAnsi="Times New Roman" w:cs="Times New Roman"/>
          <w:sz w:val="24"/>
          <w:szCs w:val="24"/>
        </w:rPr>
        <w:t>denote</w:t>
      </w:r>
      <w:proofErr w:type="gramEnd"/>
      <w:r w:rsidRPr="00AE6CEA">
        <w:rPr>
          <w:rFonts w:ascii="Times New Roman" w:hAnsi="Times New Roman" w:cs="Times New Roman"/>
          <w:sz w:val="24"/>
          <w:szCs w:val="24"/>
        </w:rPr>
        <w:t xml:space="preserve"> the monthly global temperature anomaly. Our primary climate regressor is based on the idea that the relevant climate signal for financial spillovers is not simply the level of temperature anomalies, but their variability over time. We therefore define the 12-month climate-volatility series as</w:t>
      </w:r>
    </w:p>
    <w:p w14:paraId="2709EC0C"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vol</m:t>
                </m:r>
                <m:sSub>
                  <m:sSubPr>
                    <m:ctrlPr>
                      <w:rPr>
                        <w:rFonts w:ascii="Cambria Math" w:hAnsi="Cambria Math" w:cs="Times New Roman"/>
                        <w:sz w:val="24"/>
                        <w:szCs w:val="24"/>
                      </w:rPr>
                    </m:ctrlPr>
                  </m:sSubPr>
                  <m:e>
                    <m:r>
                      <w:rPr>
                        <w:rFonts w:ascii="Cambria Math" w:hAnsi="Cambria Math" w:cs="Times New Roman"/>
                        <w:sz w:val="24"/>
                        <w:szCs w:val="24"/>
                      </w:rPr>
                      <m:t>12</m:t>
                    </m:r>
                  </m:e>
                  <m:sub>
                    <m:r>
                      <w:rPr>
                        <w:rFonts w:ascii="Cambria Math" w:hAnsi="Cambria Math" w:cs="Times New Roman"/>
                        <w:sz w:val="24"/>
                        <w:szCs w:val="24"/>
                      </w:rPr>
                      <m:t>t</m:t>
                    </m:r>
                  </m:sub>
                </m:sSub>
                <m:r>
                  <w:rPr>
                    <w:rFonts w:ascii="Cambria Math" w:hAnsi="Cambria Math" w:cs="Times New Roman"/>
                    <w:sz w:val="24"/>
                    <w:szCs w:val="24"/>
                  </w:rPr>
                  <m:t>=</m:t>
                </m:r>
                <m:rad>
                  <m:radPr>
                    <m:degHide m:val="1"/>
                    <m:ctrlPr>
                      <w:rPr>
                        <w:rFonts w:ascii="Cambria Math" w:hAnsi="Cambria Math" w:cs="Times New Roman"/>
                        <w:sz w:val="24"/>
                        <w:szCs w:val="24"/>
                      </w:rPr>
                    </m:ctrlPr>
                  </m:radPr>
                  <m:deg/>
                  <m:e>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11</m:t>
                        </m:r>
                      </m:den>
                    </m:f>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s=0</m:t>
                        </m:r>
                      </m:sub>
                      <m:sup>
                        <m:r>
                          <w:rPr>
                            <w:rFonts w:ascii="Cambria Math" w:hAnsi="Cambria Math" w:cs="Times New Roman"/>
                            <w:sz w:val="24"/>
                            <w:szCs w:val="24"/>
                          </w:rPr>
                          <m:t>11</m:t>
                        </m:r>
                      </m:sup>
                      <m:e>
                        <m:sSup>
                          <m:sSupPr>
                            <m:ctrlPr>
                              <w:rPr>
                                <w:rFonts w:ascii="Cambria Math" w:hAnsi="Cambria Math" w:cs="Times New Roman"/>
                                <w:sz w:val="24"/>
                                <w:szCs w:val="24"/>
                              </w:rPr>
                            </m:ctrlPr>
                          </m:sSupPr>
                          <m:e>
                            <m:d>
                              <m:dPr>
                                <m:sepChr m:val="−"/>
                                <m:ctrlPr>
                                  <w:rPr>
                                    <w:rFonts w:ascii="Cambria Math" w:hAnsi="Cambria Math" w:cs="Times New Roman"/>
                                    <w:sz w:val="24"/>
                                    <w:szCs w:val="24"/>
                                  </w:rPr>
                                </m:ctrlPr>
                              </m:dPr>
                              <m:e>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t-s</m:t>
                                    </m:r>
                                  </m:sub>
                                </m:sSub>
                              </m:e>
                              <m:e>
                                <m:sSubSup>
                                  <m:sSubSupPr>
                                    <m:ctrlPr>
                                      <w:rPr>
                                        <w:rFonts w:ascii="Cambria Math" w:hAnsi="Cambria Math" w:cs="Times New Roman"/>
                                        <w:sz w:val="24"/>
                                        <w:szCs w:val="24"/>
                                      </w:rPr>
                                    </m:ctrlPr>
                                  </m:sSubSupPr>
                                  <m:e>
                                    <m:acc>
                                      <m:accPr>
                                        <m:chr m:val="ˉ"/>
                                        <m:ctrlPr>
                                          <w:rPr>
                                            <w:rFonts w:ascii="Cambria Math" w:hAnsi="Cambria Math"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12</m:t>
                                        </m:r>
                                      </m:e>
                                    </m:d>
                                  </m:sup>
                                </m:sSubSup>
                              </m:e>
                            </m:d>
                          </m:e>
                          <m:sup>
                            <m:r>
                              <w:rPr>
                                <w:rFonts w:ascii="Cambria Math" w:hAnsi="Cambria Math" w:cs="Times New Roman"/>
                                <w:sz w:val="24"/>
                                <w:szCs w:val="24"/>
                              </w:rPr>
                              <m:t>2</m:t>
                            </m:r>
                          </m:sup>
                        </m:sSup>
                      </m:e>
                    </m:nary>
                  </m:e>
                </m:rad>
                <m:r>
                  <w:rPr>
                    <w:rFonts w:ascii="Cambria Math" w:hAnsi="Cambria Math" w:cs="Times New Roman"/>
                    <w:sz w:val="24"/>
                    <w:szCs w:val="24"/>
                  </w:rPr>
                  <m:t>,</m:t>
                </m:r>
              </m:e>
              <m:e/>
              <m:e>
                <m:r>
                  <m:rPr>
                    <m:nor/>
                  </m:rPr>
                  <w:rPr>
                    <w:rFonts w:ascii="Times New Roman" w:hAnsi="Times New Roman" w:cs="Times New Roman"/>
                    <w:sz w:val="24"/>
                    <w:szCs w:val="24"/>
                  </w:rPr>
                  <m:t>(15)</m:t>
                </m:r>
              </m:e>
            </m:mr>
          </m:m>
          <m:r>
            <m:rPr>
              <m:sty m:val="p"/>
            </m:rPr>
            <w:rPr>
              <w:rFonts w:ascii="Cambria Math" w:hAnsi="Cambria Math" w:cs="Times New Roman"/>
              <w:sz w:val="24"/>
              <w:szCs w:val="24"/>
            </w:rPr>
            <w:br/>
          </m:r>
        </m:oMath>
      </m:oMathPara>
    </w:p>
    <w:p w14:paraId="42B14859" w14:textId="77777777" w:rsidR="00552F3F" w:rsidRPr="00812D00" w:rsidRDefault="00552F3F" w:rsidP="00552F3F">
      <w:pPr>
        <w:spacing w:after="0" w:line="480" w:lineRule="auto"/>
        <w:rPr>
          <w:rFonts w:ascii="Times New Roman" w:hAnsi="Times New Roman" w:cs="Times New Roman"/>
          <w:sz w:val="24"/>
          <w:szCs w:val="24"/>
        </w:rPr>
      </w:pPr>
      <w:r w:rsidRPr="00812D00">
        <w:rPr>
          <w:rFonts w:ascii="Times New Roman" w:hAnsi="Times New Roman" w:cs="Times New Roman"/>
          <w:sz w:val="24"/>
          <w:szCs w:val="24"/>
        </w:rPr>
        <w:t>where the associated 12-month rolling mean is</w:t>
      </w:r>
    </w:p>
    <w:p w14:paraId="26315CD2"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acc>
                      <m:accPr>
                        <m:chr m:val="ˉ"/>
                        <m:ctrlPr>
                          <w:rPr>
                            <w:rFonts w:ascii="Cambria Math" w:hAnsi="Cambria Math"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12</m:t>
                        </m:r>
                      </m:e>
                    </m:d>
                  </m:sup>
                </m:sSubSup>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12</m:t>
                    </m:r>
                  </m:den>
                </m:f>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s=0</m:t>
                    </m:r>
                  </m:sub>
                  <m:sup>
                    <m:r>
                      <w:rPr>
                        <w:rFonts w:ascii="Cambria Math" w:hAnsi="Cambria Math" w:cs="Times New Roman"/>
                        <w:sz w:val="24"/>
                        <w:szCs w:val="24"/>
                      </w:rPr>
                      <m:t>11</m:t>
                    </m:r>
                  </m:sup>
                  <m:e>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t-s</m:t>
                        </m:r>
                      </m:sub>
                    </m:sSub>
                  </m:e>
                </m:nary>
                <m:r>
                  <m:rPr>
                    <m:sty m:val="p"/>
                  </m:rPr>
                  <w:rPr>
                    <w:rFonts w:ascii="Cambria Math" w:hAnsi="Cambria Math" w:cs="Times New Roman"/>
                    <w:sz w:val="24"/>
                    <w:szCs w:val="24"/>
                  </w:rPr>
                  <m:t>.</m:t>
                </m:r>
              </m:e>
              <m:e/>
              <m:e>
                <m:r>
                  <m:rPr>
                    <m:nor/>
                  </m:rPr>
                  <w:rPr>
                    <w:rFonts w:ascii="Times New Roman" w:hAnsi="Times New Roman" w:cs="Times New Roman"/>
                    <w:sz w:val="24"/>
                    <w:szCs w:val="24"/>
                  </w:rPr>
                  <m:t>(16)</m:t>
                </m:r>
              </m:e>
            </m:mr>
          </m:m>
          <m:r>
            <m:rPr>
              <m:sty m:val="p"/>
            </m:rPr>
            <w:rPr>
              <w:rFonts w:ascii="Cambria Math" w:hAnsi="Cambria Math" w:cs="Times New Roman"/>
              <w:sz w:val="24"/>
              <w:szCs w:val="24"/>
            </w:rPr>
            <w:br/>
          </m:r>
        </m:oMath>
      </m:oMathPara>
    </w:p>
    <w:p w14:paraId="4EC299A3" w14:textId="77777777" w:rsidR="00552F3F" w:rsidRDefault="00552F3F" w:rsidP="00552F3F">
      <w:pPr>
        <w:spacing w:after="0" w:line="480" w:lineRule="auto"/>
        <w:rPr>
          <w:rFonts w:ascii="Times New Roman" w:hAnsi="Times New Roman" w:cs="Times New Roman"/>
          <w:sz w:val="24"/>
          <w:szCs w:val="24"/>
        </w:rPr>
      </w:pPr>
      <w:r w:rsidRPr="00907BF9">
        <w:rPr>
          <w:rFonts w:ascii="Times New Roman" w:hAnsi="Times New Roman" w:cs="Times New Roman"/>
          <w:sz w:val="24"/>
          <w:szCs w:val="24"/>
        </w:rPr>
        <w:lastRenderedPageBreak/>
        <w:t>The main climate regressor used in the empirical model is the standardized form of this series, so that the coefficient can be interpreted in standard-deviation units:</w:t>
      </w:r>
    </w:p>
    <w:p w14:paraId="1A8CE8A5" w14:textId="77777777" w:rsidR="00552F3F" w:rsidRDefault="00552F3F" w:rsidP="00552F3F">
      <w:pPr>
        <w:spacing w:after="0" w:line="480" w:lineRule="auto"/>
        <w:rPr>
          <w:rFonts w:ascii="Times New Roman" w:hAnsi="Times New Roman" w:cs="Times New Roman"/>
          <w:sz w:val="24"/>
          <w:szCs w:val="24"/>
        </w:rPr>
      </w:pPr>
    </w:p>
    <w:p w14:paraId="2AC5C108"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vol12</m:t>
                </m:r>
                <m:r>
                  <m:rPr>
                    <m:sty m:val="p"/>
                  </m:rPr>
                  <w:rPr>
                    <w:rFonts w:ascii="Cambria Math" w:hAnsi="Cambria Math" w:cs="Times New Roman"/>
                    <w:sz w:val="24"/>
                    <w:szCs w:val="24"/>
                  </w:rPr>
                  <m:t>_</m:t>
                </m:r>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t</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vol</m:t>
                    </m:r>
                    <m:sSub>
                      <m:sSubPr>
                        <m:ctrlPr>
                          <w:rPr>
                            <w:rFonts w:ascii="Cambria Math" w:hAnsi="Cambria Math" w:cs="Times New Roman"/>
                            <w:sz w:val="24"/>
                            <w:szCs w:val="24"/>
                          </w:rPr>
                        </m:ctrlPr>
                      </m:sSubPr>
                      <m:e>
                        <m:r>
                          <w:rPr>
                            <w:rFonts w:ascii="Cambria Math" w:hAnsi="Cambria Math" w:cs="Times New Roman"/>
                            <w:sz w:val="24"/>
                            <w:szCs w:val="24"/>
                          </w:rPr>
                          <m:t>12</m:t>
                        </m:r>
                      </m:e>
                      <m:sub>
                        <m:r>
                          <w:rPr>
                            <w:rFonts w:ascii="Cambria Math" w:hAnsi="Cambria Math" w:cs="Times New Roman"/>
                            <w:sz w:val="24"/>
                            <w:szCs w:val="24"/>
                          </w:rPr>
                          <m:t>t</m:t>
                        </m:r>
                      </m:sub>
                    </m:sSub>
                    <m:r>
                      <w:rPr>
                        <w:rFonts w:ascii="Cambria Math" w:hAnsi="Cambria Math" w:cs="Times New Roman"/>
                        <w:sz w:val="24"/>
                        <w:szCs w:val="24"/>
                      </w:rPr>
                      <m:t>-</m:t>
                    </m:r>
                    <m:acc>
                      <m:accPr>
                        <m:chr m:val="‾"/>
                        <m:ctrlPr>
                          <w:rPr>
                            <w:rFonts w:ascii="Cambria Math" w:hAnsi="Cambria Math" w:cs="Times New Roman"/>
                            <w:sz w:val="24"/>
                            <w:szCs w:val="24"/>
                          </w:rPr>
                        </m:ctrlPr>
                      </m:accPr>
                      <m:e>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vol12</m:t>
                        </m:r>
                      </m:e>
                    </m:acc>
                  </m:num>
                  <m:den>
                    <m:r>
                      <w:rPr>
                        <w:rFonts w:ascii="Cambria Math" w:hAnsi="Cambria Math" w:cs="Times New Roman"/>
                        <w:sz w:val="24"/>
                        <w:szCs w:val="24"/>
                      </w:rPr>
                      <m:t>sd(temp</m:t>
                    </m:r>
                    <m:r>
                      <m:rPr>
                        <m:sty m:val="p"/>
                      </m:rPr>
                      <w:rPr>
                        <w:rFonts w:ascii="Cambria Math" w:hAnsi="Cambria Math" w:cs="Times New Roman"/>
                        <w:sz w:val="24"/>
                        <w:szCs w:val="24"/>
                      </w:rPr>
                      <m:t>_</m:t>
                    </m:r>
                    <m:r>
                      <w:rPr>
                        <w:rFonts w:ascii="Cambria Math" w:hAnsi="Cambria Math" w:cs="Times New Roman"/>
                        <w:sz w:val="24"/>
                        <w:szCs w:val="24"/>
                      </w:rPr>
                      <m:t>vol12)</m:t>
                    </m:r>
                  </m:den>
                </m:f>
                <m:r>
                  <w:rPr>
                    <w:rFonts w:ascii="Cambria Math" w:hAnsi="Cambria Math" w:cs="Times New Roman"/>
                    <w:sz w:val="24"/>
                    <w:szCs w:val="24"/>
                  </w:rPr>
                  <m:t>,</m:t>
                </m:r>
              </m:e>
              <m:e/>
              <m:e>
                <m:r>
                  <m:rPr>
                    <m:nor/>
                  </m:rPr>
                  <w:rPr>
                    <w:rFonts w:ascii="Times New Roman" w:hAnsi="Times New Roman" w:cs="Times New Roman"/>
                    <w:sz w:val="24"/>
                    <w:szCs w:val="24"/>
                  </w:rPr>
                  <m:t>(17)</m:t>
                </m:r>
              </m:e>
            </m:mr>
          </m:m>
          <m:r>
            <m:rPr>
              <m:sty m:val="p"/>
            </m:rPr>
            <w:rPr>
              <w:rFonts w:ascii="Cambria Math" w:hAnsi="Cambria Math" w:cs="Times New Roman"/>
              <w:sz w:val="24"/>
              <w:szCs w:val="24"/>
            </w:rPr>
            <w:br/>
          </m:r>
        </m:oMath>
      </m:oMathPara>
    </w:p>
    <w:p w14:paraId="7F8B277E" w14:textId="77777777" w:rsidR="00552F3F" w:rsidRDefault="00552F3F" w:rsidP="00552F3F">
      <w:pPr>
        <w:spacing w:after="0" w:line="480" w:lineRule="auto"/>
        <w:rPr>
          <w:rFonts w:ascii="Times New Roman" w:hAnsi="Times New Roman" w:cs="Times New Roman"/>
          <w:sz w:val="24"/>
          <w:szCs w:val="24"/>
        </w:rPr>
      </w:pPr>
      <w:r w:rsidRPr="00907BF9">
        <w:rPr>
          <w:rFonts w:ascii="Times New Roman" w:hAnsi="Times New Roman" w:cs="Times New Roman"/>
          <w:sz w:val="24"/>
          <w:szCs w:val="24"/>
        </w:rPr>
        <w:t>The first alternative climate indicator is the temperature-surprise measure, defined as the absolute deviation of the current anomaly from a short recent benchmark:</w:t>
      </w:r>
    </w:p>
    <w:p w14:paraId="187719F1"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surpris</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t</m:t>
                    </m:r>
                  </m:sub>
                </m:sSub>
                <m:r>
                  <w:rPr>
                    <w:rFonts w:ascii="Cambria Math" w:hAnsi="Cambria Math" w:cs="Times New Roman"/>
                    <w:sz w:val="24"/>
                    <w:szCs w:val="24"/>
                  </w:rPr>
                  <m:t>-</m:t>
                </m:r>
                <m:sSubSup>
                  <m:sSubSupPr>
                    <m:ctrlPr>
                      <w:rPr>
                        <w:rFonts w:ascii="Cambria Math" w:hAnsi="Cambria Math" w:cs="Times New Roman"/>
                        <w:sz w:val="24"/>
                        <w:szCs w:val="24"/>
                      </w:rPr>
                    </m:ctrlPr>
                  </m:sSubSupPr>
                  <m:e>
                    <m:acc>
                      <m:accPr>
                        <m:chr m:val="ˉ"/>
                        <m:ctrlPr>
                          <w:rPr>
                            <w:rFonts w:ascii="Cambria Math" w:hAnsi="Cambria Math"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3</m:t>
                        </m:r>
                      </m:e>
                    </m:d>
                  </m:sup>
                </m:sSubSup>
                <m:r>
                  <w:rPr>
                    <w:rFonts w:ascii="Cambria Math" w:hAnsi="Cambria Math" w:cs="Times New Roman"/>
                    <w:sz w:val="24"/>
                    <w:szCs w:val="24"/>
                  </w:rPr>
                  <m:t>∣,</m:t>
                </m:r>
              </m:e>
              <m:e/>
              <m:e>
                <m:r>
                  <m:rPr>
                    <m:nor/>
                  </m:rPr>
                  <w:rPr>
                    <w:rFonts w:ascii="Times New Roman" w:hAnsi="Times New Roman" w:cs="Times New Roman"/>
                    <w:sz w:val="24"/>
                    <w:szCs w:val="24"/>
                  </w:rPr>
                  <m:t>(18)</m:t>
                </m:r>
              </m:e>
            </m:mr>
          </m:m>
          <m:r>
            <m:rPr>
              <m:sty m:val="p"/>
            </m:rPr>
            <w:rPr>
              <w:rFonts w:ascii="Cambria Math" w:hAnsi="Cambria Math" w:cs="Times New Roman"/>
              <w:sz w:val="24"/>
              <w:szCs w:val="24"/>
            </w:rPr>
            <w:br/>
          </m:r>
        </m:oMath>
      </m:oMathPara>
    </w:p>
    <w:p w14:paraId="2C2AEE1F" w14:textId="77777777" w:rsidR="00552F3F" w:rsidRPr="00812D00" w:rsidRDefault="00552F3F" w:rsidP="00552F3F">
      <w:pPr>
        <w:spacing w:after="0" w:line="480" w:lineRule="auto"/>
        <w:rPr>
          <w:rFonts w:ascii="Times New Roman" w:hAnsi="Times New Roman" w:cs="Times New Roman"/>
          <w:sz w:val="24"/>
          <w:szCs w:val="24"/>
        </w:rPr>
      </w:pPr>
      <w:proofErr w:type="gramStart"/>
      <w:r w:rsidRPr="00812D00">
        <w:rPr>
          <w:rFonts w:ascii="Times New Roman" w:hAnsi="Times New Roman" w:cs="Times New Roman"/>
          <w:sz w:val="24"/>
          <w:szCs w:val="24"/>
        </w:rPr>
        <w:t>where</w:t>
      </w:r>
      <w:proofErr w:type="gramEnd"/>
    </w:p>
    <w:p w14:paraId="05FDDE40"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Sup>
                  <m:sSubSupPr>
                    <m:ctrlPr>
                      <w:rPr>
                        <w:rFonts w:ascii="Cambria Math" w:hAnsi="Cambria Math" w:cs="Times New Roman"/>
                        <w:sz w:val="24"/>
                        <w:szCs w:val="24"/>
                      </w:rPr>
                    </m:ctrlPr>
                  </m:sSubSupPr>
                  <m:e>
                    <m:acc>
                      <m:accPr>
                        <m:chr m:val="ˉ"/>
                        <m:ctrlPr>
                          <w:rPr>
                            <w:rFonts w:ascii="Cambria Math" w:hAnsi="Cambria Math" w:cs="Times New Roman"/>
                            <w:sz w:val="24"/>
                            <w:szCs w:val="24"/>
                          </w:rPr>
                        </m:ctrlPr>
                      </m:accPr>
                      <m:e>
                        <m:r>
                          <w:rPr>
                            <w:rFonts w:ascii="Cambria Math" w:hAnsi="Cambria Math" w:cs="Times New Roman"/>
                            <w:sz w:val="24"/>
                            <w:szCs w:val="24"/>
                          </w:rPr>
                          <m:t>A</m:t>
                        </m:r>
                      </m:e>
                    </m:acc>
                  </m:e>
                  <m:sub>
                    <m:r>
                      <w:rPr>
                        <w:rFonts w:ascii="Cambria Math" w:hAnsi="Cambria Math" w:cs="Times New Roman"/>
                        <w:sz w:val="24"/>
                        <w:szCs w:val="24"/>
                      </w:rPr>
                      <m:t>t</m:t>
                    </m:r>
                  </m:sub>
                  <m:sup>
                    <m:d>
                      <m:dPr>
                        <m:ctrlPr>
                          <w:rPr>
                            <w:rFonts w:ascii="Cambria Math" w:hAnsi="Cambria Math" w:cs="Times New Roman"/>
                            <w:sz w:val="24"/>
                            <w:szCs w:val="24"/>
                          </w:rPr>
                        </m:ctrlPr>
                      </m:dPr>
                      <m:e>
                        <m:r>
                          <w:rPr>
                            <w:rFonts w:ascii="Cambria Math" w:hAnsi="Cambria Math" w:cs="Times New Roman"/>
                            <w:sz w:val="24"/>
                            <w:szCs w:val="24"/>
                          </w:rPr>
                          <m:t>3</m:t>
                        </m:r>
                      </m:e>
                    </m:d>
                  </m:sup>
                </m:sSubSup>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r>
                      <w:rPr>
                        <w:rFonts w:ascii="Cambria Math" w:hAnsi="Cambria Math" w:cs="Times New Roman"/>
                        <w:sz w:val="24"/>
                        <w:szCs w:val="24"/>
                      </w:rPr>
                      <m:t>3</m:t>
                    </m:r>
                  </m:den>
                </m:f>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s=1</m:t>
                    </m:r>
                  </m:sub>
                  <m:sup>
                    <m:r>
                      <w:rPr>
                        <w:rFonts w:ascii="Cambria Math" w:hAnsi="Cambria Math" w:cs="Times New Roman"/>
                        <w:sz w:val="24"/>
                        <w:szCs w:val="24"/>
                      </w:rPr>
                      <m:t>3</m:t>
                    </m:r>
                  </m:sup>
                  <m:e>
                    <m:sSub>
                      <m:sSubPr>
                        <m:ctrlPr>
                          <w:rPr>
                            <w:rFonts w:ascii="Cambria Math" w:hAnsi="Cambria Math" w:cs="Times New Roman"/>
                            <w:sz w:val="24"/>
                            <w:szCs w:val="24"/>
                          </w:rPr>
                        </m:ctrlPr>
                      </m:sSubPr>
                      <m:e>
                        <m:r>
                          <w:rPr>
                            <w:rFonts w:ascii="Cambria Math" w:hAnsi="Cambria Math" w:cs="Times New Roman"/>
                            <w:sz w:val="24"/>
                            <w:szCs w:val="24"/>
                          </w:rPr>
                          <m:t>A</m:t>
                        </m:r>
                      </m:e>
                      <m:sub>
                        <m:r>
                          <w:rPr>
                            <w:rFonts w:ascii="Cambria Math" w:hAnsi="Cambria Math" w:cs="Times New Roman"/>
                            <w:sz w:val="24"/>
                            <w:szCs w:val="24"/>
                          </w:rPr>
                          <m:t>t-s</m:t>
                        </m:r>
                      </m:sub>
                    </m:sSub>
                  </m:e>
                </m:nary>
                <m:r>
                  <m:rPr>
                    <m:sty m:val="p"/>
                  </m:rPr>
                  <w:rPr>
                    <w:rFonts w:ascii="Cambria Math" w:hAnsi="Cambria Math" w:cs="Times New Roman"/>
                    <w:sz w:val="24"/>
                    <w:szCs w:val="24"/>
                  </w:rPr>
                  <m:t>.</m:t>
                </m:r>
              </m:e>
              <m:e/>
              <m:e>
                <m:r>
                  <m:rPr>
                    <m:nor/>
                  </m:rPr>
                  <w:rPr>
                    <w:rFonts w:ascii="Times New Roman" w:hAnsi="Times New Roman" w:cs="Times New Roman"/>
                    <w:sz w:val="24"/>
                    <w:szCs w:val="24"/>
                  </w:rPr>
                  <m:t>(19)</m:t>
                </m:r>
              </m:e>
            </m:mr>
          </m:m>
          <m:r>
            <m:rPr>
              <m:sty m:val="p"/>
            </m:rPr>
            <w:rPr>
              <w:rFonts w:ascii="Cambria Math" w:hAnsi="Cambria Math" w:cs="Times New Roman"/>
              <w:sz w:val="24"/>
              <w:szCs w:val="24"/>
            </w:rPr>
            <w:br/>
          </m:r>
        </m:oMath>
      </m:oMathPara>
    </w:p>
    <w:p w14:paraId="7743FF8F" w14:textId="77777777" w:rsidR="00552F3F" w:rsidRDefault="00552F3F" w:rsidP="00552F3F">
      <w:pPr>
        <w:spacing w:after="0" w:line="480" w:lineRule="auto"/>
        <w:rPr>
          <w:rFonts w:ascii="Times New Roman" w:hAnsi="Times New Roman" w:cs="Times New Roman"/>
          <w:sz w:val="24"/>
          <w:szCs w:val="24"/>
        </w:rPr>
      </w:pPr>
      <w:r w:rsidRPr="00D51314">
        <w:rPr>
          <w:rFonts w:ascii="Times New Roman" w:hAnsi="Times New Roman" w:cs="Times New Roman"/>
          <w:sz w:val="24"/>
          <w:szCs w:val="24"/>
        </w:rPr>
        <w:t xml:space="preserve">The second alternative climate indicator is the entropy-weighted climate index, </w:t>
      </w:r>
      <m:oMath>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index</m:t>
        </m:r>
      </m:oMath>
      <w:r w:rsidRPr="00D51314">
        <w:rPr>
          <w:rFonts w:ascii="Times New Roman" w:hAnsi="Times New Roman" w:cs="Times New Roman"/>
          <w:sz w:val="24"/>
          <w:szCs w:val="24"/>
        </w:rPr>
        <w:t xml:space="preserve">, whose weighting scheme follows Shannon’s (1948) information-entropy framework. Let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 xml:space="preserve">k,t </m:t>
            </m:r>
          </m:sub>
        </m:sSub>
      </m:oMath>
      <w:r w:rsidRPr="00D51314">
        <w:rPr>
          <w:rFonts w:ascii="Times New Roman" w:hAnsi="Times New Roman" w:cs="Times New Roman"/>
          <w:sz w:val="24"/>
          <w:szCs w:val="24"/>
        </w:rPr>
        <w:t xml:space="preserve">denote climate sub-indicator </w:t>
      </w:r>
      <m:oMath>
        <m:r>
          <w:rPr>
            <w:rFonts w:ascii="Cambria Math" w:hAnsi="Cambria Math" w:cs="Times New Roman"/>
            <w:sz w:val="24"/>
            <w:szCs w:val="24"/>
          </w:rPr>
          <m:t xml:space="preserve">k </m:t>
        </m:r>
      </m:oMath>
      <w:r w:rsidRPr="00D51314">
        <w:rPr>
          <w:rFonts w:ascii="Times New Roman" w:hAnsi="Times New Roman" w:cs="Times New Roman"/>
          <w:sz w:val="24"/>
          <w:szCs w:val="24"/>
        </w:rPr>
        <w:t xml:space="preserve">at time </w:t>
      </w:r>
      <m:oMath>
        <m:r>
          <w:rPr>
            <w:rFonts w:ascii="Cambria Math" w:hAnsi="Cambria Math" w:cs="Times New Roman"/>
            <w:sz w:val="24"/>
            <w:szCs w:val="24"/>
          </w:rPr>
          <m:t>t</m:t>
        </m:r>
      </m:oMath>
      <w:r w:rsidRPr="00D51314">
        <w:rPr>
          <w:rFonts w:ascii="Times New Roman" w:hAnsi="Times New Roman" w:cs="Times New Roman"/>
          <w:sz w:val="24"/>
          <w:szCs w:val="24"/>
        </w:rPr>
        <w:t>. We first transform each sub-indicator into a unit-free series using fixed-base min-max normalization:</w:t>
      </w:r>
    </w:p>
    <w:p w14:paraId="06B007A4" w14:textId="77777777" w:rsidR="00552F3F" w:rsidRDefault="00552F3F" w:rsidP="00552F3F">
      <w:pPr>
        <w:spacing w:after="0" w:line="480" w:lineRule="auto"/>
        <w:rPr>
          <w:rFonts w:ascii="Times New Roman" w:hAnsi="Times New Roman" w:cs="Times New Roman"/>
          <w:sz w:val="24"/>
          <w:szCs w:val="24"/>
        </w:rPr>
      </w:pPr>
    </w:p>
    <w:p w14:paraId="2A21C744"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k,t</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k,t</m:t>
                        </m:r>
                      </m:sub>
                    </m:sSub>
                    <m:r>
                      <w:rPr>
                        <w:rFonts w:ascii="Cambria Math" w:hAnsi="Cambria Math" w:cs="Times New Roman"/>
                        <w:sz w:val="24"/>
                        <w:szCs w:val="24"/>
                      </w:rPr>
                      <m:t>-</m:t>
                    </m:r>
                    <m:r>
                      <m:rPr>
                        <m:sty m:val="p"/>
                      </m:rPr>
                      <w:rPr>
                        <w:rFonts w:ascii="Cambria Math" w:hAnsi="Cambria Math" w:cs="Times New Roman"/>
                        <w:sz w:val="24"/>
                        <w:szCs w:val="24"/>
                      </w:rPr>
                      <m:t>min</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m:t>
                    </m:r>
                  </m:num>
                  <m:den>
                    <m:r>
                      <m:rPr>
                        <m:sty m:val="p"/>
                      </m:rPr>
                      <w:rPr>
                        <w:rFonts w:ascii="Cambria Math" w:hAnsi="Cambria Math" w:cs="Times New Roman"/>
                        <w:sz w:val="24"/>
                        <w:szCs w:val="24"/>
                      </w:rPr>
                      <m:t>max</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m:t>
                    </m:r>
                    <m:r>
                      <m:rPr>
                        <m:sty m:val="p"/>
                      </m:rPr>
                      <w:rPr>
                        <w:rFonts w:ascii="Cambria Math" w:hAnsi="Cambria Math" w:cs="Times New Roman"/>
                        <w:sz w:val="24"/>
                        <w:szCs w:val="24"/>
                      </w:rPr>
                      <m:t>min</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k</m:t>
                        </m:r>
                      </m:sub>
                    </m:sSub>
                    <m:r>
                      <w:rPr>
                        <w:rFonts w:ascii="Cambria Math" w:hAnsi="Cambria Math" w:cs="Times New Roman"/>
                        <w:sz w:val="24"/>
                        <w:szCs w:val="24"/>
                      </w:rPr>
                      <m:t>)</m:t>
                    </m:r>
                  </m:den>
                </m:f>
                <m:r>
                  <m:rPr>
                    <m:sty m:val="p"/>
                  </m:rPr>
                  <w:rPr>
                    <w:rFonts w:ascii="Cambria Math" w:hAnsi="Cambria Math" w:cs="Times New Roman"/>
                    <w:sz w:val="24"/>
                    <w:szCs w:val="24"/>
                  </w:rPr>
                  <m:t>.</m:t>
                </m:r>
              </m:e>
              <m:e/>
              <m:e>
                <m:r>
                  <m:rPr>
                    <m:nor/>
                  </m:rPr>
                  <w:rPr>
                    <w:rFonts w:ascii="Times New Roman" w:hAnsi="Times New Roman" w:cs="Times New Roman"/>
                    <w:sz w:val="24"/>
                    <w:szCs w:val="24"/>
                  </w:rPr>
                  <m:t>(20)</m:t>
                </m:r>
              </m:e>
            </m:mr>
          </m:m>
          <m:r>
            <m:rPr>
              <m:sty m:val="p"/>
            </m:rPr>
            <w:rPr>
              <w:rFonts w:ascii="Cambria Math" w:hAnsi="Cambria Math" w:cs="Times New Roman"/>
              <w:sz w:val="24"/>
              <w:szCs w:val="24"/>
            </w:rPr>
            <w:br/>
          </m:r>
        </m:oMath>
      </m:oMathPara>
    </w:p>
    <w:p w14:paraId="6CE64761" w14:textId="77777777" w:rsidR="00552F3F" w:rsidRDefault="00552F3F" w:rsidP="00552F3F">
      <w:pPr>
        <w:spacing w:after="0" w:line="480" w:lineRule="auto"/>
        <w:rPr>
          <w:rFonts w:ascii="Times New Roman" w:hAnsi="Times New Roman" w:cs="Times New Roman"/>
          <w:sz w:val="24"/>
          <w:szCs w:val="24"/>
        </w:rPr>
      </w:pPr>
      <w:r w:rsidRPr="008056DD">
        <w:rPr>
          <w:rFonts w:ascii="Times New Roman" w:hAnsi="Times New Roman" w:cs="Times New Roman"/>
          <w:sz w:val="24"/>
          <w:szCs w:val="24"/>
        </w:rPr>
        <w:t xml:space="preserve">For each indicator </w:t>
      </w:r>
      <m:oMath>
        <m:r>
          <w:rPr>
            <w:rFonts w:ascii="Cambria Math" w:hAnsi="Cambria Math" w:cs="Times New Roman"/>
            <w:sz w:val="24"/>
            <w:szCs w:val="24"/>
          </w:rPr>
          <m:t>k</m:t>
        </m:r>
      </m:oMath>
      <w:r w:rsidRPr="008056DD">
        <w:rPr>
          <w:rFonts w:ascii="Times New Roman" w:hAnsi="Times New Roman" w:cs="Times New Roman"/>
          <w:sz w:val="24"/>
          <w:szCs w:val="24"/>
        </w:rPr>
        <w:t>, the normalized shares, entropy values, information utility, and weights are defined as</w:t>
      </w:r>
    </w:p>
    <w:p w14:paraId="594D3F9C" w14:textId="77777777" w:rsidR="00552F3F" w:rsidRPr="00812D00" w:rsidRDefault="00552F3F" w:rsidP="00552F3F">
      <w:pPr>
        <w:spacing w:after="0" w:line="480" w:lineRule="auto"/>
        <w:rPr>
          <w:rFonts w:ascii="Times New Roman" w:hAnsi="Times New Roman" w:cs="Times New Roman"/>
          <w:sz w:val="24"/>
          <w:szCs w:val="24"/>
        </w:rPr>
      </w:pPr>
      <m:oMathPara>
        <m:oMath>
          <m:r>
            <w:rPr>
              <w:rFonts w:ascii="Cambria Math" w:hAnsi="Cambria Math" w:cs="Times New Roman"/>
              <w:sz w:val="24"/>
              <w:szCs w:val="24"/>
            </w:rPr>
            <w:lastRenderedPageBreak/>
            <m:t xml:space="preserve">     </m:t>
          </m:r>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k,t</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k,t</m:t>
                        </m:r>
                      </m:sub>
                    </m:sSub>
                  </m:num>
                  <m:den>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t</m:t>
                        </m:r>
                      </m:sub>
                      <m:sup/>
                      <m:e>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k,t</m:t>
                            </m:r>
                          </m:sub>
                        </m:sSub>
                      </m:e>
                    </m:nary>
                  </m:den>
                </m:f>
                <m:r>
                  <w:rPr>
                    <w:rFonts w:ascii="Cambria Math" w:hAnsi="Cambria Math" w:cs="Times New Roman"/>
                    <w:sz w:val="24"/>
                    <w:szCs w:val="24"/>
                  </w:rPr>
                  <m:t>,</m:t>
                </m:r>
              </m:e>
              <m:e/>
              <m:e>
                <m:r>
                  <m:rPr>
                    <m:nor/>
                  </m:rPr>
                  <w:rPr>
                    <w:rFonts w:ascii="Times New Roman" w:hAnsi="Times New Roman" w:cs="Times New Roman"/>
                    <w:sz w:val="24"/>
                    <w:szCs w:val="24"/>
                  </w:rPr>
                  <m:t>(21)</m:t>
                </m:r>
              </m:e>
            </m:mr>
          </m:m>
          <m:r>
            <m:rPr>
              <m:sty m:val="p"/>
            </m:rPr>
            <w:rPr>
              <w:rFonts w:ascii="Cambria Math" w:hAnsi="Cambria Math" w:cs="Times New Roman"/>
              <w:sz w:val="24"/>
              <w:szCs w:val="24"/>
            </w:rPr>
            <w:br/>
          </m:r>
        </m:oMath>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1</m:t>
                    </m:r>
                  </m:num>
                  <m:den>
                    <m:func>
                      <m:funcPr>
                        <m:ctrlPr>
                          <w:rPr>
                            <w:rFonts w:ascii="Cambria Math" w:hAnsi="Cambria Math" w:cs="Times New Roman"/>
                            <w:sz w:val="24"/>
                            <w:szCs w:val="24"/>
                          </w:rPr>
                        </m:ctrlPr>
                      </m:funcPr>
                      <m:fName>
                        <m:r>
                          <m:rPr>
                            <m:sty m:val="p"/>
                          </m:rPr>
                          <w:rPr>
                            <w:rFonts w:ascii="Cambria Math" w:hAnsi="Cambria Math" w:cs="Times New Roman"/>
                            <w:sz w:val="24"/>
                            <w:szCs w:val="24"/>
                          </w:rPr>
                          <m:t>ln</m:t>
                        </m:r>
                      </m:fName>
                      <m:e>
                        <m:r>
                          <w:rPr>
                            <w:rFonts w:ascii="Cambria Math" w:hAnsi="Cambria Math" w:cs="Times New Roman"/>
                            <w:sz w:val="24"/>
                            <w:szCs w:val="24"/>
                          </w:rPr>
                          <m:t>T</m:t>
                        </m:r>
                      </m:e>
                    </m:func>
                  </m:den>
                </m:f>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t</m:t>
                    </m:r>
                  </m:sub>
                  <m:sup/>
                  <m:e>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k,t</m:t>
                        </m:r>
                      </m:sub>
                    </m:sSub>
                  </m:e>
                </m:nary>
                <m:r>
                  <m:rPr>
                    <m:sty m:val="p"/>
                  </m:rPr>
                  <w:rPr>
                    <w:rFonts w:ascii="Cambria Math" w:hAnsi="Cambria Math" w:cs="Times New Roman"/>
                    <w:sz w:val="24"/>
                    <w:szCs w:val="24"/>
                  </w:rPr>
                  <m:t>ln</m:t>
                </m:r>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p</m:t>
                    </m:r>
                  </m:e>
                  <m:sub>
                    <m:r>
                      <w:rPr>
                        <w:rFonts w:ascii="Cambria Math" w:hAnsi="Cambria Math" w:cs="Times New Roman"/>
                        <w:sz w:val="24"/>
                        <w:szCs w:val="24"/>
                      </w:rPr>
                      <m:t>k,t</m:t>
                    </m:r>
                  </m:sub>
                </m:sSub>
                <m:r>
                  <w:rPr>
                    <w:rFonts w:ascii="Cambria Math" w:hAnsi="Cambria Math" w:cs="Times New Roman"/>
                    <w:sz w:val="24"/>
                    <w:szCs w:val="24"/>
                  </w:rPr>
                  <m:t>),</m:t>
                </m:r>
              </m:e>
              <m:e/>
              <m:e>
                <m:r>
                  <m:rPr>
                    <m:nor/>
                  </m:rPr>
                  <w:rPr>
                    <w:rFonts w:ascii="Times New Roman" w:hAnsi="Times New Roman" w:cs="Times New Roman"/>
                    <w:sz w:val="24"/>
                    <w:szCs w:val="24"/>
                  </w:rPr>
                  <m:t>(22)</m:t>
                </m:r>
              </m:e>
            </m:mr>
          </m:m>
          <m:r>
            <m:rPr>
              <m:sty m:val="p"/>
            </m:rPr>
            <w:rPr>
              <w:rFonts w:ascii="Cambria Math" w:hAnsi="Cambria Math" w:cs="Times New Roman"/>
              <w:sz w:val="24"/>
              <w:szCs w:val="24"/>
            </w:rPr>
            <w:br/>
          </m:r>
        </m:oMath>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k</m:t>
                    </m:r>
                  </m:sub>
                </m:sSub>
                <m:r>
                  <w:rPr>
                    <w:rFonts w:ascii="Cambria Math" w:hAnsi="Cambria Math" w:cs="Times New Roman"/>
                    <w:sz w:val="24"/>
                    <w:szCs w:val="24"/>
                  </w:rPr>
                  <m:t>=1-</m:t>
                </m:r>
                <m:sSub>
                  <m:sSubPr>
                    <m:ctrlPr>
                      <w:rPr>
                        <w:rFonts w:ascii="Cambria Math" w:hAnsi="Cambria Math" w:cs="Times New Roman"/>
                        <w:sz w:val="24"/>
                        <w:szCs w:val="24"/>
                      </w:rPr>
                    </m:ctrlPr>
                  </m:sSubPr>
                  <m:e>
                    <m:r>
                      <w:rPr>
                        <w:rFonts w:ascii="Cambria Math" w:hAnsi="Cambria Math" w:cs="Times New Roman"/>
                        <w:sz w:val="24"/>
                        <w:szCs w:val="24"/>
                      </w:rPr>
                      <m:t>E</m:t>
                    </m:r>
                  </m:e>
                  <m:sub>
                    <m:r>
                      <w:rPr>
                        <w:rFonts w:ascii="Cambria Math" w:hAnsi="Cambria Math" w:cs="Times New Roman"/>
                        <w:sz w:val="24"/>
                        <w:szCs w:val="24"/>
                      </w:rPr>
                      <m:t>k</m:t>
                    </m:r>
                  </m:sub>
                </m:sSub>
                <m:r>
                  <w:rPr>
                    <w:rFonts w:ascii="Cambria Math" w:hAnsi="Cambria Math" w:cs="Times New Roman"/>
                    <w:sz w:val="24"/>
                    <w:szCs w:val="24"/>
                  </w:rPr>
                  <m:t>,</m:t>
                </m:r>
              </m:e>
              <m:e/>
              <m:e>
                <m:r>
                  <m:rPr>
                    <m:nor/>
                  </m:rPr>
                  <w:rPr>
                    <w:rFonts w:ascii="Times New Roman" w:hAnsi="Times New Roman" w:cs="Times New Roman"/>
                    <w:sz w:val="24"/>
                    <w:szCs w:val="24"/>
                  </w:rPr>
                  <m:t>(23)</m:t>
                </m:r>
              </m:e>
            </m:mr>
          </m:m>
          <m:r>
            <m:rPr>
              <m:sty m:val="p"/>
            </m:rPr>
            <w:rPr>
              <w:rFonts w:ascii="Cambria Math" w:hAnsi="Cambria Math" w:cs="Times New Roman"/>
              <w:sz w:val="24"/>
              <w:szCs w:val="24"/>
            </w:rPr>
            <w:br/>
          </m:r>
        </m:oMath>
      </m:oMathPara>
    </w:p>
    <w:p w14:paraId="038E28C1" w14:textId="77777777" w:rsidR="00552F3F" w:rsidRPr="00812D00" w:rsidRDefault="00552F3F" w:rsidP="00552F3F">
      <w:pPr>
        <w:spacing w:after="0" w:line="480" w:lineRule="auto"/>
        <w:rPr>
          <w:rFonts w:ascii="Times New Roman" w:hAnsi="Times New Roman" w:cs="Times New Roman"/>
          <w:sz w:val="24"/>
          <w:szCs w:val="24"/>
        </w:rPr>
      </w:pPr>
      <w:r w:rsidRPr="00812D00">
        <w:rPr>
          <w:rFonts w:ascii="Times New Roman" w:hAnsi="Times New Roman" w:cs="Times New Roman"/>
          <w:sz w:val="24"/>
          <w:szCs w:val="24"/>
        </w:rPr>
        <w:t xml:space="preserve">and the corresponding weight </w:t>
      </w:r>
    </w:p>
    <w:p w14:paraId="7FBE28DC" w14:textId="77777777" w:rsidR="00552F3F" w:rsidRPr="00812D00"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r>
                  <w:rPr>
                    <w:rFonts w:ascii="Cambria Math" w:hAnsi="Cambria Math" w:cs="Times New Roman"/>
                    <w:sz w:val="24"/>
                    <w:szCs w:val="24"/>
                  </w:rPr>
                  <m:t>=</m:t>
                </m:r>
                <m:f>
                  <m:fPr>
                    <m:ctrlPr>
                      <w:rPr>
                        <w:rFonts w:ascii="Cambria Math" w:hAnsi="Cambria Math" w:cs="Times New Roman"/>
                        <w:sz w:val="24"/>
                        <w:szCs w:val="24"/>
                      </w:rPr>
                    </m:ctrlPr>
                  </m:fPr>
                  <m:num>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k</m:t>
                        </m:r>
                      </m:sub>
                    </m:sSub>
                  </m:num>
                  <m:den>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k</m:t>
                        </m:r>
                      </m:sub>
                      <m:sup/>
                      <m:e>
                        <m:sSub>
                          <m:sSubPr>
                            <m:ctrlPr>
                              <w:rPr>
                                <w:rFonts w:ascii="Cambria Math" w:hAnsi="Cambria Math" w:cs="Times New Roman"/>
                                <w:sz w:val="24"/>
                                <w:szCs w:val="24"/>
                              </w:rPr>
                            </m:ctrlPr>
                          </m:sSubPr>
                          <m:e>
                            <m:r>
                              <w:rPr>
                                <w:rFonts w:ascii="Cambria Math" w:hAnsi="Cambria Math" w:cs="Times New Roman"/>
                                <w:sz w:val="24"/>
                                <w:szCs w:val="24"/>
                              </w:rPr>
                              <m:t>d</m:t>
                            </m:r>
                          </m:e>
                          <m:sub>
                            <m:r>
                              <w:rPr>
                                <w:rFonts w:ascii="Cambria Math" w:hAnsi="Cambria Math" w:cs="Times New Roman"/>
                                <w:sz w:val="24"/>
                                <w:szCs w:val="24"/>
                              </w:rPr>
                              <m:t>k</m:t>
                            </m:r>
                          </m:sub>
                        </m:sSub>
                      </m:e>
                    </m:nary>
                  </m:den>
                </m:f>
                <m:r>
                  <m:rPr>
                    <m:sty m:val="p"/>
                  </m:rPr>
                  <w:rPr>
                    <w:rFonts w:ascii="Cambria Math" w:hAnsi="Cambria Math" w:cs="Times New Roman"/>
                    <w:sz w:val="24"/>
                    <w:szCs w:val="24"/>
                  </w:rPr>
                  <m:t>.</m:t>
                </m:r>
              </m:e>
              <m:e/>
              <m:e>
                <m:r>
                  <m:rPr>
                    <m:nor/>
                  </m:rPr>
                  <w:rPr>
                    <w:rFonts w:ascii="Times New Roman" w:hAnsi="Times New Roman" w:cs="Times New Roman"/>
                    <w:sz w:val="24"/>
                    <w:szCs w:val="24"/>
                  </w:rPr>
                  <m:t>(24)</m:t>
                </m:r>
              </m:e>
            </m:mr>
          </m:m>
          <m:r>
            <m:rPr>
              <m:sty m:val="p"/>
            </m:rPr>
            <w:rPr>
              <w:rFonts w:ascii="Cambria Math" w:hAnsi="Cambria Math" w:cs="Times New Roman"/>
              <w:sz w:val="24"/>
              <w:szCs w:val="24"/>
            </w:rPr>
            <w:br/>
          </m:r>
        </m:oMath>
      </m:oMathPara>
    </w:p>
    <w:p w14:paraId="3D327B54" w14:textId="77777777" w:rsidR="00552F3F" w:rsidRDefault="00552F3F" w:rsidP="00552F3F">
      <w:pPr>
        <w:spacing w:after="0" w:line="480" w:lineRule="auto"/>
        <w:rPr>
          <w:rFonts w:ascii="Times New Roman" w:hAnsi="Times New Roman" w:cs="Times New Roman"/>
          <w:sz w:val="24"/>
          <w:szCs w:val="24"/>
        </w:rPr>
      </w:pPr>
      <w:r w:rsidRPr="009303B0">
        <w:rPr>
          <w:rFonts w:ascii="Times New Roman" w:hAnsi="Times New Roman" w:cs="Times New Roman"/>
          <w:sz w:val="24"/>
          <w:szCs w:val="24"/>
        </w:rPr>
        <w:t>The composite climate index is then constructed as</w:t>
      </w:r>
    </w:p>
    <w:p w14:paraId="54B225A6" w14:textId="77777777" w:rsidR="00552F3F" w:rsidRDefault="00064267" w:rsidP="00552F3F">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r>
                  <w:rPr>
                    <w:rFonts w:ascii="Cambria Math" w:hAnsi="Cambria Math" w:cs="Times New Roman"/>
                    <w:sz w:val="24"/>
                    <w:szCs w:val="24"/>
                  </w:rPr>
                  <m:t>temp</m:t>
                </m:r>
                <m:r>
                  <m:rPr>
                    <m:sty m:val="p"/>
                  </m:rPr>
                  <w:rPr>
                    <w:rFonts w:ascii="Cambria Math" w:hAnsi="Cambria Math" w:cs="Times New Roman"/>
                    <w:sz w:val="24"/>
                    <w:szCs w:val="24"/>
                  </w:rPr>
                  <m:t>_</m:t>
                </m:r>
                <m:r>
                  <w:rPr>
                    <w:rFonts w:ascii="Cambria Math" w:hAnsi="Cambria Math" w:cs="Times New Roman"/>
                    <w:sz w:val="24"/>
                    <w:szCs w:val="24"/>
                  </w:rPr>
                  <m:t>inde</m:t>
                </m:r>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nary>
                  <m:naryPr>
                    <m:chr m:val="∑"/>
                    <m:limLoc m:val="undOvr"/>
                    <m:grow m:val="1"/>
                    <m:supHide m:val="1"/>
                    <m:ctrlPr>
                      <w:rPr>
                        <w:rFonts w:ascii="Cambria Math" w:hAnsi="Cambria Math" w:cs="Times New Roman"/>
                        <w:sz w:val="24"/>
                        <w:szCs w:val="24"/>
                      </w:rPr>
                    </m:ctrlPr>
                  </m:naryPr>
                  <m:sub>
                    <m:r>
                      <w:rPr>
                        <w:rFonts w:ascii="Cambria Math" w:hAnsi="Cambria Math" w:cs="Times New Roman"/>
                        <w:sz w:val="24"/>
                        <w:szCs w:val="24"/>
                      </w:rPr>
                      <m:t>k</m:t>
                    </m:r>
                  </m:sub>
                  <m:sup/>
                  <m:e>
                    <m:sSub>
                      <m:sSubPr>
                        <m:ctrlPr>
                          <w:rPr>
                            <w:rFonts w:ascii="Cambria Math" w:hAnsi="Cambria Math" w:cs="Times New Roman"/>
                            <w:sz w:val="24"/>
                            <w:szCs w:val="24"/>
                          </w:rPr>
                        </m:ctrlPr>
                      </m:sSubPr>
                      <m:e>
                        <m:r>
                          <w:rPr>
                            <w:rFonts w:ascii="Cambria Math" w:hAnsi="Cambria Math" w:cs="Times New Roman"/>
                            <w:sz w:val="24"/>
                            <w:szCs w:val="24"/>
                          </w:rPr>
                          <m:t>w</m:t>
                        </m:r>
                      </m:e>
                      <m:sub>
                        <m:r>
                          <w:rPr>
                            <w:rFonts w:ascii="Cambria Math" w:hAnsi="Cambria Math" w:cs="Times New Roman"/>
                            <w:sz w:val="24"/>
                            <w:szCs w:val="24"/>
                          </w:rPr>
                          <m:t>k</m:t>
                        </m:r>
                      </m:sub>
                    </m:sSub>
                  </m:e>
                </m:nary>
                <m:sSub>
                  <m:sSubPr>
                    <m:ctrlPr>
                      <w:rPr>
                        <w:rFonts w:ascii="Cambria Math" w:hAnsi="Cambria Math" w:cs="Times New Roman"/>
                        <w:sz w:val="24"/>
                        <w:szCs w:val="24"/>
                      </w:rPr>
                    </m:ctrlPr>
                  </m:sSubPr>
                  <m:e>
                    <m:r>
                      <w:rPr>
                        <w:rFonts w:ascii="Cambria Math" w:hAnsi="Cambria Math" w:cs="Times New Roman"/>
                        <w:sz w:val="24"/>
                        <w:szCs w:val="24"/>
                      </w:rPr>
                      <m:t>z</m:t>
                    </m:r>
                  </m:e>
                  <m:sub>
                    <m:r>
                      <w:rPr>
                        <w:rFonts w:ascii="Cambria Math" w:hAnsi="Cambria Math" w:cs="Times New Roman"/>
                        <w:sz w:val="24"/>
                        <w:szCs w:val="24"/>
                      </w:rPr>
                      <m:t>k,t</m:t>
                    </m:r>
                  </m:sub>
                </m:sSub>
                <m:r>
                  <m:rPr>
                    <m:sty m:val="p"/>
                  </m:rPr>
                  <w:rPr>
                    <w:rFonts w:ascii="Cambria Math" w:hAnsi="Cambria Math" w:cs="Times New Roman"/>
                    <w:sz w:val="24"/>
                    <w:szCs w:val="24"/>
                  </w:rPr>
                  <m:t>.</m:t>
                </m:r>
              </m:e>
              <m:e/>
              <m:e>
                <m:r>
                  <m:rPr>
                    <m:nor/>
                  </m:rPr>
                  <w:rPr>
                    <w:rFonts w:ascii="Times New Roman" w:hAnsi="Times New Roman" w:cs="Times New Roman"/>
                    <w:sz w:val="24"/>
                    <w:szCs w:val="24"/>
                  </w:rPr>
                  <m:t>(25)</m:t>
                </m:r>
              </m:e>
            </m:mr>
          </m:m>
          <m:r>
            <m:rPr>
              <m:sty m:val="p"/>
            </m:rPr>
            <w:rPr>
              <w:rFonts w:ascii="Cambria Math" w:hAnsi="Cambria Math" w:cs="Times New Roman"/>
              <w:sz w:val="24"/>
              <w:szCs w:val="24"/>
            </w:rPr>
            <w:br/>
          </m:r>
        </m:oMath>
      </m:oMathPara>
      <w:r w:rsidR="00552F3F" w:rsidRPr="005C3B31">
        <w:rPr>
          <w:rFonts w:ascii="Times New Roman" w:hAnsi="Times New Roman" w:cs="Times New Roman"/>
          <w:sz w:val="24"/>
          <w:szCs w:val="24"/>
        </w:rPr>
        <w:t>This weighting scheme assigns larger weights to climate sub-indicators with greater temporal dispersion and informational content over the sample.</w:t>
      </w:r>
    </w:p>
    <w:p w14:paraId="32C5452E" w14:textId="77777777" w:rsidR="00747C6F" w:rsidRDefault="00747C6F"/>
    <w:p w14:paraId="4E95BE02" w14:textId="0A3EAB87" w:rsidR="00937019" w:rsidRPr="00696601" w:rsidRDefault="00F64BC7">
      <w:pPr>
        <w:rPr>
          <w:b/>
          <w:bCs/>
        </w:rPr>
      </w:pPr>
      <w:r w:rsidRPr="00696601">
        <w:rPr>
          <w:b/>
          <w:bCs/>
        </w:rPr>
        <w:t xml:space="preserve">A2.4 Machine-learning robustness: </w:t>
      </w:r>
      <w:proofErr w:type="spellStart"/>
      <w:r w:rsidRPr="00696601">
        <w:rPr>
          <w:b/>
          <w:bCs/>
        </w:rPr>
        <w:t>XGBoost</w:t>
      </w:r>
      <w:proofErr w:type="spellEnd"/>
      <w:r w:rsidRPr="00696601">
        <w:rPr>
          <w:b/>
          <w:bCs/>
        </w:rPr>
        <w:t xml:space="preserve"> as an alternative estimator (from Section 3.5)</w:t>
      </w:r>
    </w:p>
    <w:p w14:paraId="61A7413E" w14:textId="77777777" w:rsidR="00F64BC7" w:rsidRPr="00DF4F92" w:rsidRDefault="00F64BC7" w:rsidP="00CE523A">
      <w:pPr>
        <w:spacing w:after="0" w:line="480" w:lineRule="auto"/>
        <w:rPr>
          <w:rFonts w:ascii="Times New Roman" w:hAnsi="Times New Roman" w:cs="Times New Roman"/>
          <w:sz w:val="24"/>
          <w:szCs w:val="24"/>
        </w:rPr>
      </w:pPr>
      <w:r>
        <w:t xml:space="preserve">As a nonlinear robustness exercise, we also estimate the climate-spillover relationship using Extreme Gradient Boosting (XGBoost). We select XGBoost because it is a scalable tree-boosting algorithm that performs well on structured tabular data, accommodates nonlinearities and higher-order interactions without requiring them to be specified ex ante, and has become a standard benchmark for predictive modeling in such settings (Chen and Guestrin, 2016; Shwartz-Ziv and Armon, 2022). We use it not to replace the orthogonalized distributed-lag framework for inference, but to assess whether the climate signal remains informative once the model is allowed to depart from a linear parametric form. </w:t>
      </w:r>
    </w:p>
    <w:p w14:paraId="687EE4A7" w14:textId="77777777" w:rsidR="00F64BC7" w:rsidRPr="00D92A1B" w:rsidRDefault="00F64BC7" w:rsidP="00CE523A">
      <w:pPr>
        <w:spacing w:after="0" w:line="480" w:lineRule="auto"/>
        <w:rPr>
          <w:rFonts w:ascii="Times New Roman" w:hAnsi="Times New Roman" w:cs="Times New Roman"/>
          <w:sz w:val="12"/>
          <w:szCs w:val="12"/>
        </w:rPr>
      </w:pPr>
    </w:p>
    <w:p w14:paraId="6716C18B" w14:textId="77777777" w:rsidR="00F64BC7" w:rsidRPr="00DF4F92" w:rsidRDefault="00F64BC7" w:rsidP="00CE523A">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Unlike the ODL specification, which summarizes the lag profile of climate volatility using orthogonal basis terms, the XGBoost model uses the raw 12-month lags of the primary climate variable, along with the same control variables as the benchmark model. The learner is estimated only at the pooled level, using the data-level mean of the panel outcome and regressors across nodes, in order to provide a tractable nonlinear benchmark.</w:t>
      </w:r>
    </w:p>
    <w:p w14:paraId="6F0BDA65" w14:textId="77777777" w:rsidR="00F64BC7" w:rsidRPr="00DF4F92" w:rsidRDefault="00F64BC7" w:rsidP="00CE523A">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The XGBoost regression takes the form:</w:t>
      </w:r>
    </w:p>
    <w:p w14:paraId="34C639EC" w14:textId="77777777" w:rsidR="00F64BC7" w:rsidRPr="00DF4F92" w:rsidRDefault="00F64BC7" w:rsidP="00CE523A">
      <w:pPr>
        <w:spacing w:after="0" w:line="480" w:lineRule="auto"/>
        <w:rPr>
          <w:rFonts w:ascii="Times New Roman" w:hAnsi="Times New Roman" w:cs="Times New Roman"/>
          <w:sz w:val="24"/>
          <w:szCs w:val="24"/>
        </w:rPr>
      </w:pPr>
    </w:p>
    <w:p w14:paraId="33A8D57F" w14:textId="77777777" w:rsidR="00F64BC7" w:rsidRPr="00DF4F92" w:rsidRDefault="00064267" w:rsidP="00CE523A">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r>
                  <w:rPr>
                    <w:rFonts w:ascii="Cambria Math" w:hAnsi="Cambria Math" w:cs="Times New Roman"/>
                    <w:sz w:val="24"/>
                    <w:szCs w:val="24"/>
                  </w:rPr>
                  <m:t>=</m:t>
                </m:r>
                <m:r>
                  <w:rPr>
                    <w:rFonts w:ascii="Cambria Math" w:hAnsi="Cambria Math" w:cs="Times New Roman"/>
                    <w:sz w:val="24"/>
                    <w:szCs w:val="24"/>
                  </w:rPr>
                  <m:t>f</m:t>
                </m:r>
                <m: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r>
                  <w:rPr>
                    <w:rFonts w:ascii="Cambria Math" w:hAnsi="Cambria Math" w:cs="Times New Roman"/>
                    <w:sz w:val="24"/>
                    <w:szCs w:val="24"/>
                  </w:rPr>
                  <m:t>,</m:t>
                </m:r>
              </m:e>
              <m:e/>
              <m:e>
                <m:r>
                  <m:rPr>
                    <m:nor/>
                  </m:rPr>
                  <w:rPr>
                    <w:rFonts w:ascii="Times New Roman" w:hAnsi="Times New Roman" w:cs="Times New Roman"/>
                    <w:sz w:val="24"/>
                    <w:szCs w:val="24"/>
                  </w:rPr>
                  <m:t>(31)</m:t>
                </m:r>
              </m:e>
            </m:mr>
          </m:m>
          <m:r>
            <m:rPr>
              <m:sty m:val="p"/>
            </m:rPr>
            <w:rPr>
              <w:rFonts w:ascii="Cambria Math" w:hAnsi="Cambria Math" w:cs="Times New Roman"/>
              <w:sz w:val="24"/>
              <w:szCs w:val="24"/>
            </w:rPr>
            <w:br/>
          </m:r>
        </m:oMath>
      </m:oMathPara>
    </w:p>
    <w:p w14:paraId="6F133CE7"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where </w:t>
      </w:r>
      <m:oMath>
        <m:sSub>
          <m:sSubPr>
            <m:ctrlPr>
              <w:rPr>
                <w:rFonts w:ascii="Cambria Math" w:hAnsi="Cambria Math" w:cs="Times New Roman"/>
                <w:sz w:val="24"/>
                <w:szCs w:val="24"/>
              </w:rPr>
            </m:ctrlPr>
          </m:sSubPr>
          <m:e>
            <m:r>
              <w:rPr>
                <w:rFonts w:ascii="Cambria Math" w:hAnsi="Cambria Math" w:cs="Times New Roman"/>
                <w:sz w:val="24"/>
                <w:szCs w:val="24"/>
              </w:rPr>
              <m:t>y</m:t>
            </m:r>
          </m:e>
          <m:sub>
            <m:r>
              <w:rPr>
                <w:rFonts w:ascii="Cambria Math" w:hAnsi="Cambria Math" w:cs="Times New Roman"/>
                <w:sz w:val="24"/>
                <w:szCs w:val="24"/>
              </w:rPr>
              <m:t>t</m:t>
            </m:r>
          </m:sub>
        </m:sSub>
      </m:oMath>
      <w:r w:rsidRPr="00DF4F92">
        <w:rPr>
          <w:rFonts w:ascii="Times New Roman" w:hAnsi="Times New Roman" w:cs="Times New Roman"/>
          <w:sz w:val="24"/>
          <w:szCs w:val="24"/>
        </w:rPr>
        <w:t xml:space="preserve"> denotes pooled GARCH-based inward spillover exposure at month </w:t>
      </w:r>
      <m:oMath>
        <m:r>
          <w:rPr>
            <w:rFonts w:ascii="Cambria Math" w:hAnsi="Cambria Math" w:cs="Times New Roman"/>
            <w:sz w:val="24"/>
            <w:szCs w:val="24"/>
          </w:rPr>
          <m:t>t</m:t>
        </m:r>
      </m:oMath>
      <w:r w:rsidRPr="00DF4F9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 xml:space="preserve"> </m:t>
        </m:r>
      </m:oMath>
      <w:r w:rsidRPr="00DF4F92">
        <w:rPr>
          <w:rFonts w:ascii="Times New Roman" w:hAnsi="Times New Roman" w:cs="Times New Roman"/>
          <w:sz w:val="24"/>
          <w:szCs w:val="24"/>
        </w:rPr>
        <w:t xml:space="preserve">is the feature vector,    </w:t>
      </w:r>
      <m:oMath>
        <m:r>
          <w:rPr>
            <w:rFonts w:ascii="Cambria Math" w:hAnsi="Cambria Math" w:cs="Times New Roman"/>
            <w:sz w:val="24"/>
            <w:szCs w:val="24"/>
          </w:rPr>
          <m:t>f(⋅)</m:t>
        </m:r>
      </m:oMath>
      <w:r w:rsidRPr="00DF4F92">
        <w:rPr>
          <w:rFonts w:ascii="Times New Roman" w:hAnsi="Times New Roman" w:cs="Times New Roman"/>
          <w:sz w:val="24"/>
          <w:szCs w:val="24"/>
        </w:rPr>
        <w:t xml:space="preserve"> is an unknown nonlinear function, and </w:t>
      </w:r>
      <m:oMath>
        <m:sSub>
          <m:sSubPr>
            <m:ctrlPr>
              <w:rPr>
                <w:rFonts w:ascii="Cambria Math" w:hAnsi="Cambria Math" w:cs="Times New Roman"/>
                <w:sz w:val="24"/>
                <w:szCs w:val="24"/>
              </w:rPr>
            </m:ctrlPr>
          </m:sSubPr>
          <m:e>
            <m:r>
              <w:rPr>
                <w:rFonts w:ascii="Cambria Math" w:hAnsi="Cambria Math" w:cs="Times New Roman"/>
                <w:sz w:val="24"/>
                <w:szCs w:val="24"/>
              </w:rPr>
              <m:t>ε</m:t>
            </m:r>
          </m:e>
          <m:sub>
            <m:r>
              <w:rPr>
                <w:rFonts w:ascii="Cambria Math" w:hAnsi="Cambria Math" w:cs="Times New Roman"/>
                <w:sz w:val="24"/>
                <w:szCs w:val="24"/>
              </w:rPr>
              <m:t>t</m:t>
            </m:r>
          </m:sub>
        </m:sSub>
      </m:oMath>
      <w:r w:rsidRPr="00DF4F92">
        <w:rPr>
          <w:rFonts w:ascii="Times New Roman" w:hAnsi="Times New Roman" w:cs="Times New Roman"/>
          <w:sz w:val="24"/>
          <w:szCs w:val="24"/>
        </w:rPr>
        <w:t xml:space="preserve"> is the residual term. In boosted-tree form:</w:t>
      </w:r>
    </w:p>
    <w:p w14:paraId="50146CF8"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sz w:val="24"/>
                  <w:szCs w:val="24"/>
                </w:rPr>
              </m:ctrlPr>
            </m:mPr>
            <m:mr>
              <m:e/>
              <m:e>
                <m:acc>
                  <m:accPr>
                    <m:ctrlPr>
                      <w:rPr>
                        <w:rFonts w:ascii="Cambria Math" w:hAnsi="Cambria Math" w:cs="Times New Roman"/>
                        <w:sz w:val="24"/>
                        <w:szCs w:val="24"/>
                      </w:rPr>
                    </m:ctrlPr>
                  </m:accPr>
                  <m:e>
                    <m:r>
                      <w:rPr>
                        <w:rFonts w:ascii="Cambria Math" w:hAnsi="Cambria Math" w:cs="Times New Roman"/>
                        <w:sz w:val="24"/>
                        <w:szCs w:val="24"/>
                      </w:rPr>
                      <m:t>f</m:t>
                    </m:r>
                  </m:e>
                </m:acc>
                <m: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nary>
                  <m:naryPr>
                    <m:chr m:val="∑"/>
                    <m:limLoc m:val="undOvr"/>
                    <m:grow m:val="1"/>
                    <m:ctrlPr>
                      <w:rPr>
                        <w:rFonts w:ascii="Cambria Math" w:hAnsi="Cambria Math" w:cs="Times New Roman"/>
                        <w:sz w:val="24"/>
                        <w:szCs w:val="24"/>
                      </w:rPr>
                    </m:ctrlPr>
                  </m:naryPr>
                  <m:sub>
                    <m:r>
                      <w:rPr>
                        <w:rFonts w:ascii="Cambria Math" w:hAnsi="Cambria Math" w:cs="Times New Roman"/>
                        <w:sz w:val="24"/>
                        <w:szCs w:val="24"/>
                      </w:rPr>
                      <m:t>m</m:t>
                    </m:r>
                    <m:r>
                      <w:rPr>
                        <w:rFonts w:ascii="Cambria Math" w:hAnsi="Cambria Math" w:cs="Times New Roman"/>
                        <w:sz w:val="24"/>
                        <w:szCs w:val="24"/>
                      </w:rPr>
                      <m:t>=1</m:t>
                    </m:r>
                  </m:sub>
                  <m:sup>
                    <m:r>
                      <w:rPr>
                        <w:rFonts w:ascii="Cambria Math" w:hAnsi="Cambria Math" w:cs="Times New Roman"/>
                        <w:sz w:val="24"/>
                        <w:szCs w:val="24"/>
                      </w:rPr>
                      <m:t>M</m:t>
                    </m:r>
                  </m:sup>
                  <m:e>
                    <m:r>
                      <w:rPr>
                        <w:rFonts w:ascii="Cambria Math" w:hAnsi="Cambria Math" w:cs="Times New Roman"/>
                        <w:sz w:val="24"/>
                        <w:szCs w:val="24"/>
                      </w:rPr>
                      <m:t>η</m:t>
                    </m:r>
                    <m:r>
                      <m:rPr>
                        <m:nor/>
                      </m:rPr>
                      <w:rPr>
                        <w:rFonts w:ascii="Times New Roman" w:hAnsi="Times New Roman" w:cs="Times New Roman"/>
                        <w:sz w:val="24"/>
                        <w:szCs w:val="24"/>
                      </w:rPr>
                      <m:t> </m:t>
                    </m:r>
                  </m:e>
                </m:nary>
                <m:sSub>
                  <m:sSubPr>
                    <m:ctrlPr>
                      <w:rPr>
                        <w:rFonts w:ascii="Cambria Math" w:hAnsi="Cambria Math" w:cs="Times New Roman"/>
                        <w:sz w:val="24"/>
                        <w:szCs w:val="24"/>
                      </w:rPr>
                    </m:ctrlPr>
                  </m:sSubPr>
                  <m:e>
                    <m:r>
                      <w:rPr>
                        <w:rFonts w:ascii="Cambria Math" w:hAnsi="Cambria Math" w:cs="Times New Roman"/>
                        <w:sz w:val="24"/>
                        <w:szCs w:val="24"/>
                      </w:rPr>
                      <m:t>b</m:t>
                    </m: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sz w:val="24"/>
                        <w:szCs w:val="24"/>
                      </w:rPr>
                    </m:ctrlPr>
                  </m:sSubPr>
                  <m:e>
                    <m:r>
                      <m:rPr>
                        <m:sty m:val="b"/>
                      </m:rPr>
                      <w:rPr>
                        <w:rFonts w:ascii="Cambria Math" w:hAnsi="Cambria Math" w:cs="Times New Roman"/>
                        <w:sz w:val="24"/>
                        <w:szCs w:val="24"/>
                      </w:rPr>
                      <m:t>x</m:t>
                    </m:r>
                  </m:e>
                  <m:sub>
                    <m:r>
                      <w:rPr>
                        <w:rFonts w:ascii="Cambria Math" w:hAnsi="Cambria Math" w:cs="Times New Roman"/>
                        <w:sz w:val="24"/>
                        <w:szCs w:val="24"/>
                      </w:rPr>
                      <m:t>t</m:t>
                    </m:r>
                  </m:sub>
                </m:sSub>
                <m:r>
                  <w:rPr>
                    <w:rFonts w:ascii="Cambria Math" w:hAnsi="Cambria Math" w:cs="Times New Roman"/>
                    <w:sz w:val="24"/>
                    <w:szCs w:val="24"/>
                  </w:rPr>
                  <m:t>),</m:t>
                </m:r>
              </m:e>
              <m:e/>
              <m:e>
                <m:r>
                  <m:rPr>
                    <m:nor/>
                  </m:rPr>
                  <w:rPr>
                    <w:rFonts w:ascii="Times New Roman" w:hAnsi="Times New Roman" w:cs="Times New Roman"/>
                    <w:sz w:val="24"/>
                    <w:szCs w:val="24"/>
                  </w:rPr>
                  <m:t>(32)</m:t>
                </m:r>
              </m:e>
            </m:mr>
          </m:m>
          <m:r>
            <m:rPr>
              <m:sty m:val="p"/>
            </m:rPr>
            <w:rPr>
              <w:rFonts w:ascii="Cambria Math" w:hAnsi="Cambria Math" w:cs="Times New Roman"/>
              <w:sz w:val="24"/>
              <w:szCs w:val="24"/>
            </w:rPr>
            <w:br/>
          </m:r>
        </m:oMath>
      </m:oMathPara>
    </w:p>
    <w:p w14:paraId="3AA53418" w14:textId="77777777" w:rsidR="00F64BC7" w:rsidRPr="00DF4F92" w:rsidRDefault="00F64BC7" w:rsidP="003775B2">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where </w:t>
      </w:r>
      <m:oMath>
        <m:r>
          <w:rPr>
            <w:rFonts w:ascii="Cambria Math" w:hAnsi="Cambria Math" w:cs="Times New Roman"/>
            <w:sz w:val="24"/>
            <w:szCs w:val="24"/>
          </w:rPr>
          <m:t>M</m:t>
        </m:r>
      </m:oMath>
      <w:r w:rsidRPr="00DF4F92">
        <w:rPr>
          <w:rFonts w:ascii="Times New Roman" w:hAnsi="Times New Roman" w:cs="Times New Roman"/>
          <w:sz w:val="24"/>
          <w:szCs w:val="24"/>
        </w:rPr>
        <w:t xml:space="preserve"> is the number of trees, </w:t>
      </w:r>
      <m:oMath>
        <m:r>
          <w:rPr>
            <w:rFonts w:ascii="Cambria Math" w:hAnsi="Cambria Math" w:cs="Times New Roman"/>
            <w:sz w:val="24"/>
            <w:szCs w:val="24"/>
          </w:rPr>
          <m:t>η</m:t>
        </m:r>
      </m:oMath>
      <w:r w:rsidRPr="00DF4F92">
        <w:rPr>
          <w:rFonts w:ascii="Times New Roman" w:hAnsi="Times New Roman" w:cs="Times New Roman"/>
          <w:sz w:val="24"/>
          <w:szCs w:val="24"/>
        </w:rPr>
        <w:t xml:space="preserve"> is the learning rate, and </w:t>
      </w:r>
      <m:oMath>
        <m:sSub>
          <m:sSubPr>
            <m:ctrlPr>
              <w:rPr>
                <w:rFonts w:ascii="Cambria Math" w:hAnsi="Cambria Math" w:cs="Times New Roman"/>
                <w:sz w:val="24"/>
                <w:szCs w:val="24"/>
              </w:rPr>
            </m:ctrlPr>
          </m:sSubPr>
          <m:e>
            <m:r>
              <w:rPr>
                <w:rFonts w:ascii="Cambria Math" w:hAnsi="Cambria Math" w:cs="Times New Roman"/>
                <w:sz w:val="24"/>
                <w:szCs w:val="24"/>
              </w:rPr>
              <m:t>b</m:t>
            </m:r>
          </m:e>
          <m:sub>
            <m:r>
              <w:rPr>
                <w:rFonts w:ascii="Cambria Math" w:hAnsi="Cambria Math" w:cs="Times New Roman"/>
                <w:sz w:val="24"/>
                <w:szCs w:val="24"/>
              </w:rPr>
              <m:t>m</m:t>
            </m:r>
          </m:sub>
        </m:sSub>
        <m:r>
          <w:rPr>
            <w:rFonts w:ascii="Cambria Math" w:hAnsi="Cambria Math" w:cs="Times New Roman"/>
            <w:sz w:val="24"/>
            <w:szCs w:val="24"/>
          </w:rPr>
          <m:t>(⋅)</m:t>
        </m:r>
      </m:oMath>
      <w:r w:rsidRPr="00DF4F92">
        <w:rPr>
          <w:rFonts w:ascii="Times New Roman" w:hAnsi="Times New Roman" w:cs="Times New Roman"/>
          <w:sz w:val="24"/>
          <w:szCs w:val="24"/>
        </w:rPr>
        <w:t xml:space="preserve"> is the regression tree fitted at boosting step </w:t>
      </w:r>
      <m:oMath>
        <m:r>
          <w:rPr>
            <w:rFonts w:ascii="Cambria Math" w:hAnsi="Cambria Math" w:cs="Times New Roman"/>
            <w:sz w:val="24"/>
            <w:szCs w:val="24"/>
          </w:rPr>
          <m:t>m</m:t>
        </m:r>
      </m:oMath>
      <w:r w:rsidRPr="00DF4F92">
        <w:rPr>
          <w:rFonts w:ascii="Times New Roman" w:hAnsi="Times New Roman" w:cs="Times New Roman"/>
          <w:sz w:val="24"/>
          <w:szCs w:val="24"/>
        </w:rPr>
        <w:t>. We define the feature vector as:</w:t>
      </w:r>
    </w:p>
    <w:p w14:paraId="6ECC59ED" w14:textId="77777777" w:rsidR="00F64BC7" w:rsidRPr="001469EB" w:rsidRDefault="00F64BC7" w:rsidP="003775B2">
      <w:pPr>
        <w:spacing w:after="0" w:line="480" w:lineRule="auto"/>
        <w:rPr>
          <w:rFonts w:ascii="Times New Roman" w:hAnsi="Times New Roman" w:cs="Times New Roman"/>
        </w:rPr>
      </w:pPr>
    </w:p>
    <w:p w14:paraId="30A2D7CD" w14:textId="77777777" w:rsidR="00F64BC7" w:rsidRPr="00DF4F92" w:rsidRDefault="00064267" w:rsidP="003775B2">
      <w:pPr>
        <w:spacing w:after="0" w:line="480" w:lineRule="auto"/>
        <w:rPr>
          <w:rFonts w:ascii="Times New Roman" w:hAnsi="Times New Roman" w:cs="Times New Roman"/>
          <w:sz w:val="24"/>
          <w:szCs w:val="24"/>
        </w:rPr>
      </w:pPr>
      <m:oMathPara>
        <m:oMath>
          <m:m>
            <m:mPr>
              <m:plcHide m:val="1"/>
              <m:mcs>
                <m:mc>
                  <m:mcPr>
                    <m:count m:val="4"/>
                    <m:mcJc m:val="center"/>
                  </m:mcPr>
                </m:mc>
              </m:mcs>
              <m:ctrlPr>
                <w:rPr>
                  <w:rFonts w:ascii="Cambria Math" w:hAnsi="Cambria Math" w:cs="Times New Roman"/>
                </w:rPr>
              </m:ctrlPr>
            </m:mPr>
            <m:mr>
              <m:e/>
              <m:e>
                <m:sSub>
                  <m:sSubPr>
                    <m:ctrlPr>
                      <w:rPr>
                        <w:rFonts w:ascii="Cambria Math" w:hAnsi="Cambria Math" w:cs="Times New Roman"/>
                      </w:rPr>
                    </m:ctrlPr>
                  </m:sSubPr>
                  <m:e>
                    <m:r>
                      <m:rPr>
                        <m:sty m:val="b"/>
                      </m:rPr>
                      <w:rPr>
                        <w:rFonts w:ascii="Cambria Math" w:hAnsi="Cambria Math" w:cs="Times New Roman"/>
                      </w:rPr>
                      <m:t>x</m:t>
                    </m:r>
                  </m:e>
                  <m:sub>
                    <m:r>
                      <w:rPr>
                        <w:rFonts w:ascii="Cambria Math" w:hAnsi="Cambria Math" w:cs="Times New Roman"/>
                      </w:rPr>
                      <m:t>t</m:t>
                    </m:r>
                  </m:sub>
                </m:sSub>
                <m:r>
                  <w:rPr>
                    <w:rFonts w:ascii="Cambria Math" w:hAnsi="Cambria Math" w:cs="Times New Roman"/>
                  </w:rPr>
                  <m:t>=[</m:t>
                </m:r>
                <m:r>
                  <w:rPr>
                    <w:rFonts w:ascii="Cambria Math" w:hAnsi="Cambria Math" w:cs="Times New Roman"/>
                  </w:rPr>
                  <m:t>tem</m:t>
                </m:r>
                <m:sSub>
                  <m:sSubPr>
                    <m:ctrlPr>
                      <w:rPr>
                        <w:rFonts w:ascii="Cambria Math" w:hAnsi="Cambria Math" w:cs="Times New Roman"/>
                      </w:rPr>
                    </m:ctrlPr>
                  </m:sSubPr>
                  <m:e>
                    <m:r>
                      <w:rPr>
                        <w:rFonts w:ascii="Cambria Math" w:hAnsi="Cambria Math" w:cs="Times New Roman"/>
                      </w:rPr>
                      <m:t>p</m:t>
                    </m:r>
                    <m:ctrlPr>
                      <w:rPr>
                        <w:rFonts w:ascii="Cambria Math" w:hAnsi="Cambria Math" w:cs="Times New Roman"/>
                        <w:i/>
                      </w:rPr>
                    </m:ctrlPr>
                  </m:e>
                  <m:sub>
                    <m:r>
                      <w:rPr>
                        <w:rFonts w:ascii="Cambria Math" w:hAnsi="Cambria Math" w:cs="Times New Roman"/>
                      </w:rPr>
                      <m:t>vol</m:t>
                    </m:r>
                    <m:sSub>
                      <m:sSubPr>
                        <m:ctrlPr>
                          <w:rPr>
                            <w:rFonts w:ascii="Cambria Math" w:hAnsi="Cambria Math" w:cs="Times New Roman"/>
                          </w:rPr>
                        </m:ctrlPr>
                      </m:sSubPr>
                      <m:e>
                        <m:r>
                          <w:rPr>
                            <w:rFonts w:ascii="Cambria Math" w:hAnsi="Cambria Math" w:cs="Times New Roman"/>
                          </w:rPr>
                          <m:t>12</m:t>
                        </m:r>
                        <m:ctrlPr>
                          <w:rPr>
                            <w:rFonts w:ascii="Cambria Math" w:hAnsi="Cambria Math" w:cs="Times New Roman"/>
                            <w:i/>
                          </w:rPr>
                        </m:ctrlPr>
                      </m:e>
                      <m:sub>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t</m:t>
                            </m:r>
                            <m:r>
                              <w:rPr>
                                <w:rFonts w:ascii="Cambria Math" w:hAnsi="Cambria Math" w:cs="Times New Roman"/>
                              </w:rPr>
                              <m:t>-</m:t>
                            </m:r>
                            <m:r>
                              <w:rPr>
                                <w:rFonts w:ascii="Cambria Math" w:hAnsi="Cambria Math" w:cs="Times New Roman"/>
                              </w:rPr>
                              <m:t>1</m:t>
                            </m:r>
                          </m:sub>
                        </m:sSub>
                      </m:sub>
                    </m:sSub>
                  </m:sub>
                </m:sSub>
                <m:r>
                  <w:rPr>
                    <w:rFonts w:ascii="Cambria Math" w:hAnsi="Cambria Math" w:cs="Times New Roman"/>
                  </w:rPr>
                  <m:t>,…,</m:t>
                </m:r>
                <m:r>
                  <w:rPr>
                    <w:rFonts w:ascii="Cambria Math" w:hAnsi="Cambria Math" w:cs="Times New Roman"/>
                  </w:rPr>
                  <m:t>tem</m:t>
                </m:r>
                <m:sSub>
                  <m:sSubPr>
                    <m:ctrlPr>
                      <w:rPr>
                        <w:rFonts w:ascii="Cambria Math" w:hAnsi="Cambria Math" w:cs="Times New Roman"/>
                      </w:rPr>
                    </m:ctrlPr>
                  </m:sSubPr>
                  <m:e>
                    <m:r>
                      <w:rPr>
                        <w:rFonts w:ascii="Cambria Math" w:hAnsi="Cambria Math" w:cs="Times New Roman"/>
                      </w:rPr>
                      <m:t>p</m:t>
                    </m:r>
                    <m:ctrlPr>
                      <w:rPr>
                        <w:rFonts w:ascii="Cambria Math" w:hAnsi="Cambria Math" w:cs="Times New Roman"/>
                        <w:i/>
                      </w:rPr>
                    </m:ctrlPr>
                  </m:e>
                  <m:sub>
                    <m:r>
                      <w:rPr>
                        <w:rFonts w:ascii="Cambria Math" w:hAnsi="Cambria Math" w:cs="Times New Roman"/>
                      </w:rPr>
                      <m:t>vol</m:t>
                    </m:r>
                    <m:sSub>
                      <m:sSubPr>
                        <m:ctrlPr>
                          <w:rPr>
                            <w:rFonts w:ascii="Cambria Math" w:hAnsi="Cambria Math" w:cs="Times New Roman"/>
                          </w:rPr>
                        </m:ctrlPr>
                      </m:sSubPr>
                      <m:e>
                        <m:r>
                          <w:rPr>
                            <w:rFonts w:ascii="Cambria Math" w:hAnsi="Cambria Math" w:cs="Times New Roman"/>
                          </w:rPr>
                          <m:t>12</m:t>
                        </m:r>
                        <m:ctrlPr>
                          <w:rPr>
                            <w:rFonts w:ascii="Cambria Math" w:hAnsi="Cambria Math" w:cs="Times New Roman"/>
                            <w:i/>
                          </w:rPr>
                        </m:ctrlPr>
                      </m:e>
                      <m:sub>
                        <m:sSub>
                          <m:sSubPr>
                            <m:ctrlPr>
                              <w:rPr>
                                <w:rFonts w:ascii="Cambria Math" w:hAnsi="Cambria Math" w:cs="Times New Roman"/>
                              </w:rPr>
                            </m:ctrlPr>
                          </m:sSubPr>
                          <m:e>
                            <m:r>
                              <w:rPr>
                                <w:rFonts w:ascii="Cambria Math" w:hAnsi="Cambria Math" w:cs="Times New Roman"/>
                              </w:rPr>
                              <m:t>z</m:t>
                            </m:r>
                          </m:e>
                          <m:sub>
                            <m:r>
                              <w:rPr>
                                <w:rFonts w:ascii="Cambria Math" w:hAnsi="Cambria Math" w:cs="Times New Roman"/>
                              </w:rPr>
                              <m:t>t</m:t>
                            </m:r>
                            <m:r>
                              <w:rPr>
                                <w:rFonts w:ascii="Cambria Math" w:hAnsi="Cambria Math" w:cs="Times New Roman"/>
                              </w:rPr>
                              <m:t>-</m:t>
                            </m:r>
                            <m:r>
                              <w:rPr>
                                <w:rFonts w:ascii="Cambria Math" w:hAnsi="Cambria Math" w:cs="Times New Roman"/>
                              </w:rPr>
                              <m:t>12</m:t>
                            </m:r>
                          </m:sub>
                        </m:sSub>
                      </m:sub>
                    </m:sSub>
                  </m:sub>
                </m:sSub>
                <m:r>
                  <w:rPr>
                    <w:rFonts w:ascii="Cambria Math" w:hAnsi="Cambria Math" w:cs="Times New Roman"/>
                  </w:rPr>
                  <m:t>,</m:t>
                </m:r>
                <m:r>
                  <w:rPr>
                    <w:rFonts w:ascii="Cambria Math" w:hAnsi="Cambria Math" w:cs="Times New Roman"/>
                  </w:rPr>
                  <m:t>Ne</m:t>
                </m:r>
                <m:sSub>
                  <m:sSubPr>
                    <m:ctrlPr>
                      <w:rPr>
                        <w:rFonts w:ascii="Cambria Math" w:hAnsi="Cambria Math" w:cs="Times New Roman"/>
                      </w:rPr>
                    </m:ctrlPr>
                  </m:sSubPr>
                  <m:e>
                    <m:r>
                      <w:rPr>
                        <w:rFonts w:ascii="Cambria Math" w:hAnsi="Cambria Math" w:cs="Times New Roman"/>
                      </w:rPr>
                      <m:t>t</m:t>
                    </m:r>
                    <m:ctrlPr>
                      <w:rPr>
                        <w:rFonts w:ascii="Cambria Math" w:hAnsi="Cambria Math" w:cs="Times New Roman"/>
                        <w:i/>
                      </w:rPr>
                    </m:ctrlPr>
                  </m:e>
                  <m:sub>
                    <m:r>
                      <w:rPr>
                        <w:rFonts w:ascii="Cambria Math" w:hAnsi="Cambria Math" w:cs="Times New Roman"/>
                      </w:rPr>
                      <m:t>s</m:t>
                    </m:r>
                    <m:sSub>
                      <m:sSubPr>
                        <m:ctrlPr>
                          <w:rPr>
                            <w:rFonts w:ascii="Cambria Math" w:hAnsi="Cambria Math" w:cs="Times New Roman"/>
                          </w:rPr>
                        </m:ctrlPr>
                      </m:sSubPr>
                      <m:e>
                        <m:r>
                          <w:rPr>
                            <w:rFonts w:ascii="Cambria Math" w:hAnsi="Cambria Math" w:cs="Times New Roman"/>
                          </w:rPr>
                          <m:t>d</m:t>
                        </m:r>
                        <m:ctrlPr>
                          <w:rPr>
                            <w:rFonts w:ascii="Cambria Math" w:hAnsi="Cambria Math" w:cs="Times New Roman"/>
                            <w:i/>
                          </w:rPr>
                        </m:ctrlPr>
                      </m:e>
                      <m:sub>
                        <m:r>
                          <w:rPr>
                            <w:rFonts w:ascii="Cambria Math" w:hAnsi="Cambria Math" w:cs="Times New Roman"/>
                          </w:rPr>
                          <m:t>centralit</m:t>
                        </m:r>
                        <m:sSub>
                          <m:sSubPr>
                            <m:ctrlPr>
                              <w:rPr>
                                <w:rFonts w:ascii="Cambria Math" w:hAnsi="Cambria Math" w:cs="Times New Roman"/>
                              </w:rPr>
                            </m:ctrlPr>
                          </m:sSubPr>
                          <m:e>
                            <m:r>
                              <w:rPr>
                                <w:rFonts w:ascii="Cambria Math" w:hAnsi="Cambria Math" w:cs="Times New Roman"/>
                              </w:rPr>
                              <m:t>y</m:t>
                            </m:r>
                          </m:e>
                          <m:sub>
                            <m:r>
                              <w:rPr>
                                <w:rFonts w:ascii="Cambria Math" w:hAnsi="Cambria Math" w:cs="Times New Roman"/>
                              </w:rPr>
                              <m:t>t</m:t>
                            </m:r>
                          </m:sub>
                        </m:sSub>
                      </m:sub>
                    </m:sSub>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d</m:t>
                    </m:r>
                    <m:ctrlPr>
                      <w:rPr>
                        <w:rFonts w:ascii="Cambria Math" w:hAnsi="Cambria Math" w:cs="Times New Roman"/>
                        <w:i/>
                      </w:rPr>
                    </m:ctrlPr>
                  </m:e>
                  <m:sub>
                    <m:r>
                      <w:rPr>
                        <w:rFonts w:ascii="Cambria Math" w:hAnsi="Cambria Math" w:cs="Times New Roman"/>
                      </w:rPr>
                      <m:t>rat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t</m:t>
                        </m:r>
                      </m:sub>
                    </m:sSub>
                  </m:sub>
                </m:sSub>
                <m:r>
                  <w:rPr>
                    <w:rFonts w:ascii="Cambria Math" w:hAnsi="Cambria Math" w:cs="Times New Roman"/>
                  </w:rPr>
                  <m:t>,</m:t>
                </m:r>
                <m:r>
                  <w:rPr>
                    <w:rFonts w:ascii="Cambria Math" w:hAnsi="Cambria Math" w:cs="Times New Roman"/>
                  </w:rPr>
                  <m:t>d</m:t>
                </m:r>
                <m:r>
                  <m:rPr>
                    <m:sty m:val="p"/>
                  </m:rPr>
                  <w:rPr>
                    <w:rFonts w:ascii="Cambria Math" w:hAnsi="Cambria Math" w:cs="Times New Roman"/>
                  </w:rPr>
                  <m:t>_</m:t>
                </m:r>
                <m:r>
                  <w:rPr>
                    <w:rFonts w:ascii="Cambria Math" w:hAnsi="Cambria Math" w:cs="Times New Roman"/>
                  </w:rPr>
                  <m:t>unrat</m:t>
                </m:r>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t</m:t>
                    </m:r>
                  </m:sub>
                </m:sSub>
                <m:r>
                  <w:rPr>
                    <w:rFonts w:ascii="Cambria Math" w:hAnsi="Cambria Math" w:cs="Times New Roman"/>
                  </w:rPr>
                  <m:t>,</m:t>
                </m:r>
                <m:r>
                  <w:rPr>
                    <w:rFonts w:ascii="Cambria Math" w:hAnsi="Cambria Math" w:cs="Times New Roman"/>
                  </w:rPr>
                  <m:t>d</m:t>
                </m:r>
                <m:r>
                  <m:rPr>
                    <m:sty m:val="p"/>
                  </m:rPr>
                  <w:rPr>
                    <w:rFonts w:ascii="Cambria Math" w:hAnsi="Cambria Math" w:cs="Times New Roman"/>
                  </w:rPr>
                  <m:t>_</m:t>
                </m:r>
                <m:r>
                  <w:rPr>
                    <w:rFonts w:ascii="Cambria Math" w:hAnsi="Cambria Math" w:cs="Times New Roman"/>
                  </w:rPr>
                  <m:t>i</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t</m:t>
                    </m:r>
                  </m:sub>
                </m:sSub>
                <m:r>
                  <w:rPr>
                    <w:rFonts w:ascii="Cambria Math" w:hAnsi="Cambria Math" w:cs="Times New Roman"/>
                  </w:rPr>
                  <m:t>,</m:t>
                </m:r>
                <m:r>
                  <w:rPr>
                    <w:rFonts w:ascii="Cambria Math" w:hAnsi="Cambria Math" w:cs="Times New Roman"/>
                  </w:rPr>
                  <m:t>VI</m:t>
                </m:r>
                <m:sSub>
                  <m:sSubPr>
                    <m:ctrlPr>
                      <w:rPr>
                        <w:rFonts w:ascii="Cambria Math" w:hAnsi="Cambria Math" w:cs="Times New Roman"/>
                      </w:rPr>
                    </m:ctrlPr>
                  </m:sSubPr>
                  <m:e>
                    <m:r>
                      <w:rPr>
                        <w:rFonts w:ascii="Cambria Math" w:hAnsi="Cambria Math" w:cs="Times New Roman"/>
                      </w:rPr>
                      <m:t>X</m:t>
                    </m:r>
                  </m:e>
                  <m:sub>
                    <m:r>
                      <w:rPr>
                        <w:rFonts w:ascii="Cambria Math" w:hAnsi="Cambria Math" w:cs="Times New Roman"/>
                      </w:rPr>
                      <m:t>t</m:t>
                    </m:r>
                  </m:sub>
                </m:sSub>
                <m:r>
                  <w:rPr>
                    <w:rFonts w:ascii="Cambria Math" w:hAnsi="Cambria Math" w:cs="Times New Roman"/>
                  </w:rPr>
                  <m:t>,</m:t>
                </m:r>
                <m:r>
                  <w:rPr>
                    <w:rFonts w:ascii="Cambria Math" w:hAnsi="Cambria Math" w:cs="Times New Roman"/>
                  </w:rPr>
                  <m:t>d</m:t>
                </m:r>
                <m:r>
                  <m:rPr>
                    <m:sty m:val="p"/>
                  </m:rPr>
                  <w:rPr>
                    <w:rFonts w:ascii="Cambria Math" w:hAnsi="Cambria Math" w:cs="Times New Roman"/>
                  </w:rPr>
                  <m:t>_</m:t>
                </m:r>
                <m:r>
                  <w:rPr>
                    <w:rFonts w:ascii="Cambria Math" w:hAnsi="Cambria Math" w:cs="Times New Roman"/>
                  </w:rPr>
                  <m:t>oi</m:t>
                </m:r>
                <m:sSub>
                  <m:sSubPr>
                    <m:ctrlPr>
                      <w:rPr>
                        <w:rFonts w:ascii="Cambria Math" w:hAnsi="Cambria Math" w:cs="Times New Roman"/>
                      </w:rPr>
                    </m:ctrlPr>
                  </m:sSubPr>
                  <m:e>
                    <m:r>
                      <w:rPr>
                        <w:rFonts w:ascii="Cambria Math" w:hAnsi="Cambria Math" w:cs="Times New Roman"/>
                      </w:rPr>
                      <m:t>l</m:t>
                    </m:r>
                  </m:e>
                  <m:sub>
                    <m:r>
                      <w:rPr>
                        <w:rFonts w:ascii="Cambria Math" w:hAnsi="Cambria Math" w:cs="Times New Roman"/>
                      </w:rPr>
                      <m:t>t</m:t>
                    </m:r>
                  </m:sub>
                </m:sSub>
                <m:sSup>
                  <m:sSupPr>
                    <m:ctrlPr>
                      <w:rPr>
                        <w:rFonts w:ascii="Cambria Math" w:hAnsi="Cambria Math" w:cs="Times New Roman"/>
                      </w:rPr>
                    </m:ctrlPr>
                  </m:sSupPr>
                  <m:e>
                    <m:r>
                      <w:rPr>
                        <w:rFonts w:ascii="Cambria Math" w:hAnsi="Cambria Math" w:cs="Times New Roman"/>
                      </w:rPr>
                      <m:t>]</m:t>
                    </m:r>
                  </m:e>
                  <m:sup>
                    <m:r>
                      <m:rPr>
                        <m:sty m:val="p"/>
                      </m:rPr>
                      <w:rPr>
                        <w:rFonts w:ascii="Cambria Math" w:hAnsi="Cambria Math" w:cs="Times New Roman"/>
                      </w:rPr>
                      <m:t>⊤</m:t>
                    </m:r>
                  </m:sup>
                </m:sSup>
                <m:r>
                  <m:rPr>
                    <m:sty m:val="p"/>
                  </m:rPr>
                  <w:rPr>
                    <w:rFonts w:ascii="Cambria Math" w:hAnsi="Cambria Math" w:cs="Times New Roman"/>
                  </w:rPr>
                  <m:t>.</m:t>
                </m:r>
              </m:e>
              <m:e>
                <m:r>
                  <w:rPr>
                    <w:rFonts w:ascii="Cambria Math" w:hAnsi="Cambria Math" w:cs="Times New Roman"/>
                  </w:rPr>
                  <m:t>(33)</m:t>
                </m:r>
              </m:e>
              <m:e/>
            </m:mr>
          </m:m>
          <m:r>
            <m:rPr>
              <m:sty m:val="p"/>
            </m:rPr>
            <w:rPr>
              <w:rFonts w:ascii="Cambria Math" w:hAnsi="Cambria Math" w:cs="Times New Roman"/>
            </w:rPr>
            <w:br/>
          </m:r>
        </m:oMath>
      </m:oMathPara>
    </w:p>
    <w:p w14:paraId="723DB34E" w14:textId="77777777" w:rsidR="00F64BC7" w:rsidRPr="00DF4F92" w:rsidRDefault="00F64BC7" w:rsidP="0049500E">
      <w:pPr>
        <w:spacing w:after="0" w:line="480" w:lineRule="auto"/>
        <w:rPr>
          <w:rFonts w:ascii="Times New Roman" w:hAnsi="Times New Roman" w:cs="Times New Roman"/>
          <w:sz w:val="24"/>
          <w:szCs w:val="24"/>
        </w:rPr>
      </w:pPr>
      <w:r w:rsidRPr="00DF4F92">
        <w:rPr>
          <w:rFonts w:ascii="Times New Roman" w:hAnsi="Times New Roman" w:cs="Times New Roman"/>
          <w:sz w:val="24"/>
          <w:szCs w:val="24"/>
        </w:rPr>
        <w:t xml:space="preserve">Hence, the XGBoost model uses the same conceptual information set as the ODL specification but allows the mapping from lagged climate volatility and controls to </w:t>
      </w:r>
      <w:r w:rsidRPr="00DF4F92">
        <w:rPr>
          <w:rFonts w:ascii="Times New Roman" w:hAnsi="Times New Roman" w:cs="Times New Roman"/>
          <w:sz w:val="24"/>
          <w:szCs w:val="24"/>
        </w:rPr>
        <w:lastRenderedPageBreak/>
        <w:t xml:space="preserve">spillover exposure to be nonlinear and interaction-rich. The XGBoost model is estimated as a standard gradient-boosted tree regression for continuous outcomes, using a conservative tuning setup designed to balance flexibility and overfitting control. In particular, the learner employs a moderate learning rate, shallow trees, subsampling of both observations and features, and early stopping based on validation RMSE. The estimation sample is split chronologically into 80% training and 20% test observations in order to preserve time ordering and assess predictive robustness in a time-dependent setting. Model performance is evaluated using in-sample and out-of-sample RMSE, MAE, and </w:t>
      </w:r>
      <m:oMath>
        <m:sSup>
          <m:sSupPr>
            <m:ctrlPr>
              <w:rPr>
                <w:rFonts w:ascii="Cambria Math" w:hAnsi="Cambria Math" w:cs="Times New Roman"/>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oMath>
      <w:r w:rsidRPr="00DF4F92">
        <w:rPr>
          <w:rFonts w:ascii="Times New Roman" w:hAnsi="Times New Roman" w:cs="Times New Roman"/>
          <w:sz w:val="24"/>
          <w:szCs w:val="24"/>
        </w:rPr>
        <w:t xml:space="preserve">, while substantive interpretation focuses on feature-importance rankings. If lagged climate-volatility features remain among the important predictors, the machine-learning exercise supports the view that the documented climate association is not merely an artifact of the linear distributed-lag form. In that sense, XGBoost serves as a complementary alternative estimator that strengthens the empirical design by validating the climate-spillover relationship in a more flexible predictive framework. The detailed hyperparameter configuration is reported in Appendix Table A8. </w:t>
      </w:r>
    </w:p>
    <w:sectPr w:rsidR="00F64BC7" w:rsidRPr="00DF4F9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59445924">
    <w:abstractNumId w:val="8"/>
  </w:num>
  <w:num w:numId="2" w16cid:durableId="1341197285">
    <w:abstractNumId w:val="6"/>
  </w:num>
  <w:num w:numId="3" w16cid:durableId="1212612830">
    <w:abstractNumId w:val="5"/>
  </w:num>
  <w:num w:numId="4" w16cid:durableId="1995256555">
    <w:abstractNumId w:val="4"/>
  </w:num>
  <w:num w:numId="5" w16cid:durableId="1246063676">
    <w:abstractNumId w:val="7"/>
  </w:num>
  <w:num w:numId="6" w16cid:durableId="444735756">
    <w:abstractNumId w:val="3"/>
  </w:num>
  <w:num w:numId="7" w16cid:durableId="2106146994">
    <w:abstractNumId w:val="2"/>
  </w:num>
  <w:num w:numId="8" w16cid:durableId="1065564207">
    <w:abstractNumId w:val="1"/>
  </w:num>
  <w:num w:numId="9" w16cid:durableId="9746834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F3C93"/>
    <w:rsid w:val="001469EB"/>
    <w:rsid w:val="0015074B"/>
    <w:rsid w:val="0029639D"/>
    <w:rsid w:val="00326F90"/>
    <w:rsid w:val="00552F3F"/>
    <w:rsid w:val="00696601"/>
    <w:rsid w:val="00747C6F"/>
    <w:rsid w:val="00780F89"/>
    <w:rsid w:val="00815884"/>
    <w:rsid w:val="00857354"/>
    <w:rsid w:val="00937019"/>
    <w:rsid w:val="00A0590D"/>
    <w:rsid w:val="00AA1D8D"/>
    <w:rsid w:val="00B47730"/>
    <w:rsid w:val="00CA3D2B"/>
    <w:rsid w:val="00CB0664"/>
    <w:rsid w:val="00F64BC7"/>
    <w:rsid w:val="00FA387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3A1E4F"/>
  <w14:defaultImageDpi w14:val="300"/>
  <w15:docId w15:val="{BFDA7F89-1923-425B-B26C-DD09ADB7C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1340</Words>
  <Characters>8630</Characters>
  <Application>Microsoft Office Word</Application>
  <DocSecurity>0</DocSecurity>
  <Lines>375</Lines>
  <Paragraphs>369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9601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Dayo Ogunsanya</cp:lastModifiedBy>
  <cp:revision>6</cp:revision>
  <dcterms:created xsi:type="dcterms:W3CDTF">2026-04-24T16:48:00Z</dcterms:created>
  <dcterms:modified xsi:type="dcterms:W3CDTF">2026-04-24T20:19:00Z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b1fe8972-e855-43a2-bf55-614169ed9250</vt:lpwstr>
  </property>
</Properties>
</file>